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EB0991">
        <w:rPr>
          <w:rFonts w:ascii="Arial" w:hAnsi="Arial" w:cs="Arial"/>
          <w:b/>
          <w:sz w:val="24"/>
          <w:szCs w:val="24"/>
        </w:rPr>
        <w:t>1092</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B445D3">
        <w:rPr>
          <w:rFonts w:ascii="Arial" w:eastAsia="Times New Roman" w:hAnsi="Arial" w:cs="Arial"/>
          <w:b/>
          <w:lang w:val="en-GB"/>
        </w:rPr>
        <w:t>25</w:t>
      </w:r>
      <w:r w:rsidR="0075163C">
        <w:rPr>
          <w:rFonts w:ascii="Arial" w:eastAsia="Times New Roman" w:hAnsi="Arial" w:cs="Arial"/>
          <w:b/>
          <w:lang w:val="en-GB"/>
        </w:rPr>
        <w:t xml:space="preserve"> </w:t>
      </w:r>
      <w:r w:rsidR="00EB0991">
        <w:rPr>
          <w:rFonts w:ascii="Arial" w:eastAsia="Times New Roman" w:hAnsi="Arial" w:cs="Arial"/>
          <w:b/>
          <w:lang w:val="en-GB"/>
        </w:rPr>
        <w:t>MARCH</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EB0991">
        <w:rPr>
          <w:rFonts w:ascii="Arial" w:eastAsia="Times New Roman" w:hAnsi="Arial" w:cs="Arial"/>
          <w:b/>
          <w:lang w:val="en-GB"/>
        </w:rPr>
        <w:t>12</w:t>
      </w:r>
    </w:p>
    <w:p w:rsidR="00EB0991" w:rsidRPr="00EB0991" w:rsidRDefault="00EB0991" w:rsidP="00EB0991">
      <w:pPr>
        <w:spacing w:before="100" w:beforeAutospacing="1" w:after="100" w:afterAutospacing="1" w:line="240" w:lineRule="auto"/>
        <w:jc w:val="both"/>
        <w:rPr>
          <w:rFonts w:ascii="Arial" w:eastAsia="Calibri" w:hAnsi="Arial" w:cs="Arial"/>
          <w:sz w:val="24"/>
          <w:szCs w:val="24"/>
        </w:rPr>
      </w:pPr>
      <w:r w:rsidRPr="00EB0991">
        <w:rPr>
          <w:rFonts w:ascii="Arial" w:eastAsia="Calibri" w:hAnsi="Arial" w:cs="Arial"/>
          <w:b/>
          <w:bCs/>
          <w:sz w:val="24"/>
          <w:szCs w:val="24"/>
        </w:rPr>
        <w:t xml:space="preserve">Ms Z </w:t>
      </w:r>
      <w:proofErr w:type="spellStart"/>
      <w:r w:rsidRPr="00EB0991">
        <w:rPr>
          <w:rFonts w:ascii="Arial" w:eastAsia="Calibri" w:hAnsi="Arial" w:cs="Arial"/>
          <w:b/>
          <w:bCs/>
          <w:sz w:val="24"/>
          <w:szCs w:val="24"/>
        </w:rPr>
        <w:t>Majozi</w:t>
      </w:r>
      <w:proofErr w:type="spellEnd"/>
      <w:r w:rsidRPr="00EB0991">
        <w:rPr>
          <w:rFonts w:ascii="Arial" w:eastAsia="Calibri" w:hAnsi="Arial" w:cs="Arial"/>
          <w:b/>
          <w:bCs/>
          <w:sz w:val="24"/>
          <w:szCs w:val="24"/>
        </w:rPr>
        <w:t xml:space="preserve"> (IFP) to ask the Minister of Communications and Digital Technologies:</w:t>
      </w:r>
    </w:p>
    <w:p w:rsidR="00EB0991" w:rsidRPr="00EB0991" w:rsidRDefault="00EB0991" w:rsidP="00EB0991">
      <w:pPr>
        <w:spacing w:before="240" w:line="240" w:lineRule="auto"/>
        <w:ind w:right="305"/>
        <w:jc w:val="both"/>
        <w:rPr>
          <w:rFonts w:ascii="Arial" w:eastAsia="Calibri" w:hAnsi="Arial" w:cs="Arial"/>
          <w:sz w:val="24"/>
          <w:szCs w:val="24"/>
        </w:rPr>
      </w:pPr>
      <w:r w:rsidRPr="00EB0991">
        <w:rPr>
          <w:rFonts w:ascii="Arial" w:eastAsia="Calibri" w:hAnsi="Arial" w:cs="Arial"/>
          <w:sz w:val="24"/>
          <w:szCs w:val="24"/>
        </w:rPr>
        <w:t>Noting her media statement on 18 March 2022 relating to the auction of the high</w:t>
      </w:r>
      <w:r w:rsidRPr="00EB0991">
        <w:rPr>
          <w:rFonts w:ascii="Arial" w:eastAsia="Calibri" w:hAnsi="Arial" w:cs="Arial"/>
          <w:sz w:val="24"/>
          <w:szCs w:val="24"/>
        </w:rPr>
        <w:noBreakHyphen/>
      </w:r>
      <w:proofErr w:type="spellStart"/>
      <w:r w:rsidRPr="00EB0991">
        <w:rPr>
          <w:rFonts w:ascii="Arial" w:eastAsia="Calibri" w:hAnsi="Arial" w:cs="Arial"/>
          <w:sz w:val="24"/>
          <w:szCs w:val="24"/>
        </w:rPr>
        <w:t>demand</w:t>
      </w:r>
      <w:proofErr w:type="spellEnd"/>
      <w:r w:rsidRPr="00EB0991">
        <w:rPr>
          <w:rFonts w:ascii="Arial" w:eastAsia="Calibri" w:hAnsi="Arial" w:cs="Arial"/>
          <w:sz w:val="24"/>
          <w:szCs w:val="24"/>
        </w:rPr>
        <w:t xml:space="preserve"> frequency communication spectrum, wherein it was mentioned that the auction raised R6 billion above the initially anticipated amount, (a) what total amount was raised by the auction, (b) how will the specified amount be utilised, particularly in light of the R6 billion that was not anticipated and probably not budgeted for and (c) what is the detailed breakdown of how the funds will be used?                                                                                                   </w:t>
      </w:r>
    </w:p>
    <w:p w:rsidR="00C173BD" w:rsidRPr="006D4666" w:rsidRDefault="00EB0991" w:rsidP="006D4666">
      <w:pPr>
        <w:spacing w:before="240" w:line="240" w:lineRule="auto"/>
        <w:ind w:right="305"/>
        <w:jc w:val="right"/>
        <w:rPr>
          <w:rFonts w:ascii="Arial" w:eastAsia="Calibri" w:hAnsi="Arial" w:cs="Arial"/>
          <w:sz w:val="24"/>
          <w:szCs w:val="24"/>
        </w:rPr>
      </w:pPr>
      <w:r w:rsidRPr="00EB0991">
        <w:rPr>
          <w:rFonts w:ascii="Arial" w:eastAsia="Calibri" w:hAnsi="Arial" w:cs="Arial"/>
          <w:sz w:val="24"/>
          <w:szCs w:val="24"/>
        </w:rPr>
        <w:t>NW1342E</w:t>
      </w:r>
    </w:p>
    <w:p w:rsidR="00B445D3" w:rsidRDefault="00B445D3" w:rsidP="00B445D3">
      <w:pPr>
        <w:spacing w:before="100" w:beforeAutospacing="1" w:after="100" w:afterAutospacing="1" w:line="240" w:lineRule="auto"/>
        <w:ind w:left="720" w:hanging="720"/>
        <w:jc w:val="both"/>
        <w:outlineLvl w:val="0"/>
        <w:rPr>
          <w:rFonts w:ascii="Arial" w:eastAsia="Times New Roman" w:hAnsi="Arial" w:cs="Arial"/>
          <w:b/>
          <w:lang w:val="en-US"/>
        </w:rPr>
      </w:pPr>
      <w:r w:rsidRPr="00B445D3">
        <w:rPr>
          <w:rFonts w:ascii="Arial" w:eastAsia="Times New Roman" w:hAnsi="Arial" w:cs="Arial"/>
          <w:b/>
          <w:lang w:val="en-US"/>
        </w:rPr>
        <w:t>REPLY</w:t>
      </w:r>
    </w:p>
    <w:p w:rsidR="003151A0" w:rsidRPr="003151A0" w:rsidRDefault="003151A0" w:rsidP="00B445D3">
      <w:pPr>
        <w:spacing w:before="100" w:beforeAutospacing="1" w:after="100" w:afterAutospacing="1" w:line="240" w:lineRule="auto"/>
        <w:ind w:left="720" w:hanging="720"/>
        <w:jc w:val="both"/>
        <w:outlineLvl w:val="0"/>
        <w:rPr>
          <w:rFonts w:ascii="Arial" w:eastAsia="Times New Roman" w:hAnsi="Arial" w:cs="Arial"/>
          <w:b/>
          <w:u w:val="single"/>
          <w:lang w:val="en-US"/>
        </w:rPr>
      </w:pPr>
      <w:r>
        <w:rPr>
          <w:rFonts w:ascii="Arial" w:eastAsia="Times New Roman" w:hAnsi="Arial" w:cs="Arial"/>
          <w:b/>
          <w:u w:val="single"/>
          <w:lang w:val="en-US"/>
        </w:rPr>
        <w:t>I have been advised by the Department as follows:</w:t>
      </w:r>
    </w:p>
    <w:p w:rsidR="0014538D" w:rsidRPr="00887A0F" w:rsidRDefault="006D4666" w:rsidP="0014538D">
      <w:pPr>
        <w:pStyle w:val="ListParagraph"/>
        <w:numPr>
          <w:ilvl w:val="0"/>
          <w:numId w:val="45"/>
        </w:numPr>
        <w:spacing w:before="240"/>
        <w:jc w:val="both"/>
        <w:rPr>
          <w:rFonts w:cs="Arial"/>
          <w:lang w:val="en-US"/>
        </w:rPr>
      </w:pPr>
      <w:r w:rsidRPr="00887A0F">
        <w:rPr>
          <w:rFonts w:cs="Arial"/>
          <w:lang w:val="en-US"/>
        </w:rPr>
        <w:t>The total raised by the high-demand radio frequency spectrum auction</w:t>
      </w:r>
      <w:r w:rsidR="00101344" w:rsidRPr="00887A0F">
        <w:rPr>
          <w:rFonts w:cs="Arial"/>
          <w:lang w:val="en-US"/>
        </w:rPr>
        <w:t xml:space="preserve"> is </w:t>
      </w:r>
    </w:p>
    <w:p w:rsidR="00101344" w:rsidRPr="00887A0F" w:rsidRDefault="00981032" w:rsidP="0014538D">
      <w:pPr>
        <w:pStyle w:val="ListParagraph"/>
        <w:spacing w:before="240"/>
        <w:ind w:left="360"/>
        <w:jc w:val="both"/>
        <w:rPr>
          <w:rFonts w:cs="Arial"/>
          <w:lang w:val="en-US"/>
        </w:rPr>
      </w:pPr>
      <w:proofErr w:type="gramStart"/>
      <w:r w:rsidRPr="00887A0F">
        <w:rPr>
          <w:rFonts w:cs="Arial"/>
          <w:lang w:val="en-US"/>
        </w:rPr>
        <w:t>R</w:t>
      </w:r>
      <w:r w:rsidRPr="00887A0F">
        <w:rPr>
          <w:rFonts w:eastAsia="Calibri" w:cs="Arial"/>
        </w:rPr>
        <w:t>14 477 889 512.60</w:t>
      </w:r>
      <w:r w:rsidR="00101344" w:rsidRPr="00887A0F">
        <w:rPr>
          <w:rFonts w:cs="Arial"/>
          <w:lang w:val="en-US"/>
        </w:rPr>
        <w:t>.</w:t>
      </w:r>
      <w:proofErr w:type="gramEnd"/>
    </w:p>
    <w:p w:rsidR="00101344" w:rsidRPr="00887A0F" w:rsidRDefault="006D4666" w:rsidP="00101344">
      <w:pPr>
        <w:pStyle w:val="ListParagraph"/>
        <w:numPr>
          <w:ilvl w:val="0"/>
          <w:numId w:val="45"/>
        </w:numPr>
        <w:spacing w:before="240"/>
        <w:jc w:val="both"/>
        <w:rPr>
          <w:rFonts w:cs="Arial"/>
          <w:lang w:val="en-US"/>
        </w:rPr>
      </w:pPr>
      <w:r w:rsidRPr="00887A0F">
        <w:rPr>
          <w:rFonts w:cs="Arial"/>
          <w:lang w:val="en-US"/>
        </w:rPr>
        <w:t xml:space="preserve">The revenue collected from the auction will go to the national </w:t>
      </w:r>
      <w:proofErr w:type="spellStart"/>
      <w:r w:rsidRPr="00887A0F">
        <w:rPr>
          <w:rFonts w:cs="Arial"/>
          <w:lang w:val="en-US"/>
        </w:rPr>
        <w:t>fiscus</w:t>
      </w:r>
      <w:proofErr w:type="spellEnd"/>
      <w:r w:rsidR="00101344" w:rsidRPr="00887A0F">
        <w:rPr>
          <w:rFonts w:cs="Arial"/>
          <w:lang w:val="en-US"/>
        </w:rPr>
        <w:t>.</w:t>
      </w:r>
    </w:p>
    <w:p w:rsidR="006D4666" w:rsidRPr="00101344" w:rsidRDefault="006D4666" w:rsidP="00101344">
      <w:pPr>
        <w:pStyle w:val="ListParagraph"/>
        <w:numPr>
          <w:ilvl w:val="0"/>
          <w:numId w:val="45"/>
        </w:numPr>
        <w:spacing w:before="240"/>
        <w:jc w:val="both"/>
        <w:rPr>
          <w:rFonts w:cs="Arial"/>
          <w:lang w:val="en-US"/>
        </w:rPr>
      </w:pPr>
      <w:r w:rsidRPr="00887A0F">
        <w:rPr>
          <w:rFonts w:cs="Arial"/>
          <w:lang w:val="en-US"/>
        </w:rPr>
        <w:t>Any details on the spending of the amount can be directed to the Minister of Finance</w:t>
      </w:r>
      <w:r w:rsidRPr="00101344">
        <w:rPr>
          <w:rFonts w:cs="Arial"/>
          <w:lang w:val="en-US"/>
        </w:rPr>
        <w:t>.</w:t>
      </w:r>
      <w:r w:rsidR="00982A1D" w:rsidRPr="00101344">
        <w:rPr>
          <w:rFonts w:cs="Arial"/>
          <w:lang w:val="en-US"/>
        </w:rPr>
        <w:t xml:space="preserve"> </w:t>
      </w:r>
    </w:p>
    <w:p w:rsidR="00EB0991" w:rsidRPr="00B445D3" w:rsidRDefault="00EB0991" w:rsidP="00B445D3">
      <w:pPr>
        <w:spacing w:after="0" w:line="240" w:lineRule="auto"/>
        <w:jc w:val="both"/>
        <w:rPr>
          <w:rFonts w:ascii="Arial" w:eastAsia="Times New Roman" w:hAnsi="Arial" w:cs="Arial"/>
          <w:lang w:val="en-US"/>
        </w:rPr>
      </w:pPr>
    </w:p>
    <w:p w:rsidR="006D4666" w:rsidRDefault="006D4666" w:rsidP="00B445D3">
      <w:pPr>
        <w:spacing w:after="0" w:line="240" w:lineRule="auto"/>
        <w:ind w:left="1080" w:hanging="1080"/>
        <w:contextualSpacing/>
        <w:jc w:val="both"/>
        <w:rPr>
          <w:rFonts w:ascii="Arial" w:eastAsia="Times New Roman" w:hAnsi="Arial" w:cs="Arial"/>
          <w:b/>
          <w:bCs/>
          <w:lang w:val="en-US"/>
        </w:rPr>
      </w:pPr>
    </w:p>
    <w:sectPr w:rsidR="006D4666"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2F" w:rsidRDefault="0078662F" w:rsidP="00D12ACE">
      <w:pPr>
        <w:spacing w:after="0" w:line="240" w:lineRule="auto"/>
      </w:pPr>
      <w:r>
        <w:separator/>
      </w:r>
    </w:p>
  </w:endnote>
  <w:endnote w:type="continuationSeparator" w:id="0">
    <w:p w:rsidR="0078662F" w:rsidRDefault="0078662F"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6A56E2">
      <w:t>1092</w:t>
    </w:r>
    <w:r>
      <w:t>: Hon.</w:t>
    </w:r>
    <w:r w:rsidR="00A05A05">
      <w:t xml:space="preserve"> </w:t>
    </w:r>
    <w:r w:rsidR="006A56E2">
      <w:t xml:space="preserve">Z </w:t>
    </w:r>
    <w:proofErr w:type="spellStart"/>
    <w:r w:rsidR="006A56E2">
      <w:t>Majozi</w:t>
    </w:r>
    <w:proofErr w:type="spellEnd"/>
    <w:r w:rsidR="00045122">
      <w:t xml:space="preserve"> (</w:t>
    </w:r>
    <w:r w:rsidR="006A56E2">
      <w:t>IFP)</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2F" w:rsidRDefault="0078662F" w:rsidP="00D12ACE">
      <w:pPr>
        <w:spacing w:after="0" w:line="240" w:lineRule="auto"/>
      </w:pPr>
      <w:r>
        <w:separator/>
      </w:r>
    </w:p>
  </w:footnote>
  <w:footnote w:type="continuationSeparator" w:id="0">
    <w:p w:rsidR="0078662F" w:rsidRDefault="0078662F"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DEE264D"/>
    <w:multiLevelType w:val="hybridMultilevel"/>
    <w:tmpl w:val="7EBED764"/>
    <w:lvl w:ilvl="0" w:tplc="D95C3F9C">
      <w:start w:val="1"/>
      <w:numFmt w:val="lowerLetter"/>
      <w:lvlText w:val="(%1)"/>
      <w:lvlJc w:val="left"/>
      <w:pPr>
        <w:ind w:left="360" w:hanging="360"/>
      </w:pPr>
      <w:rPr>
        <w:rFonts w:asciiTheme="minorHAnsi" w:eastAsiaTheme="minorHAnsi" w:hAnsiTheme="minorHAnsi"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8">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7">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3"/>
  </w:num>
  <w:num w:numId="4">
    <w:abstractNumId w:val="14"/>
  </w:num>
  <w:num w:numId="5">
    <w:abstractNumId w:val="17"/>
  </w:num>
  <w:num w:numId="6">
    <w:abstractNumId w:val="40"/>
  </w:num>
  <w:num w:numId="7">
    <w:abstractNumId w:val="39"/>
  </w:num>
  <w:num w:numId="8">
    <w:abstractNumId w:val="29"/>
  </w:num>
  <w:num w:numId="9">
    <w:abstractNumId w:val="32"/>
  </w:num>
  <w:num w:numId="10">
    <w:abstractNumId w:val="27"/>
  </w:num>
  <w:num w:numId="11">
    <w:abstractNumId w:val="2"/>
  </w:num>
  <w:num w:numId="12">
    <w:abstractNumId w:val="33"/>
  </w:num>
  <w:num w:numId="13">
    <w:abstractNumId w:val="10"/>
  </w:num>
  <w:num w:numId="14">
    <w:abstractNumId w:val="23"/>
  </w:num>
  <w:num w:numId="15">
    <w:abstractNumId w:val="30"/>
  </w:num>
  <w:num w:numId="16">
    <w:abstractNumId w:val="9"/>
  </w:num>
  <w:num w:numId="17">
    <w:abstractNumId w:val="26"/>
  </w:num>
  <w:num w:numId="18">
    <w:abstractNumId w:val="18"/>
  </w:num>
  <w:num w:numId="19">
    <w:abstractNumId w:val="7"/>
  </w:num>
  <w:num w:numId="20">
    <w:abstractNumId w:val="38"/>
  </w:num>
  <w:num w:numId="21">
    <w:abstractNumId w:val="4"/>
  </w:num>
  <w:num w:numId="22">
    <w:abstractNumId w:val="31"/>
  </w:num>
  <w:num w:numId="23">
    <w:abstractNumId w:val="34"/>
  </w:num>
  <w:num w:numId="24">
    <w:abstractNumId w:val="0"/>
  </w:num>
  <w:num w:numId="25">
    <w:abstractNumId w:val="16"/>
  </w:num>
  <w:num w:numId="26">
    <w:abstractNumId w:val="37"/>
  </w:num>
  <w:num w:numId="27">
    <w:abstractNumId w:val="3"/>
  </w:num>
  <w:num w:numId="28">
    <w:abstractNumId w:val="8"/>
  </w:num>
  <w:num w:numId="29">
    <w:abstractNumId w:val="24"/>
  </w:num>
  <w:num w:numId="30">
    <w:abstractNumId w:val="5"/>
  </w:num>
  <w:num w:numId="31">
    <w:abstractNumId w:val="20"/>
  </w:num>
  <w:num w:numId="32">
    <w:abstractNumId w:val="41"/>
  </w:num>
  <w:num w:numId="33">
    <w:abstractNumId w:val="22"/>
  </w:num>
  <w:num w:numId="34">
    <w:abstractNumId w:val="35"/>
  </w:num>
  <w:num w:numId="35">
    <w:abstractNumId w:val="1"/>
  </w:num>
  <w:num w:numId="36">
    <w:abstractNumId w:val="11"/>
  </w:num>
  <w:num w:numId="37">
    <w:abstractNumId w:val="15"/>
  </w:num>
  <w:num w:numId="38">
    <w:abstractNumId w:val="44"/>
  </w:num>
  <w:num w:numId="39">
    <w:abstractNumId w:val="36"/>
  </w:num>
  <w:num w:numId="40">
    <w:abstractNumId w:val="13"/>
  </w:num>
  <w:num w:numId="41">
    <w:abstractNumId w:val="21"/>
  </w:num>
  <w:num w:numId="42">
    <w:abstractNumId w:val="12"/>
  </w:num>
  <w:num w:numId="43">
    <w:abstractNumId w:val="19"/>
  </w:num>
  <w:num w:numId="44">
    <w:abstractNumId w:val="42"/>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7170"/>
  </w:hdrShapeDefaults>
  <w:footnotePr>
    <w:footnote w:id="-1"/>
    <w:footnote w:id="0"/>
  </w:footnotePr>
  <w:endnotePr>
    <w:endnote w:id="-1"/>
    <w:endnote w:id="0"/>
  </w:endnotePr>
  <w:compat/>
  <w:rsids>
    <w:rsidRoot w:val="00B059F1"/>
    <w:rsid w:val="00000522"/>
    <w:rsid w:val="0002255C"/>
    <w:rsid w:val="00045122"/>
    <w:rsid w:val="000678DE"/>
    <w:rsid w:val="000A7337"/>
    <w:rsid w:val="000D0476"/>
    <w:rsid w:val="000E0DA2"/>
    <w:rsid w:val="000F6851"/>
    <w:rsid w:val="00101344"/>
    <w:rsid w:val="0014538D"/>
    <w:rsid w:val="001522C3"/>
    <w:rsid w:val="0015522D"/>
    <w:rsid w:val="001A0075"/>
    <w:rsid w:val="001B04EF"/>
    <w:rsid w:val="001C2258"/>
    <w:rsid w:val="00226E9C"/>
    <w:rsid w:val="0023171B"/>
    <w:rsid w:val="00275399"/>
    <w:rsid w:val="002869EF"/>
    <w:rsid w:val="00286A2B"/>
    <w:rsid w:val="003151A0"/>
    <w:rsid w:val="00364FA9"/>
    <w:rsid w:val="003A477D"/>
    <w:rsid w:val="003C14E5"/>
    <w:rsid w:val="003D25B5"/>
    <w:rsid w:val="003E3814"/>
    <w:rsid w:val="0040072F"/>
    <w:rsid w:val="0041565C"/>
    <w:rsid w:val="004171F0"/>
    <w:rsid w:val="0042136B"/>
    <w:rsid w:val="00444E06"/>
    <w:rsid w:val="004567D7"/>
    <w:rsid w:val="00461F60"/>
    <w:rsid w:val="00487C40"/>
    <w:rsid w:val="004B0C0A"/>
    <w:rsid w:val="00507EAD"/>
    <w:rsid w:val="00512748"/>
    <w:rsid w:val="00533291"/>
    <w:rsid w:val="0053334D"/>
    <w:rsid w:val="005541A8"/>
    <w:rsid w:val="00557FEF"/>
    <w:rsid w:val="00564F2E"/>
    <w:rsid w:val="005B6B89"/>
    <w:rsid w:val="005C44DE"/>
    <w:rsid w:val="0060662C"/>
    <w:rsid w:val="006536EB"/>
    <w:rsid w:val="00683F17"/>
    <w:rsid w:val="006959B9"/>
    <w:rsid w:val="006A1FD7"/>
    <w:rsid w:val="006A56E2"/>
    <w:rsid w:val="006B246A"/>
    <w:rsid w:val="006C2A41"/>
    <w:rsid w:val="006C611D"/>
    <w:rsid w:val="006D4666"/>
    <w:rsid w:val="00700F48"/>
    <w:rsid w:val="007166F3"/>
    <w:rsid w:val="00725420"/>
    <w:rsid w:val="00736DF7"/>
    <w:rsid w:val="0075163C"/>
    <w:rsid w:val="0078662F"/>
    <w:rsid w:val="007B5A46"/>
    <w:rsid w:val="007C7571"/>
    <w:rsid w:val="007D00A3"/>
    <w:rsid w:val="00823A0E"/>
    <w:rsid w:val="00825AB3"/>
    <w:rsid w:val="00840908"/>
    <w:rsid w:val="00887A0F"/>
    <w:rsid w:val="008A02CA"/>
    <w:rsid w:val="008B7F73"/>
    <w:rsid w:val="008F2676"/>
    <w:rsid w:val="009027AF"/>
    <w:rsid w:val="00905006"/>
    <w:rsid w:val="00981032"/>
    <w:rsid w:val="00982A1D"/>
    <w:rsid w:val="00997CFD"/>
    <w:rsid w:val="009A0715"/>
    <w:rsid w:val="009A2FE9"/>
    <w:rsid w:val="009A6813"/>
    <w:rsid w:val="009B7D7C"/>
    <w:rsid w:val="009C7FDA"/>
    <w:rsid w:val="009F7FAA"/>
    <w:rsid w:val="00A05A05"/>
    <w:rsid w:val="00A11CF8"/>
    <w:rsid w:val="00A32A11"/>
    <w:rsid w:val="00A66BE8"/>
    <w:rsid w:val="00A70B54"/>
    <w:rsid w:val="00A72352"/>
    <w:rsid w:val="00A956C5"/>
    <w:rsid w:val="00AA1250"/>
    <w:rsid w:val="00AE482D"/>
    <w:rsid w:val="00B029E9"/>
    <w:rsid w:val="00B059F1"/>
    <w:rsid w:val="00B16DE0"/>
    <w:rsid w:val="00B2418C"/>
    <w:rsid w:val="00B445D3"/>
    <w:rsid w:val="00BA13AF"/>
    <w:rsid w:val="00BE06FA"/>
    <w:rsid w:val="00BF0F05"/>
    <w:rsid w:val="00C02869"/>
    <w:rsid w:val="00C0343E"/>
    <w:rsid w:val="00C1398C"/>
    <w:rsid w:val="00C173BD"/>
    <w:rsid w:val="00C27514"/>
    <w:rsid w:val="00C963DB"/>
    <w:rsid w:val="00CA048C"/>
    <w:rsid w:val="00CB1BC5"/>
    <w:rsid w:val="00CC01B9"/>
    <w:rsid w:val="00D00A41"/>
    <w:rsid w:val="00D12ACE"/>
    <w:rsid w:val="00D84107"/>
    <w:rsid w:val="00D87AAA"/>
    <w:rsid w:val="00D95887"/>
    <w:rsid w:val="00DA1AAF"/>
    <w:rsid w:val="00DC3250"/>
    <w:rsid w:val="00DC6A4E"/>
    <w:rsid w:val="00DD2ADA"/>
    <w:rsid w:val="00DE4A84"/>
    <w:rsid w:val="00DE71BA"/>
    <w:rsid w:val="00DF0150"/>
    <w:rsid w:val="00E17538"/>
    <w:rsid w:val="00E72F5D"/>
    <w:rsid w:val="00EB0991"/>
    <w:rsid w:val="00EC67E0"/>
    <w:rsid w:val="00ED23C0"/>
    <w:rsid w:val="00ED5819"/>
    <w:rsid w:val="00F00A91"/>
    <w:rsid w:val="00F169E5"/>
    <w:rsid w:val="00F21283"/>
    <w:rsid w:val="00F26B0C"/>
    <w:rsid w:val="00F46343"/>
    <w:rsid w:val="00F73353"/>
    <w:rsid w:val="00F80CD2"/>
    <w:rsid w:val="00F867FE"/>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20408093">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2022-07-22T07:48:00Z</dcterms:created>
  <dcterms:modified xsi:type="dcterms:W3CDTF">2022-07-22T07:48:00Z</dcterms:modified>
</cp:coreProperties>
</file>