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2BE" w:rsidRPr="001D3C87" w:rsidRDefault="00CC32BE" w:rsidP="00091658">
      <w:pPr>
        <w:spacing w:before="100" w:beforeAutospacing="1" w:after="100" w:afterAutospacing="1"/>
        <w:ind w:left="720" w:hanging="720"/>
        <w:outlineLvl w:val="0"/>
        <w:rPr>
          <w:rFonts w:ascii="Arial" w:eastAsia="Times New Roman" w:hAnsi="Arial" w:cs="Arial"/>
          <w:b/>
          <w:snapToGrid w:val="0"/>
          <w:color w:val="000000"/>
          <w:sz w:val="36"/>
          <w:szCs w:val="36"/>
          <w:lang w:val="en-GB"/>
        </w:rPr>
      </w:pPr>
      <w:r w:rsidRPr="001D3C87">
        <w:rPr>
          <w:rFonts w:ascii="Arial" w:eastAsia="Times New Roman" w:hAnsi="Arial" w:cs="Arial"/>
          <w:b/>
          <w:snapToGrid w:val="0"/>
          <w:color w:val="000000"/>
          <w:sz w:val="36"/>
          <w:szCs w:val="36"/>
          <w:lang w:val="en-GB"/>
        </w:rPr>
        <w:t>____________________________________________</w:t>
      </w:r>
    </w:p>
    <w:p w:rsidR="00D33C41" w:rsidRPr="001D3C87" w:rsidRDefault="00D33C41" w:rsidP="009760C8">
      <w:pPr>
        <w:spacing w:before="100" w:beforeAutospacing="1" w:after="100" w:afterAutospacing="1"/>
        <w:ind w:left="720" w:hanging="720"/>
        <w:jc w:val="center"/>
        <w:outlineLvl w:val="0"/>
        <w:rPr>
          <w:rFonts w:ascii="Arial" w:eastAsia="Times New Roman" w:hAnsi="Arial" w:cs="Arial"/>
          <w:b/>
          <w:snapToGrid w:val="0"/>
          <w:color w:val="000000"/>
          <w:sz w:val="36"/>
          <w:szCs w:val="36"/>
          <w:lang w:val="en-GB"/>
        </w:rPr>
      </w:pPr>
      <w:r w:rsidRPr="001D3C87">
        <w:rPr>
          <w:rFonts w:ascii="Arial" w:eastAsia="Times New Roman" w:hAnsi="Arial" w:cs="Arial"/>
          <w:b/>
          <w:snapToGrid w:val="0"/>
          <w:color w:val="000000"/>
          <w:sz w:val="36"/>
          <w:szCs w:val="36"/>
          <w:lang w:val="en-GB"/>
        </w:rPr>
        <w:t>NATIONAL ASSEMBLY</w:t>
      </w:r>
    </w:p>
    <w:p w:rsidR="00D33C41" w:rsidRPr="001D3C87" w:rsidRDefault="007A7AE6" w:rsidP="009760C8">
      <w:pPr>
        <w:spacing w:before="100" w:beforeAutospacing="1" w:after="100" w:afterAutospacing="1"/>
        <w:ind w:left="720" w:hanging="720"/>
        <w:jc w:val="center"/>
        <w:outlineLvl w:val="0"/>
        <w:rPr>
          <w:rFonts w:ascii="Arial" w:eastAsia="Times New Roman" w:hAnsi="Arial" w:cs="Arial"/>
          <w:b/>
          <w:snapToGrid w:val="0"/>
          <w:color w:val="000000"/>
          <w:sz w:val="36"/>
          <w:szCs w:val="36"/>
          <w:lang w:val="en-GB"/>
        </w:rPr>
      </w:pPr>
      <w:r w:rsidRPr="001D3C87">
        <w:rPr>
          <w:rFonts w:ascii="Arial" w:eastAsia="Times New Roman" w:hAnsi="Arial" w:cs="Arial"/>
          <w:b/>
          <w:snapToGrid w:val="0"/>
          <w:color w:val="000000"/>
          <w:sz w:val="36"/>
          <w:szCs w:val="36"/>
          <w:lang w:val="en-GB"/>
        </w:rPr>
        <w:t>QUESTION FOR WRITTEN</w:t>
      </w:r>
      <w:r w:rsidR="00D33C41" w:rsidRPr="001D3C87">
        <w:rPr>
          <w:rFonts w:ascii="Arial" w:eastAsia="Times New Roman" w:hAnsi="Arial" w:cs="Arial"/>
          <w:b/>
          <w:snapToGrid w:val="0"/>
          <w:color w:val="000000"/>
          <w:sz w:val="36"/>
          <w:szCs w:val="36"/>
          <w:lang w:val="en-GB"/>
        </w:rPr>
        <w:t xml:space="preserve"> REPLY</w:t>
      </w:r>
    </w:p>
    <w:p w:rsidR="00D33C41" w:rsidRPr="001D3C87" w:rsidRDefault="007A7AE6" w:rsidP="009760C8">
      <w:pPr>
        <w:spacing w:before="100" w:beforeAutospacing="1" w:after="100" w:afterAutospacing="1"/>
        <w:ind w:left="720" w:hanging="720"/>
        <w:jc w:val="center"/>
        <w:outlineLvl w:val="0"/>
        <w:rPr>
          <w:rFonts w:ascii="Arial" w:eastAsia="Times New Roman" w:hAnsi="Arial" w:cs="Arial"/>
          <w:b/>
          <w:snapToGrid w:val="0"/>
          <w:sz w:val="36"/>
          <w:szCs w:val="36"/>
          <w:lang w:val="en-GB"/>
        </w:rPr>
      </w:pPr>
      <w:r w:rsidRPr="001D3C87">
        <w:rPr>
          <w:rFonts w:ascii="Arial" w:eastAsia="Times New Roman" w:hAnsi="Arial" w:cs="Arial"/>
          <w:b/>
          <w:snapToGrid w:val="0"/>
          <w:sz w:val="36"/>
          <w:szCs w:val="36"/>
          <w:lang w:val="en-GB"/>
        </w:rPr>
        <w:t>QUESTION NUMBER:</w:t>
      </w:r>
      <w:r w:rsidR="00E556BF" w:rsidRPr="001D3C87">
        <w:rPr>
          <w:rFonts w:ascii="Arial" w:eastAsia="Times New Roman" w:hAnsi="Arial" w:cs="Arial"/>
          <w:b/>
          <w:snapToGrid w:val="0"/>
          <w:sz w:val="36"/>
          <w:szCs w:val="36"/>
          <w:lang w:val="en-GB"/>
        </w:rPr>
        <w:t xml:space="preserve"> </w:t>
      </w:r>
      <w:r w:rsidRPr="001D3C87">
        <w:rPr>
          <w:rFonts w:ascii="Arial" w:eastAsia="Times New Roman" w:hAnsi="Arial" w:cs="Arial"/>
          <w:b/>
          <w:snapToGrid w:val="0"/>
          <w:sz w:val="36"/>
          <w:szCs w:val="36"/>
          <w:lang w:val="en-GB"/>
        </w:rPr>
        <w:tab/>
      </w:r>
      <w:r w:rsidR="00674092">
        <w:rPr>
          <w:rFonts w:ascii="Arial" w:eastAsia="Times New Roman" w:hAnsi="Arial" w:cs="Arial"/>
          <w:b/>
          <w:snapToGrid w:val="0"/>
          <w:sz w:val="36"/>
          <w:szCs w:val="36"/>
          <w:lang w:val="en-GB"/>
        </w:rPr>
        <w:t>1090</w:t>
      </w:r>
      <w:r w:rsidR="00E556BF" w:rsidRPr="001D3C87">
        <w:rPr>
          <w:rFonts w:ascii="Arial" w:eastAsia="Times New Roman" w:hAnsi="Arial" w:cs="Arial"/>
          <w:b/>
          <w:snapToGrid w:val="0"/>
          <w:sz w:val="36"/>
          <w:szCs w:val="36"/>
          <w:lang w:val="en-GB"/>
        </w:rPr>
        <w:tab/>
      </w:r>
    </w:p>
    <w:p w:rsidR="00D33C41" w:rsidRPr="001D3C87" w:rsidRDefault="00D33C41" w:rsidP="009760C8">
      <w:pPr>
        <w:spacing w:after="120" w:line="360" w:lineRule="auto"/>
        <w:jc w:val="center"/>
        <w:rPr>
          <w:rFonts w:ascii="Arial" w:eastAsia="Times New Roman" w:hAnsi="Arial" w:cs="Arial"/>
          <w:b/>
          <w:snapToGrid w:val="0"/>
          <w:sz w:val="36"/>
          <w:szCs w:val="36"/>
          <w:lang w:val="en-GB"/>
        </w:rPr>
      </w:pPr>
      <w:r w:rsidRPr="001D3C87">
        <w:rPr>
          <w:rFonts w:ascii="Arial" w:eastAsia="Times New Roman" w:hAnsi="Arial" w:cs="Arial"/>
          <w:b/>
          <w:snapToGrid w:val="0"/>
          <w:sz w:val="36"/>
          <w:szCs w:val="36"/>
          <w:lang w:val="en-GB"/>
        </w:rPr>
        <w:t xml:space="preserve">DATE OF PUBLICATION IN INTERNAL QUESTION PAPER: </w:t>
      </w:r>
      <w:r w:rsidR="00674092">
        <w:rPr>
          <w:rFonts w:ascii="Arial" w:eastAsia="Times New Roman" w:hAnsi="Arial" w:cs="Arial"/>
          <w:b/>
          <w:snapToGrid w:val="0"/>
          <w:sz w:val="36"/>
          <w:szCs w:val="36"/>
          <w:lang w:val="en-GB"/>
        </w:rPr>
        <w:t>11 OCTOBER</w:t>
      </w:r>
      <w:r w:rsidR="007A7AE6" w:rsidRPr="001D3C87">
        <w:rPr>
          <w:rFonts w:ascii="Arial" w:eastAsia="Times New Roman" w:hAnsi="Arial" w:cs="Arial"/>
          <w:b/>
          <w:snapToGrid w:val="0"/>
          <w:sz w:val="36"/>
          <w:szCs w:val="36"/>
          <w:lang w:val="en-GB"/>
        </w:rPr>
        <w:t xml:space="preserve"> </w:t>
      </w:r>
      <w:r w:rsidRPr="001D3C87">
        <w:rPr>
          <w:rFonts w:ascii="Arial" w:eastAsia="Times New Roman" w:hAnsi="Arial" w:cs="Arial"/>
          <w:b/>
          <w:snapToGrid w:val="0"/>
          <w:sz w:val="36"/>
          <w:szCs w:val="36"/>
          <w:lang w:val="en-GB"/>
        </w:rPr>
        <w:t>201</w:t>
      </w:r>
      <w:r w:rsidR="00E556BF" w:rsidRPr="001D3C87">
        <w:rPr>
          <w:rFonts w:ascii="Arial" w:eastAsia="Times New Roman" w:hAnsi="Arial" w:cs="Arial"/>
          <w:b/>
          <w:snapToGrid w:val="0"/>
          <w:sz w:val="36"/>
          <w:szCs w:val="36"/>
          <w:lang w:val="en-GB"/>
        </w:rPr>
        <w:t>9</w:t>
      </w:r>
    </w:p>
    <w:p w:rsidR="00D33C41" w:rsidRPr="001D3C87" w:rsidRDefault="00D33C41" w:rsidP="009760C8">
      <w:pPr>
        <w:pBdr>
          <w:bottom w:val="single" w:sz="12" w:space="1" w:color="auto"/>
        </w:pBdr>
        <w:spacing w:after="0"/>
        <w:jc w:val="center"/>
        <w:rPr>
          <w:rFonts w:ascii="Arial" w:eastAsia="Times New Roman" w:hAnsi="Arial" w:cs="Arial"/>
          <w:b/>
          <w:snapToGrid w:val="0"/>
          <w:sz w:val="36"/>
          <w:szCs w:val="36"/>
          <w:lang w:val="en-GB"/>
        </w:rPr>
      </w:pPr>
      <w:r w:rsidRPr="001D3C87">
        <w:rPr>
          <w:rFonts w:ascii="Arial" w:eastAsia="Times New Roman" w:hAnsi="Arial" w:cs="Arial"/>
          <w:b/>
          <w:snapToGrid w:val="0"/>
          <w:sz w:val="36"/>
          <w:szCs w:val="36"/>
          <w:lang w:val="en-GB"/>
        </w:rPr>
        <w:t xml:space="preserve">INTERNAL QUESTION PAPER NUMBER:  </w:t>
      </w:r>
      <w:r w:rsidR="00CC0DE5" w:rsidRPr="001D3C87">
        <w:rPr>
          <w:rFonts w:ascii="Arial" w:eastAsia="Times New Roman" w:hAnsi="Arial" w:cs="Arial"/>
          <w:b/>
          <w:snapToGrid w:val="0"/>
          <w:sz w:val="36"/>
          <w:szCs w:val="36"/>
          <w:lang w:val="en-GB"/>
        </w:rPr>
        <w:t>1</w:t>
      </w:r>
      <w:r w:rsidR="00674092">
        <w:rPr>
          <w:rFonts w:ascii="Arial" w:eastAsia="Times New Roman" w:hAnsi="Arial" w:cs="Arial"/>
          <w:b/>
          <w:snapToGrid w:val="0"/>
          <w:sz w:val="36"/>
          <w:szCs w:val="36"/>
          <w:lang w:val="en-GB"/>
        </w:rPr>
        <w:t>8</w:t>
      </w:r>
      <w:r w:rsidR="003F1D8A" w:rsidRPr="001D3C87">
        <w:rPr>
          <w:rFonts w:ascii="Arial" w:eastAsia="Times New Roman" w:hAnsi="Arial" w:cs="Arial"/>
          <w:b/>
          <w:snapToGrid w:val="0"/>
          <w:sz w:val="36"/>
          <w:szCs w:val="36"/>
          <w:lang w:val="en-GB"/>
        </w:rPr>
        <w:t xml:space="preserve"> - 201</w:t>
      </w:r>
      <w:r w:rsidR="00E556BF" w:rsidRPr="001D3C87">
        <w:rPr>
          <w:rFonts w:ascii="Arial" w:eastAsia="Times New Roman" w:hAnsi="Arial" w:cs="Arial"/>
          <w:b/>
          <w:snapToGrid w:val="0"/>
          <w:sz w:val="36"/>
          <w:szCs w:val="36"/>
          <w:lang w:val="en-GB"/>
        </w:rPr>
        <w:t>9</w:t>
      </w:r>
    </w:p>
    <w:p w:rsidR="00BD358D" w:rsidRPr="001D3C87" w:rsidRDefault="00BD358D" w:rsidP="00702A10">
      <w:pPr>
        <w:spacing w:after="0"/>
        <w:jc w:val="both"/>
        <w:rPr>
          <w:rFonts w:ascii="Arial" w:eastAsia="Times New Roman" w:hAnsi="Arial" w:cs="Arial"/>
          <w:b/>
          <w:snapToGrid w:val="0"/>
          <w:color w:val="000000"/>
          <w:sz w:val="36"/>
          <w:szCs w:val="36"/>
          <w:lang w:val="en-GB"/>
        </w:rPr>
      </w:pPr>
    </w:p>
    <w:p w:rsidR="00674092" w:rsidRPr="00674092" w:rsidRDefault="00674092" w:rsidP="00674092">
      <w:pPr>
        <w:spacing w:before="100" w:beforeAutospacing="1" w:after="100" w:afterAutospacing="1" w:line="240" w:lineRule="auto"/>
        <w:ind w:left="709" w:hanging="709"/>
        <w:jc w:val="both"/>
        <w:rPr>
          <w:rFonts w:ascii="Arial" w:hAnsi="Arial" w:cs="Arial"/>
          <w:b/>
          <w:noProof/>
          <w:sz w:val="40"/>
          <w:szCs w:val="40"/>
          <w:lang w:val="af-ZA"/>
        </w:rPr>
      </w:pPr>
      <w:r w:rsidRPr="00674092">
        <w:rPr>
          <w:rFonts w:ascii="Arial" w:eastAsia="Times New Roman" w:hAnsi="Arial" w:cs="Arial"/>
          <w:b/>
          <w:sz w:val="40"/>
          <w:szCs w:val="40"/>
          <w:lang w:val="en-US"/>
        </w:rPr>
        <w:t>1090.</w:t>
      </w:r>
      <w:r w:rsidRPr="00674092">
        <w:rPr>
          <w:rFonts w:ascii="Arial" w:eastAsia="Times New Roman" w:hAnsi="Arial" w:cs="Arial"/>
          <w:b/>
          <w:sz w:val="40"/>
          <w:szCs w:val="40"/>
          <w:lang w:val="en-US"/>
        </w:rPr>
        <w:tab/>
      </w:r>
      <w:r w:rsidRPr="00674092">
        <w:rPr>
          <w:rFonts w:ascii="Arial" w:hAnsi="Arial" w:cs="Arial"/>
          <w:b/>
          <w:noProof/>
          <w:sz w:val="40"/>
          <w:szCs w:val="40"/>
          <w:lang w:val="af-ZA"/>
        </w:rPr>
        <w:t>Ms B S Masango (DA) to ask the Minister of Social Development</w:t>
      </w:r>
      <w:r w:rsidRPr="00674092">
        <w:rPr>
          <w:rFonts w:ascii="Arial" w:hAnsi="Arial" w:cs="Arial"/>
          <w:b/>
          <w:noProof/>
          <w:sz w:val="40"/>
          <w:szCs w:val="40"/>
          <w:lang w:val="af-ZA"/>
        </w:rPr>
        <w:fldChar w:fldCharType="begin"/>
      </w:r>
      <w:r w:rsidRPr="00674092">
        <w:rPr>
          <w:rFonts w:ascii="Arial" w:hAnsi="Arial" w:cs="Arial"/>
          <w:sz w:val="40"/>
          <w:szCs w:val="40"/>
        </w:rPr>
        <w:instrText xml:space="preserve"> XE "</w:instrText>
      </w:r>
      <w:r w:rsidRPr="00674092">
        <w:rPr>
          <w:rFonts w:ascii="Arial" w:hAnsi="Arial" w:cs="Arial"/>
          <w:b/>
          <w:noProof/>
          <w:sz w:val="40"/>
          <w:szCs w:val="40"/>
          <w:lang w:val="af-ZA"/>
        </w:rPr>
        <w:instrText>Social Development</w:instrText>
      </w:r>
      <w:r w:rsidRPr="00674092">
        <w:rPr>
          <w:rFonts w:ascii="Arial" w:hAnsi="Arial" w:cs="Arial"/>
          <w:sz w:val="40"/>
          <w:szCs w:val="40"/>
        </w:rPr>
        <w:instrText xml:space="preserve">" </w:instrText>
      </w:r>
      <w:r w:rsidRPr="00674092">
        <w:rPr>
          <w:rFonts w:ascii="Arial" w:hAnsi="Arial" w:cs="Arial"/>
          <w:b/>
          <w:noProof/>
          <w:sz w:val="40"/>
          <w:szCs w:val="40"/>
          <w:lang w:val="af-ZA"/>
        </w:rPr>
        <w:fldChar w:fldCharType="end"/>
      </w:r>
      <w:r w:rsidRPr="00674092">
        <w:rPr>
          <w:rFonts w:ascii="Arial" w:hAnsi="Arial" w:cs="Arial"/>
          <w:b/>
          <w:noProof/>
          <w:sz w:val="40"/>
          <w:szCs w:val="40"/>
          <w:lang w:val="af-ZA"/>
        </w:rPr>
        <w:t>:</w:t>
      </w:r>
    </w:p>
    <w:p w:rsidR="00351E70" w:rsidRPr="00252F0A" w:rsidRDefault="00674092" w:rsidP="00252F0A">
      <w:pPr>
        <w:spacing w:before="100" w:beforeAutospacing="1" w:after="100" w:afterAutospacing="1" w:line="240" w:lineRule="auto"/>
        <w:ind w:left="720"/>
        <w:jc w:val="both"/>
        <w:rPr>
          <w:rFonts w:ascii="Arial" w:hAnsi="Arial" w:cs="Arial"/>
          <w:sz w:val="40"/>
          <w:szCs w:val="40"/>
          <w:lang w:eastAsia="en-ZA"/>
        </w:rPr>
      </w:pPr>
      <w:r w:rsidRPr="00674092">
        <w:rPr>
          <w:rFonts w:ascii="Arial" w:hAnsi="Arial" w:cs="Arial"/>
          <w:noProof/>
          <w:sz w:val="40"/>
          <w:szCs w:val="40"/>
        </w:rPr>
        <w:t>What (a) number of investigations have been launched into matters at the SA Social Security Agency (i) in each of the past five financial years and (ii) since 1 April 2019, (b) number of the specified investigations have been concluded, (c) costs have been incurred in conducting each specified investigation, (d) number of persons have been implicated in wrongdoing in finalised investigations and (e) disciplinary action has been taken against the specified persons?</w:t>
      </w:r>
      <w:r w:rsidRPr="00674092">
        <w:rPr>
          <w:rFonts w:ascii="Arial" w:hAnsi="Arial" w:cs="Arial"/>
          <w:sz w:val="40"/>
          <w:szCs w:val="40"/>
        </w:rPr>
        <w:tab/>
      </w:r>
      <w:r w:rsidRPr="00674092">
        <w:rPr>
          <w:rFonts w:ascii="Arial" w:hAnsi="Arial" w:cs="Arial"/>
          <w:sz w:val="40"/>
          <w:szCs w:val="40"/>
        </w:rPr>
        <w:tab/>
      </w:r>
      <w:r w:rsidRPr="00674092">
        <w:rPr>
          <w:rFonts w:ascii="Arial" w:hAnsi="Arial" w:cs="Arial"/>
          <w:sz w:val="40"/>
          <w:szCs w:val="40"/>
        </w:rPr>
        <w:tab/>
      </w:r>
      <w:r w:rsidRPr="00674092">
        <w:rPr>
          <w:rFonts w:ascii="Arial" w:hAnsi="Arial" w:cs="Arial"/>
          <w:sz w:val="40"/>
          <w:szCs w:val="40"/>
        </w:rPr>
        <w:tab/>
      </w:r>
      <w:r w:rsidRPr="00674092">
        <w:rPr>
          <w:rFonts w:ascii="Arial" w:hAnsi="Arial" w:cs="Arial"/>
          <w:sz w:val="40"/>
          <w:szCs w:val="40"/>
        </w:rPr>
        <w:tab/>
        <w:t>NW2249E</w:t>
      </w:r>
    </w:p>
    <w:p w:rsidR="00674092" w:rsidRPr="00687011" w:rsidRDefault="00674092" w:rsidP="00702A10">
      <w:pPr>
        <w:spacing w:after="0"/>
        <w:jc w:val="both"/>
        <w:rPr>
          <w:rFonts w:ascii="Arial" w:eastAsia="Times New Roman" w:hAnsi="Arial" w:cs="Arial"/>
          <w:snapToGrid w:val="0"/>
          <w:color w:val="000000"/>
          <w:sz w:val="40"/>
          <w:szCs w:val="40"/>
        </w:rPr>
      </w:pPr>
      <w:r w:rsidRPr="00687011">
        <w:rPr>
          <w:rFonts w:ascii="Arial" w:eastAsia="Times New Roman" w:hAnsi="Arial" w:cs="Arial"/>
          <w:b/>
          <w:snapToGrid w:val="0"/>
          <w:color w:val="000000"/>
          <w:sz w:val="40"/>
          <w:szCs w:val="40"/>
        </w:rPr>
        <w:lastRenderedPageBreak/>
        <w:t>National Assembly Written Reply: 1090</w:t>
      </w:r>
    </w:p>
    <w:p w:rsidR="00674092" w:rsidRPr="00687011" w:rsidRDefault="00674092" w:rsidP="00702A10">
      <w:pPr>
        <w:spacing w:after="0"/>
        <w:jc w:val="both"/>
        <w:rPr>
          <w:rFonts w:ascii="Arial" w:eastAsia="Times New Roman" w:hAnsi="Arial" w:cs="Arial"/>
          <w:b/>
          <w:snapToGrid w:val="0"/>
          <w:color w:val="000000"/>
          <w:sz w:val="40"/>
          <w:szCs w:val="40"/>
          <w:lang w:val="en-GB"/>
        </w:rPr>
      </w:pPr>
    </w:p>
    <w:p w:rsidR="00CC32BE" w:rsidRPr="00687011" w:rsidRDefault="00CC32BE" w:rsidP="00702A10">
      <w:pPr>
        <w:spacing w:after="0"/>
        <w:jc w:val="both"/>
        <w:rPr>
          <w:rFonts w:ascii="Arial" w:eastAsia="Times New Roman" w:hAnsi="Arial" w:cs="Arial"/>
          <w:b/>
          <w:snapToGrid w:val="0"/>
          <w:color w:val="000000"/>
          <w:sz w:val="40"/>
          <w:szCs w:val="40"/>
          <w:lang w:val="en-GB"/>
        </w:rPr>
      </w:pPr>
      <w:r w:rsidRPr="00687011">
        <w:rPr>
          <w:rFonts w:ascii="Arial" w:eastAsia="Times New Roman" w:hAnsi="Arial" w:cs="Arial"/>
          <w:b/>
          <w:snapToGrid w:val="0"/>
          <w:color w:val="000000"/>
          <w:sz w:val="40"/>
          <w:szCs w:val="40"/>
          <w:lang w:val="en-GB"/>
        </w:rPr>
        <w:t>REPLY:</w:t>
      </w:r>
    </w:p>
    <w:p w:rsidR="00267C41" w:rsidRPr="00687011" w:rsidRDefault="00267C41" w:rsidP="00702A10">
      <w:pPr>
        <w:spacing w:after="0"/>
        <w:jc w:val="both"/>
        <w:rPr>
          <w:rFonts w:ascii="Arial" w:eastAsia="Times New Roman" w:hAnsi="Arial" w:cs="Arial"/>
          <w:b/>
          <w:snapToGrid w:val="0"/>
          <w:color w:val="000000"/>
          <w:sz w:val="40"/>
          <w:szCs w:val="40"/>
          <w:lang w:val="en-GB"/>
        </w:rPr>
      </w:pPr>
    </w:p>
    <w:p w:rsidR="00267C41" w:rsidRPr="00687011" w:rsidRDefault="00252F0A" w:rsidP="00702A10">
      <w:pPr>
        <w:spacing w:after="0"/>
        <w:jc w:val="both"/>
        <w:rPr>
          <w:rFonts w:ascii="Arial" w:eastAsia="Times New Roman" w:hAnsi="Arial" w:cs="Arial"/>
          <w:b/>
          <w:snapToGrid w:val="0"/>
          <w:color w:val="000000"/>
          <w:sz w:val="40"/>
          <w:szCs w:val="40"/>
          <w:lang w:val="en-GB"/>
        </w:rPr>
      </w:pPr>
      <w:r w:rsidRPr="00687011">
        <w:rPr>
          <w:rFonts w:ascii="Arial" w:eastAsia="Times New Roman" w:hAnsi="Arial" w:cs="Arial"/>
          <w:b/>
          <w:snapToGrid w:val="0"/>
          <w:color w:val="000000"/>
          <w:sz w:val="40"/>
          <w:szCs w:val="40"/>
          <w:lang w:val="en-GB"/>
        </w:rPr>
        <w:t>(</w:t>
      </w:r>
      <w:r w:rsidR="00267C41" w:rsidRPr="00687011">
        <w:rPr>
          <w:rFonts w:ascii="Arial" w:eastAsia="Times New Roman" w:hAnsi="Arial" w:cs="Arial"/>
          <w:b/>
          <w:snapToGrid w:val="0"/>
          <w:color w:val="000000"/>
          <w:sz w:val="40"/>
          <w:szCs w:val="40"/>
          <w:lang w:val="en-GB"/>
        </w:rPr>
        <w:t>a</w:t>
      </w:r>
      <w:r w:rsidRPr="00687011">
        <w:rPr>
          <w:rFonts w:ascii="Arial" w:eastAsia="Times New Roman" w:hAnsi="Arial" w:cs="Arial"/>
          <w:b/>
          <w:snapToGrid w:val="0"/>
          <w:color w:val="000000"/>
          <w:sz w:val="40"/>
          <w:szCs w:val="40"/>
          <w:lang w:val="en-GB"/>
        </w:rPr>
        <w:t>)</w:t>
      </w:r>
      <w:r w:rsidR="00267C41" w:rsidRPr="00687011">
        <w:rPr>
          <w:rFonts w:ascii="Arial" w:eastAsia="Times New Roman" w:hAnsi="Arial" w:cs="Arial"/>
          <w:b/>
          <w:snapToGrid w:val="0"/>
          <w:color w:val="000000"/>
          <w:sz w:val="40"/>
          <w:szCs w:val="40"/>
          <w:lang w:val="en-GB"/>
        </w:rPr>
        <w:t>(</w:t>
      </w:r>
      <w:proofErr w:type="gramStart"/>
      <w:r w:rsidR="00267C41" w:rsidRPr="00687011">
        <w:rPr>
          <w:rFonts w:ascii="Arial" w:eastAsia="Times New Roman" w:hAnsi="Arial" w:cs="Arial"/>
          <w:b/>
          <w:snapToGrid w:val="0"/>
          <w:color w:val="000000"/>
          <w:sz w:val="40"/>
          <w:szCs w:val="40"/>
          <w:lang w:val="en-GB"/>
        </w:rPr>
        <w:t>i</w:t>
      </w:r>
      <w:proofErr w:type="gramEnd"/>
      <w:r w:rsidR="00267C41" w:rsidRPr="00687011">
        <w:rPr>
          <w:rFonts w:ascii="Arial" w:eastAsia="Times New Roman" w:hAnsi="Arial" w:cs="Arial"/>
          <w:b/>
          <w:snapToGrid w:val="0"/>
          <w:color w:val="000000"/>
          <w:sz w:val="40"/>
          <w:szCs w:val="40"/>
          <w:lang w:val="en-GB"/>
        </w:rPr>
        <w:t xml:space="preserve">) </w:t>
      </w:r>
    </w:p>
    <w:p w:rsidR="00267C41" w:rsidRPr="00267C41" w:rsidRDefault="00267C41" w:rsidP="00702A10">
      <w:pPr>
        <w:spacing w:after="0"/>
        <w:jc w:val="both"/>
        <w:rPr>
          <w:rFonts w:ascii="Arial" w:hAnsi="Arial" w:cs="Arial"/>
          <w:b/>
          <w:noProof/>
          <w:sz w:val="40"/>
          <w:szCs w:val="40"/>
        </w:rPr>
      </w:pPr>
      <w:r w:rsidRPr="00267C41">
        <w:rPr>
          <w:rFonts w:ascii="Arial" w:hAnsi="Arial" w:cs="Arial"/>
          <w:b/>
          <w:noProof/>
          <w:sz w:val="40"/>
          <w:szCs w:val="40"/>
        </w:rPr>
        <w:t>Financial</w:t>
      </w:r>
      <w:r w:rsidR="00447B43">
        <w:rPr>
          <w:rFonts w:ascii="Arial" w:hAnsi="Arial" w:cs="Arial"/>
          <w:b/>
          <w:noProof/>
          <w:sz w:val="40"/>
          <w:szCs w:val="40"/>
        </w:rPr>
        <w:t xml:space="preserve"> misconduct cases</w:t>
      </w:r>
      <w:r w:rsidRPr="00267C41">
        <w:rPr>
          <w:rFonts w:ascii="Arial" w:hAnsi="Arial" w:cs="Arial"/>
          <w:b/>
          <w:noProof/>
          <w:sz w:val="40"/>
          <w:szCs w:val="40"/>
        </w:rPr>
        <w:t>(</w:t>
      </w:r>
      <w:r w:rsidR="00447B43">
        <w:rPr>
          <w:rFonts w:ascii="Arial" w:hAnsi="Arial" w:cs="Arial"/>
          <w:b/>
          <w:noProof/>
          <w:sz w:val="40"/>
          <w:szCs w:val="40"/>
        </w:rPr>
        <w:t>i.e</w:t>
      </w:r>
      <w:r w:rsidR="00687011">
        <w:rPr>
          <w:rFonts w:ascii="Arial" w:hAnsi="Arial" w:cs="Arial"/>
          <w:b/>
          <w:noProof/>
          <w:sz w:val="40"/>
          <w:szCs w:val="40"/>
        </w:rPr>
        <w:t xml:space="preserve"> </w:t>
      </w:r>
      <w:r w:rsidRPr="00267C41">
        <w:rPr>
          <w:rFonts w:ascii="Arial" w:hAnsi="Arial" w:cs="Arial"/>
          <w:b/>
          <w:noProof/>
          <w:sz w:val="40"/>
          <w:szCs w:val="40"/>
        </w:rPr>
        <w:t>irregular expenditure, fruitles and wasteful expenditure as well as damages and loses)</w:t>
      </w:r>
    </w:p>
    <w:p w:rsidR="00267C41" w:rsidRDefault="00267C41" w:rsidP="00702A10">
      <w:pPr>
        <w:spacing w:after="0"/>
        <w:jc w:val="both"/>
        <w:rPr>
          <w:rFonts w:ascii="Arial" w:hAnsi="Arial" w:cs="Arial"/>
          <w:noProof/>
          <w:sz w:val="40"/>
          <w:szCs w:val="40"/>
        </w:rPr>
      </w:pPr>
    </w:p>
    <w:tbl>
      <w:tblPr>
        <w:tblStyle w:val="TableGrid"/>
        <w:tblW w:w="9918" w:type="dxa"/>
        <w:tblLook w:val="04A0" w:firstRow="1" w:lastRow="0" w:firstColumn="1" w:lastColumn="0" w:noHBand="0" w:noVBand="1"/>
      </w:tblPr>
      <w:tblGrid>
        <w:gridCol w:w="3708"/>
        <w:gridCol w:w="6210"/>
      </w:tblGrid>
      <w:tr w:rsidR="00267C41" w:rsidRPr="00267C41" w:rsidTr="00267C41">
        <w:tc>
          <w:tcPr>
            <w:tcW w:w="3708" w:type="dxa"/>
            <w:shd w:val="clear" w:color="auto" w:fill="808080" w:themeFill="background1" w:themeFillShade="80"/>
          </w:tcPr>
          <w:p w:rsidR="00267C41" w:rsidRPr="00267C41" w:rsidRDefault="00267C41" w:rsidP="005C5B6F">
            <w:pPr>
              <w:jc w:val="both"/>
              <w:rPr>
                <w:rFonts w:ascii="Arial" w:eastAsia="Times New Roman" w:hAnsi="Arial" w:cs="Arial"/>
                <w:snapToGrid w:val="0"/>
                <w:color w:val="000000"/>
                <w:sz w:val="40"/>
                <w:szCs w:val="40"/>
                <w:lang w:val="en-GB"/>
              </w:rPr>
            </w:pPr>
            <w:r w:rsidRPr="00267C41">
              <w:rPr>
                <w:rFonts w:ascii="Arial" w:eastAsia="Times New Roman" w:hAnsi="Arial" w:cs="Arial"/>
                <w:snapToGrid w:val="0"/>
                <w:color w:val="000000"/>
                <w:sz w:val="40"/>
                <w:szCs w:val="40"/>
                <w:lang w:val="en-GB"/>
              </w:rPr>
              <w:t>Financial year</w:t>
            </w:r>
          </w:p>
        </w:tc>
        <w:tc>
          <w:tcPr>
            <w:tcW w:w="6210" w:type="dxa"/>
            <w:shd w:val="clear" w:color="auto" w:fill="808080" w:themeFill="background1" w:themeFillShade="80"/>
          </w:tcPr>
          <w:p w:rsidR="00267C41" w:rsidRPr="00267C41" w:rsidRDefault="00267C41" w:rsidP="005C5B6F">
            <w:pPr>
              <w:jc w:val="center"/>
              <w:rPr>
                <w:rFonts w:ascii="Arial" w:eastAsia="Times New Roman" w:hAnsi="Arial" w:cs="Arial"/>
                <w:snapToGrid w:val="0"/>
                <w:color w:val="000000"/>
                <w:sz w:val="40"/>
                <w:szCs w:val="40"/>
                <w:lang w:val="en-GB"/>
              </w:rPr>
            </w:pPr>
            <w:r w:rsidRPr="00267C41">
              <w:rPr>
                <w:rFonts w:ascii="Arial" w:eastAsia="Times New Roman" w:hAnsi="Arial" w:cs="Arial"/>
                <w:snapToGrid w:val="0"/>
                <w:color w:val="000000"/>
                <w:sz w:val="40"/>
                <w:szCs w:val="40"/>
                <w:lang w:val="en-GB"/>
              </w:rPr>
              <w:t>Number of investigation launched</w:t>
            </w:r>
          </w:p>
        </w:tc>
      </w:tr>
      <w:tr w:rsidR="00267C41" w:rsidRPr="00267C41" w:rsidTr="00267C41">
        <w:tc>
          <w:tcPr>
            <w:tcW w:w="3708" w:type="dxa"/>
            <w:tcBorders>
              <w:top w:val="nil"/>
              <w:left w:val="single" w:sz="8" w:space="0" w:color="auto"/>
              <w:bottom w:val="single" w:sz="4" w:space="0" w:color="auto"/>
              <w:right w:val="single" w:sz="4" w:space="0" w:color="auto"/>
            </w:tcBorders>
            <w:shd w:val="clear" w:color="auto" w:fill="auto"/>
            <w:vAlign w:val="bottom"/>
          </w:tcPr>
          <w:p w:rsidR="00267C41" w:rsidRPr="00267C41" w:rsidRDefault="00267C41" w:rsidP="005C5B6F">
            <w:pPr>
              <w:rPr>
                <w:rFonts w:ascii="Arial" w:hAnsi="Arial" w:cs="Arial"/>
                <w:color w:val="000000"/>
                <w:sz w:val="40"/>
                <w:szCs w:val="40"/>
              </w:rPr>
            </w:pPr>
            <w:r w:rsidRPr="00267C41">
              <w:rPr>
                <w:rFonts w:ascii="Arial" w:hAnsi="Arial" w:cs="Arial"/>
                <w:color w:val="000000"/>
                <w:sz w:val="40"/>
                <w:szCs w:val="40"/>
              </w:rPr>
              <w:t>2014-2015</w:t>
            </w:r>
          </w:p>
        </w:tc>
        <w:tc>
          <w:tcPr>
            <w:tcW w:w="6210" w:type="dxa"/>
            <w:tcBorders>
              <w:top w:val="nil"/>
              <w:left w:val="single" w:sz="4" w:space="0" w:color="auto"/>
              <w:bottom w:val="single" w:sz="4" w:space="0" w:color="auto"/>
              <w:right w:val="single" w:sz="4" w:space="0" w:color="auto"/>
            </w:tcBorders>
            <w:shd w:val="clear" w:color="auto" w:fill="auto"/>
            <w:vAlign w:val="bottom"/>
          </w:tcPr>
          <w:p w:rsidR="00267C41" w:rsidRPr="00267C41" w:rsidRDefault="00267C41" w:rsidP="005C5B6F">
            <w:pPr>
              <w:jc w:val="right"/>
              <w:rPr>
                <w:rFonts w:ascii="Arial" w:hAnsi="Arial" w:cs="Arial"/>
                <w:color w:val="000000"/>
                <w:sz w:val="40"/>
                <w:szCs w:val="40"/>
              </w:rPr>
            </w:pPr>
            <w:r w:rsidRPr="00267C41">
              <w:rPr>
                <w:rFonts w:ascii="Arial" w:hAnsi="Arial" w:cs="Arial"/>
                <w:color w:val="000000"/>
                <w:sz w:val="40"/>
                <w:szCs w:val="40"/>
              </w:rPr>
              <w:t>929</w:t>
            </w:r>
          </w:p>
        </w:tc>
      </w:tr>
      <w:tr w:rsidR="00267C41" w:rsidRPr="00267C41" w:rsidTr="00267C41">
        <w:tc>
          <w:tcPr>
            <w:tcW w:w="3708" w:type="dxa"/>
            <w:tcBorders>
              <w:top w:val="nil"/>
              <w:left w:val="single" w:sz="8" w:space="0" w:color="auto"/>
              <w:bottom w:val="single" w:sz="4" w:space="0" w:color="auto"/>
              <w:right w:val="single" w:sz="4" w:space="0" w:color="auto"/>
            </w:tcBorders>
            <w:shd w:val="clear" w:color="auto" w:fill="auto"/>
            <w:vAlign w:val="bottom"/>
          </w:tcPr>
          <w:p w:rsidR="00267C41" w:rsidRPr="00267C41" w:rsidRDefault="00267C41" w:rsidP="005C5B6F">
            <w:pPr>
              <w:rPr>
                <w:rFonts w:ascii="Arial" w:hAnsi="Arial" w:cs="Arial"/>
                <w:color w:val="000000"/>
                <w:sz w:val="40"/>
                <w:szCs w:val="40"/>
              </w:rPr>
            </w:pPr>
            <w:r w:rsidRPr="00267C41">
              <w:rPr>
                <w:rFonts w:ascii="Arial" w:hAnsi="Arial" w:cs="Arial"/>
                <w:color w:val="000000"/>
                <w:sz w:val="40"/>
                <w:szCs w:val="40"/>
              </w:rPr>
              <w:t>2015-2016</w:t>
            </w:r>
          </w:p>
        </w:tc>
        <w:tc>
          <w:tcPr>
            <w:tcW w:w="6210" w:type="dxa"/>
            <w:tcBorders>
              <w:top w:val="nil"/>
              <w:left w:val="single" w:sz="4" w:space="0" w:color="auto"/>
              <w:bottom w:val="single" w:sz="4" w:space="0" w:color="auto"/>
              <w:right w:val="single" w:sz="4" w:space="0" w:color="auto"/>
            </w:tcBorders>
            <w:shd w:val="clear" w:color="auto" w:fill="auto"/>
            <w:vAlign w:val="bottom"/>
          </w:tcPr>
          <w:p w:rsidR="00267C41" w:rsidRPr="00267C41" w:rsidRDefault="00267C41" w:rsidP="005C5B6F">
            <w:pPr>
              <w:jc w:val="right"/>
              <w:rPr>
                <w:rFonts w:ascii="Arial" w:hAnsi="Arial" w:cs="Arial"/>
                <w:color w:val="000000"/>
                <w:sz w:val="40"/>
                <w:szCs w:val="40"/>
              </w:rPr>
            </w:pPr>
            <w:r w:rsidRPr="00267C41">
              <w:rPr>
                <w:rFonts w:ascii="Arial" w:hAnsi="Arial" w:cs="Arial"/>
                <w:color w:val="000000"/>
                <w:sz w:val="40"/>
                <w:szCs w:val="40"/>
              </w:rPr>
              <w:t>723</w:t>
            </w:r>
          </w:p>
        </w:tc>
      </w:tr>
      <w:tr w:rsidR="00267C41" w:rsidRPr="00267C41" w:rsidTr="00267C41">
        <w:tc>
          <w:tcPr>
            <w:tcW w:w="3708" w:type="dxa"/>
            <w:tcBorders>
              <w:top w:val="nil"/>
              <w:left w:val="single" w:sz="8" w:space="0" w:color="auto"/>
              <w:bottom w:val="single" w:sz="4" w:space="0" w:color="auto"/>
              <w:right w:val="single" w:sz="4" w:space="0" w:color="auto"/>
            </w:tcBorders>
            <w:shd w:val="clear" w:color="auto" w:fill="auto"/>
            <w:vAlign w:val="bottom"/>
          </w:tcPr>
          <w:p w:rsidR="00267C41" w:rsidRPr="00267C41" w:rsidRDefault="00267C41" w:rsidP="005C5B6F">
            <w:pPr>
              <w:rPr>
                <w:rFonts w:ascii="Arial" w:hAnsi="Arial" w:cs="Arial"/>
                <w:color w:val="000000"/>
                <w:sz w:val="40"/>
                <w:szCs w:val="40"/>
              </w:rPr>
            </w:pPr>
            <w:r w:rsidRPr="00267C41">
              <w:rPr>
                <w:rFonts w:ascii="Arial" w:hAnsi="Arial" w:cs="Arial"/>
                <w:color w:val="000000"/>
                <w:sz w:val="40"/>
                <w:szCs w:val="40"/>
              </w:rPr>
              <w:t>2016-2017</w:t>
            </w:r>
          </w:p>
        </w:tc>
        <w:tc>
          <w:tcPr>
            <w:tcW w:w="6210" w:type="dxa"/>
            <w:tcBorders>
              <w:top w:val="nil"/>
              <w:left w:val="single" w:sz="4" w:space="0" w:color="auto"/>
              <w:bottom w:val="single" w:sz="4" w:space="0" w:color="auto"/>
              <w:right w:val="single" w:sz="4" w:space="0" w:color="auto"/>
            </w:tcBorders>
            <w:shd w:val="clear" w:color="auto" w:fill="auto"/>
            <w:vAlign w:val="bottom"/>
          </w:tcPr>
          <w:p w:rsidR="00267C41" w:rsidRPr="00267C41" w:rsidRDefault="00267C41" w:rsidP="005C5B6F">
            <w:pPr>
              <w:jc w:val="right"/>
              <w:rPr>
                <w:rFonts w:ascii="Arial" w:hAnsi="Arial" w:cs="Arial"/>
                <w:color w:val="000000"/>
                <w:sz w:val="40"/>
                <w:szCs w:val="40"/>
              </w:rPr>
            </w:pPr>
            <w:r w:rsidRPr="00267C41">
              <w:rPr>
                <w:rFonts w:ascii="Arial" w:hAnsi="Arial" w:cs="Arial"/>
                <w:color w:val="000000"/>
                <w:sz w:val="40"/>
                <w:szCs w:val="40"/>
              </w:rPr>
              <w:t>823</w:t>
            </w:r>
          </w:p>
        </w:tc>
      </w:tr>
      <w:tr w:rsidR="00267C41" w:rsidRPr="00267C41" w:rsidTr="00267C41">
        <w:tc>
          <w:tcPr>
            <w:tcW w:w="3708" w:type="dxa"/>
            <w:tcBorders>
              <w:top w:val="nil"/>
              <w:left w:val="single" w:sz="8" w:space="0" w:color="auto"/>
              <w:bottom w:val="single" w:sz="4" w:space="0" w:color="auto"/>
              <w:right w:val="single" w:sz="4" w:space="0" w:color="auto"/>
            </w:tcBorders>
            <w:shd w:val="clear" w:color="auto" w:fill="auto"/>
            <w:vAlign w:val="bottom"/>
          </w:tcPr>
          <w:p w:rsidR="00267C41" w:rsidRPr="00267C41" w:rsidRDefault="00267C41" w:rsidP="005C5B6F">
            <w:pPr>
              <w:rPr>
                <w:rFonts w:ascii="Arial" w:hAnsi="Arial" w:cs="Arial"/>
                <w:color w:val="000000"/>
                <w:sz w:val="40"/>
                <w:szCs w:val="40"/>
              </w:rPr>
            </w:pPr>
            <w:r w:rsidRPr="00267C41">
              <w:rPr>
                <w:rFonts w:ascii="Arial" w:hAnsi="Arial" w:cs="Arial"/>
                <w:color w:val="000000"/>
                <w:sz w:val="40"/>
                <w:szCs w:val="40"/>
              </w:rPr>
              <w:t>2017-2018</w:t>
            </w:r>
          </w:p>
        </w:tc>
        <w:tc>
          <w:tcPr>
            <w:tcW w:w="6210" w:type="dxa"/>
            <w:tcBorders>
              <w:top w:val="nil"/>
              <w:left w:val="single" w:sz="4" w:space="0" w:color="auto"/>
              <w:bottom w:val="single" w:sz="4" w:space="0" w:color="auto"/>
              <w:right w:val="single" w:sz="4" w:space="0" w:color="auto"/>
            </w:tcBorders>
            <w:shd w:val="clear" w:color="auto" w:fill="auto"/>
            <w:vAlign w:val="bottom"/>
          </w:tcPr>
          <w:p w:rsidR="00267C41" w:rsidRPr="00267C41" w:rsidRDefault="00267C41" w:rsidP="005C5B6F">
            <w:pPr>
              <w:jc w:val="right"/>
              <w:rPr>
                <w:rFonts w:ascii="Arial" w:hAnsi="Arial" w:cs="Arial"/>
                <w:color w:val="000000"/>
                <w:sz w:val="40"/>
                <w:szCs w:val="40"/>
              </w:rPr>
            </w:pPr>
            <w:r w:rsidRPr="00267C41">
              <w:rPr>
                <w:rFonts w:ascii="Arial" w:hAnsi="Arial" w:cs="Arial"/>
                <w:color w:val="000000"/>
                <w:sz w:val="40"/>
                <w:szCs w:val="40"/>
              </w:rPr>
              <w:t>908</w:t>
            </w:r>
          </w:p>
        </w:tc>
      </w:tr>
      <w:tr w:rsidR="00267C41" w:rsidRPr="00267C41" w:rsidTr="00267C41">
        <w:tc>
          <w:tcPr>
            <w:tcW w:w="3708" w:type="dxa"/>
            <w:tcBorders>
              <w:top w:val="nil"/>
              <w:left w:val="single" w:sz="8" w:space="0" w:color="auto"/>
              <w:bottom w:val="single" w:sz="4" w:space="0" w:color="auto"/>
              <w:right w:val="single" w:sz="4" w:space="0" w:color="auto"/>
            </w:tcBorders>
            <w:shd w:val="clear" w:color="auto" w:fill="auto"/>
            <w:vAlign w:val="bottom"/>
          </w:tcPr>
          <w:p w:rsidR="00267C41" w:rsidRPr="00267C41" w:rsidRDefault="00267C41" w:rsidP="005C5B6F">
            <w:pPr>
              <w:rPr>
                <w:rFonts w:ascii="Arial" w:hAnsi="Arial" w:cs="Arial"/>
                <w:color w:val="000000"/>
                <w:sz w:val="40"/>
                <w:szCs w:val="40"/>
              </w:rPr>
            </w:pPr>
            <w:r w:rsidRPr="00267C41">
              <w:rPr>
                <w:rFonts w:ascii="Arial" w:hAnsi="Arial" w:cs="Arial"/>
                <w:color w:val="000000"/>
                <w:sz w:val="40"/>
                <w:szCs w:val="40"/>
              </w:rPr>
              <w:t>2018-2019</w:t>
            </w:r>
          </w:p>
        </w:tc>
        <w:tc>
          <w:tcPr>
            <w:tcW w:w="6210" w:type="dxa"/>
            <w:tcBorders>
              <w:top w:val="nil"/>
              <w:left w:val="single" w:sz="4" w:space="0" w:color="auto"/>
              <w:bottom w:val="single" w:sz="4" w:space="0" w:color="auto"/>
              <w:right w:val="single" w:sz="4" w:space="0" w:color="auto"/>
            </w:tcBorders>
            <w:shd w:val="clear" w:color="auto" w:fill="auto"/>
            <w:vAlign w:val="bottom"/>
          </w:tcPr>
          <w:p w:rsidR="00267C41" w:rsidRPr="00267C41" w:rsidRDefault="00267C41" w:rsidP="005C5B6F">
            <w:pPr>
              <w:jc w:val="right"/>
              <w:rPr>
                <w:rFonts w:ascii="Arial" w:hAnsi="Arial" w:cs="Arial"/>
                <w:color w:val="000000"/>
                <w:sz w:val="40"/>
                <w:szCs w:val="40"/>
              </w:rPr>
            </w:pPr>
            <w:r w:rsidRPr="00267C41">
              <w:rPr>
                <w:rFonts w:ascii="Arial" w:hAnsi="Arial" w:cs="Arial"/>
                <w:color w:val="000000"/>
                <w:sz w:val="40"/>
                <w:szCs w:val="40"/>
              </w:rPr>
              <w:t>348</w:t>
            </w:r>
          </w:p>
        </w:tc>
      </w:tr>
      <w:tr w:rsidR="00267C41" w:rsidRPr="00267C41" w:rsidTr="00267C41">
        <w:tc>
          <w:tcPr>
            <w:tcW w:w="3708" w:type="dxa"/>
            <w:tcBorders>
              <w:top w:val="single" w:sz="4" w:space="0" w:color="auto"/>
              <w:left w:val="single" w:sz="8" w:space="0" w:color="auto"/>
              <w:bottom w:val="single" w:sz="4" w:space="0" w:color="auto"/>
              <w:right w:val="single" w:sz="4" w:space="0" w:color="auto"/>
            </w:tcBorders>
            <w:shd w:val="clear" w:color="auto" w:fill="808080" w:themeFill="background1" w:themeFillShade="80"/>
            <w:vAlign w:val="bottom"/>
          </w:tcPr>
          <w:p w:rsidR="00267C41" w:rsidRPr="00267C41" w:rsidRDefault="00267C41" w:rsidP="005C5B6F">
            <w:pPr>
              <w:rPr>
                <w:rFonts w:ascii="Arial" w:hAnsi="Arial" w:cs="Arial"/>
                <w:b/>
                <w:color w:val="000000"/>
                <w:sz w:val="40"/>
                <w:szCs w:val="40"/>
              </w:rPr>
            </w:pPr>
            <w:r w:rsidRPr="00267C41">
              <w:rPr>
                <w:rFonts w:ascii="Arial" w:hAnsi="Arial" w:cs="Arial"/>
                <w:b/>
                <w:color w:val="000000"/>
                <w:sz w:val="40"/>
                <w:szCs w:val="40"/>
              </w:rPr>
              <w:t>Total</w:t>
            </w:r>
          </w:p>
        </w:tc>
        <w:tc>
          <w:tcPr>
            <w:tcW w:w="621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bottom"/>
          </w:tcPr>
          <w:p w:rsidR="00267C41" w:rsidRPr="00267C41" w:rsidRDefault="00267C41" w:rsidP="005C5B6F">
            <w:pPr>
              <w:jc w:val="right"/>
              <w:rPr>
                <w:rFonts w:ascii="Arial" w:hAnsi="Arial" w:cs="Arial"/>
                <w:b/>
                <w:color w:val="000000"/>
                <w:sz w:val="40"/>
                <w:szCs w:val="40"/>
              </w:rPr>
            </w:pPr>
            <w:r w:rsidRPr="00267C41">
              <w:rPr>
                <w:rFonts w:ascii="Arial" w:hAnsi="Arial" w:cs="Arial"/>
                <w:b/>
                <w:color w:val="000000"/>
                <w:sz w:val="40"/>
                <w:szCs w:val="40"/>
              </w:rPr>
              <w:t>3731</w:t>
            </w:r>
          </w:p>
        </w:tc>
      </w:tr>
    </w:tbl>
    <w:p w:rsidR="00267C41" w:rsidRDefault="00267C41" w:rsidP="00267C41">
      <w:pPr>
        <w:spacing w:after="0"/>
        <w:jc w:val="both"/>
        <w:rPr>
          <w:rFonts w:ascii="Arial" w:eastAsia="Times New Roman" w:hAnsi="Arial" w:cs="Arial"/>
          <w:b/>
          <w:snapToGrid w:val="0"/>
          <w:color w:val="000000"/>
          <w:sz w:val="36"/>
          <w:szCs w:val="36"/>
          <w:lang w:val="en-GB"/>
        </w:rPr>
      </w:pPr>
    </w:p>
    <w:p w:rsidR="00267C41" w:rsidRPr="00267C41" w:rsidRDefault="00267C41" w:rsidP="00702A10">
      <w:pPr>
        <w:spacing w:after="0"/>
        <w:jc w:val="both"/>
        <w:rPr>
          <w:rFonts w:ascii="Arial" w:hAnsi="Arial" w:cs="Arial"/>
          <w:b/>
          <w:noProof/>
          <w:sz w:val="40"/>
          <w:szCs w:val="40"/>
        </w:rPr>
      </w:pPr>
      <w:r w:rsidRPr="00267C41">
        <w:rPr>
          <w:rFonts w:ascii="Arial" w:hAnsi="Arial" w:cs="Arial"/>
          <w:b/>
          <w:noProof/>
          <w:sz w:val="40"/>
          <w:szCs w:val="40"/>
        </w:rPr>
        <w:t>Labour Relations</w:t>
      </w:r>
    </w:p>
    <w:tbl>
      <w:tblPr>
        <w:tblStyle w:val="TableGrid"/>
        <w:tblW w:w="9900" w:type="dxa"/>
        <w:tblInd w:w="-72" w:type="dxa"/>
        <w:tblLook w:val="04A0" w:firstRow="1" w:lastRow="0" w:firstColumn="1" w:lastColumn="0" w:noHBand="0" w:noVBand="1"/>
      </w:tblPr>
      <w:tblGrid>
        <w:gridCol w:w="3330"/>
        <w:gridCol w:w="6570"/>
      </w:tblGrid>
      <w:tr w:rsidR="00267C41" w:rsidRPr="00267C41" w:rsidTr="00267C41">
        <w:tc>
          <w:tcPr>
            <w:tcW w:w="3330" w:type="dxa"/>
            <w:shd w:val="clear" w:color="auto" w:fill="808080" w:themeFill="background1" w:themeFillShade="80"/>
          </w:tcPr>
          <w:p w:rsidR="00267C41" w:rsidRPr="00267C41" w:rsidRDefault="00267C41" w:rsidP="00267C41">
            <w:pPr>
              <w:spacing w:line="276" w:lineRule="auto"/>
              <w:jc w:val="both"/>
              <w:rPr>
                <w:rFonts w:ascii="Arial" w:eastAsia="Times New Roman" w:hAnsi="Arial" w:cs="Arial"/>
                <w:b/>
                <w:snapToGrid w:val="0"/>
                <w:color w:val="000000"/>
                <w:sz w:val="36"/>
                <w:szCs w:val="36"/>
              </w:rPr>
            </w:pPr>
            <w:r w:rsidRPr="00267C41">
              <w:rPr>
                <w:rFonts w:ascii="Arial" w:eastAsia="Times New Roman" w:hAnsi="Arial" w:cs="Arial"/>
                <w:b/>
                <w:snapToGrid w:val="0"/>
                <w:color w:val="000000"/>
                <w:sz w:val="36"/>
                <w:szCs w:val="36"/>
              </w:rPr>
              <w:t>Financial year</w:t>
            </w:r>
          </w:p>
        </w:tc>
        <w:tc>
          <w:tcPr>
            <w:tcW w:w="6570" w:type="dxa"/>
            <w:shd w:val="clear" w:color="auto" w:fill="808080" w:themeFill="background1" w:themeFillShade="80"/>
          </w:tcPr>
          <w:p w:rsidR="00267C41" w:rsidRPr="00267C41" w:rsidRDefault="00267C41" w:rsidP="00267C41">
            <w:pPr>
              <w:spacing w:line="276" w:lineRule="auto"/>
              <w:jc w:val="both"/>
              <w:rPr>
                <w:rFonts w:ascii="Arial" w:eastAsia="Times New Roman" w:hAnsi="Arial" w:cs="Arial"/>
                <w:b/>
                <w:snapToGrid w:val="0"/>
                <w:color w:val="000000"/>
                <w:sz w:val="36"/>
                <w:szCs w:val="36"/>
              </w:rPr>
            </w:pPr>
            <w:r w:rsidRPr="00267C41">
              <w:rPr>
                <w:rFonts w:ascii="Arial" w:eastAsia="Times New Roman" w:hAnsi="Arial" w:cs="Arial"/>
                <w:b/>
                <w:snapToGrid w:val="0"/>
                <w:color w:val="000000"/>
                <w:sz w:val="36"/>
                <w:szCs w:val="36"/>
              </w:rPr>
              <w:t>Number of Investigations</w:t>
            </w:r>
            <w:r>
              <w:rPr>
                <w:rFonts w:ascii="Arial" w:eastAsia="Times New Roman" w:hAnsi="Arial" w:cs="Arial"/>
                <w:b/>
                <w:snapToGrid w:val="0"/>
                <w:color w:val="000000"/>
                <w:sz w:val="36"/>
                <w:szCs w:val="36"/>
              </w:rPr>
              <w:t xml:space="preserve"> launched </w:t>
            </w:r>
          </w:p>
        </w:tc>
      </w:tr>
      <w:tr w:rsidR="008A3FF0" w:rsidRPr="00876ADD" w:rsidTr="00267C41">
        <w:tc>
          <w:tcPr>
            <w:tcW w:w="3330" w:type="dxa"/>
          </w:tcPr>
          <w:p w:rsidR="008A3FF0" w:rsidRPr="008A3FF0" w:rsidRDefault="008A3FF0" w:rsidP="00267C41">
            <w:pPr>
              <w:jc w:val="both"/>
              <w:rPr>
                <w:rFonts w:ascii="Arial" w:eastAsia="Times New Roman" w:hAnsi="Arial" w:cs="Arial"/>
                <w:snapToGrid w:val="0"/>
                <w:sz w:val="36"/>
                <w:szCs w:val="36"/>
              </w:rPr>
            </w:pPr>
            <w:r w:rsidRPr="008A3FF0">
              <w:rPr>
                <w:rFonts w:ascii="Arial" w:eastAsia="Times New Roman" w:hAnsi="Arial" w:cs="Arial"/>
                <w:snapToGrid w:val="0"/>
                <w:sz w:val="36"/>
                <w:szCs w:val="36"/>
              </w:rPr>
              <w:t>2014-2015</w:t>
            </w:r>
          </w:p>
        </w:tc>
        <w:tc>
          <w:tcPr>
            <w:tcW w:w="6570" w:type="dxa"/>
          </w:tcPr>
          <w:p w:rsidR="008A3FF0" w:rsidRPr="008A3FF0" w:rsidRDefault="008A3FF0" w:rsidP="00267C41">
            <w:pPr>
              <w:jc w:val="right"/>
              <w:rPr>
                <w:rFonts w:ascii="Arial" w:eastAsia="Times New Roman" w:hAnsi="Arial" w:cs="Arial"/>
                <w:snapToGrid w:val="0"/>
                <w:sz w:val="36"/>
                <w:szCs w:val="36"/>
              </w:rPr>
            </w:pPr>
            <w:r w:rsidRPr="008A3FF0">
              <w:rPr>
                <w:rFonts w:ascii="Arial" w:eastAsia="Times New Roman" w:hAnsi="Arial" w:cs="Arial"/>
                <w:snapToGrid w:val="0"/>
                <w:sz w:val="36"/>
                <w:szCs w:val="36"/>
              </w:rPr>
              <w:t>11</w:t>
            </w:r>
          </w:p>
        </w:tc>
      </w:tr>
      <w:tr w:rsidR="00876ADD" w:rsidRPr="00876ADD" w:rsidTr="00267C41">
        <w:tc>
          <w:tcPr>
            <w:tcW w:w="3330" w:type="dxa"/>
          </w:tcPr>
          <w:p w:rsidR="00267C41" w:rsidRPr="008A3FF0" w:rsidRDefault="00267C41" w:rsidP="00267C41">
            <w:pPr>
              <w:spacing w:line="276" w:lineRule="auto"/>
              <w:jc w:val="both"/>
              <w:rPr>
                <w:rFonts w:ascii="Arial" w:eastAsia="Times New Roman" w:hAnsi="Arial" w:cs="Arial"/>
                <w:snapToGrid w:val="0"/>
                <w:sz w:val="36"/>
                <w:szCs w:val="36"/>
              </w:rPr>
            </w:pPr>
            <w:r w:rsidRPr="008A3FF0">
              <w:rPr>
                <w:rFonts w:ascii="Arial" w:eastAsia="Times New Roman" w:hAnsi="Arial" w:cs="Arial"/>
                <w:snapToGrid w:val="0"/>
                <w:sz w:val="36"/>
                <w:szCs w:val="36"/>
              </w:rPr>
              <w:t>2015-2016</w:t>
            </w:r>
          </w:p>
        </w:tc>
        <w:tc>
          <w:tcPr>
            <w:tcW w:w="6570" w:type="dxa"/>
          </w:tcPr>
          <w:p w:rsidR="00267C41" w:rsidRPr="008A3FF0" w:rsidRDefault="008A3FF0" w:rsidP="00267C41">
            <w:pPr>
              <w:spacing w:line="276" w:lineRule="auto"/>
              <w:jc w:val="right"/>
              <w:rPr>
                <w:rFonts w:ascii="Arial" w:eastAsia="Times New Roman" w:hAnsi="Arial" w:cs="Arial"/>
                <w:snapToGrid w:val="0"/>
                <w:sz w:val="36"/>
                <w:szCs w:val="36"/>
              </w:rPr>
            </w:pPr>
            <w:r w:rsidRPr="008A3FF0">
              <w:rPr>
                <w:rFonts w:ascii="Arial" w:eastAsia="Times New Roman" w:hAnsi="Arial" w:cs="Arial"/>
                <w:snapToGrid w:val="0"/>
                <w:sz w:val="36"/>
                <w:szCs w:val="36"/>
              </w:rPr>
              <w:t>70</w:t>
            </w:r>
          </w:p>
        </w:tc>
      </w:tr>
      <w:tr w:rsidR="00876ADD" w:rsidRPr="00876ADD" w:rsidTr="00267C41">
        <w:tc>
          <w:tcPr>
            <w:tcW w:w="3330" w:type="dxa"/>
          </w:tcPr>
          <w:p w:rsidR="00267C41" w:rsidRPr="008A3FF0" w:rsidRDefault="00267C41" w:rsidP="00267C41">
            <w:pPr>
              <w:spacing w:line="276" w:lineRule="auto"/>
              <w:jc w:val="both"/>
              <w:rPr>
                <w:rFonts w:ascii="Arial" w:eastAsia="Times New Roman" w:hAnsi="Arial" w:cs="Arial"/>
                <w:snapToGrid w:val="0"/>
                <w:sz w:val="36"/>
                <w:szCs w:val="36"/>
              </w:rPr>
            </w:pPr>
            <w:r w:rsidRPr="008A3FF0">
              <w:rPr>
                <w:rFonts w:ascii="Arial" w:eastAsia="Times New Roman" w:hAnsi="Arial" w:cs="Arial"/>
                <w:snapToGrid w:val="0"/>
                <w:sz w:val="36"/>
                <w:szCs w:val="36"/>
              </w:rPr>
              <w:t>2016-2017</w:t>
            </w:r>
          </w:p>
        </w:tc>
        <w:tc>
          <w:tcPr>
            <w:tcW w:w="6570" w:type="dxa"/>
          </w:tcPr>
          <w:p w:rsidR="00267C41" w:rsidRPr="008A3FF0" w:rsidRDefault="008A3FF0" w:rsidP="00267C41">
            <w:pPr>
              <w:spacing w:line="276" w:lineRule="auto"/>
              <w:jc w:val="right"/>
              <w:rPr>
                <w:rFonts w:ascii="Arial" w:eastAsia="Times New Roman" w:hAnsi="Arial" w:cs="Arial"/>
                <w:snapToGrid w:val="0"/>
                <w:sz w:val="36"/>
                <w:szCs w:val="36"/>
              </w:rPr>
            </w:pPr>
            <w:r w:rsidRPr="008A3FF0">
              <w:rPr>
                <w:rFonts w:ascii="Arial" w:eastAsia="Times New Roman" w:hAnsi="Arial" w:cs="Arial"/>
                <w:snapToGrid w:val="0"/>
                <w:sz w:val="36"/>
                <w:szCs w:val="36"/>
              </w:rPr>
              <w:t>131</w:t>
            </w:r>
          </w:p>
        </w:tc>
      </w:tr>
      <w:tr w:rsidR="00876ADD" w:rsidRPr="00876ADD" w:rsidTr="00267C41">
        <w:tc>
          <w:tcPr>
            <w:tcW w:w="3330" w:type="dxa"/>
          </w:tcPr>
          <w:p w:rsidR="00267C41" w:rsidRPr="008A3FF0" w:rsidRDefault="00267C41" w:rsidP="00267C41">
            <w:pPr>
              <w:spacing w:line="276" w:lineRule="auto"/>
              <w:jc w:val="both"/>
              <w:rPr>
                <w:rFonts w:ascii="Arial" w:eastAsia="Times New Roman" w:hAnsi="Arial" w:cs="Arial"/>
                <w:snapToGrid w:val="0"/>
                <w:sz w:val="36"/>
                <w:szCs w:val="36"/>
              </w:rPr>
            </w:pPr>
            <w:r w:rsidRPr="008A3FF0">
              <w:rPr>
                <w:rFonts w:ascii="Arial" w:eastAsia="Times New Roman" w:hAnsi="Arial" w:cs="Arial"/>
                <w:snapToGrid w:val="0"/>
                <w:sz w:val="36"/>
                <w:szCs w:val="36"/>
              </w:rPr>
              <w:t>2017-2018</w:t>
            </w:r>
          </w:p>
        </w:tc>
        <w:tc>
          <w:tcPr>
            <w:tcW w:w="6570" w:type="dxa"/>
          </w:tcPr>
          <w:p w:rsidR="00267C41" w:rsidRPr="008A3FF0" w:rsidRDefault="008A3FF0" w:rsidP="00267C41">
            <w:pPr>
              <w:spacing w:line="276" w:lineRule="auto"/>
              <w:jc w:val="right"/>
              <w:rPr>
                <w:rFonts w:ascii="Arial" w:eastAsia="Times New Roman" w:hAnsi="Arial" w:cs="Arial"/>
                <w:snapToGrid w:val="0"/>
                <w:sz w:val="36"/>
                <w:szCs w:val="36"/>
              </w:rPr>
            </w:pPr>
            <w:r w:rsidRPr="008A3FF0">
              <w:rPr>
                <w:rFonts w:ascii="Arial" w:eastAsia="Times New Roman" w:hAnsi="Arial" w:cs="Arial"/>
                <w:snapToGrid w:val="0"/>
                <w:sz w:val="36"/>
                <w:szCs w:val="36"/>
              </w:rPr>
              <w:t>364</w:t>
            </w:r>
          </w:p>
        </w:tc>
      </w:tr>
      <w:tr w:rsidR="00876ADD" w:rsidRPr="00876ADD" w:rsidTr="00267C41">
        <w:tc>
          <w:tcPr>
            <w:tcW w:w="3330" w:type="dxa"/>
          </w:tcPr>
          <w:p w:rsidR="00267C41" w:rsidRPr="008A3FF0" w:rsidRDefault="00267C41" w:rsidP="00267C41">
            <w:pPr>
              <w:spacing w:line="276" w:lineRule="auto"/>
              <w:jc w:val="both"/>
              <w:rPr>
                <w:rFonts w:ascii="Arial" w:eastAsia="Times New Roman" w:hAnsi="Arial" w:cs="Arial"/>
                <w:snapToGrid w:val="0"/>
                <w:sz w:val="36"/>
                <w:szCs w:val="36"/>
              </w:rPr>
            </w:pPr>
            <w:r w:rsidRPr="008A3FF0">
              <w:rPr>
                <w:rFonts w:ascii="Arial" w:eastAsia="Times New Roman" w:hAnsi="Arial" w:cs="Arial"/>
                <w:snapToGrid w:val="0"/>
                <w:sz w:val="36"/>
                <w:szCs w:val="36"/>
              </w:rPr>
              <w:t>2018-2019</w:t>
            </w:r>
          </w:p>
        </w:tc>
        <w:tc>
          <w:tcPr>
            <w:tcW w:w="6570" w:type="dxa"/>
          </w:tcPr>
          <w:p w:rsidR="00267C41" w:rsidRPr="008A3FF0" w:rsidRDefault="008A3FF0" w:rsidP="00267C41">
            <w:pPr>
              <w:spacing w:line="276" w:lineRule="auto"/>
              <w:jc w:val="right"/>
              <w:rPr>
                <w:rFonts w:ascii="Arial" w:eastAsia="Times New Roman" w:hAnsi="Arial" w:cs="Arial"/>
                <w:snapToGrid w:val="0"/>
                <w:sz w:val="36"/>
                <w:szCs w:val="36"/>
              </w:rPr>
            </w:pPr>
            <w:r w:rsidRPr="008A3FF0">
              <w:rPr>
                <w:rFonts w:ascii="Arial" w:eastAsia="Times New Roman" w:hAnsi="Arial" w:cs="Arial"/>
                <w:snapToGrid w:val="0"/>
                <w:sz w:val="36"/>
                <w:szCs w:val="36"/>
              </w:rPr>
              <w:t>357</w:t>
            </w:r>
          </w:p>
        </w:tc>
      </w:tr>
      <w:tr w:rsidR="00876ADD" w:rsidRPr="00876ADD" w:rsidTr="00267C41">
        <w:tc>
          <w:tcPr>
            <w:tcW w:w="3330" w:type="dxa"/>
            <w:shd w:val="clear" w:color="auto" w:fill="808080" w:themeFill="background1" w:themeFillShade="80"/>
          </w:tcPr>
          <w:p w:rsidR="00267C41" w:rsidRPr="008A3FF0" w:rsidRDefault="00267C41" w:rsidP="00267C41">
            <w:pPr>
              <w:spacing w:line="276" w:lineRule="auto"/>
              <w:jc w:val="both"/>
              <w:rPr>
                <w:rFonts w:ascii="Arial" w:eastAsia="Times New Roman" w:hAnsi="Arial" w:cs="Arial"/>
                <w:b/>
                <w:snapToGrid w:val="0"/>
                <w:sz w:val="36"/>
                <w:szCs w:val="36"/>
              </w:rPr>
            </w:pPr>
            <w:r w:rsidRPr="008A3FF0">
              <w:rPr>
                <w:rFonts w:ascii="Arial" w:eastAsia="Times New Roman" w:hAnsi="Arial" w:cs="Arial"/>
                <w:b/>
                <w:snapToGrid w:val="0"/>
                <w:sz w:val="36"/>
                <w:szCs w:val="36"/>
              </w:rPr>
              <w:t>Total</w:t>
            </w:r>
          </w:p>
        </w:tc>
        <w:tc>
          <w:tcPr>
            <w:tcW w:w="6570" w:type="dxa"/>
            <w:shd w:val="clear" w:color="auto" w:fill="808080" w:themeFill="background1" w:themeFillShade="80"/>
          </w:tcPr>
          <w:p w:rsidR="00267C41" w:rsidRPr="008A3FF0" w:rsidRDefault="008A3FF0" w:rsidP="00267C41">
            <w:pPr>
              <w:spacing w:line="276" w:lineRule="auto"/>
              <w:jc w:val="right"/>
              <w:rPr>
                <w:rFonts w:ascii="Arial" w:eastAsia="Times New Roman" w:hAnsi="Arial" w:cs="Arial"/>
                <w:b/>
                <w:snapToGrid w:val="0"/>
                <w:sz w:val="36"/>
                <w:szCs w:val="36"/>
              </w:rPr>
            </w:pPr>
            <w:r>
              <w:rPr>
                <w:rFonts w:ascii="Arial" w:eastAsia="Times New Roman" w:hAnsi="Arial" w:cs="Arial"/>
                <w:b/>
                <w:snapToGrid w:val="0"/>
                <w:sz w:val="36"/>
                <w:szCs w:val="36"/>
              </w:rPr>
              <w:t>933</w:t>
            </w:r>
          </w:p>
        </w:tc>
      </w:tr>
    </w:tbl>
    <w:p w:rsidR="006221FB" w:rsidRPr="00267C41" w:rsidRDefault="006221FB" w:rsidP="00702A10">
      <w:pPr>
        <w:spacing w:after="0"/>
        <w:jc w:val="both"/>
        <w:rPr>
          <w:rFonts w:ascii="Arial" w:eastAsia="Times New Roman" w:hAnsi="Arial" w:cs="Arial"/>
          <w:b/>
          <w:snapToGrid w:val="0"/>
          <w:color w:val="000000"/>
          <w:sz w:val="40"/>
          <w:szCs w:val="40"/>
          <w:lang w:val="en-GB"/>
        </w:rPr>
      </w:pPr>
    </w:p>
    <w:p w:rsidR="00AB0772" w:rsidRPr="007B2F65" w:rsidRDefault="00267C41" w:rsidP="00702A10">
      <w:pPr>
        <w:spacing w:after="0"/>
        <w:jc w:val="both"/>
        <w:rPr>
          <w:rFonts w:ascii="Arial" w:eastAsia="Times New Roman" w:hAnsi="Arial" w:cs="Arial"/>
          <w:b/>
          <w:snapToGrid w:val="0"/>
          <w:color w:val="000000"/>
          <w:sz w:val="40"/>
          <w:szCs w:val="40"/>
          <w:lang w:val="en-GB"/>
        </w:rPr>
      </w:pPr>
      <w:r w:rsidRPr="00267C41">
        <w:rPr>
          <w:rFonts w:ascii="Arial" w:eastAsia="Times New Roman" w:hAnsi="Arial" w:cs="Arial"/>
          <w:b/>
          <w:snapToGrid w:val="0"/>
          <w:color w:val="000000"/>
          <w:sz w:val="40"/>
          <w:szCs w:val="40"/>
          <w:lang w:val="en-GB"/>
        </w:rPr>
        <w:t xml:space="preserve">Fraud Investigations </w:t>
      </w:r>
    </w:p>
    <w:tbl>
      <w:tblPr>
        <w:tblStyle w:val="TableGrid"/>
        <w:tblW w:w="9918" w:type="dxa"/>
        <w:tblLook w:val="04A0" w:firstRow="1" w:lastRow="0" w:firstColumn="1" w:lastColumn="0" w:noHBand="0" w:noVBand="1"/>
      </w:tblPr>
      <w:tblGrid>
        <w:gridCol w:w="3708"/>
        <w:gridCol w:w="6210"/>
      </w:tblGrid>
      <w:tr w:rsidR="006828B8" w:rsidRPr="00267C41" w:rsidTr="005C5B6F">
        <w:tc>
          <w:tcPr>
            <w:tcW w:w="3708" w:type="dxa"/>
            <w:shd w:val="clear" w:color="auto" w:fill="808080" w:themeFill="background1" w:themeFillShade="80"/>
          </w:tcPr>
          <w:p w:rsidR="006828B8" w:rsidRPr="00267C41" w:rsidRDefault="006828B8" w:rsidP="005C5B6F">
            <w:pPr>
              <w:jc w:val="both"/>
              <w:rPr>
                <w:rFonts w:ascii="Arial" w:eastAsia="Times New Roman" w:hAnsi="Arial" w:cs="Arial"/>
                <w:snapToGrid w:val="0"/>
                <w:color w:val="000000"/>
                <w:sz w:val="40"/>
                <w:szCs w:val="40"/>
                <w:lang w:val="en-GB"/>
              </w:rPr>
            </w:pPr>
            <w:r w:rsidRPr="00267C41">
              <w:rPr>
                <w:rFonts w:ascii="Arial" w:eastAsia="Times New Roman" w:hAnsi="Arial" w:cs="Arial"/>
                <w:snapToGrid w:val="0"/>
                <w:color w:val="000000"/>
                <w:sz w:val="40"/>
                <w:szCs w:val="40"/>
                <w:lang w:val="en-GB"/>
              </w:rPr>
              <w:t>Financial year</w:t>
            </w:r>
          </w:p>
        </w:tc>
        <w:tc>
          <w:tcPr>
            <w:tcW w:w="6210" w:type="dxa"/>
            <w:shd w:val="clear" w:color="auto" w:fill="808080" w:themeFill="background1" w:themeFillShade="80"/>
          </w:tcPr>
          <w:p w:rsidR="006828B8" w:rsidRPr="00267C41" w:rsidRDefault="006828B8" w:rsidP="005C5B6F">
            <w:pPr>
              <w:jc w:val="center"/>
              <w:rPr>
                <w:rFonts w:ascii="Arial" w:eastAsia="Times New Roman" w:hAnsi="Arial" w:cs="Arial"/>
                <w:snapToGrid w:val="0"/>
                <w:color w:val="000000"/>
                <w:sz w:val="40"/>
                <w:szCs w:val="40"/>
                <w:lang w:val="en-GB"/>
              </w:rPr>
            </w:pPr>
            <w:r w:rsidRPr="00267C41">
              <w:rPr>
                <w:rFonts w:ascii="Arial" w:eastAsia="Times New Roman" w:hAnsi="Arial" w:cs="Arial"/>
                <w:snapToGrid w:val="0"/>
                <w:color w:val="000000"/>
                <w:sz w:val="40"/>
                <w:szCs w:val="40"/>
                <w:lang w:val="en-GB"/>
              </w:rPr>
              <w:t>Number of investigation launched</w:t>
            </w:r>
          </w:p>
        </w:tc>
      </w:tr>
      <w:tr w:rsidR="006828B8" w:rsidRPr="00267C41" w:rsidTr="005C5B6F">
        <w:tc>
          <w:tcPr>
            <w:tcW w:w="3708" w:type="dxa"/>
            <w:tcBorders>
              <w:top w:val="nil"/>
              <w:left w:val="single" w:sz="8" w:space="0" w:color="auto"/>
              <w:bottom w:val="single" w:sz="4" w:space="0" w:color="auto"/>
              <w:right w:val="single" w:sz="4" w:space="0" w:color="auto"/>
            </w:tcBorders>
            <w:shd w:val="clear" w:color="auto" w:fill="auto"/>
            <w:vAlign w:val="bottom"/>
          </w:tcPr>
          <w:p w:rsidR="006828B8" w:rsidRPr="00267C41" w:rsidRDefault="006828B8" w:rsidP="005C5B6F">
            <w:pPr>
              <w:rPr>
                <w:rFonts w:ascii="Arial" w:hAnsi="Arial" w:cs="Arial"/>
                <w:color w:val="000000"/>
                <w:sz w:val="40"/>
                <w:szCs w:val="40"/>
              </w:rPr>
            </w:pPr>
            <w:r w:rsidRPr="00267C41">
              <w:rPr>
                <w:rFonts w:ascii="Arial" w:hAnsi="Arial" w:cs="Arial"/>
                <w:color w:val="000000"/>
                <w:sz w:val="40"/>
                <w:szCs w:val="40"/>
              </w:rPr>
              <w:t>2014-2015</w:t>
            </w:r>
          </w:p>
        </w:tc>
        <w:tc>
          <w:tcPr>
            <w:tcW w:w="6210" w:type="dxa"/>
            <w:tcBorders>
              <w:top w:val="nil"/>
              <w:left w:val="single" w:sz="4" w:space="0" w:color="auto"/>
              <w:bottom w:val="single" w:sz="4" w:space="0" w:color="auto"/>
              <w:right w:val="single" w:sz="4" w:space="0" w:color="auto"/>
            </w:tcBorders>
            <w:shd w:val="clear" w:color="auto" w:fill="auto"/>
            <w:vAlign w:val="bottom"/>
          </w:tcPr>
          <w:p w:rsidR="006828B8" w:rsidRPr="00267C41" w:rsidRDefault="007B2F65" w:rsidP="005C5B6F">
            <w:pPr>
              <w:jc w:val="right"/>
              <w:rPr>
                <w:rFonts w:ascii="Arial" w:hAnsi="Arial" w:cs="Arial"/>
                <w:color w:val="000000"/>
                <w:sz w:val="40"/>
                <w:szCs w:val="40"/>
              </w:rPr>
            </w:pPr>
            <w:r w:rsidRPr="006828B8">
              <w:rPr>
                <w:rFonts w:ascii="Arial" w:eastAsia="Times New Roman" w:hAnsi="Arial" w:cs="Arial"/>
                <w:snapToGrid w:val="0"/>
                <w:color w:val="000000"/>
                <w:sz w:val="36"/>
                <w:szCs w:val="36"/>
                <w:lang w:val="en-GB"/>
              </w:rPr>
              <w:t>1328</w:t>
            </w:r>
          </w:p>
        </w:tc>
      </w:tr>
      <w:tr w:rsidR="006828B8" w:rsidRPr="00267C41" w:rsidTr="005C5B6F">
        <w:tc>
          <w:tcPr>
            <w:tcW w:w="3708" w:type="dxa"/>
            <w:tcBorders>
              <w:top w:val="nil"/>
              <w:left w:val="single" w:sz="8" w:space="0" w:color="auto"/>
              <w:bottom w:val="single" w:sz="4" w:space="0" w:color="auto"/>
              <w:right w:val="single" w:sz="4" w:space="0" w:color="auto"/>
            </w:tcBorders>
            <w:shd w:val="clear" w:color="auto" w:fill="auto"/>
            <w:vAlign w:val="bottom"/>
          </w:tcPr>
          <w:p w:rsidR="006828B8" w:rsidRPr="00267C41" w:rsidRDefault="006828B8" w:rsidP="005C5B6F">
            <w:pPr>
              <w:rPr>
                <w:rFonts w:ascii="Arial" w:hAnsi="Arial" w:cs="Arial"/>
                <w:color w:val="000000"/>
                <w:sz w:val="40"/>
                <w:szCs w:val="40"/>
              </w:rPr>
            </w:pPr>
            <w:r w:rsidRPr="00267C41">
              <w:rPr>
                <w:rFonts w:ascii="Arial" w:hAnsi="Arial" w:cs="Arial"/>
                <w:color w:val="000000"/>
                <w:sz w:val="40"/>
                <w:szCs w:val="40"/>
              </w:rPr>
              <w:t>2015-2016</w:t>
            </w:r>
          </w:p>
        </w:tc>
        <w:tc>
          <w:tcPr>
            <w:tcW w:w="6210" w:type="dxa"/>
            <w:tcBorders>
              <w:top w:val="nil"/>
              <w:left w:val="single" w:sz="4" w:space="0" w:color="auto"/>
              <w:bottom w:val="single" w:sz="4" w:space="0" w:color="auto"/>
              <w:right w:val="single" w:sz="4" w:space="0" w:color="auto"/>
            </w:tcBorders>
            <w:shd w:val="clear" w:color="auto" w:fill="auto"/>
            <w:vAlign w:val="bottom"/>
          </w:tcPr>
          <w:p w:rsidR="006828B8" w:rsidRPr="00267C41" w:rsidRDefault="007B2F65" w:rsidP="005C5B6F">
            <w:pPr>
              <w:jc w:val="right"/>
              <w:rPr>
                <w:rFonts w:ascii="Arial" w:hAnsi="Arial" w:cs="Arial"/>
                <w:color w:val="000000"/>
                <w:sz w:val="40"/>
                <w:szCs w:val="40"/>
              </w:rPr>
            </w:pPr>
            <w:r w:rsidRPr="006828B8">
              <w:rPr>
                <w:rFonts w:ascii="Arial" w:eastAsia="Times New Roman" w:hAnsi="Arial" w:cs="Arial"/>
                <w:snapToGrid w:val="0"/>
                <w:color w:val="000000"/>
                <w:sz w:val="36"/>
                <w:szCs w:val="36"/>
                <w:lang w:val="en-GB"/>
              </w:rPr>
              <w:t>1122</w:t>
            </w:r>
          </w:p>
        </w:tc>
      </w:tr>
      <w:tr w:rsidR="006828B8" w:rsidRPr="00267C41" w:rsidTr="005C5B6F">
        <w:tc>
          <w:tcPr>
            <w:tcW w:w="3708" w:type="dxa"/>
            <w:tcBorders>
              <w:top w:val="nil"/>
              <w:left w:val="single" w:sz="8" w:space="0" w:color="auto"/>
              <w:bottom w:val="single" w:sz="4" w:space="0" w:color="auto"/>
              <w:right w:val="single" w:sz="4" w:space="0" w:color="auto"/>
            </w:tcBorders>
            <w:shd w:val="clear" w:color="auto" w:fill="auto"/>
            <w:vAlign w:val="bottom"/>
          </w:tcPr>
          <w:p w:rsidR="006828B8" w:rsidRPr="00267C41" w:rsidRDefault="006828B8" w:rsidP="005C5B6F">
            <w:pPr>
              <w:rPr>
                <w:rFonts w:ascii="Arial" w:hAnsi="Arial" w:cs="Arial"/>
                <w:color w:val="000000"/>
                <w:sz w:val="40"/>
                <w:szCs w:val="40"/>
              </w:rPr>
            </w:pPr>
            <w:r w:rsidRPr="00267C41">
              <w:rPr>
                <w:rFonts w:ascii="Arial" w:hAnsi="Arial" w:cs="Arial"/>
                <w:color w:val="000000"/>
                <w:sz w:val="40"/>
                <w:szCs w:val="40"/>
              </w:rPr>
              <w:t>2016-2017</w:t>
            </w:r>
          </w:p>
        </w:tc>
        <w:tc>
          <w:tcPr>
            <w:tcW w:w="6210" w:type="dxa"/>
            <w:tcBorders>
              <w:top w:val="nil"/>
              <w:left w:val="single" w:sz="4" w:space="0" w:color="auto"/>
              <w:bottom w:val="single" w:sz="4" w:space="0" w:color="auto"/>
              <w:right w:val="single" w:sz="4" w:space="0" w:color="auto"/>
            </w:tcBorders>
            <w:shd w:val="clear" w:color="auto" w:fill="auto"/>
            <w:vAlign w:val="bottom"/>
          </w:tcPr>
          <w:p w:rsidR="006828B8" w:rsidRPr="00267C41" w:rsidRDefault="007B2F65" w:rsidP="005C5B6F">
            <w:pPr>
              <w:jc w:val="right"/>
              <w:rPr>
                <w:rFonts w:ascii="Arial" w:hAnsi="Arial" w:cs="Arial"/>
                <w:color w:val="000000"/>
                <w:sz w:val="40"/>
                <w:szCs w:val="40"/>
              </w:rPr>
            </w:pPr>
            <w:r w:rsidRPr="006828B8">
              <w:rPr>
                <w:rFonts w:ascii="Arial" w:eastAsia="Times New Roman" w:hAnsi="Arial" w:cs="Arial"/>
                <w:snapToGrid w:val="0"/>
                <w:color w:val="000000"/>
                <w:sz w:val="36"/>
                <w:szCs w:val="36"/>
                <w:lang w:val="en-GB"/>
              </w:rPr>
              <w:t>511</w:t>
            </w:r>
          </w:p>
        </w:tc>
      </w:tr>
      <w:tr w:rsidR="006828B8" w:rsidRPr="00267C41" w:rsidTr="005C5B6F">
        <w:tc>
          <w:tcPr>
            <w:tcW w:w="3708" w:type="dxa"/>
            <w:tcBorders>
              <w:top w:val="nil"/>
              <w:left w:val="single" w:sz="8" w:space="0" w:color="auto"/>
              <w:bottom w:val="single" w:sz="4" w:space="0" w:color="auto"/>
              <w:right w:val="single" w:sz="4" w:space="0" w:color="auto"/>
            </w:tcBorders>
            <w:shd w:val="clear" w:color="auto" w:fill="auto"/>
            <w:vAlign w:val="bottom"/>
          </w:tcPr>
          <w:p w:rsidR="006828B8" w:rsidRPr="00267C41" w:rsidRDefault="006828B8" w:rsidP="005C5B6F">
            <w:pPr>
              <w:rPr>
                <w:rFonts w:ascii="Arial" w:hAnsi="Arial" w:cs="Arial"/>
                <w:color w:val="000000"/>
                <w:sz w:val="40"/>
                <w:szCs w:val="40"/>
              </w:rPr>
            </w:pPr>
            <w:r w:rsidRPr="00267C41">
              <w:rPr>
                <w:rFonts w:ascii="Arial" w:hAnsi="Arial" w:cs="Arial"/>
                <w:color w:val="000000"/>
                <w:sz w:val="40"/>
                <w:szCs w:val="40"/>
              </w:rPr>
              <w:t>2017-2018</w:t>
            </w:r>
          </w:p>
        </w:tc>
        <w:tc>
          <w:tcPr>
            <w:tcW w:w="6210" w:type="dxa"/>
            <w:tcBorders>
              <w:top w:val="nil"/>
              <w:left w:val="single" w:sz="4" w:space="0" w:color="auto"/>
              <w:bottom w:val="single" w:sz="4" w:space="0" w:color="auto"/>
              <w:right w:val="single" w:sz="4" w:space="0" w:color="auto"/>
            </w:tcBorders>
            <w:shd w:val="clear" w:color="auto" w:fill="auto"/>
            <w:vAlign w:val="bottom"/>
          </w:tcPr>
          <w:p w:rsidR="006828B8" w:rsidRPr="007B2F65" w:rsidRDefault="007B2F65" w:rsidP="007B2F65">
            <w:pPr>
              <w:jc w:val="right"/>
              <w:rPr>
                <w:rFonts w:ascii="Arial" w:eastAsia="Times New Roman" w:hAnsi="Arial" w:cs="Arial"/>
                <w:snapToGrid w:val="0"/>
                <w:color w:val="000000"/>
                <w:sz w:val="36"/>
                <w:szCs w:val="36"/>
                <w:lang w:val="en-GB"/>
              </w:rPr>
            </w:pPr>
            <w:r w:rsidRPr="006828B8">
              <w:rPr>
                <w:rFonts w:ascii="Arial" w:eastAsia="Times New Roman" w:hAnsi="Arial" w:cs="Arial"/>
                <w:snapToGrid w:val="0"/>
                <w:color w:val="000000"/>
                <w:sz w:val="36"/>
                <w:szCs w:val="36"/>
                <w:lang w:val="en-GB"/>
              </w:rPr>
              <w:t>446</w:t>
            </w:r>
          </w:p>
        </w:tc>
      </w:tr>
      <w:tr w:rsidR="006828B8" w:rsidRPr="00267C41" w:rsidTr="005C5B6F">
        <w:tc>
          <w:tcPr>
            <w:tcW w:w="3708" w:type="dxa"/>
            <w:tcBorders>
              <w:top w:val="nil"/>
              <w:left w:val="single" w:sz="8" w:space="0" w:color="auto"/>
              <w:bottom w:val="single" w:sz="4" w:space="0" w:color="auto"/>
              <w:right w:val="single" w:sz="4" w:space="0" w:color="auto"/>
            </w:tcBorders>
            <w:shd w:val="clear" w:color="auto" w:fill="auto"/>
            <w:vAlign w:val="bottom"/>
          </w:tcPr>
          <w:p w:rsidR="006828B8" w:rsidRPr="00267C41" w:rsidRDefault="006828B8" w:rsidP="005C5B6F">
            <w:pPr>
              <w:rPr>
                <w:rFonts w:ascii="Arial" w:hAnsi="Arial" w:cs="Arial"/>
                <w:color w:val="000000"/>
                <w:sz w:val="40"/>
                <w:szCs w:val="40"/>
              </w:rPr>
            </w:pPr>
            <w:r w:rsidRPr="00267C41">
              <w:rPr>
                <w:rFonts w:ascii="Arial" w:hAnsi="Arial" w:cs="Arial"/>
                <w:color w:val="000000"/>
                <w:sz w:val="40"/>
                <w:szCs w:val="40"/>
              </w:rPr>
              <w:t>2018-2019</w:t>
            </w:r>
          </w:p>
        </w:tc>
        <w:tc>
          <w:tcPr>
            <w:tcW w:w="6210" w:type="dxa"/>
            <w:tcBorders>
              <w:top w:val="nil"/>
              <w:left w:val="single" w:sz="4" w:space="0" w:color="auto"/>
              <w:bottom w:val="single" w:sz="4" w:space="0" w:color="auto"/>
              <w:right w:val="single" w:sz="4" w:space="0" w:color="auto"/>
            </w:tcBorders>
            <w:shd w:val="clear" w:color="auto" w:fill="auto"/>
            <w:vAlign w:val="bottom"/>
          </w:tcPr>
          <w:p w:rsidR="006828B8" w:rsidRPr="00267C41" w:rsidRDefault="007B2F65" w:rsidP="005C5B6F">
            <w:pPr>
              <w:jc w:val="right"/>
              <w:rPr>
                <w:rFonts w:ascii="Arial" w:hAnsi="Arial" w:cs="Arial"/>
                <w:color w:val="000000"/>
                <w:sz w:val="40"/>
                <w:szCs w:val="40"/>
              </w:rPr>
            </w:pPr>
            <w:r w:rsidRPr="006828B8">
              <w:rPr>
                <w:rFonts w:ascii="Arial" w:eastAsia="Times New Roman" w:hAnsi="Arial" w:cs="Arial"/>
                <w:snapToGrid w:val="0"/>
                <w:color w:val="000000"/>
                <w:sz w:val="36"/>
                <w:szCs w:val="36"/>
                <w:lang w:val="en-GB"/>
              </w:rPr>
              <w:t>565</w:t>
            </w:r>
          </w:p>
        </w:tc>
      </w:tr>
      <w:tr w:rsidR="006828B8" w:rsidRPr="00267C41" w:rsidTr="005C5B6F">
        <w:tc>
          <w:tcPr>
            <w:tcW w:w="3708" w:type="dxa"/>
            <w:tcBorders>
              <w:top w:val="single" w:sz="4" w:space="0" w:color="auto"/>
              <w:left w:val="single" w:sz="8" w:space="0" w:color="auto"/>
              <w:bottom w:val="single" w:sz="4" w:space="0" w:color="auto"/>
              <w:right w:val="single" w:sz="4" w:space="0" w:color="auto"/>
            </w:tcBorders>
            <w:shd w:val="clear" w:color="auto" w:fill="808080" w:themeFill="background1" w:themeFillShade="80"/>
            <w:vAlign w:val="bottom"/>
          </w:tcPr>
          <w:p w:rsidR="006828B8" w:rsidRPr="00267C41" w:rsidRDefault="006828B8" w:rsidP="005C5B6F">
            <w:pPr>
              <w:rPr>
                <w:rFonts w:ascii="Arial" w:hAnsi="Arial" w:cs="Arial"/>
                <w:b/>
                <w:color w:val="000000"/>
                <w:sz w:val="40"/>
                <w:szCs w:val="40"/>
              </w:rPr>
            </w:pPr>
            <w:r w:rsidRPr="00267C41">
              <w:rPr>
                <w:rFonts w:ascii="Arial" w:hAnsi="Arial" w:cs="Arial"/>
                <w:b/>
                <w:color w:val="000000"/>
                <w:sz w:val="40"/>
                <w:szCs w:val="40"/>
              </w:rPr>
              <w:t>Total</w:t>
            </w:r>
          </w:p>
        </w:tc>
        <w:tc>
          <w:tcPr>
            <w:tcW w:w="621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bottom"/>
          </w:tcPr>
          <w:p w:rsidR="006828B8" w:rsidRPr="00267C41" w:rsidRDefault="007B2F65" w:rsidP="005C5B6F">
            <w:pPr>
              <w:jc w:val="right"/>
              <w:rPr>
                <w:rFonts w:ascii="Arial" w:hAnsi="Arial" w:cs="Arial"/>
                <w:b/>
                <w:color w:val="000000"/>
                <w:sz w:val="40"/>
                <w:szCs w:val="40"/>
              </w:rPr>
            </w:pPr>
            <w:r w:rsidRPr="007B2F65">
              <w:rPr>
                <w:rFonts w:ascii="Arial" w:hAnsi="Arial" w:cs="Arial"/>
                <w:b/>
                <w:color w:val="000000"/>
                <w:sz w:val="40"/>
                <w:szCs w:val="40"/>
              </w:rPr>
              <w:t>3972</w:t>
            </w:r>
          </w:p>
        </w:tc>
      </w:tr>
    </w:tbl>
    <w:p w:rsidR="00252F0A" w:rsidRDefault="006828B8" w:rsidP="00702A10">
      <w:pPr>
        <w:spacing w:after="0"/>
        <w:jc w:val="both"/>
        <w:rPr>
          <w:rFonts w:ascii="Arial" w:eastAsia="Times New Roman" w:hAnsi="Arial" w:cs="Arial"/>
          <w:snapToGrid w:val="0"/>
          <w:color w:val="000000"/>
          <w:sz w:val="36"/>
          <w:szCs w:val="36"/>
          <w:lang w:val="en-GB"/>
        </w:rPr>
      </w:pPr>
      <w:r w:rsidRPr="006828B8">
        <w:rPr>
          <w:rFonts w:ascii="Arial" w:eastAsia="Times New Roman" w:hAnsi="Arial" w:cs="Arial"/>
          <w:snapToGrid w:val="0"/>
          <w:color w:val="000000"/>
          <w:sz w:val="36"/>
          <w:szCs w:val="36"/>
          <w:lang w:val="en-GB"/>
        </w:rPr>
        <w:tab/>
      </w:r>
    </w:p>
    <w:p w:rsidR="00252F0A" w:rsidRDefault="00252F0A" w:rsidP="00702A10">
      <w:pPr>
        <w:spacing w:after="0"/>
        <w:jc w:val="both"/>
        <w:rPr>
          <w:rFonts w:ascii="Arial" w:eastAsia="Times New Roman" w:hAnsi="Arial" w:cs="Arial"/>
          <w:snapToGrid w:val="0"/>
          <w:color w:val="000000"/>
          <w:sz w:val="36"/>
          <w:szCs w:val="36"/>
          <w:lang w:val="en-GB"/>
        </w:rPr>
      </w:pPr>
    </w:p>
    <w:p w:rsidR="00252F0A" w:rsidRDefault="00D906FD" w:rsidP="007B2F65">
      <w:pPr>
        <w:spacing w:after="0"/>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(a)</w:t>
      </w:r>
      <w:r w:rsidR="00252F0A">
        <w:rPr>
          <w:rFonts w:ascii="Arial" w:eastAsia="Times New Roman" w:hAnsi="Arial" w:cs="Arial"/>
          <w:snapToGrid w:val="0"/>
          <w:color w:val="000000"/>
          <w:sz w:val="40"/>
          <w:szCs w:val="40"/>
          <w:lang w:val="en-GB"/>
        </w:rPr>
        <w:t>(</w:t>
      </w:r>
      <w:r w:rsidR="007B2F65" w:rsidRPr="00252F0A">
        <w:rPr>
          <w:rFonts w:ascii="Arial" w:eastAsia="Times New Roman" w:hAnsi="Arial" w:cs="Arial"/>
          <w:snapToGrid w:val="0"/>
          <w:color w:val="000000"/>
          <w:sz w:val="40"/>
          <w:szCs w:val="40"/>
          <w:lang w:val="en-GB"/>
        </w:rPr>
        <w:t>ii</w:t>
      </w:r>
      <w:r w:rsidR="00252F0A">
        <w:rPr>
          <w:rFonts w:ascii="Arial" w:eastAsia="Times New Roman" w:hAnsi="Arial" w:cs="Arial"/>
          <w:snapToGrid w:val="0"/>
          <w:color w:val="000000"/>
          <w:sz w:val="40"/>
          <w:szCs w:val="40"/>
          <w:lang w:val="en-GB"/>
        </w:rPr>
        <w:t>)</w:t>
      </w:r>
      <w:r w:rsidR="006828B8" w:rsidRPr="00252F0A">
        <w:rPr>
          <w:rFonts w:ascii="Arial" w:eastAsia="Times New Roman" w:hAnsi="Arial" w:cs="Arial"/>
          <w:snapToGrid w:val="0"/>
          <w:color w:val="000000"/>
          <w:sz w:val="40"/>
          <w:szCs w:val="40"/>
          <w:lang w:val="en-GB"/>
        </w:rPr>
        <w:tab/>
      </w:r>
    </w:p>
    <w:p w:rsidR="007B2F65" w:rsidRPr="00252F0A" w:rsidRDefault="007B2F65" w:rsidP="007B2F65">
      <w:pPr>
        <w:spacing w:after="0"/>
        <w:jc w:val="both"/>
        <w:rPr>
          <w:rFonts w:ascii="Arial" w:eastAsia="Times New Roman" w:hAnsi="Arial" w:cs="Arial"/>
          <w:snapToGrid w:val="0"/>
          <w:color w:val="000000"/>
          <w:sz w:val="40"/>
          <w:szCs w:val="40"/>
          <w:lang w:val="en-GB"/>
        </w:rPr>
      </w:pPr>
      <w:r w:rsidRPr="00267C41">
        <w:rPr>
          <w:rFonts w:ascii="Arial" w:hAnsi="Arial" w:cs="Arial"/>
          <w:b/>
          <w:noProof/>
          <w:sz w:val="40"/>
          <w:szCs w:val="40"/>
        </w:rPr>
        <w:t>Financial</w:t>
      </w:r>
      <w:r w:rsidR="00252F0A">
        <w:rPr>
          <w:rFonts w:ascii="Arial" w:hAnsi="Arial" w:cs="Arial"/>
          <w:b/>
          <w:noProof/>
          <w:sz w:val="40"/>
          <w:szCs w:val="40"/>
        </w:rPr>
        <w:t xml:space="preserve"> misconduct cases</w:t>
      </w:r>
      <w:r w:rsidRPr="00267C41">
        <w:rPr>
          <w:rFonts w:ascii="Arial" w:hAnsi="Arial" w:cs="Arial"/>
          <w:b/>
          <w:noProof/>
          <w:sz w:val="40"/>
          <w:szCs w:val="40"/>
        </w:rPr>
        <w:t>(</w:t>
      </w:r>
      <w:r w:rsidR="00252F0A">
        <w:rPr>
          <w:rFonts w:ascii="Arial" w:hAnsi="Arial" w:cs="Arial"/>
          <w:b/>
          <w:noProof/>
          <w:sz w:val="40"/>
          <w:szCs w:val="40"/>
        </w:rPr>
        <w:t>i.e</w:t>
      </w:r>
      <w:r w:rsidR="00447B43">
        <w:rPr>
          <w:rFonts w:ascii="Arial" w:hAnsi="Arial" w:cs="Arial"/>
          <w:b/>
          <w:noProof/>
          <w:sz w:val="40"/>
          <w:szCs w:val="40"/>
        </w:rPr>
        <w:t xml:space="preserve"> </w:t>
      </w:r>
      <w:r w:rsidRPr="00267C41">
        <w:rPr>
          <w:rFonts w:ascii="Arial" w:hAnsi="Arial" w:cs="Arial"/>
          <w:b/>
          <w:noProof/>
          <w:sz w:val="40"/>
          <w:szCs w:val="40"/>
        </w:rPr>
        <w:t>irregular expenditure, fruitles and wasteful expenditure as well as damages and loses)</w:t>
      </w:r>
    </w:p>
    <w:tbl>
      <w:tblPr>
        <w:tblStyle w:val="TableGrid"/>
        <w:tblW w:w="10008" w:type="dxa"/>
        <w:tblLook w:val="04A0" w:firstRow="1" w:lastRow="0" w:firstColumn="1" w:lastColumn="0" w:noHBand="0" w:noVBand="1"/>
      </w:tblPr>
      <w:tblGrid>
        <w:gridCol w:w="5778"/>
        <w:gridCol w:w="4230"/>
      </w:tblGrid>
      <w:tr w:rsidR="007B2F65" w:rsidRPr="00267C41" w:rsidTr="007B2F65">
        <w:tc>
          <w:tcPr>
            <w:tcW w:w="5778" w:type="dxa"/>
            <w:shd w:val="clear" w:color="auto" w:fill="808080" w:themeFill="background1" w:themeFillShade="80"/>
          </w:tcPr>
          <w:p w:rsidR="007B2F65" w:rsidRPr="00267C41" w:rsidRDefault="007B2F65" w:rsidP="005C5B6F">
            <w:pPr>
              <w:jc w:val="both"/>
              <w:rPr>
                <w:rFonts w:ascii="Arial" w:eastAsia="Times New Roman" w:hAnsi="Arial" w:cs="Arial"/>
                <w:snapToGrid w:val="0"/>
                <w:color w:val="000000"/>
                <w:sz w:val="40"/>
                <w:szCs w:val="40"/>
                <w:lang w:val="en-GB"/>
              </w:rPr>
            </w:pPr>
            <w:r w:rsidRPr="00267C41">
              <w:rPr>
                <w:rFonts w:ascii="Arial" w:eastAsia="Times New Roman" w:hAnsi="Arial" w:cs="Arial"/>
                <w:snapToGrid w:val="0"/>
                <w:color w:val="000000"/>
                <w:sz w:val="40"/>
                <w:szCs w:val="40"/>
                <w:lang w:val="en-GB"/>
              </w:rPr>
              <w:t>Financial year</w:t>
            </w:r>
          </w:p>
        </w:tc>
        <w:tc>
          <w:tcPr>
            <w:tcW w:w="4230" w:type="dxa"/>
            <w:shd w:val="clear" w:color="auto" w:fill="808080" w:themeFill="background1" w:themeFillShade="80"/>
          </w:tcPr>
          <w:p w:rsidR="007B2F65" w:rsidRPr="00267C41" w:rsidRDefault="007B2F65" w:rsidP="005C5B6F">
            <w:pPr>
              <w:jc w:val="center"/>
              <w:rPr>
                <w:rFonts w:ascii="Arial" w:eastAsia="Times New Roman" w:hAnsi="Arial" w:cs="Arial"/>
                <w:snapToGrid w:val="0"/>
                <w:color w:val="000000"/>
                <w:sz w:val="40"/>
                <w:szCs w:val="40"/>
                <w:lang w:val="en-GB"/>
              </w:rPr>
            </w:pPr>
            <w:r w:rsidRPr="00267C41">
              <w:rPr>
                <w:rFonts w:ascii="Arial" w:eastAsia="Times New Roman" w:hAnsi="Arial" w:cs="Arial"/>
                <w:snapToGrid w:val="0"/>
                <w:color w:val="000000"/>
                <w:sz w:val="40"/>
                <w:szCs w:val="40"/>
                <w:lang w:val="en-GB"/>
              </w:rPr>
              <w:t>Number of investigation launched</w:t>
            </w:r>
          </w:p>
        </w:tc>
      </w:tr>
      <w:tr w:rsidR="007B2F65" w:rsidRPr="007B2F65" w:rsidTr="007B2F65">
        <w:tc>
          <w:tcPr>
            <w:tcW w:w="5778" w:type="dxa"/>
            <w:tcBorders>
              <w:top w:val="nil"/>
              <w:left w:val="single" w:sz="8" w:space="0" w:color="auto"/>
              <w:bottom w:val="nil"/>
              <w:right w:val="single" w:sz="4" w:space="0" w:color="auto"/>
            </w:tcBorders>
            <w:shd w:val="clear" w:color="auto" w:fill="auto"/>
            <w:vAlign w:val="bottom"/>
          </w:tcPr>
          <w:p w:rsidR="007B2F65" w:rsidRPr="007B2F65" w:rsidRDefault="007B2F65" w:rsidP="007B2F65">
            <w:pPr>
              <w:rPr>
                <w:rFonts w:ascii="Arial" w:hAnsi="Arial" w:cs="Arial"/>
                <w:color w:val="000000"/>
                <w:sz w:val="40"/>
                <w:szCs w:val="40"/>
              </w:rPr>
            </w:pPr>
            <w:r w:rsidRPr="007B2F65">
              <w:rPr>
                <w:rFonts w:ascii="Arial" w:hAnsi="Arial" w:cs="Arial"/>
                <w:color w:val="000000"/>
                <w:sz w:val="40"/>
                <w:szCs w:val="40"/>
              </w:rPr>
              <w:t>1 April 2019 to 30 September 2019</w:t>
            </w:r>
          </w:p>
        </w:tc>
        <w:tc>
          <w:tcPr>
            <w:tcW w:w="4230" w:type="dxa"/>
            <w:tcBorders>
              <w:top w:val="nil"/>
              <w:left w:val="single" w:sz="4" w:space="0" w:color="auto"/>
              <w:bottom w:val="nil"/>
              <w:right w:val="single" w:sz="4" w:space="0" w:color="auto"/>
            </w:tcBorders>
            <w:shd w:val="clear" w:color="auto" w:fill="auto"/>
            <w:vAlign w:val="bottom"/>
          </w:tcPr>
          <w:p w:rsidR="007B2F65" w:rsidRPr="007B2F65" w:rsidRDefault="007B2F65" w:rsidP="007B2F65">
            <w:pPr>
              <w:jc w:val="right"/>
              <w:rPr>
                <w:rFonts w:ascii="Arial" w:hAnsi="Arial" w:cs="Arial"/>
                <w:color w:val="000000"/>
                <w:sz w:val="40"/>
                <w:szCs w:val="40"/>
              </w:rPr>
            </w:pPr>
            <w:r w:rsidRPr="007B2F65">
              <w:rPr>
                <w:rFonts w:ascii="Arial" w:hAnsi="Arial" w:cs="Arial"/>
                <w:color w:val="000000"/>
                <w:sz w:val="40"/>
                <w:szCs w:val="40"/>
              </w:rPr>
              <w:t>99</w:t>
            </w:r>
          </w:p>
        </w:tc>
      </w:tr>
      <w:tr w:rsidR="007B2F65" w:rsidRPr="007B2F65" w:rsidTr="007B2F65">
        <w:tc>
          <w:tcPr>
            <w:tcW w:w="5778" w:type="dxa"/>
            <w:tcBorders>
              <w:top w:val="nil"/>
              <w:left w:val="single" w:sz="8" w:space="0" w:color="auto"/>
              <w:bottom w:val="single" w:sz="4" w:space="0" w:color="auto"/>
              <w:right w:val="single" w:sz="4" w:space="0" w:color="auto"/>
            </w:tcBorders>
            <w:shd w:val="clear" w:color="auto" w:fill="auto"/>
            <w:vAlign w:val="bottom"/>
          </w:tcPr>
          <w:p w:rsidR="007B2F65" w:rsidRPr="007B2F65" w:rsidRDefault="007B2F65" w:rsidP="007B2F65">
            <w:pPr>
              <w:rPr>
                <w:rFonts w:ascii="Arial" w:hAnsi="Arial" w:cs="Arial"/>
                <w:color w:val="000000"/>
                <w:sz w:val="40"/>
                <w:szCs w:val="40"/>
              </w:rPr>
            </w:pPr>
          </w:p>
        </w:tc>
        <w:tc>
          <w:tcPr>
            <w:tcW w:w="4230" w:type="dxa"/>
            <w:tcBorders>
              <w:top w:val="nil"/>
              <w:left w:val="single" w:sz="4" w:space="0" w:color="auto"/>
              <w:bottom w:val="single" w:sz="4" w:space="0" w:color="auto"/>
              <w:right w:val="single" w:sz="4" w:space="0" w:color="auto"/>
            </w:tcBorders>
            <w:shd w:val="clear" w:color="auto" w:fill="auto"/>
            <w:vAlign w:val="bottom"/>
          </w:tcPr>
          <w:p w:rsidR="007B2F65" w:rsidRPr="007B2F65" w:rsidRDefault="007B2F65" w:rsidP="007B2F65">
            <w:pPr>
              <w:jc w:val="right"/>
              <w:rPr>
                <w:rFonts w:ascii="Arial" w:hAnsi="Arial" w:cs="Arial"/>
                <w:color w:val="000000"/>
                <w:sz w:val="40"/>
                <w:szCs w:val="40"/>
              </w:rPr>
            </w:pPr>
          </w:p>
        </w:tc>
      </w:tr>
    </w:tbl>
    <w:p w:rsidR="007B2F65" w:rsidRDefault="007B2F65" w:rsidP="007B2F65">
      <w:pPr>
        <w:spacing w:after="0"/>
        <w:jc w:val="both"/>
        <w:rPr>
          <w:rFonts w:ascii="Arial" w:hAnsi="Arial" w:cs="Arial"/>
          <w:b/>
          <w:noProof/>
          <w:sz w:val="40"/>
          <w:szCs w:val="40"/>
        </w:rPr>
      </w:pPr>
    </w:p>
    <w:p w:rsidR="00252F0A" w:rsidRDefault="00252F0A" w:rsidP="007B2F65">
      <w:pPr>
        <w:spacing w:after="0"/>
        <w:jc w:val="both"/>
        <w:rPr>
          <w:rFonts w:ascii="Arial" w:hAnsi="Arial" w:cs="Arial"/>
          <w:b/>
          <w:noProof/>
          <w:sz w:val="40"/>
          <w:szCs w:val="40"/>
        </w:rPr>
      </w:pPr>
    </w:p>
    <w:p w:rsidR="00252F0A" w:rsidRDefault="00252F0A" w:rsidP="007B2F65">
      <w:pPr>
        <w:spacing w:after="0"/>
        <w:jc w:val="both"/>
        <w:rPr>
          <w:rFonts w:ascii="Arial" w:hAnsi="Arial" w:cs="Arial"/>
          <w:b/>
          <w:noProof/>
          <w:sz w:val="40"/>
          <w:szCs w:val="40"/>
        </w:rPr>
      </w:pPr>
    </w:p>
    <w:p w:rsidR="00252F0A" w:rsidRDefault="00252F0A" w:rsidP="007B2F65">
      <w:pPr>
        <w:spacing w:after="0"/>
        <w:jc w:val="both"/>
        <w:rPr>
          <w:rFonts w:ascii="Arial" w:hAnsi="Arial" w:cs="Arial"/>
          <w:b/>
          <w:noProof/>
          <w:sz w:val="40"/>
          <w:szCs w:val="40"/>
        </w:rPr>
      </w:pPr>
    </w:p>
    <w:p w:rsidR="00252F0A" w:rsidRPr="00267C41" w:rsidRDefault="00252F0A" w:rsidP="007B2F65">
      <w:pPr>
        <w:spacing w:after="0"/>
        <w:jc w:val="both"/>
        <w:rPr>
          <w:rFonts w:ascii="Arial" w:hAnsi="Arial" w:cs="Arial"/>
          <w:b/>
          <w:noProof/>
          <w:sz w:val="40"/>
          <w:szCs w:val="40"/>
        </w:rPr>
      </w:pPr>
    </w:p>
    <w:p w:rsidR="00267C41" w:rsidRPr="00687011" w:rsidRDefault="007B2F65" w:rsidP="00702A10">
      <w:pPr>
        <w:spacing w:after="0"/>
        <w:jc w:val="both"/>
        <w:rPr>
          <w:rFonts w:ascii="Arial" w:eastAsia="Times New Roman" w:hAnsi="Arial" w:cs="Arial"/>
          <w:b/>
          <w:snapToGrid w:val="0"/>
          <w:color w:val="000000"/>
          <w:sz w:val="40"/>
          <w:szCs w:val="40"/>
          <w:lang w:val="en-GB"/>
        </w:rPr>
      </w:pPr>
      <w:r w:rsidRPr="00687011">
        <w:rPr>
          <w:rFonts w:ascii="Arial" w:eastAsia="Times New Roman" w:hAnsi="Arial" w:cs="Arial"/>
          <w:b/>
          <w:snapToGrid w:val="0"/>
          <w:color w:val="000000"/>
          <w:sz w:val="40"/>
          <w:szCs w:val="40"/>
          <w:lang w:val="en-GB"/>
        </w:rPr>
        <w:lastRenderedPageBreak/>
        <w:t>Labour Relations</w:t>
      </w:r>
      <w:r w:rsidR="006828B8" w:rsidRPr="00687011">
        <w:rPr>
          <w:rFonts w:ascii="Arial" w:eastAsia="Times New Roman" w:hAnsi="Arial" w:cs="Arial"/>
          <w:b/>
          <w:snapToGrid w:val="0"/>
          <w:color w:val="000000"/>
          <w:sz w:val="40"/>
          <w:szCs w:val="40"/>
          <w:lang w:val="en-GB"/>
        </w:rPr>
        <w:tab/>
      </w:r>
    </w:p>
    <w:tbl>
      <w:tblPr>
        <w:tblStyle w:val="TableGrid"/>
        <w:tblW w:w="10008" w:type="dxa"/>
        <w:tblLook w:val="04A0" w:firstRow="1" w:lastRow="0" w:firstColumn="1" w:lastColumn="0" w:noHBand="0" w:noVBand="1"/>
      </w:tblPr>
      <w:tblGrid>
        <w:gridCol w:w="5778"/>
        <w:gridCol w:w="4230"/>
      </w:tblGrid>
      <w:tr w:rsidR="007B2F65" w:rsidRPr="00267C41" w:rsidTr="005C5B6F">
        <w:tc>
          <w:tcPr>
            <w:tcW w:w="5778" w:type="dxa"/>
            <w:shd w:val="clear" w:color="auto" w:fill="808080" w:themeFill="background1" w:themeFillShade="80"/>
          </w:tcPr>
          <w:p w:rsidR="007B2F65" w:rsidRPr="00267C41" w:rsidRDefault="007B2F65" w:rsidP="005C5B6F">
            <w:pPr>
              <w:jc w:val="both"/>
              <w:rPr>
                <w:rFonts w:ascii="Arial" w:eastAsia="Times New Roman" w:hAnsi="Arial" w:cs="Arial"/>
                <w:snapToGrid w:val="0"/>
                <w:color w:val="000000"/>
                <w:sz w:val="40"/>
                <w:szCs w:val="40"/>
                <w:lang w:val="en-GB"/>
              </w:rPr>
            </w:pPr>
            <w:r w:rsidRPr="00267C41">
              <w:rPr>
                <w:rFonts w:ascii="Arial" w:eastAsia="Times New Roman" w:hAnsi="Arial" w:cs="Arial"/>
                <w:snapToGrid w:val="0"/>
                <w:color w:val="000000"/>
                <w:sz w:val="40"/>
                <w:szCs w:val="40"/>
                <w:lang w:val="en-GB"/>
              </w:rPr>
              <w:t>Financial year</w:t>
            </w:r>
          </w:p>
        </w:tc>
        <w:tc>
          <w:tcPr>
            <w:tcW w:w="4230" w:type="dxa"/>
            <w:shd w:val="clear" w:color="auto" w:fill="808080" w:themeFill="background1" w:themeFillShade="80"/>
          </w:tcPr>
          <w:p w:rsidR="007B2F65" w:rsidRPr="00267C41" w:rsidRDefault="007B2F65" w:rsidP="005C5B6F">
            <w:pPr>
              <w:jc w:val="center"/>
              <w:rPr>
                <w:rFonts w:ascii="Arial" w:eastAsia="Times New Roman" w:hAnsi="Arial" w:cs="Arial"/>
                <w:snapToGrid w:val="0"/>
                <w:color w:val="000000"/>
                <w:sz w:val="40"/>
                <w:szCs w:val="40"/>
                <w:lang w:val="en-GB"/>
              </w:rPr>
            </w:pPr>
            <w:r w:rsidRPr="00267C41">
              <w:rPr>
                <w:rFonts w:ascii="Arial" w:eastAsia="Times New Roman" w:hAnsi="Arial" w:cs="Arial"/>
                <w:snapToGrid w:val="0"/>
                <w:color w:val="000000"/>
                <w:sz w:val="40"/>
                <w:szCs w:val="40"/>
                <w:lang w:val="en-GB"/>
              </w:rPr>
              <w:t>Number of investigation launched</w:t>
            </w:r>
          </w:p>
        </w:tc>
      </w:tr>
      <w:tr w:rsidR="007B2F65" w:rsidRPr="007B2F65" w:rsidTr="005C5B6F">
        <w:tc>
          <w:tcPr>
            <w:tcW w:w="5778" w:type="dxa"/>
            <w:tcBorders>
              <w:top w:val="nil"/>
              <w:left w:val="single" w:sz="8" w:space="0" w:color="auto"/>
              <w:bottom w:val="nil"/>
              <w:right w:val="single" w:sz="4" w:space="0" w:color="auto"/>
            </w:tcBorders>
            <w:shd w:val="clear" w:color="auto" w:fill="auto"/>
            <w:vAlign w:val="bottom"/>
          </w:tcPr>
          <w:p w:rsidR="007B2F65" w:rsidRPr="007B2F65" w:rsidRDefault="007B2F65" w:rsidP="005C5B6F">
            <w:pPr>
              <w:rPr>
                <w:rFonts w:ascii="Arial" w:hAnsi="Arial" w:cs="Arial"/>
                <w:color w:val="000000"/>
                <w:sz w:val="40"/>
                <w:szCs w:val="40"/>
              </w:rPr>
            </w:pPr>
            <w:r w:rsidRPr="007B2F65">
              <w:rPr>
                <w:rFonts w:ascii="Arial" w:hAnsi="Arial" w:cs="Arial"/>
                <w:color w:val="000000"/>
                <w:sz w:val="40"/>
                <w:szCs w:val="40"/>
              </w:rPr>
              <w:t>1 April 2019 to 30 September 2019</w:t>
            </w:r>
          </w:p>
        </w:tc>
        <w:tc>
          <w:tcPr>
            <w:tcW w:w="4230" w:type="dxa"/>
            <w:tcBorders>
              <w:top w:val="nil"/>
              <w:left w:val="single" w:sz="4" w:space="0" w:color="auto"/>
              <w:bottom w:val="nil"/>
              <w:right w:val="single" w:sz="4" w:space="0" w:color="auto"/>
            </w:tcBorders>
            <w:shd w:val="clear" w:color="auto" w:fill="auto"/>
            <w:vAlign w:val="bottom"/>
          </w:tcPr>
          <w:p w:rsidR="007B2F65" w:rsidRPr="007B2F65" w:rsidRDefault="008A3FF0" w:rsidP="005C5B6F">
            <w:pPr>
              <w:jc w:val="right"/>
              <w:rPr>
                <w:rFonts w:ascii="Arial" w:hAnsi="Arial" w:cs="Arial"/>
                <w:color w:val="000000"/>
                <w:sz w:val="40"/>
                <w:szCs w:val="40"/>
              </w:rPr>
            </w:pPr>
            <w:r>
              <w:rPr>
                <w:rFonts w:ascii="Arial" w:eastAsia="Times New Roman" w:hAnsi="Arial" w:cs="Arial"/>
                <w:snapToGrid w:val="0"/>
                <w:color w:val="000000"/>
                <w:sz w:val="40"/>
                <w:szCs w:val="40"/>
                <w:lang w:val="en-GB"/>
              </w:rPr>
              <w:t>157</w:t>
            </w:r>
          </w:p>
        </w:tc>
      </w:tr>
      <w:tr w:rsidR="007B2F65" w:rsidRPr="007B2F65" w:rsidTr="005C5B6F">
        <w:tc>
          <w:tcPr>
            <w:tcW w:w="5778" w:type="dxa"/>
            <w:tcBorders>
              <w:top w:val="nil"/>
              <w:left w:val="single" w:sz="8" w:space="0" w:color="auto"/>
              <w:bottom w:val="single" w:sz="4" w:space="0" w:color="auto"/>
              <w:right w:val="single" w:sz="4" w:space="0" w:color="auto"/>
            </w:tcBorders>
            <w:shd w:val="clear" w:color="auto" w:fill="auto"/>
            <w:vAlign w:val="bottom"/>
          </w:tcPr>
          <w:p w:rsidR="007B2F65" w:rsidRPr="007B2F65" w:rsidRDefault="007B2F65" w:rsidP="005C5B6F">
            <w:pPr>
              <w:rPr>
                <w:rFonts w:ascii="Arial" w:hAnsi="Arial" w:cs="Arial"/>
                <w:color w:val="000000"/>
                <w:sz w:val="40"/>
                <w:szCs w:val="40"/>
              </w:rPr>
            </w:pPr>
          </w:p>
        </w:tc>
        <w:tc>
          <w:tcPr>
            <w:tcW w:w="4230" w:type="dxa"/>
            <w:tcBorders>
              <w:top w:val="nil"/>
              <w:left w:val="single" w:sz="4" w:space="0" w:color="auto"/>
              <w:bottom w:val="single" w:sz="4" w:space="0" w:color="auto"/>
              <w:right w:val="single" w:sz="4" w:space="0" w:color="auto"/>
            </w:tcBorders>
            <w:shd w:val="clear" w:color="auto" w:fill="auto"/>
            <w:vAlign w:val="bottom"/>
          </w:tcPr>
          <w:p w:rsidR="007B2F65" w:rsidRPr="007B2F65" w:rsidRDefault="007B2F65" w:rsidP="005C5B6F">
            <w:pPr>
              <w:jc w:val="right"/>
              <w:rPr>
                <w:rFonts w:ascii="Arial" w:hAnsi="Arial" w:cs="Arial"/>
                <w:color w:val="000000"/>
                <w:sz w:val="40"/>
                <w:szCs w:val="40"/>
              </w:rPr>
            </w:pPr>
          </w:p>
        </w:tc>
      </w:tr>
    </w:tbl>
    <w:p w:rsidR="007B2F65" w:rsidRDefault="007B2F65" w:rsidP="00702A10">
      <w:pPr>
        <w:spacing w:after="0"/>
        <w:jc w:val="both"/>
        <w:rPr>
          <w:rFonts w:ascii="Arial" w:eastAsia="Times New Roman" w:hAnsi="Arial" w:cs="Arial"/>
          <w:snapToGrid w:val="0"/>
          <w:color w:val="000000"/>
          <w:sz w:val="36"/>
          <w:szCs w:val="36"/>
          <w:lang w:val="en-GB"/>
        </w:rPr>
      </w:pPr>
    </w:p>
    <w:p w:rsidR="007B2F65" w:rsidRPr="007B2F65" w:rsidRDefault="007B2F65" w:rsidP="007B2F65">
      <w:pPr>
        <w:spacing w:after="0"/>
        <w:jc w:val="both"/>
        <w:rPr>
          <w:rFonts w:ascii="Arial" w:eastAsia="Times New Roman" w:hAnsi="Arial" w:cs="Arial"/>
          <w:b/>
          <w:snapToGrid w:val="0"/>
          <w:color w:val="000000"/>
          <w:sz w:val="40"/>
          <w:szCs w:val="40"/>
          <w:lang w:val="en-GB"/>
        </w:rPr>
      </w:pPr>
      <w:r w:rsidRPr="00267C41">
        <w:rPr>
          <w:rFonts w:ascii="Arial" w:eastAsia="Times New Roman" w:hAnsi="Arial" w:cs="Arial"/>
          <w:b/>
          <w:snapToGrid w:val="0"/>
          <w:color w:val="000000"/>
          <w:sz w:val="40"/>
          <w:szCs w:val="40"/>
          <w:lang w:val="en-GB"/>
        </w:rPr>
        <w:t xml:space="preserve">Fraud Investigations </w:t>
      </w:r>
    </w:p>
    <w:tbl>
      <w:tblPr>
        <w:tblStyle w:val="TableGrid"/>
        <w:tblW w:w="10160" w:type="dxa"/>
        <w:tblInd w:w="5" w:type="dxa"/>
        <w:tblLook w:val="04A0" w:firstRow="1" w:lastRow="0" w:firstColumn="1" w:lastColumn="0" w:noHBand="0" w:noVBand="1"/>
      </w:tblPr>
      <w:tblGrid>
        <w:gridCol w:w="6032"/>
        <w:gridCol w:w="4128"/>
      </w:tblGrid>
      <w:tr w:rsidR="007B2F65" w:rsidRPr="00267C41" w:rsidTr="00687011">
        <w:trPr>
          <w:trHeight w:val="734"/>
        </w:trPr>
        <w:tc>
          <w:tcPr>
            <w:tcW w:w="6032" w:type="dxa"/>
            <w:shd w:val="clear" w:color="auto" w:fill="808080" w:themeFill="background1" w:themeFillShade="80"/>
          </w:tcPr>
          <w:p w:rsidR="007B2F65" w:rsidRPr="00267C41" w:rsidRDefault="007B2F65" w:rsidP="005C5B6F">
            <w:pPr>
              <w:jc w:val="both"/>
              <w:rPr>
                <w:rFonts w:ascii="Arial" w:eastAsia="Times New Roman" w:hAnsi="Arial" w:cs="Arial"/>
                <w:snapToGrid w:val="0"/>
                <w:color w:val="000000"/>
                <w:sz w:val="40"/>
                <w:szCs w:val="40"/>
                <w:lang w:val="en-GB"/>
              </w:rPr>
            </w:pPr>
            <w:r w:rsidRPr="00267C41">
              <w:rPr>
                <w:rFonts w:ascii="Arial" w:eastAsia="Times New Roman" w:hAnsi="Arial" w:cs="Arial"/>
                <w:snapToGrid w:val="0"/>
                <w:color w:val="000000"/>
                <w:sz w:val="40"/>
                <w:szCs w:val="40"/>
                <w:lang w:val="en-GB"/>
              </w:rPr>
              <w:t>Financial year</w:t>
            </w:r>
          </w:p>
        </w:tc>
        <w:tc>
          <w:tcPr>
            <w:tcW w:w="4128" w:type="dxa"/>
            <w:shd w:val="clear" w:color="auto" w:fill="808080" w:themeFill="background1" w:themeFillShade="80"/>
          </w:tcPr>
          <w:p w:rsidR="007B2F65" w:rsidRPr="00267C41" w:rsidRDefault="007B2F65" w:rsidP="005C5B6F">
            <w:pPr>
              <w:jc w:val="center"/>
              <w:rPr>
                <w:rFonts w:ascii="Arial" w:eastAsia="Times New Roman" w:hAnsi="Arial" w:cs="Arial"/>
                <w:snapToGrid w:val="0"/>
                <w:color w:val="000000"/>
                <w:sz w:val="40"/>
                <w:szCs w:val="40"/>
                <w:lang w:val="en-GB"/>
              </w:rPr>
            </w:pPr>
            <w:r w:rsidRPr="00267C41">
              <w:rPr>
                <w:rFonts w:ascii="Arial" w:eastAsia="Times New Roman" w:hAnsi="Arial" w:cs="Arial"/>
                <w:snapToGrid w:val="0"/>
                <w:color w:val="000000"/>
                <w:sz w:val="40"/>
                <w:szCs w:val="40"/>
                <w:lang w:val="en-GB"/>
              </w:rPr>
              <w:t>Number of investigation launched</w:t>
            </w:r>
          </w:p>
        </w:tc>
      </w:tr>
      <w:tr w:rsidR="007B2F65" w:rsidRPr="007B2F65" w:rsidTr="00687011">
        <w:trPr>
          <w:trHeight w:val="724"/>
        </w:trPr>
        <w:tc>
          <w:tcPr>
            <w:tcW w:w="6032" w:type="dxa"/>
            <w:tcBorders>
              <w:top w:val="nil"/>
              <w:left w:val="single" w:sz="8" w:space="0" w:color="auto"/>
              <w:bottom w:val="nil"/>
              <w:right w:val="single" w:sz="4" w:space="0" w:color="auto"/>
            </w:tcBorders>
            <w:shd w:val="clear" w:color="auto" w:fill="auto"/>
            <w:vAlign w:val="bottom"/>
          </w:tcPr>
          <w:p w:rsidR="007B2F65" w:rsidRPr="007B2F65" w:rsidRDefault="007B2F65" w:rsidP="005C5B6F">
            <w:pPr>
              <w:rPr>
                <w:rFonts w:ascii="Arial" w:hAnsi="Arial" w:cs="Arial"/>
                <w:color w:val="000000"/>
                <w:sz w:val="40"/>
                <w:szCs w:val="40"/>
              </w:rPr>
            </w:pPr>
            <w:r w:rsidRPr="007B2F65">
              <w:rPr>
                <w:rFonts w:ascii="Arial" w:hAnsi="Arial" w:cs="Arial"/>
                <w:color w:val="000000"/>
                <w:sz w:val="40"/>
                <w:szCs w:val="40"/>
              </w:rPr>
              <w:t>1 April 2019 to 30 September 2019</w:t>
            </w:r>
          </w:p>
        </w:tc>
        <w:tc>
          <w:tcPr>
            <w:tcW w:w="4128" w:type="dxa"/>
            <w:tcBorders>
              <w:top w:val="nil"/>
              <w:left w:val="single" w:sz="4" w:space="0" w:color="auto"/>
              <w:bottom w:val="nil"/>
              <w:right w:val="single" w:sz="4" w:space="0" w:color="auto"/>
            </w:tcBorders>
            <w:shd w:val="clear" w:color="auto" w:fill="auto"/>
            <w:vAlign w:val="bottom"/>
          </w:tcPr>
          <w:p w:rsidR="007B2F65" w:rsidRPr="007B2F65" w:rsidRDefault="007B2F65" w:rsidP="005C5B6F">
            <w:pPr>
              <w:jc w:val="right"/>
              <w:rPr>
                <w:rFonts w:ascii="Arial" w:hAnsi="Arial" w:cs="Arial"/>
                <w:color w:val="000000"/>
                <w:sz w:val="40"/>
                <w:szCs w:val="40"/>
              </w:rPr>
            </w:pPr>
            <w:r w:rsidRPr="007B2F65">
              <w:rPr>
                <w:rFonts w:ascii="Arial" w:eastAsia="Times New Roman" w:hAnsi="Arial" w:cs="Arial"/>
                <w:snapToGrid w:val="0"/>
                <w:color w:val="000000"/>
                <w:sz w:val="40"/>
                <w:szCs w:val="40"/>
                <w:lang w:val="en-GB"/>
              </w:rPr>
              <w:t>223</w:t>
            </w:r>
          </w:p>
        </w:tc>
      </w:tr>
      <w:tr w:rsidR="007B2F65" w:rsidRPr="007B2F65" w:rsidTr="00687011">
        <w:trPr>
          <w:trHeight w:val="72"/>
        </w:trPr>
        <w:tc>
          <w:tcPr>
            <w:tcW w:w="6032" w:type="dxa"/>
            <w:tcBorders>
              <w:top w:val="nil"/>
              <w:left w:val="single" w:sz="8" w:space="0" w:color="auto"/>
              <w:bottom w:val="single" w:sz="4" w:space="0" w:color="auto"/>
              <w:right w:val="single" w:sz="4" w:space="0" w:color="auto"/>
            </w:tcBorders>
            <w:shd w:val="clear" w:color="auto" w:fill="auto"/>
            <w:vAlign w:val="bottom"/>
          </w:tcPr>
          <w:p w:rsidR="007B2F65" w:rsidRPr="007B2F65" w:rsidRDefault="007B2F65" w:rsidP="005C5B6F">
            <w:pPr>
              <w:rPr>
                <w:rFonts w:ascii="Arial" w:hAnsi="Arial" w:cs="Arial"/>
                <w:color w:val="000000"/>
                <w:sz w:val="40"/>
                <w:szCs w:val="40"/>
              </w:rPr>
            </w:pPr>
          </w:p>
        </w:tc>
        <w:tc>
          <w:tcPr>
            <w:tcW w:w="4128" w:type="dxa"/>
            <w:tcBorders>
              <w:top w:val="nil"/>
              <w:left w:val="single" w:sz="4" w:space="0" w:color="auto"/>
              <w:bottom w:val="single" w:sz="4" w:space="0" w:color="auto"/>
              <w:right w:val="single" w:sz="4" w:space="0" w:color="auto"/>
            </w:tcBorders>
            <w:shd w:val="clear" w:color="auto" w:fill="auto"/>
            <w:vAlign w:val="bottom"/>
          </w:tcPr>
          <w:p w:rsidR="007B2F65" w:rsidRPr="007B2F65" w:rsidRDefault="007B2F65" w:rsidP="00252F0A">
            <w:pPr>
              <w:rPr>
                <w:rFonts w:ascii="Arial" w:hAnsi="Arial" w:cs="Arial"/>
                <w:color w:val="000000"/>
                <w:sz w:val="40"/>
                <w:szCs w:val="40"/>
              </w:rPr>
            </w:pPr>
          </w:p>
        </w:tc>
      </w:tr>
    </w:tbl>
    <w:p w:rsidR="007B2F65" w:rsidRDefault="007B2F65" w:rsidP="00702A10">
      <w:pPr>
        <w:spacing w:after="0"/>
        <w:jc w:val="both"/>
        <w:rPr>
          <w:rFonts w:ascii="Arial" w:eastAsia="Times New Roman" w:hAnsi="Arial" w:cs="Arial"/>
          <w:snapToGrid w:val="0"/>
          <w:color w:val="000000"/>
          <w:sz w:val="36"/>
          <w:szCs w:val="36"/>
          <w:lang w:val="en-GB"/>
        </w:rPr>
      </w:pPr>
    </w:p>
    <w:p w:rsidR="007B2F65" w:rsidRDefault="007B2F65" w:rsidP="00702A10">
      <w:pPr>
        <w:spacing w:after="0"/>
        <w:jc w:val="both"/>
        <w:rPr>
          <w:rFonts w:ascii="Arial" w:eastAsia="Times New Roman" w:hAnsi="Arial" w:cs="Arial"/>
          <w:b/>
          <w:snapToGrid w:val="0"/>
          <w:color w:val="000000"/>
          <w:sz w:val="36"/>
          <w:szCs w:val="36"/>
          <w:lang w:val="en-GB"/>
        </w:rPr>
      </w:pPr>
    </w:p>
    <w:p w:rsidR="00252F0A" w:rsidRDefault="00252F0A" w:rsidP="00702A10">
      <w:pPr>
        <w:spacing w:after="0"/>
        <w:jc w:val="both"/>
        <w:rPr>
          <w:rFonts w:ascii="Arial" w:eastAsia="Times New Roman" w:hAnsi="Arial" w:cs="Arial"/>
          <w:b/>
          <w:snapToGrid w:val="0"/>
          <w:color w:val="000000"/>
          <w:sz w:val="36"/>
          <w:szCs w:val="36"/>
          <w:lang w:val="en-GB"/>
        </w:rPr>
      </w:pPr>
    </w:p>
    <w:p w:rsidR="00252F0A" w:rsidRDefault="00252F0A" w:rsidP="00702A10">
      <w:pPr>
        <w:spacing w:after="0"/>
        <w:jc w:val="both"/>
        <w:rPr>
          <w:rFonts w:ascii="Arial" w:eastAsia="Times New Roman" w:hAnsi="Arial" w:cs="Arial"/>
          <w:b/>
          <w:snapToGrid w:val="0"/>
          <w:color w:val="000000"/>
          <w:sz w:val="36"/>
          <w:szCs w:val="36"/>
          <w:lang w:val="en-GB"/>
        </w:rPr>
      </w:pPr>
    </w:p>
    <w:p w:rsidR="00252F0A" w:rsidRDefault="00252F0A" w:rsidP="00702A10">
      <w:pPr>
        <w:spacing w:after="0"/>
        <w:jc w:val="both"/>
        <w:rPr>
          <w:rFonts w:ascii="Arial" w:eastAsia="Times New Roman" w:hAnsi="Arial" w:cs="Arial"/>
          <w:b/>
          <w:snapToGrid w:val="0"/>
          <w:color w:val="000000"/>
          <w:sz w:val="36"/>
          <w:szCs w:val="36"/>
          <w:lang w:val="en-GB"/>
        </w:rPr>
      </w:pPr>
    </w:p>
    <w:p w:rsidR="00252F0A" w:rsidRDefault="00252F0A" w:rsidP="00702A10">
      <w:pPr>
        <w:spacing w:after="0"/>
        <w:jc w:val="both"/>
        <w:rPr>
          <w:rFonts w:ascii="Arial" w:eastAsia="Times New Roman" w:hAnsi="Arial" w:cs="Arial"/>
          <w:b/>
          <w:snapToGrid w:val="0"/>
          <w:color w:val="000000"/>
          <w:sz w:val="36"/>
          <w:szCs w:val="36"/>
          <w:lang w:val="en-GB"/>
        </w:rPr>
      </w:pPr>
    </w:p>
    <w:p w:rsidR="00252F0A" w:rsidRDefault="00252F0A" w:rsidP="00702A10">
      <w:pPr>
        <w:spacing w:after="0"/>
        <w:jc w:val="both"/>
        <w:rPr>
          <w:rFonts w:ascii="Arial" w:eastAsia="Times New Roman" w:hAnsi="Arial" w:cs="Arial"/>
          <w:b/>
          <w:snapToGrid w:val="0"/>
          <w:color w:val="000000"/>
          <w:sz w:val="36"/>
          <w:szCs w:val="36"/>
          <w:lang w:val="en-GB"/>
        </w:rPr>
      </w:pPr>
    </w:p>
    <w:p w:rsidR="00252F0A" w:rsidRDefault="00252F0A" w:rsidP="00702A10">
      <w:pPr>
        <w:spacing w:after="0"/>
        <w:jc w:val="both"/>
        <w:rPr>
          <w:rFonts w:ascii="Arial" w:eastAsia="Times New Roman" w:hAnsi="Arial" w:cs="Arial"/>
          <w:b/>
          <w:snapToGrid w:val="0"/>
          <w:color w:val="000000"/>
          <w:sz w:val="36"/>
          <w:szCs w:val="36"/>
          <w:lang w:val="en-GB"/>
        </w:rPr>
      </w:pPr>
    </w:p>
    <w:p w:rsidR="00252F0A" w:rsidRDefault="00252F0A" w:rsidP="00702A10">
      <w:pPr>
        <w:spacing w:after="0"/>
        <w:jc w:val="both"/>
        <w:rPr>
          <w:rFonts w:ascii="Arial" w:eastAsia="Times New Roman" w:hAnsi="Arial" w:cs="Arial"/>
          <w:b/>
          <w:snapToGrid w:val="0"/>
          <w:color w:val="000000"/>
          <w:sz w:val="36"/>
          <w:szCs w:val="36"/>
          <w:lang w:val="en-GB"/>
        </w:rPr>
      </w:pPr>
    </w:p>
    <w:p w:rsidR="00252F0A" w:rsidRDefault="00252F0A" w:rsidP="00702A10">
      <w:pPr>
        <w:spacing w:after="0"/>
        <w:jc w:val="both"/>
        <w:rPr>
          <w:rFonts w:ascii="Arial" w:eastAsia="Times New Roman" w:hAnsi="Arial" w:cs="Arial"/>
          <w:b/>
          <w:snapToGrid w:val="0"/>
          <w:color w:val="000000"/>
          <w:sz w:val="36"/>
          <w:szCs w:val="36"/>
          <w:lang w:val="en-GB"/>
        </w:rPr>
      </w:pPr>
    </w:p>
    <w:p w:rsidR="00687011" w:rsidRDefault="00687011" w:rsidP="00702A10">
      <w:pPr>
        <w:spacing w:after="0"/>
        <w:jc w:val="both"/>
        <w:rPr>
          <w:rFonts w:ascii="Arial" w:eastAsia="Times New Roman" w:hAnsi="Arial" w:cs="Arial"/>
          <w:b/>
          <w:snapToGrid w:val="0"/>
          <w:color w:val="000000"/>
          <w:sz w:val="36"/>
          <w:szCs w:val="36"/>
          <w:lang w:val="en-GB"/>
        </w:rPr>
      </w:pPr>
    </w:p>
    <w:p w:rsidR="00687011" w:rsidRDefault="00687011" w:rsidP="00702A10">
      <w:pPr>
        <w:spacing w:after="0"/>
        <w:jc w:val="both"/>
        <w:rPr>
          <w:rFonts w:ascii="Arial" w:eastAsia="Times New Roman" w:hAnsi="Arial" w:cs="Arial"/>
          <w:b/>
          <w:snapToGrid w:val="0"/>
          <w:color w:val="000000"/>
          <w:sz w:val="36"/>
          <w:szCs w:val="36"/>
          <w:lang w:val="en-GB"/>
        </w:rPr>
      </w:pPr>
    </w:p>
    <w:p w:rsidR="00252F0A" w:rsidRDefault="00252F0A" w:rsidP="00702A10">
      <w:pPr>
        <w:spacing w:after="0"/>
        <w:jc w:val="both"/>
        <w:rPr>
          <w:rFonts w:ascii="Arial" w:eastAsia="Times New Roman" w:hAnsi="Arial" w:cs="Arial"/>
          <w:b/>
          <w:snapToGrid w:val="0"/>
          <w:color w:val="000000"/>
          <w:sz w:val="40"/>
          <w:szCs w:val="40"/>
          <w:lang w:val="en-GB"/>
        </w:rPr>
      </w:pPr>
      <w:r>
        <w:rPr>
          <w:rFonts w:ascii="Arial" w:eastAsia="Times New Roman" w:hAnsi="Arial" w:cs="Arial"/>
          <w:b/>
          <w:snapToGrid w:val="0"/>
          <w:color w:val="000000"/>
          <w:sz w:val="40"/>
          <w:szCs w:val="40"/>
          <w:lang w:val="en-GB"/>
        </w:rPr>
        <w:lastRenderedPageBreak/>
        <w:t>(</w:t>
      </w:r>
      <w:r w:rsidR="007B2F65" w:rsidRPr="007B2F65">
        <w:rPr>
          <w:rFonts w:ascii="Arial" w:eastAsia="Times New Roman" w:hAnsi="Arial" w:cs="Arial"/>
          <w:b/>
          <w:snapToGrid w:val="0"/>
          <w:color w:val="000000"/>
          <w:sz w:val="40"/>
          <w:szCs w:val="40"/>
          <w:lang w:val="en-GB"/>
        </w:rPr>
        <w:t>b</w:t>
      </w:r>
      <w:r>
        <w:rPr>
          <w:rFonts w:ascii="Arial" w:eastAsia="Times New Roman" w:hAnsi="Arial" w:cs="Arial"/>
          <w:b/>
          <w:snapToGrid w:val="0"/>
          <w:color w:val="000000"/>
          <w:sz w:val="40"/>
          <w:szCs w:val="40"/>
          <w:lang w:val="en-GB"/>
        </w:rPr>
        <w:t>)</w:t>
      </w:r>
    </w:p>
    <w:p w:rsidR="00252F0A" w:rsidRPr="00252F0A" w:rsidRDefault="00252F0A" w:rsidP="00252F0A">
      <w:pPr>
        <w:spacing w:after="0"/>
        <w:jc w:val="both"/>
        <w:rPr>
          <w:rFonts w:ascii="Arial" w:eastAsia="Times New Roman" w:hAnsi="Arial" w:cs="Arial"/>
          <w:b/>
          <w:snapToGrid w:val="0"/>
          <w:color w:val="000000"/>
          <w:sz w:val="40"/>
          <w:szCs w:val="40"/>
          <w:lang w:val="en-GB"/>
        </w:rPr>
      </w:pPr>
      <w:r w:rsidRPr="00252F0A">
        <w:t xml:space="preserve"> </w:t>
      </w:r>
      <w:r w:rsidRPr="00252F0A">
        <w:rPr>
          <w:rFonts w:ascii="Arial" w:eastAsia="Times New Roman" w:hAnsi="Arial" w:cs="Arial"/>
          <w:b/>
          <w:snapToGrid w:val="0"/>
          <w:color w:val="000000"/>
          <w:sz w:val="40"/>
          <w:szCs w:val="40"/>
          <w:lang w:val="en-GB"/>
        </w:rPr>
        <w:t>Financial misconduct cases (</w:t>
      </w:r>
      <w:r w:rsidR="00447B43" w:rsidRPr="00252F0A">
        <w:rPr>
          <w:rFonts w:ascii="Arial" w:eastAsia="Times New Roman" w:hAnsi="Arial" w:cs="Arial"/>
          <w:b/>
          <w:snapToGrid w:val="0"/>
          <w:color w:val="000000"/>
          <w:sz w:val="40"/>
          <w:szCs w:val="40"/>
          <w:lang w:val="en-GB"/>
        </w:rPr>
        <w:t>i.e. Irregular</w:t>
      </w:r>
      <w:r w:rsidRPr="00252F0A">
        <w:rPr>
          <w:rFonts w:ascii="Arial" w:eastAsia="Times New Roman" w:hAnsi="Arial" w:cs="Arial"/>
          <w:b/>
          <w:snapToGrid w:val="0"/>
          <w:color w:val="000000"/>
          <w:sz w:val="40"/>
          <w:szCs w:val="40"/>
          <w:lang w:val="en-GB"/>
        </w:rPr>
        <w:t xml:space="preserve"> expenditure, </w:t>
      </w:r>
      <w:r w:rsidR="00447B43" w:rsidRPr="00252F0A">
        <w:rPr>
          <w:rFonts w:ascii="Arial" w:eastAsia="Times New Roman" w:hAnsi="Arial" w:cs="Arial"/>
          <w:b/>
          <w:snapToGrid w:val="0"/>
          <w:color w:val="000000"/>
          <w:sz w:val="40"/>
          <w:szCs w:val="40"/>
          <w:lang w:val="en-GB"/>
        </w:rPr>
        <w:t>fruitless</w:t>
      </w:r>
      <w:r w:rsidRPr="00252F0A">
        <w:rPr>
          <w:rFonts w:ascii="Arial" w:eastAsia="Times New Roman" w:hAnsi="Arial" w:cs="Arial"/>
          <w:b/>
          <w:snapToGrid w:val="0"/>
          <w:color w:val="000000"/>
          <w:sz w:val="40"/>
          <w:szCs w:val="40"/>
          <w:lang w:val="en-GB"/>
        </w:rPr>
        <w:t xml:space="preserve"> and wasteful expenditure as well as damages and loses)</w:t>
      </w:r>
    </w:p>
    <w:tbl>
      <w:tblPr>
        <w:tblStyle w:val="TableGrid"/>
        <w:tblW w:w="10250" w:type="dxa"/>
        <w:tblInd w:w="5" w:type="dxa"/>
        <w:tblLook w:val="04A0" w:firstRow="1" w:lastRow="0" w:firstColumn="1" w:lastColumn="0" w:noHBand="0" w:noVBand="1"/>
      </w:tblPr>
      <w:tblGrid>
        <w:gridCol w:w="3438"/>
        <w:gridCol w:w="6812"/>
      </w:tblGrid>
      <w:tr w:rsidR="00252F0A" w:rsidRPr="00252F0A" w:rsidTr="00687011">
        <w:tc>
          <w:tcPr>
            <w:tcW w:w="3438" w:type="dxa"/>
            <w:shd w:val="clear" w:color="auto" w:fill="808080" w:themeFill="background1" w:themeFillShade="80"/>
          </w:tcPr>
          <w:p w:rsidR="00252F0A" w:rsidRPr="00252F0A" w:rsidRDefault="00252F0A" w:rsidP="005C5B6F">
            <w:pPr>
              <w:jc w:val="both"/>
              <w:rPr>
                <w:rFonts w:ascii="Arial" w:eastAsia="Times New Roman" w:hAnsi="Arial" w:cs="Arial"/>
                <w:snapToGrid w:val="0"/>
                <w:color w:val="000000"/>
                <w:sz w:val="40"/>
                <w:szCs w:val="40"/>
                <w:lang w:val="en-GB"/>
              </w:rPr>
            </w:pPr>
            <w:r w:rsidRPr="00252F0A">
              <w:rPr>
                <w:rFonts w:ascii="Arial" w:eastAsia="Times New Roman" w:hAnsi="Arial" w:cs="Arial"/>
                <w:snapToGrid w:val="0"/>
                <w:color w:val="000000"/>
                <w:sz w:val="40"/>
                <w:szCs w:val="40"/>
                <w:lang w:val="en-GB"/>
              </w:rPr>
              <w:t>Financial year</w:t>
            </w:r>
          </w:p>
        </w:tc>
        <w:tc>
          <w:tcPr>
            <w:tcW w:w="6812" w:type="dxa"/>
            <w:shd w:val="clear" w:color="auto" w:fill="808080" w:themeFill="background1" w:themeFillShade="80"/>
          </w:tcPr>
          <w:p w:rsidR="00252F0A" w:rsidRPr="00252F0A" w:rsidRDefault="00252F0A" w:rsidP="005C5B6F">
            <w:pPr>
              <w:jc w:val="center"/>
              <w:rPr>
                <w:rFonts w:ascii="Arial" w:eastAsia="Times New Roman" w:hAnsi="Arial" w:cs="Arial"/>
                <w:snapToGrid w:val="0"/>
                <w:color w:val="000000"/>
                <w:sz w:val="40"/>
                <w:szCs w:val="40"/>
                <w:lang w:val="en-GB"/>
              </w:rPr>
            </w:pPr>
            <w:r w:rsidRPr="00252F0A">
              <w:rPr>
                <w:rFonts w:ascii="Arial" w:eastAsia="Times New Roman" w:hAnsi="Arial" w:cs="Arial"/>
                <w:snapToGrid w:val="0"/>
                <w:color w:val="000000"/>
                <w:sz w:val="40"/>
                <w:szCs w:val="40"/>
                <w:lang w:val="en-GB"/>
              </w:rPr>
              <w:t>Number of specific investigation concluded</w:t>
            </w:r>
          </w:p>
        </w:tc>
      </w:tr>
      <w:tr w:rsidR="00252F0A" w:rsidRPr="00252F0A" w:rsidTr="00687011">
        <w:tc>
          <w:tcPr>
            <w:tcW w:w="3438" w:type="dxa"/>
            <w:tcBorders>
              <w:top w:val="nil"/>
              <w:left w:val="single" w:sz="8" w:space="0" w:color="auto"/>
              <w:bottom w:val="single" w:sz="4" w:space="0" w:color="auto"/>
              <w:right w:val="single" w:sz="4" w:space="0" w:color="auto"/>
            </w:tcBorders>
            <w:shd w:val="clear" w:color="auto" w:fill="auto"/>
            <w:vAlign w:val="bottom"/>
          </w:tcPr>
          <w:p w:rsidR="00252F0A" w:rsidRPr="00252F0A" w:rsidRDefault="00252F0A" w:rsidP="005C5B6F">
            <w:pPr>
              <w:rPr>
                <w:rFonts w:ascii="Arial" w:hAnsi="Arial" w:cs="Arial"/>
                <w:color w:val="000000"/>
                <w:sz w:val="40"/>
                <w:szCs w:val="40"/>
              </w:rPr>
            </w:pPr>
            <w:r w:rsidRPr="00252F0A">
              <w:rPr>
                <w:rFonts w:ascii="Arial" w:hAnsi="Arial" w:cs="Arial"/>
                <w:color w:val="000000"/>
                <w:sz w:val="40"/>
                <w:szCs w:val="40"/>
              </w:rPr>
              <w:t>2014-2015</w:t>
            </w:r>
          </w:p>
        </w:tc>
        <w:tc>
          <w:tcPr>
            <w:tcW w:w="6812" w:type="dxa"/>
            <w:tcBorders>
              <w:top w:val="nil"/>
              <w:left w:val="single" w:sz="4" w:space="0" w:color="auto"/>
              <w:bottom w:val="single" w:sz="4" w:space="0" w:color="auto"/>
              <w:right w:val="single" w:sz="4" w:space="0" w:color="auto"/>
            </w:tcBorders>
            <w:shd w:val="clear" w:color="auto" w:fill="auto"/>
            <w:vAlign w:val="bottom"/>
          </w:tcPr>
          <w:p w:rsidR="00252F0A" w:rsidRPr="00252F0A" w:rsidRDefault="00252F0A" w:rsidP="005C5B6F">
            <w:pPr>
              <w:jc w:val="right"/>
              <w:rPr>
                <w:rFonts w:ascii="Arial" w:hAnsi="Arial" w:cs="Arial"/>
                <w:color w:val="000000"/>
                <w:sz w:val="40"/>
                <w:szCs w:val="40"/>
              </w:rPr>
            </w:pPr>
            <w:r w:rsidRPr="00252F0A">
              <w:rPr>
                <w:rFonts w:ascii="Arial" w:hAnsi="Arial" w:cs="Arial"/>
                <w:color w:val="000000"/>
                <w:sz w:val="40"/>
                <w:szCs w:val="40"/>
              </w:rPr>
              <w:t>182</w:t>
            </w:r>
          </w:p>
        </w:tc>
      </w:tr>
      <w:tr w:rsidR="00252F0A" w:rsidRPr="00252F0A" w:rsidTr="00687011">
        <w:tc>
          <w:tcPr>
            <w:tcW w:w="3438" w:type="dxa"/>
            <w:tcBorders>
              <w:top w:val="nil"/>
              <w:left w:val="single" w:sz="8" w:space="0" w:color="auto"/>
              <w:bottom w:val="single" w:sz="4" w:space="0" w:color="auto"/>
              <w:right w:val="single" w:sz="4" w:space="0" w:color="auto"/>
            </w:tcBorders>
            <w:shd w:val="clear" w:color="auto" w:fill="auto"/>
            <w:vAlign w:val="bottom"/>
          </w:tcPr>
          <w:p w:rsidR="00252F0A" w:rsidRPr="00252F0A" w:rsidRDefault="00252F0A" w:rsidP="005C5B6F">
            <w:pPr>
              <w:rPr>
                <w:rFonts w:ascii="Arial" w:hAnsi="Arial" w:cs="Arial"/>
                <w:color w:val="000000"/>
                <w:sz w:val="40"/>
                <w:szCs w:val="40"/>
              </w:rPr>
            </w:pPr>
            <w:r w:rsidRPr="00252F0A">
              <w:rPr>
                <w:rFonts w:ascii="Arial" w:hAnsi="Arial" w:cs="Arial"/>
                <w:color w:val="000000"/>
                <w:sz w:val="40"/>
                <w:szCs w:val="40"/>
              </w:rPr>
              <w:t>2015-2016</w:t>
            </w:r>
          </w:p>
        </w:tc>
        <w:tc>
          <w:tcPr>
            <w:tcW w:w="6812" w:type="dxa"/>
            <w:tcBorders>
              <w:top w:val="nil"/>
              <w:left w:val="single" w:sz="4" w:space="0" w:color="auto"/>
              <w:bottom w:val="single" w:sz="4" w:space="0" w:color="auto"/>
              <w:right w:val="single" w:sz="4" w:space="0" w:color="auto"/>
            </w:tcBorders>
            <w:shd w:val="clear" w:color="auto" w:fill="auto"/>
            <w:vAlign w:val="bottom"/>
          </w:tcPr>
          <w:p w:rsidR="00252F0A" w:rsidRPr="00252F0A" w:rsidRDefault="00252F0A" w:rsidP="005C5B6F">
            <w:pPr>
              <w:jc w:val="right"/>
              <w:rPr>
                <w:rFonts w:ascii="Arial" w:hAnsi="Arial" w:cs="Arial"/>
                <w:color w:val="000000"/>
                <w:sz w:val="40"/>
                <w:szCs w:val="40"/>
              </w:rPr>
            </w:pPr>
            <w:r w:rsidRPr="00252F0A">
              <w:rPr>
                <w:rFonts w:ascii="Arial" w:hAnsi="Arial" w:cs="Arial"/>
                <w:color w:val="000000"/>
                <w:sz w:val="40"/>
                <w:szCs w:val="40"/>
              </w:rPr>
              <w:t>317</w:t>
            </w:r>
          </w:p>
        </w:tc>
      </w:tr>
      <w:tr w:rsidR="00252F0A" w:rsidRPr="00252F0A" w:rsidTr="00687011">
        <w:tc>
          <w:tcPr>
            <w:tcW w:w="3438" w:type="dxa"/>
            <w:tcBorders>
              <w:top w:val="nil"/>
              <w:left w:val="single" w:sz="8" w:space="0" w:color="auto"/>
              <w:bottom w:val="single" w:sz="4" w:space="0" w:color="auto"/>
              <w:right w:val="single" w:sz="4" w:space="0" w:color="auto"/>
            </w:tcBorders>
            <w:shd w:val="clear" w:color="auto" w:fill="auto"/>
            <w:vAlign w:val="bottom"/>
          </w:tcPr>
          <w:p w:rsidR="00252F0A" w:rsidRPr="00252F0A" w:rsidRDefault="00252F0A" w:rsidP="005C5B6F">
            <w:pPr>
              <w:rPr>
                <w:rFonts w:ascii="Arial" w:hAnsi="Arial" w:cs="Arial"/>
                <w:color w:val="000000"/>
                <w:sz w:val="40"/>
                <w:szCs w:val="40"/>
              </w:rPr>
            </w:pPr>
            <w:r w:rsidRPr="00252F0A">
              <w:rPr>
                <w:rFonts w:ascii="Arial" w:hAnsi="Arial" w:cs="Arial"/>
                <w:color w:val="000000"/>
                <w:sz w:val="40"/>
                <w:szCs w:val="40"/>
              </w:rPr>
              <w:t>2016-2017</w:t>
            </w:r>
          </w:p>
        </w:tc>
        <w:tc>
          <w:tcPr>
            <w:tcW w:w="6812" w:type="dxa"/>
            <w:tcBorders>
              <w:top w:val="nil"/>
              <w:left w:val="single" w:sz="4" w:space="0" w:color="auto"/>
              <w:bottom w:val="single" w:sz="4" w:space="0" w:color="auto"/>
              <w:right w:val="single" w:sz="4" w:space="0" w:color="auto"/>
            </w:tcBorders>
            <w:shd w:val="clear" w:color="auto" w:fill="auto"/>
            <w:vAlign w:val="bottom"/>
          </w:tcPr>
          <w:p w:rsidR="00252F0A" w:rsidRPr="00252F0A" w:rsidRDefault="00252F0A" w:rsidP="005C5B6F">
            <w:pPr>
              <w:jc w:val="right"/>
              <w:rPr>
                <w:rFonts w:ascii="Arial" w:hAnsi="Arial" w:cs="Arial"/>
                <w:color w:val="000000"/>
                <w:sz w:val="40"/>
                <w:szCs w:val="40"/>
              </w:rPr>
            </w:pPr>
            <w:r w:rsidRPr="00252F0A">
              <w:rPr>
                <w:rFonts w:ascii="Arial" w:hAnsi="Arial" w:cs="Arial"/>
                <w:color w:val="000000"/>
                <w:sz w:val="40"/>
                <w:szCs w:val="40"/>
              </w:rPr>
              <w:t>216</w:t>
            </w:r>
          </w:p>
        </w:tc>
      </w:tr>
      <w:tr w:rsidR="00252F0A" w:rsidRPr="00252F0A" w:rsidTr="00687011">
        <w:tc>
          <w:tcPr>
            <w:tcW w:w="3438" w:type="dxa"/>
            <w:tcBorders>
              <w:top w:val="nil"/>
              <w:left w:val="single" w:sz="8" w:space="0" w:color="auto"/>
              <w:bottom w:val="single" w:sz="4" w:space="0" w:color="auto"/>
              <w:right w:val="single" w:sz="4" w:space="0" w:color="auto"/>
            </w:tcBorders>
            <w:shd w:val="clear" w:color="auto" w:fill="auto"/>
            <w:vAlign w:val="bottom"/>
          </w:tcPr>
          <w:p w:rsidR="00252F0A" w:rsidRPr="00252F0A" w:rsidRDefault="00252F0A" w:rsidP="005C5B6F">
            <w:pPr>
              <w:rPr>
                <w:rFonts w:ascii="Arial" w:hAnsi="Arial" w:cs="Arial"/>
                <w:color w:val="000000"/>
                <w:sz w:val="40"/>
                <w:szCs w:val="40"/>
              </w:rPr>
            </w:pPr>
            <w:r w:rsidRPr="00252F0A">
              <w:rPr>
                <w:rFonts w:ascii="Arial" w:hAnsi="Arial" w:cs="Arial"/>
                <w:color w:val="000000"/>
                <w:sz w:val="40"/>
                <w:szCs w:val="40"/>
              </w:rPr>
              <w:t>2017-2018</w:t>
            </w:r>
          </w:p>
        </w:tc>
        <w:tc>
          <w:tcPr>
            <w:tcW w:w="6812" w:type="dxa"/>
            <w:tcBorders>
              <w:top w:val="nil"/>
              <w:left w:val="single" w:sz="4" w:space="0" w:color="auto"/>
              <w:bottom w:val="single" w:sz="4" w:space="0" w:color="auto"/>
              <w:right w:val="single" w:sz="4" w:space="0" w:color="auto"/>
            </w:tcBorders>
            <w:shd w:val="clear" w:color="auto" w:fill="auto"/>
            <w:vAlign w:val="bottom"/>
          </w:tcPr>
          <w:p w:rsidR="00252F0A" w:rsidRPr="00252F0A" w:rsidRDefault="00252F0A" w:rsidP="005C5B6F">
            <w:pPr>
              <w:jc w:val="right"/>
              <w:rPr>
                <w:rFonts w:ascii="Arial" w:hAnsi="Arial" w:cs="Arial"/>
                <w:color w:val="000000"/>
                <w:sz w:val="40"/>
                <w:szCs w:val="40"/>
              </w:rPr>
            </w:pPr>
            <w:r w:rsidRPr="00252F0A">
              <w:rPr>
                <w:rFonts w:ascii="Arial" w:hAnsi="Arial" w:cs="Arial"/>
                <w:color w:val="000000"/>
                <w:sz w:val="40"/>
                <w:szCs w:val="40"/>
              </w:rPr>
              <w:t>231</w:t>
            </w:r>
          </w:p>
        </w:tc>
      </w:tr>
      <w:tr w:rsidR="00252F0A" w:rsidRPr="00252F0A" w:rsidTr="00687011">
        <w:tc>
          <w:tcPr>
            <w:tcW w:w="3438" w:type="dxa"/>
            <w:tcBorders>
              <w:top w:val="nil"/>
              <w:left w:val="single" w:sz="8" w:space="0" w:color="auto"/>
              <w:bottom w:val="single" w:sz="4" w:space="0" w:color="auto"/>
              <w:right w:val="single" w:sz="4" w:space="0" w:color="auto"/>
            </w:tcBorders>
            <w:shd w:val="clear" w:color="auto" w:fill="auto"/>
            <w:vAlign w:val="bottom"/>
          </w:tcPr>
          <w:p w:rsidR="00252F0A" w:rsidRPr="00252F0A" w:rsidRDefault="00252F0A" w:rsidP="005C5B6F">
            <w:pPr>
              <w:rPr>
                <w:rFonts w:ascii="Arial" w:hAnsi="Arial" w:cs="Arial"/>
                <w:color w:val="000000"/>
                <w:sz w:val="40"/>
                <w:szCs w:val="40"/>
              </w:rPr>
            </w:pPr>
            <w:r w:rsidRPr="00252F0A">
              <w:rPr>
                <w:rFonts w:ascii="Arial" w:hAnsi="Arial" w:cs="Arial"/>
                <w:color w:val="000000"/>
                <w:sz w:val="40"/>
                <w:szCs w:val="40"/>
              </w:rPr>
              <w:t>2018-2019</w:t>
            </w:r>
          </w:p>
        </w:tc>
        <w:tc>
          <w:tcPr>
            <w:tcW w:w="6812" w:type="dxa"/>
            <w:tcBorders>
              <w:top w:val="nil"/>
              <w:left w:val="single" w:sz="4" w:space="0" w:color="auto"/>
              <w:bottom w:val="single" w:sz="4" w:space="0" w:color="auto"/>
              <w:right w:val="single" w:sz="4" w:space="0" w:color="auto"/>
            </w:tcBorders>
            <w:shd w:val="clear" w:color="auto" w:fill="auto"/>
            <w:vAlign w:val="bottom"/>
          </w:tcPr>
          <w:p w:rsidR="00252F0A" w:rsidRPr="00252F0A" w:rsidRDefault="00252F0A" w:rsidP="005C5B6F">
            <w:pPr>
              <w:jc w:val="right"/>
              <w:rPr>
                <w:rFonts w:ascii="Arial" w:hAnsi="Arial" w:cs="Arial"/>
                <w:color w:val="000000"/>
                <w:sz w:val="40"/>
                <w:szCs w:val="40"/>
              </w:rPr>
            </w:pPr>
            <w:r w:rsidRPr="00252F0A">
              <w:rPr>
                <w:rFonts w:ascii="Arial" w:hAnsi="Arial" w:cs="Arial"/>
                <w:color w:val="000000"/>
                <w:sz w:val="40"/>
                <w:szCs w:val="40"/>
              </w:rPr>
              <w:t>47</w:t>
            </w:r>
          </w:p>
        </w:tc>
      </w:tr>
      <w:tr w:rsidR="00252F0A" w:rsidRPr="00252F0A" w:rsidTr="00687011">
        <w:tc>
          <w:tcPr>
            <w:tcW w:w="3438" w:type="dxa"/>
            <w:tcBorders>
              <w:top w:val="nil"/>
              <w:left w:val="single" w:sz="8" w:space="0" w:color="auto"/>
              <w:bottom w:val="single" w:sz="4" w:space="0" w:color="auto"/>
              <w:right w:val="single" w:sz="4" w:space="0" w:color="auto"/>
            </w:tcBorders>
            <w:shd w:val="clear" w:color="auto" w:fill="auto"/>
            <w:vAlign w:val="bottom"/>
          </w:tcPr>
          <w:p w:rsidR="00252F0A" w:rsidRPr="00252F0A" w:rsidRDefault="00252F0A" w:rsidP="005C5B6F">
            <w:pPr>
              <w:rPr>
                <w:rFonts w:ascii="Arial" w:hAnsi="Arial" w:cs="Arial"/>
                <w:color w:val="000000"/>
                <w:sz w:val="40"/>
                <w:szCs w:val="40"/>
              </w:rPr>
            </w:pPr>
            <w:r w:rsidRPr="00252F0A">
              <w:rPr>
                <w:rFonts w:ascii="Arial" w:hAnsi="Arial" w:cs="Arial"/>
                <w:color w:val="000000"/>
                <w:sz w:val="40"/>
                <w:szCs w:val="40"/>
              </w:rPr>
              <w:t>1 April 2019 to 30 September 2019</w:t>
            </w:r>
          </w:p>
        </w:tc>
        <w:tc>
          <w:tcPr>
            <w:tcW w:w="6812" w:type="dxa"/>
            <w:tcBorders>
              <w:top w:val="nil"/>
              <w:left w:val="single" w:sz="4" w:space="0" w:color="auto"/>
              <w:bottom w:val="single" w:sz="8" w:space="0" w:color="auto"/>
              <w:right w:val="single" w:sz="4" w:space="0" w:color="auto"/>
            </w:tcBorders>
            <w:shd w:val="clear" w:color="auto" w:fill="auto"/>
            <w:vAlign w:val="bottom"/>
          </w:tcPr>
          <w:p w:rsidR="00252F0A" w:rsidRPr="00252F0A" w:rsidRDefault="00252F0A" w:rsidP="005C5B6F">
            <w:pPr>
              <w:jc w:val="right"/>
              <w:rPr>
                <w:rFonts w:ascii="Arial" w:hAnsi="Arial" w:cs="Arial"/>
                <w:color w:val="000000"/>
                <w:sz w:val="40"/>
                <w:szCs w:val="40"/>
              </w:rPr>
            </w:pPr>
            <w:r w:rsidRPr="00252F0A">
              <w:rPr>
                <w:rFonts w:ascii="Arial" w:hAnsi="Arial" w:cs="Arial"/>
                <w:color w:val="000000"/>
                <w:sz w:val="40"/>
                <w:szCs w:val="40"/>
              </w:rPr>
              <w:t>18</w:t>
            </w:r>
          </w:p>
        </w:tc>
      </w:tr>
      <w:tr w:rsidR="00252F0A" w:rsidRPr="00252F0A" w:rsidTr="00687011">
        <w:tc>
          <w:tcPr>
            <w:tcW w:w="3438" w:type="dxa"/>
            <w:tcBorders>
              <w:top w:val="nil"/>
              <w:left w:val="single" w:sz="8" w:space="0" w:color="auto"/>
              <w:bottom w:val="single" w:sz="4" w:space="0" w:color="auto"/>
              <w:right w:val="single" w:sz="4" w:space="0" w:color="auto"/>
            </w:tcBorders>
            <w:shd w:val="clear" w:color="auto" w:fill="auto"/>
            <w:vAlign w:val="bottom"/>
          </w:tcPr>
          <w:p w:rsidR="00252F0A" w:rsidRPr="00252F0A" w:rsidRDefault="00252F0A" w:rsidP="005C5B6F">
            <w:pPr>
              <w:rPr>
                <w:rFonts w:ascii="Arial" w:hAnsi="Arial" w:cs="Arial"/>
                <w:b/>
                <w:color w:val="000000"/>
                <w:sz w:val="40"/>
                <w:szCs w:val="40"/>
              </w:rPr>
            </w:pPr>
            <w:r w:rsidRPr="00252F0A">
              <w:rPr>
                <w:rFonts w:ascii="Arial" w:hAnsi="Arial" w:cs="Arial"/>
                <w:b/>
                <w:color w:val="000000"/>
                <w:sz w:val="40"/>
                <w:szCs w:val="40"/>
              </w:rPr>
              <w:t>Total</w:t>
            </w:r>
          </w:p>
        </w:tc>
        <w:tc>
          <w:tcPr>
            <w:tcW w:w="6812" w:type="dxa"/>
            <w:tcBorders>
              <w:top w:val="nil"/>
              <w:left w:val="single" w:sz="4" w:space="0" w:color="auto"/>
              <w:bottom w:val="single" w:sz="4" w:space="0" w:color="auto"/>
              <w:right w:val="single" w:sz="4" w:space="0" w:color="auto"/>
            </w:tcBorders>
            <w:shd w:val="clear" w:color="auto" w:fill="auto"/>
            <w:vAlign w:val="bottom"/>
          </w:tcPr>
          <w:p w:rsidR="00252F0A" w:rsidRPr="00252F0A" w:rsidRDefault="00252F0A" w:rsidP="005C5B6F">
            <w:pPr>
              <w:jc w:val="right"/>
              <w:rPr>
                <w:rFonts w:ascii="Arial" w:hAnsi="Arial" w:cs="Arial"/>
                <w:b/>
                <w:color w:val="000000"/>
                <w:sz w:val="40"/>
                <w:szCs w:val="40"/>
              </w:rPr>
            </w:pPr>
            <w:r w:rsidRPr="00252F0A">
              <w:rPr>
                <w:rFonts w:ascii="Arial" w:hAnsi="Arial" w:cs="Arial"/>
                <w:b/>
                <w:color w:val="000000"/>
                <w:sz w:val="40"/>
                <w:szCs w:val="40"/>
              </w:rPr>
              <w:t>1 011</w:t>
            </w:r>
          </w:p>
        </w:tc>
      </w:tr>
    </w:tbl>
    <w:p w:rsidR="00252F0A" w:rsidRDefault="00252F0A" w:rsidP="00702A10">
      <w:pPr>
        <w:spacing w:after="0"/>
        <w:jc w:val="both"/>
        <w:rPr>
          <w:rFonts w:ascii="Arial" w:eastAsia="Times New Roman" w:hAnsi="Arial" w:cs="Arial"/>
          <w:b/>
          <w:snapToGrid w:val="0"/>
          <w:color w:val="000000"/>
          <w:sz w:val="40"/>
          <w:szCs w:val="40"/>
          <w:lang w:val="en-GB"/>
        </w:rPr>
      </w:pPr>
    </w:p>
    <w:p w:rsidR="00252F0A" w:rsidRDefault="00252F0A" w:rsidP="00702A10">
      <w:pPr>
        <w:spacing w:after="0"/>
        <w:jc w:val="both"/>
        <w:rPr>
          <w:rFonts w:ascii="Arial" w:eastAsia="Times New Roman" w:hAnsi="Arial" w:cs="Arial"/>
          <w:b/>
          <w:snapToGrid w:val="0"/>
          <w:color w:val="000000"/>
          <w:sz w:val="40"/>
          <w:szCs w:val="40"/>
          <w:lang w:val="en-GB"/>
        </w:rPr>
      </w:pPr>
      <w:r>
        <w:rPr>
          <w:rFonts w:ascii="Arial" w:eastAsia="Times New Roman" w:hAnsi="Arial" w:cs="Arial"/>
          <w:b/>
          <w:snapToGrid w:val="0"/>
          <w:color w:val="000000"/>
          <w:sz w:val="40"/>
          <w:szCs w:val="40"/>
          <w:lang w:val="en-GB"/>
        </w:rPr>
        <w:t xml:space="preserve">Labour Relations </w:t>
      </w:r>
    </w:p>
    <w:tbl>
      <w:tblPr>
        <w:tblStyle w:val="TableGrid"/>
        <w:tblW w:w="10008" w:type="dxa"/>
        <w:tblLook w:val="04A0" w:firstRow="1" w:lastRow="0" w:firstColumn="1" w:lastColumn="0" w:noHBand="0" w:noVBand="1"/>
      </w:tblPr>
      <w:tblGrid>
        <w:gridCol w:w="3438"/>
        <w:gridCol w:w="6570"/>
      </w:tblGrid>
      <w:tr w:rsidR="00252F0A" w:rsidRPr="00252F0A" w:rsidTr="005C5B6F">
        <w:tc>
          <w:tcPr>
            <w:tcW w:w="3438" w:type="dxa"/>
            <w:shd w:val="clear" w:color="auto" w:fill="808080" w:themeFill="background1" w:themeFillShade="80"/>
          </w:tcPr>
          <w:p w:rsidR="00252F0A" w:rsidRPr="00252F0A" w:rsidRDefault="00252F0A" w:rsidP="005C5B6F">
            <w:pPr>
              <w:jc w:val="both"/>
              <w:rPr>
                <w:rFonts w:ascii="Arial" w:eastAsia="Times New Roman" w:hAnsi="Arial" w:cs="Arial"/>
                <w:snapToGrid w:val="0"/>
                <w:color w:val="000000"/>
                <w:sz w:val="40"/>
                <w:szCs w:val="40"/>
                <w:lang w:val="en-GB"/>
              </w:rPr>
            </w:pPr>
            <w:r w:rsidRPr="00252F0A">
              <w:rPr>
                <w:rFonts w:ascii="Arial" w:eastAsia="Times New Roman" w:hAnsi="Arial" w:cs="Arial"/>
                <w:snapToGrid w:val="0"/>
                <w:color w:val="000000"/>
                <w:sz w:val="40"/>
                <w:szCs w:val="40"/>
                <w:lang w:val="en-GB"/>
              </w:rPr>
              <w:t>Financial year</w:t>
            </w:r>
          </w:p>
        </w:tc>
        <w:tc>
          <w:tcPr>
            <w:tcW w:w="6570" w:type="dxa"/>
            <w:shd w:val="clear" w:color="auto" w:fill="808080" w:themeFill="background1" w:themeFillShade="80"/>
          </w:tcPr>
          <w:p w:rsidR="00252F0A" w:rsidRPr="00252F0A" w:rsidRDefault="00252F0A" w:rsidP="005C5B6F">
            <w:pPr>
              <w:jc w:val="center"/>
              <w:rPr>
                <w:rFonts w:ascii="Arial" w:eastAsia="Times New Roman" w:hAnsi="Arial" w:cs="Arial"/>
                <w:snapToGrid w:val="0"/>
                <w:color w:val="000000"/>
                <w:sz w:val="40"/>
                <w:szCs w:val="40"/>
                <w:lang w:val="en-GB"/>
              </w:rPr>
            </w:pPr>
            <w:r w:rsidRPr="00252F0A">
              <w:rPr>
                <w:rFonts w:ascii="Arial" w:eastAsia="Times New Roman" w:hAnsi="Arial" w:cs="Arial"/>
                <w:snapToGrid w:val="0"/>
                <w:color w:val="000000"/>
                <w:sz w:val="40"/>
                <w:szCs w:val="40"/>
                <w:lang w:val="en-GB"/>
              </w:rPr>
              <w:t>Number of specific investigation concluded</w:t>
            </w:r>
          </w:p>
        </w:tc>
      </w:tr>
      <w:tr w:rsidR="00876ADD" w:rsidRPr="00876ADD" w:rsidTr="005C5B6F">
        <w:tc>
          <w:tcPr>
            <w:tcW w:w="3438" w:type="dxa"/>
            <w:tcBorders>
              <w:top w:val="nil"/>
              <w:left w:val="single" w:sz="8" w:space="0" w:color="auto"/>
              <w:bottom w:val="single" w:sz="4" w:space="0" w:color="auto"/>
              <w:right w:val="single" w:sz="4" w:space="0" w:color="auto"/>
            </w:tcBorders>
            <w:shd w:val="clear" w:color="auto" w:fill="auto"/>
            <w:vAlign w:val="bottom"/>
          </w:tcPr>
          <w:p w:rsidR="00252F0A" w:rsidRPr="008A3FF0" w:rsidRDefault="00252F0A" w:rsidP="005C5B6F">
            <w:pPr>
              <w:rPr>
                <w:rFonts w:ascii="Arial" w:hAnsi="Arial" w:cs="Arial"/>
                <w:sz w:val="40"/>
                <w:szCs w:val="40"/>
              </w:rPr>
            </w:pPr>
            <w:r w:rsidRPr="008A3FF0">
              <w:rPr>
                <w:rFonts w:ascii="Arial" w:hAnsi="Arial" w:cs="Arial"/>
                <w:sz w:val="40"/>
                <w:szCs w:val="40"/>
              </w:rPr>
              <w:t>2014-2015</w:t>
            </w:r>
          </w:p>
        </w:tc>
        <w:tc>
          <w:tcPr>
            <w:tcW w:w="6570" w:type="dxa"/>
            <w:tcBorders>
              <w:top w:val="nil"/>
              <w:left w:val="single" w:sz="4" w:space="0" w:color="auto"/>
              <w:bottom w:val="single" w:sz="4" w:space="0" w:color="auto"/>
              <w:right w:val="single" w:sz="4" w:space="0" w:color="auto"/>
            </w:tcBorders>
            <w:shd w:val="clear" w:color="auto" w:fill="auto"/>
            <w:vAlign w:val="bottom"/>
          </w:tcPr>
          <w:p w:rsidR="00252F0A" w:rsidRPr="008A3FF0" w:rsidRDefault="008A3FF0" w:rsidP="005C5B6F">
            <w:pPr>
              <w:jc w:val="right"/>
              <w:rPr>
                <w:rFonts w:ascii="Arial" w:hAnsi="Arial" w:cs="Arial"/>
                <w:sz w:val="40"/>
                <w:szCs w:val="40"/>
              </w:rPr>
            </w:pPr>
            <w:r w:rsidRPr="008A3FF0">
              <w:rPr>
                <w:rFonts w:ascii="Arial" w:hAnsi="Arial" w:cs="Arial"/>
                <w:sz w:val="40"/>
                <w:szCs w:val="40"/>
              </w:rPr>
              <w:t>11</w:t>
            </w:r>
          </w:p>
        </w:tc>
      </w:tr>
      <w:tr w:rsidR="00876ADD" w:rsidRPr="00876ADD" w:rsidTr="005C5B6F">
        <w:tc>
          <w:tcPr>
            <w:tcW w:w="3438" w:type="dxa"/>
            <w:tcBorders>
              <w:top w:val="nil"/>
              <w:left w:val="single" w:sz="8" w:space="0" w:color="auto"/>
              <w:bottom w:val="single" w:sz="4" w:space="0" w:color="auto"/>
              <w:right w:val="single" w:sz="4" w:space="0" w:color="auto"/>
            </w:tcBorders>
            <w:shd w:val="clear" w:color="auto" w:fill="auto"/>
            <w:vAlign w:val="bottom"/>
          </w:tcPr>
          <w:p w:rsidR="00252F0A" w:rsidRPr="008A3FF0" w:rsidRDefault="00252F0A" w:rsidP="005C5B6F">
            <w:pPr>
              <w:rPr>
                <w:rFonts w:ascii="Arial" w:hAnsi="Arial" w:cs="Arial"/>
                <w:sz w:val="40"/>
                <w:szCs w:val="40"/>
              </w:rPr>
            </w:pPr>
            <w:r w:rsidRPr="008A3FF0">
              <w:rPr>
                <w:rFonts w:ascii="Arial" w:hAnsi="Arial" w:cs="Arial"/>
                <w:sz w:val="40"/>
                <w:szCs w:val="40"/>
              </w:rPr>
              <w:t>2015-2016</w:t>
            </w:r>
          </w:p>
        </w:tc>
        <w:tc>
          <w:tcPr>
            <w:tcW w:w="6570" w:type="dxa"/>
            <w:tcBorders>
              <w:top w:val="nil"/>
              <w:left w:val="single" w:sz="4" w:space="0" w:color="auto"/>
              <w:bottom w:val="single" w:sz="4" w:space="0" w:color="auto"/>
              <w:right w:val="single" w:sz="4" w:space="0" w:color="auto"/>
            </w:tcBorders>
            <w:shd w:val="clear" w:color="auto" w:fill="auto"/>
            <w:vAlign w:val="bottom"/>
          </w:tcPr>
          <w:p w:rsidR="00252F0A" w:rsidRPr="008A3FF0" w:rsidRDefault="008A3FF0" w:rsidP="005C5B6F">
            <w:pPr>
              <w:jc w:val="right"/>
              <w:rPr>
                <w:rFonts w:ascii="Arial" w:hAnsi="Arial" w:cs="Arial"/>
                <w:sz w:val="40"/>
                <w:szCs w:val="40"/>
              </w:rPr>
            </w:pPr>
            <w:r w:rsidRPr="008A3FF0">
              <w:rPr>
                <w:rFonts w:ascii="Arial" w:hAnsi="Arial" w:cs="Arial"/>
                <w:sz w:val="40"/>
                <w:szCs w:val="40"/>
              </w:rPr>
              <w:t>70</w:t>
            </w:r>
          </w:p>
        </w:tc>
      </w:tr>
      <w:tr w:rsidR="00876ADD" w:rsidRPr="00876ADD" w:rsidTr="005C5B6F">
        <w:tc>
          <w:tcPr>
            <w:tcW w:w="3438" w:type="dxa"/>
            <w:tcBorders>
              <w:top w:val="nil"/>
              <w:left w:val="single" w:sz="8" w:space="0" w:color="auto"/>
              <w:bottom w:val="single" w:sz="4" w:space="0" w:color="auto"/>
              <w:right w:val="single" w:sz="4" w:space="0" w:color="auto"/>
            </w:tcBorders>
            <w:shd w:val="clear" w:color="auto" w:fill="auto"/>
            <w:vAlign w:val="bottom"/>
          </w:tcPr>
          <w:p w:rsidR="00252F0A" w:rsidRPr="008A3FF0" w:rsidRDefault="00252F0A" w:rsidP="005C5B6F">
            <w:pPr>
              <w:rPr>
                <w:rFonts w:ascii="Arial" w:hAnsi="Arial" w:cs="Arial"/>
                <w:sz w:val="40"/>
                <w:szCs w:val="40"/>
              </w:rPr>
            </w:pPr>
            <w:r w:rsidRPr="008A3FF0">
              <w:rPr>
                <w:rFonts w:ascii="Arial" w:hAnsi="Arial" w:cs="Arial"/>
                <w:sz w:val="40"/>
                <w:szCs w:val="40"/>
              </w:rPr>
              <w:t>2016-2017</w:t>
            </w:r>
          </w:p>
        </w:tc>
        <w:tc>
          <w:tcPr>
            <w:tcW w:w="6570" w:type="dxa"/>
            <w:tcBorders>
              <w:top w:val="nil"/>
              <w:left w:val="single" w:sz="4" w:space="0" w:color="auto"/>
              <w:bottom w:val="single" w:sz="4" w:space="0" w:color="auto"/>
              <w:right w:val="single" w:sz="4" w:space="0" w:color="auto"/>
            </w:tcBorders>
            <w:shd w:val="clear" w:color="auto" w:fill="auto"/>
            <w:vAlign w:val="bottom"/>
          </w:tcPr>
          <w:p w:rsidR="00252F0A" w:rsidRPr="008A3FF0" w:rsidRDefault="008A3FF0" w:rsidP="005C5B6F">
            <w:pPr>
              <w:jc w:val="right"/>
              <w:rPr>
                <w:rFonts w:ascii="Arial" w:hAnsi="Arial" w:cs="Arial"/>
                <w:sz w:val="40"/>
                <w:szCs w:val="40"/>
              </w:rPr>
            </w:pPr>
            <w:r w:rsidRPr="008A3FF0">
              <w:rPr>
                <w:rFonts w:ascii="Arial" w:hAnsi="Arial" w:cs="Arial"/>
                <w:sz w:val="40"/>
                <w:szCs w:val="40"/>
              </w:rPr>
              <w:t>126</w:t>
            </w:r>
          </w:p>
        </w:tc>
      </w:tr>
      <w:tr w:rsidR="00876ADD" w:rsidRPr="00876ADD" w:rsidTr="005C5B6F">
        <w:tc>
          <w:tcPr>
            <w:tcW w:w="3438" w:type="dxa"/>
            <w:tcBorders>
              <w:top w:val="nil"/>
              <w:left w:val="single" w:sz="8" w:space="0" w:color="auto"/>
              <w:bottom w:val="single" w:sz="4" w:space="0" w:color="auto"/>
              <w:right w:val="single" w:sz="4" w:space="0" w:color="auto"/>
            </w:tcBorders>
            <w:shd w:val="clear" w:color="auto" w:fill="auto"/>
            <w:vAlign w:val="bottom"/>
          </w:tcPr>
          <w:p w:rsidR="00252F0A" w:rsidRPr="008A3FF0" w:rsidRDefault="00252F0A" w:rsidP="005C5B6F">
            <w:pPr>
              <w:rPr>
                <w:rFonts w:ascii="Arial" w:hAnsi="Arial" w:cs="Arial"/>
                <w:sz w:val="40"/>
                <w:szCs w:val="40"/>
              </w:rPr>
            </w:pPr>
            <w:r w:rsidRPr="008A3FF0">
              <w:rPr>
                <w:rFonts w:ascii="Arial" w:hAnsi="Arial" w:cs="Arial"/>
                <w:sz w:val="40"/>
                <w:szCs w:val="40"/>
              </w:rPr>
              <w:t>2017-2018</w:t>
            </w:r>
          </w:p>
        </w:tc>
        <w:tc>
          <w:tcPr>
            <w:tcW w:w="6570" w:type="dxa"/>
            <w:tcBorders>
              <w:top w:val="nil"/>
              <w:left w:val="single" w:sz="4" w:space="0" w:color="auto"/>
              <w:bottom w:val="single" w:sz="4" w:space="0" w:color="auto"/>
              <w:right w:val="single" w:sz="4" w:space="0" w:color="auto"/>
            </w:tcBorders>
            <w:shd w:val="clear" w:color="auto" w:fill="auto"/>
            <w:vAlign w:val="bottom"/>
          </w:tcPr>
          <w:p w:rsidR="00252F0A" w:rsidRPr="008A3FF0" w:rsidRDefault="008A3FF0" w:rsidP="005C5B6F">
            <w:pPr>
              <w:jc w:val="right"/>
              <w:rPr>
                <w:rFonts w:ascii="Arial" w:hAnsi="Arial" w:cs="Arial"/>
                <w:sz w:val="40"/>
                <w:szCs w:val="40"/>
              </w:rPr>
            </w:pPr>
            <w:r w:rsidRPr="008A3FF0">
              <w:rPr>
                <w:rFonts w:ascii="Arial" w:hAnsi="Arial" w:cs="Arial"/>
                <w:sz w:val="40"/>
                <w:szCs w:val="40"/>
              </w:rPr>
              <w:t>295</w:t>
            </w:r>
          </w:p>
        </w:tc>
      </w:tr>
      <w:tr w:rsidR="00876ADD" w:rsidRPr="00876ADD" w:rsidTr="005C5B6F">
        <w:tc>
          <w:tcPr>
            <w:tcW w:w="3438" w:type="dxa"/>
            <w:tcBorders>
              <w:top w:val="nil"/>
              <w:left w:val="single" w:sz="8" w:space="0" w:color="auto"/>
              <w:bottom w:val="single" w:sz="4" w:space="0" w:color="auto"/>
              <w:right w:val="single" w:sz="4" w:space="0" w:color="auto"/>
            </w:tcBorders>
            <w:shd w:val="clear" w:color="auto" w:fill="auto"/>
            <w:vAlign w:val="bottom"/>
          </w:tcPr>
          <w:p w:rsidR="00252F0A" w:rsidRPr="008A3FF0" w:rsidRDefault="00252F0A" w:rsidP="005C5B6F">
            <w:pPr>
              <w:rPr>
                <w:rFonts w:ascii="Arial" w:hAnsi="Arial" w:cs="Arial"/>
                <w:sz w:val="40"/>
                <w:szCs w:val="40"/>
              </w:rPr>
            </w:pPr>
            <w:r w:rsidRPr="008A3FF0">
              <w:rPr>
                <w:rFonts w:ascii="Arial" w:hAnsi="Arial" w:cs="Arial"/>
                <w:sz w:val="40"/>
                <w:szCs w:val="40"/>
              </w:rPr>
              <w:t>2018-2019</w:t>
            </w:r>
          </w:p>
        </w:tc>
        <w:tc>
          <w:tcPr>
            <w:tcW w:w="6570" w:type="dxa"/>
            <w:tcBorders>
              <w:top w:val="nil"/>
              <w:left w:val="single" w:sz="4" w:space="0" w:color="auto"/>
              <w:bottom w:val="single" w:sz="4" w:space="0" w:color="auto"/>
              <w:right w:val="single" w:sz="4" w:space="0" w:color="auto"/>
            </w:tcBorders>
            <w:shd w:val="clear" w:color="auto" w:fill="auto"/>
            <w:vAlign w:val="bottom"/>
          </w:tcPr>
          <w:p w:rsidR="00252F0A" w:rsidRPr="008A3FF0" w:rsidRDefault="008A3FF0" w:rsidP="005C5B6F">
            <w:pPr>
              <w:jc w:val="right"/>
              <w:rPr>
                <w:rFonts w:ascii="Arial" w:hAnsi="Arial" w:cs="Arial"/>
                <w:sz w:val="40"/>
                <w:szCs w:val="40"/>
              </w:rPr>
            </w:pPr>
            <w:r w:rsidRPr="008A3FF0">
              <w:rPr>
                <w:rFonts w:ascii="Arial" w:hAnsi="Arial" w:cs="Arial"/>
                <w:sz w:val="40"/>
                <w:szCs w:val="40"/>
              </w:rPr>
              <w:t>311</w:t>
            </w:r>
          </w:p>
        </w:tc>
      </w:tr>
      <w:tr w:rsidR="00876ADD" w:rsidRPr="00876ADD" w:rsidTr="005C5B6F">
        <w:tc>
          <w:tcPr>
            <w:tcW w:w="3438" w:type="dxa"/>
            <w:tcBorders>
              <w:top w:val="nil"/>
              <w:left w:val="single" w:sz="8" w:space="0" w:color="auto"/>
              <w:bottom w:val="single" w:sz="4" w:space="0" w:color="auto"/>
              <w:right w:val="single" w:sz="4" w:space="0" w:color="auto"/>
            </w:tcBorders>
            <w:shd w:val="clear" w:color="auto" w:fill="auto"/>
            <w:vAlign w:val="bottom"/>
          </w:tcPr>
          <w:p w:rsidR="00252F0A" w:rsidRPr="008A3FF0" w:rsidRDefault="00252F0A" w:rsidP="005C5B6F">
            <w:pPr>
              <w:rPr>
                <w:rFonts w:ascii="Arial" w:hAnsi="Arial" w:cs="Arial"/>
                <w:sz w:val="40"/>
                <w:szCs w:val="40"/>
              </w:rPr>
            </w:pPr>
            <w:r w:rsidRPr="008A3FF0">
              <w:rPr>
                <w:rFonts w:ascii="Arial" w:hAnsi="Arial" w:cs="Arial"/>
                <w:sz w:val="40"/>
                <w:szCs w:val="40"/>
              </w:rPr>
              <w:t>1 April 2019 to 30 September 2019</w:t>
            </w:r>
          </w:p>
        </w:tc>
        <w:tc>
          <w:tcPr>
            <w:tcW w:w="6570" w:type="dxa"/>
            <w:tcBorders>
              <w:top w:val="nil"/>
              <w:left w:val="single" w:sz="4" w:space="0" w:color="auto"/>
              <w:bottom w:val="single" w:sz="8" w:space="0" w:color="auto"/>
              <w:right w:val="single" w:sz="4" w:space="0" w:color="auto"/>
            </w:tcBorders>
            <w:shd w:val="clear" w:color="auto" w:fill="auto"/>
            <w:vAlign w:val="bottom"/>
          </w:tcPr>
          <w:p w:rsidR="00252F0A" w:rsidRPr="008A3FF0" w:rsidRDefault="008A3FF0" w:rsidP="005C5B6F">
            <w:pPr>
              <w:jc w:val="right"/>
              <w:rPr>
                <w:rFonts w:ascii="Arial" w:hAnsi="Arial" w:cs="Arial"/>
                <w:sz w:val="40"/>
                <w:szCs w:val="40"/>
              </w:rPr>
            </w:pPr>
            <w:r w:rsidRPr="008A3FF0">
              <w:rPr>
                <w:rFonts w:ascii="Arial" w:hAnsi="Arial" w:cs="Arial"/>
                <w:sz w:val="40"/>
                <w:szCs w:val="40"/>
              </w:rPr>
              <w:t>152</w:t>
            </w:r>
          </w:p>
        </w:tc>
      </w:tr>
      <w:tr w:rsidR="00876ADD" w:rsidRPr="00876ADD" w:rsidTr="005C5B6F">
        <w:tc>
          <w:tcPr>
            <w:tcW w:w="3438" w:type="dxa"/>
            <w:tcBorders>
              <w:top w:val="nil"/>
              <w:left w:val="single" w:sz="8" w:space="0" w:color="auto"/>
              <w:bottom w:val="single" w:sz="4" w:space="0" w:color="auto"/>
              <w:right w:val="single" w:sz="4" w:space="0" w:color="auto"/>
            </w:tcBorders>
            <w:shd w:val="clear" w:color="auto" w:fill="auto"/>
            <w:vAlign w:val="bottom"/>
          </w:tcPr>
          <w:p w:rsidR="00252F0A" w:rsidRPr="008A3FF0" w:rsidRDefault="00252F0A" w:rsidP="005C5B6F">
            <w:pPr>
              <w:rPr>
                <w:rFonts w:ascii="Arial" w:hAnsi="Arial" w:cs="Arial"/>
                <w:b/>
                <w:sz w:val="40"/>
                <w:szCs w:val="40"/>
              </w:rPr>
            </w:pPr>
            <w:r w:rsidRPr="008A3FF0">
              <w:rPr>
                <w:rFonts w:ascii="Arial" w:hAnsi="Arial" w:cs="Arial"/>
                <w:b/>
                <w:sz w:val="40"/>
                <w:szCs w:val="40"/>
              </w:rPr>
              <w:t>Total</w:t>
            </w:r>
          </w:p>
        </w:tc>
        <w:tc>
          <w:tcPr>
            <w:tcW w:w="6570" w:type="dxa"/>
            <w:tcBorders>
              <w:top w:val="nil"/>
              <w:left w:val="single" w:sz="4" w:space="0" w:color="auto"/>
              <w:bottom w:val="single" w:sz="4" w:space="0" w:color="auto"/>
              <w:right w:val="single" w:sz="4" w:space="0" w:color="auto"/>
            </w:tcBorders>
            <w:shd w:val="clear" w:color="auto" w:fill="auto"/>
            <w:vAlign w:val="bottom"/>
          </w:tcPr>
          <w:p w:rsidR="00252F0A" w:rsidRPr="008A3FF0" w:rsidRDefault="008A3FF0" w:rsidP="005C5B6F">
            <w:pPr>
              <w:jc w:val="right"/>
              <w:rPr>
                <w:rFonts w:ascii="Arial" w:hAnsi="Arial" w:cs="Arial"/>
                <w:b/>
                <w:sz w:val="40"/>
                <w:szCs w:val="40"/>
              </w:rPr>
            </w:pPr>
            <w:r>
              <w:rPr>
                <w:rFonts w:ascii="Arial" w:hAnsi="Arial" w:cs="Arial"/>
                <w:b/>
                <w:sz w:val="40"/>
                <w:szCs w:val="40"/>
              </w:rPr>
              <w:t>965</w:t>
            </w:r>
          </w:p>
        </w:tc>
      </w:tr>
    </w:tbl>
    <w:p w:rsidR="00252F0A" w:rsidRDefault="00252F0A" w:rsidP="00702A10">
      <w:pPr>
        <w:spacing w:after="0"/>
        <w:jc w:val="both"/>
        <w:rPr>
          <w:rFonts w:ascii="Arial" w:eastAsia="Times New Roman" w:hAnsi="Arial" w:cs="Arial"/>
          <w:b/>
          <w:snapToGrid w:val="0"/>
          <w:color w:val="000000"/>
          <w:sz w:val="40"/>
          <w:szCs w:val="40"/>
          <w:lang w:val="en-GB"/>
        </w:rPr>
      </w:pPr>
    </w:p>
    <w:p w:rsidR="00252F0A" w:rsidRDefault="00252F0A" w:rsidP="00252F0A">
      <w:pPr>
        <w:spacing w:after="0"/>
        <w:jc w:val="both"/>
        <w:rPr>
          <w:rFonts w:ascii="Arial" w:eastAsia="Times New Roman" w:hAnsi="Arial" w:cs="Arial"/>
          <w:b/>
          <w:snapToGrid w:val="0"/>
          <w:color w:val="000000"/>
          <w:sz w:val="40"/>
          <w:szCs w:val="40"/>
          <w:lang w:val="en-GB"/>
        </w:rPr>
      </w:pPr>
      <w:r>
        <w:rPr>
          <w:rFonts w:ascii="Arial" w:eastAsia="Times New Roman" w:hAnsi="Arial" w:cs="Arial"/>
          <w:b/>
          <w:snapToGrid w:val="0"/>
          <w:color w:val="000000"/>
          <w:sz w:val="40"/>
          <w:szCs w:val="40"/>
          <w:lang w:val="en-GB"/>
        </w:rPr>
        <w:t xml:space="preserve">Fraud Investigations </w:t>
      </w:r>
    </w:p>
    <w:tbl>
      <w:tblPr>
        <w:tblStyle w:val="TableGrid"/>
        <w:tblW w:w="10008" w:type="dxa"/>
        <w:tblLook w:val="04A0" w:firstRow="1" w:lastRow="0" w:firstColumn="1" w:lastColumn="0" w:noHBand="0" w:noVBand="1"/>
      </w:tblPr>
      <w:tblGrid>
        <w:gridCol w:w="3438"/>
        <w:gridCol w:w="6570"/>
      </w:tblGrid>
      <w:tr w:rsidR="00252F0A" w:rsidRPr="00252F0A" w:rsidTr="005C5B6F">
        <w:tc>
          <w:tcPr>
            <w:tcW w:w="3438" w:type="dxa"/>
            <w:shd w:val="clear" w:color="auto" w:fill="808080" w:themeFill="background1" w:themeFillShade="80"/>
          </w:tcPr>
          <w:p w:rsidR="00252F0A" w:rsidRPr="00252F0A" w:rsidRDefault="00252F0A" w:rsidP="005C5B6F">
            <w:pPr>
              <w:jc w:val="both"/>
              <w:rPr>
                <w:rFonts w:ascii="Arial" w:eastAsia="Times New Roman" w:hAnsi="Arial" w:cs="Arial"/>
                <w:snapToGrid w:val="0"/>
                <w:color w:val="000000"/>
                <w:sz w:val="40"/>
                <w:szCs w:val="40"/>
                <w:lang w:val="en-GB"/>
              </w:rPr>
            </w:pPr>
            <w:r w:rsidRPr="00252F0A">
              <w:rPr>
                <w:rFonts w:ascii="Arial" w:eastAsia="Times New Roman" w:hAnsi="Arial" w:cs="Arial"/>
                <w:snapToGrid w:val="0"/>
                <w:color w:val="000000"/>
                <w:sz w:val="40"/>
                <w:szCs w:val="40"/>
                <w:lang w:val="en-GB"/>
              </w:rPr>
              <w:t>Financial year</w:t>
            </w:r>
          </w:p>
        </w:tc>
        <w:tc>
          <w:tcPr>
            <w:tcW w:w="6570" w:type="dxa"/>
            <w:shd w:val="clear" w:color="auto" w:fill="808080" w:themeFill="background1" w:themeFillShade="80"/>
          </w:tcPr>
          <w:p w:rsidR="00252F0A" w:rsidRPr="00252F0A" w:rsidRDefault="00252F0A" w:rsidP="005C5B6F">
            <w:pPr>
              <w:jc w:val="center"/>
              <w:rPr>
                <w:rFonts w:ascii="Arial" w:eastAsia="Times New Roman" w:hAnsi="Arial" w:cs="Arial"/>
                <w:snapToGrid w:val="0"/>
                <w:color w:val="000000"/>
                <w:sz w:val="40"/>
                <w:szCs w:val="40"/>
                <w:lang w:val="en-GB"/>
              </w:rPr>
            </w:pPr>
            <w:r w:rsidRPr="00252F0A">
              <w:rPr>
                <w:rFonts w:ascii="Arial" w:eastAsia="Times New Roman" w:hAnsi="Arial" w:cs="Arial"/>
                <w:snapToGrid w:val="0"/>
                <w:color w:val="000000"/>
                <w:sz w:val="40"/>
                <w:szCs w:val="40"/>
                <w:lang w:val="en-GB"/>
              </w:rPr>
              <w:t>Number of specific investigation concluded</w:t>
            </w:r>
          </w:p>
        </w:tc>
      </w:tr>
      <w:tr w:rsidR="00252F0A" w:rsidRPr="00252F0A" w:rsidTr="005C5B6F">
        <w:tc>
          <w:tcPr>
            <w:tcW w:w="3438" w:type="dxa"/>
            <w:tcBorders>
              <w:top w:val="nil"/>
              <w:left w:val="single" w:sz="8" w:space="0" w:color="auto"/>
              <w:bottom w:val="single" w:sz="4" w:space="0" w:color="auto"/>
              <w:right w:val="single" w:sz="4" w:space="0" w:color="auto"/>
            </w:tcBorders>
            <w:shd w:val="clear" w:color="auto" w:fill="auto"/>
            <w:vAlign w:val="bottom"/>
          </w:tcPr>
          <w:p w:rsidR="00252F0A" w:rsidRPr="00252F0A" w:rsidRDefault="00252F0A" w:rsidP="005C5B6F">
            <w:pPr>
              <w:rPr>
                <w:rFonts w:ascii="Arial" w:hAnsi="Arial" w:cs="Arial"/>
                <w:color w:val="000000"/>
                <w:sz w:val="40"/>
                <w:szCs w:val="40"/>
              </w:rPr>
            </w:pPr>
            <w:r w:rsidRPr="00252F0A">
              <w:rPr>
                <w:rFonts w:ascii="Arial" w:hAnsi="Arial" w:cs="Arial"/>
                <w:color w:val="000000"/>
                <w:sz w:val="40"/>
                <w:szCs w:val="40"/>
              </w:rPr>
              <w:t>2014-2015</w:t>
            </w:r>
          </w:p>
        </w:tc>
        <w:tc>
          <w:tcPr>
            <w:tcW w:w="6570" w:type="dxa"/>
            <w:tcBorders>
              <w:top w:val="nil"/>
              <w:left w:val="single" w:sz="4" w:space="0" w:color="auto"/>
              <w:bottom w:val="single" w:sz="4" w:space="0" w:color="auto"/>
              <w:right w:val="single" w:sz="4" w:space="0" w:color="auto"/>
            </w:tcBorders>
            <w:shd w:val="clear" w:color="auto" w:fill="auto"/>
            <w:vAlign w:val="bottom"/>
          </w:tcPr>
          <w:p w:rsidR="00252F0A" w:rsidRPr="00252F0A" w:rsidRDefault="00447B43" w:rsidP="005C5B6F">
            <w:pPr>
              <w:jc w:val="right"/>
              <w:rPr>
                <w:rFonts w:ascii="Arial" w:hAnsi="Arial" w:cs="Arial"/>
                <w:color w:val="000000"/>
                <w:sz w:val="40"/>
                <w:szCs w:val="40"/>
              </w:rPr>
            </w:pPr>
            <w:r w:rsidRPr="00252F0A">
              <w:rPr>
                <w:rFonts w:ascii="Arial" w:eastAsia="Times New Roman" w:hAnsi="Arial" w:cs="Arial"/>
                <w:b/>
                <w:snapToGrid w:val="0"/>
                <w:color w:val="000000"/>
                <w:sz w:val="40"/>
                <w:szCs w:val="40"/>
                <w:lang w:val="en-GB"/>
              </w:rPr>
              <w:t>1328</w:t>
            </w:r>
          </w:p>
        </w:tc>
      </w:tr>
      <w:tr w:rsidR="00252F0A" w:rsidRPr="00252F0A" w:rsidTr="005C5B6F">
        <w:tc>
          <w:tcPr>
            <w:tcW w:w="3438" w:type="dxa"/>
            <w:tcBorders>
              <w:top w:val="nil"/>
              <w:left w:val="single" w:sz="8" w:space="0" w:color="auto"/>
              <w:bottom w:val="single" w:sz="4" w:space="0" w:color="auto"/>
              <w:right w:val="single" w:sz="4" w:space="0" w:color="auto"/>
            </w:tcBorders>
            <w:shd w:val="clear" w:color="auto" w:fill="auto"/>
            <w:vAlign w:val="bottom"/>
          </w:tcPr>
          <w:p w:rsidR="00252F0A" w:rsidRPr="00252F0A" w:rsidRDefault="00252F0A" w:rsidP="005C5B6F">
            <w:pPr>
              <w:rPr>
                <w:rFonts w:ascii="Arial" w:hAnsi="Arial" w:cs="Arial"/>
                <w:color w:val="000000"/>
                <w:sz w:val="40"/>
                <w:szCs w:val="40"/>
              </w:rPr>
            </w:pPr>
            <w:r w:rsidRPr="00252F0A">
              <w:rPr>
                <w:rFonts w:ascii="Arial" w:hAnsi="Arial" w:cs="Arial"/>
                <w:color w:val="000000"/>
                <w:sz w:val="40"/>
                <w:szCs w:val="40"/>
              </w:rPr>
              <w:t>2015-2016</w:t>
            </w:r>
          </w:p>
        </w:tc>
        <w:tc>
          <w:tcPr>
            <w:tcW w:w="6570" w:type="dxa"/>
            <w:tcBorders>
              <w:top w:val="nil"/>
              <w:left w:val="single" w:sz="4" w:space="0" w:color="auto"/>
              <w:bottom w:val="single" w:sz="4" w:space="0" w:color="auto"/>
              <w:right w:val="single" w:sz="4" w:space="0" w:color="auto"/>
            </w:tcBorders>
            <w:shd w:val="clear" w:color="auto" w:fill="auto"/>
            <w:vAlign w:val="bottom"/>
          </w:tcPr>
          <w:p w:rsidR="00252F0A" w:rsidRPr="00252F0A" w:rsidRDefault="00447B43" w:rsidP="005C5B6F">
            <w:pPr>
              <w:jc w:val="right"/>
              <w:rPr>
                <w:rFonts w:ascii="Arial" w:hAnsi="Arial" w:cs="Arial"/>
                <w:color w:val="000000"/>
                <w:sz w:val="40"/>
                <w:szCs w:val="40"/>
              </w:rPr>
            </w:pPr>
            <w:r w:rsidRPr="00252F0A">
              <w:rPr>
                <w:rFonts w:ascii="Arial" w:eastAsia="Times New Roman" w:hAnsi="Arial" w:cs="Arial"/>
                <w:b/>
                <w:snapToGrid w:val="0"/>
                <w:color w:val="000000"/>
                <w:sz w:val="40"/>
                <w:szCs w:val="40"/>
                <w:lang w:val="en-GB"/>
              </w:rPr>
              <w:t>1122</w:t>
            </w:r>
          </w:p>
        </w:tc>
      </w:tr>
      <w:tr w:rsidR="00252F0A" w:rsidRPr="00252F0A" w:rsidTr="005C5B6F">
        <w:tc>
          <w:tcPr>
            <w:tcW w:w="3438" w:type="dxa"/>
            <w:tcBorders>
              <w:top w:val="nil"/>
              <w:left w:val="single" w:sz="8" w:space="0" w:color="auto"/>
              <w:bottom w:val="single" w:sz="4" w:space="0" w:color="auto"/>
              <w:right w:val="single" w:sz="4" w:space="0" w:color="auto"/>
            </w:tcBorders>
            <w:shd w:val="clear" w:color="auto" w:fill="auto"/>
            <w:vAlign w:val="bottom"/>
          </w:tcPr>
          <w:p w:rsidR="00252F0A" w:rsidRPr="00252F0A" w:rsidRDefault="00252F0A" w:rsidP="005C5B6F">
            <w:pPr>
              <w:rPr>
                <w:rFonts w:ascii="Arial" w:hAnsi="Arial" w:cs="Arial"/>
                <w:color w:val="000000"/>
                <w:sz w:val="40"/>
                <w:szCs w:val="40"/>
              </w:rPr>
            </w:pPr>
            <w:r w:rsidRPr="00252F0A">
              <w:rPr>
                <w:rFonts w:ascii="Arial" w:hAnsi="Arial" w:cs="Arial"/>
                <w:color w:val="000000"/>
                <w:sz w:val="40"/>
                <w:szCs w:val="40"/>
              </w:rPr>
              <w:t>2016-2017</w:t>
            </w:r>
          </w:p>
        </w:tc>
        <w:tc>
          <w:tcPr>
            <w:tcW w:w="6570" w:type="dxa"/>
            <w:tcBorders>
              <w:top w:val="nil"/>
              <w:left w:val="single" w:sz="4" w:space="0" w:color="auto"/>
              <w:bottom w:val="single" w:sz="4" w:space="0" w:color="auto"/>
              <w:right w:val="single" w:sz="4" w:space="0" w:color="auto"/>
            </w:tcBorders>
            <w:shd w:val="clear" w:color="auto" w:fill="auto"/>
            <w:vAlign w:val="bottom"/>
          </w:tcPr>
          <w:p w:rsidR="00252F0A" w:rsidRPr="00252F0A" w:rsidRDefault="00447B43" w:rsidP="005C5B6F">
            <w:pPr>
              <w:jc w:val="right"/>
              <w:rPr>
                <w:rFonts w:ascii="Arial" w:hAnsi="Arial" w:cs="Arial"/>
                <w:color w:val="000000"/>
                <w:sz w:val="40"/>
                <w:szCs w:val="40"/>
              </w:rPr>
            </w:pPr>
            <w:r w:rsidRPr="00252F0A">
              <w:rPr>
                <w:rFonts w:ascii="Arial" w:eastAsia="Times New Roman" w:hAnsi="Arial" w:cs="Arial"/>
                <w:b/>
                <w:snapToGrid w:val="0"/>
                <w:color w:val="000000"/>
                <w:sz w:val="40"/>
                <w:szCs w:val="40"/>
                <w:lang w:val="en-GB"/>
              </w:rPr>
              <w:t>510</w:t>
            </w:r>
          </w:p>
        </w:tc>
      </w:tr>
      <w:tr w:rsidR="00252F0A" w:rsidRPr="00252F0A" w:rsidTr="005C5B6F">
        <w:tc>
          <w:tcPr>
            <w:tcW w:w="3438" w:type="dxa"/>
            <w:tcBorders>
              <w:top w:val="nil"/>
              <w:left w:val="single" w:sz="8" w:space="0" w:color="auto"/>
              <w:bottom w:val="single" w:sz="4" w:space="0" w:color="auto"/>
              <w:right w:val="single" w:sz="4" w:space="0" w:color="auto"/>
            </w:tcBorders>
            <w:shd w:val="clear" w:color="auto" w:fill="auto"/>
            <w:vAlign w:val="bottom"/>
          </w:tcPr>
          <w:p w:rsidR="00252F0A" w:rsidRPr="00252F0A" w:rsidRDefault="00252F0A" w:rsidP="005C5B6F">
            <w:pPr>
              <w:rPr>
                <w:rFonts w:ascii="Arial" w:hAnsi="Arial" w:cs="Arial"/>
                <w:color w:val="000000"/>
                <w:sz w:val="40"/>
                <w:szCs w:val="40"/>
              </w:rPr>
            </w:pPr>
            <w:r w:rsidRPr="00252F0A">
              <w:rPr>
                <w:rFonts w:ascii="Arial" w:hAnsi="Arial" w:cs="Arial"/>
                <w:color w:val="000000"/>
                <w:sz w:val="40"/>
                <w:szCs w:val="40"/>
              </w:rPr>
              <w:t>2017-2018</w:t>
            </w:r>
          </w:p>
        </w:tc>
        <w:tc>
          <w:tcPr>
            <w:tcW w:w="6570" w:type="dxa"/>
            <w:tcBorders>
              <w:top w:val="nil"/>
              <w:left w:val="single" w:sz="4" w:space="0" w:color="auto"/>
              <w:bottom w:val="single" w:sz="4" w:space="0" w:color="auto"/>
              <w:right w:val="single" w:sz="4" w:space="0" w:color="auto"/>
            </w:tcBorders>
            <w:shd w:val="clear" w:color="auto" w:fill="auto"/>
            <w:vAlign w:val="bottom"/>
          </w:tcPr>
          <w:p w:rsidR="00252F0A" w:rsidRPr="00252F0A" w:rsidRDefault="00447B43" w:rsidP="005C5B6F">
            <w:pPr>
              <w:jc w:val="right"/>
              <w:rPr>
                <w:rFonts w:ascii="Arial" w:hAnsi="Arial" w:cs="Arial"/>
                <w:color w:val="000000"/>
                <w:sz w:val="40"/>
                <w:szCs w:val="40"/>
              </w:rPr>
            </w:pPr>
            <w:r w:rsidRPr="00252F0A">
              <w:rPr>
                <w:rFonts w:ascii="Arial" w:eastAsia="Times New Roman" w:hAnsi="Arial" w:cs="Arial"/>
                <w:b/>
                <w:snapToGrid w:val="0"/>
                <w:color w:val="000000"/>
                <w:sz w:val="40"/>
                <w:szCs w:val="40"/>
                <w:lang w:val="en-GB"/>
              </w:rPr>
              <w:t>442</w:t>
            </w:r>
          </w:p>
        </w:tc>
      </w:tr>
      <w:tr w:rsidR="00252F0A" w:rsidRPr="00252F0A" w:rsidTr="005C5B6F">
        <w:tc>
          <w:tcPr>
            <w:tcW w:w="3438" w:type="dxa"/>
            <w:tcBorders>
              <w:top w:val="nil"/>
              <w:left w:val="single" w:sz="8" w:space="0" w:color="auto"/>
              <w:bottom w:val="single" w:sz="4" w:space="0" w:color="auto"/>
              <w:right w:val="single" w:sz="4" w:space="0" w:color="auto"/>
            </w:tcBorders>
            <w:shd w:val="clear" w:color="auto" w:fill="auto"/>
            <w:vAlign w:val="bottom"/>
          </w:tcPr>
          <w:p w:rsidR="00252F0A" w:rsidRPr="00252F0A" w:rsidRDefault="00252F0A" w:rsidP="005C5B6F">
            <w:pPr>
              <w:rPr>
                <w:rFonts w:ascii="Arial" w:hAnsi="Arial" w:cs="Arial"/>
                <w:color w:val="000000"/>
                <w:sz w:val="40"/>
                <w:szCs w:val="40"/>
              </w:rPr>
            </w:pPr>
            <w:r w:rsidRPr="00252F0A">
              <w:rPr>
                <w:rFonts w:ascii="Arial" w:hAnsi="Arial" w:cs="Arial"/>
                <w:color w:val="000000"/>
                <w:sz w:val="40"/>
                <w:szCs w:val="40"/>
              </w:rPr>
              <w:t>2018-2019</w:t>
            </w:r>
          </w:p>
        </w:tc>
        <w:tc>
          <w:tcPr>
            <w:tcW w:w="6570" w:type="dxa"/>
            <w:tcBorders>
              <w:top w:val="nil"/>
              <w:left w:val="single" w:sz="4" w:space="0" w:color="auto"/>
              <w:bottom w:val="single" w:sz="4" w:space="0" w:color="auto"/>
              <w:right w:val="single" w:sz="4" w:space="0" w:color="auto"/>
            </w:tcBorders>
            <w:shd w:val="clear" w:color="auto" w:fill="auto"/>
            <w:vAlign w:val="bottom"/>
          </w:tcPr>
          <w:p w:rsidR="00252F0A" w:rsidRPr="00252F0A" w:rsidRDefault="00447B43" w:rsidP="005C5B6F">
            <w:pPr>
              <w:jc w:val="right"/>
              <w:rPr>
                <w:rFonts w:ascii="Arial" w:hAnsi="Arial" w:cs="Arial"/>
                <w:color w:val="000000"/>
                <w:sz w:val="40"/>
                <w:szCs w:val="40"/>
              </w:rPr>
            </w:pPr>
            <w:r w:rsidRPr="00252F0A">
              <w:rPr>
                <w:rFonts w:ascii="Arial" w:eastAsia="Times New Roman" w:hAnsi="Arial" w:cs="Arial"/>
                <w:b/>
                <w:snapToGrid w:val="0"/>
                <w:color w:val="000000"/>
                <w:sz w:val="40"/>
                <w:szCs w:val="40"/>
                <w:lang w:val="en-GB"/>
              </w:rPr>
              <w:t>556</w:t>
            </w:r>
          </w:p>
        </w:tc>
      </w:tr>
      <w:tr w:rsidR="00252F0A" w:rsidRPr="00252F0A" w:rsidTr="005C5B6F">
        <w:tc>
          <w:tcPr>
            <w:tcW w:w="3438" w:type="dxa"/>
            <w:tcBorders>
              <w:top w:val="nil"/>
              <w:left w:val="single" w:sz="8" w:space="0" w:color="auto"/>
              <w:bottom w:val="single" w:sz="4" w:space="0" w:color="auto"/>
              <w:right w:val="single" w:sz="4" w:space="0" w:color="auto"/>
            </w:tcBorders>
            <w:shd w:val="clear" w:color="auto" w:fill="auto"/>
            <w:vAlign w:val="bottom"/>
          </w:tcPr>
          <w:p w:rsidR="00252F0A" w:rsidRPr="00252F0A" w:rsidRDefault="00252F0A" w:rsidP="005C5B6F">
            <w:pPr>
              <w:rPr>
                <w:rFonts w:ascii="Arial" w:hAnsi="Arial" w:cs="Arial"/>
                <w:color w:val="000000"/>
                <w:sz w:val="40"/>
                <w:szCs w:val="40"/>
              </w:rPr>
            </w:pPr>
            <w:r w:rsidRPr="00252F0A">
              <w:rPr>
                <w:rFonts w:ascii="Arial" w:hAnsi="Arial" w:cs="Arial"/>
                <w:color w:val="000000"/>
                <w:sz w:val="40"/>
                <w:szCs w:val="40"/>
              </w:rPr>
              <w:t>1 April 2019 to 30 September 2019</w:t>
            </w:r>
          </w:p>
        </w:tc>
        <w:tc>
          <w:tcPr>
            <w:tcW w:w="6570" w:type="dxa"/>
            <w:tcBorders>
              <w:top w:val="nil"/>
              <w:left w:val="single" w:sz="4" w:space="0" w:color="auto"/>
              <w:bottom w:val="single" w:sz="8" w:space="0" w:color="auto"/>
              <w:right w:val="single" w:sz="4" w:space="0" w:color="auto"/>
            </w:tcBorders>
            <w:shd w:val="clear" w:color="auto" w:fill="auto"/>
            <w:vAlign w:val="bottom"/>
          </w:tcPr>
          <w:p w:rsidR="00252F0A" w:rsidRPr="00252F0A" w:rsidRDefault="00447B43" w:rsidP="005C5B6F">
            <w:pPr>
              <w:jc w:val="right"/>
              <w:rPr>
                <w:rFonts w:ascii="Arial" w:hAnsi="Arial" w:cs="Arial"/>
                <w:color w:val="000000"/>
                <w:sz w:val="40"/>
                <w:szCs w:val="40"/>
              </w:rPr>
            </w:pPr>
            <w:r w:rsidRPr="00252F0A">
              <w:rPr>
                <w:rFonts w:ascii="Arial" w:eastAsia="Times New Roman" w:hAnsi="Arial" w:cs="Arial"/>
                <w:b/>
                <w:snapToGrid w:val="0"/>
                <w:color w:val="000000"/>
                <w:sz w:val="40"/>
                <w:szCs w:val="40"/>
                <w:lang w:val="en-GB"/>
              </w:rPr>
              <w:t>200</w:t>
            </w:r>
          </w:p>
        </w:tc>
      </w:tr>
      <w:tr w:rsidR="00252F0A" w:rsidRPr="00252F0A" w:rsidTr="005C5B6F">
        <w:tc>
          <w:tcPr>
            <w:tcW w:w="3438" w:type="dxa"/>
            <w:tcBorders>
              <w:top w:val="nil"/>
              <w:left w:val="single" w:sz="8" w:space="0" w:color="auto"/>
              <w:bottom w:val="single" w:sz="4" w:space="0" w:color="auto"/>
              <w:right w:val="single" w:sz="4" w:space="0" w:color="auto"/>
            </w:tcBorders>
            <w:shd w:val="clear" w:color="auto" w:fill="auto"/>
            <w:vAlign w:val="bottom"/>
          </w:tcPr>
          <w:p w:rsidR="00252F0A" w:rsidRPr="00252F0A" w:rsidRDefault="00252F0A" w:rsidP="005C5B6F">
            <w:pPr>
              <w:rPr>
                <w:rFonts w:ascii="Arial" w:hAnsi="Arial" w:cs="Arial"/>
                <w:b/>
                <w:color w:val="000000"/>
                <w:sz w:val="40"/>
                <w:szCs w:val="40"/>
              </w:rPr>
            </w:pPr>
            <w:r w:rsidRPr="00252F0A">
              <w:rPr>
                <w:rFonts w:ascii="Arial" w:hAnsi="Arial" w:cs="Arial"/>
                <w:b/>
                <w:color w:val="000000"/>
                <w:sz w:val="40"/>
                <w:szCs w:val="40"/>
              </w:rPr>
              <w:t>Total</w:t>
            </w:r>
          </w:p>
        </w:tc>
        <w:tc>
          <w:tcPr>
            <w:tcW w:w="6570" w:type="dxa"/>
            <w:tcBorders>
              <w:top w:val="nil"/>
              <w:left w:val="single" w:sz="4" w:space="0" w:color="auto"/>
              <w:bottom w:val="single" w:sz="4" w:space="0" w:color="auto"/>
              <w:right w:val="single" w:sz="4" w:space="0" w:color="auto"/>
            </w:tcBorders>
            <w:shd w:val="clear" w:color="auto" w:fill="auto"/>
            <w:vAlign w:val="bottom"/>
          </w:tcPr>
          <w:p w:rsidR="00252F0A" w:rsidRPr="00252F0A" w:rsidRDefault="00447B43" w:rsidP="005C5B6F">
            <w:pPr>
              <w:jc w:val="right"/>
              <w:rPr>
                <w:rFonts w:ascii="Arial" w:hAnsi="Arial" w:cs="Arial"/>
                <w:b/>
                <w:color w:val="000000"/>
                <w:sz w:val="40"/>
                <w:szCs w:val="40"/>
              </w:rPr>
            </w:pPr>
            <w:r w:rsidRPr="00447B43">
              <w:rPr>
                <w:rFonts w:ascii="Arial" w:hAnsi="Arial" w:cs="Arial"/>
                <w:b/>
                <w:color w:val="000000"/>
                <w:sz w:val="40"/>
                <w:szCs w:val="40"/>
              </w:rPr>
              <w:t>4158</w:t>
            </w:r>
          </w:p>
        </w:tc>
      </w:tr>
    </w:tbl>
    <w:p w:rsidR="00252F0A" w:rsidRDefault="00252F0A" w:rsidP="00702A10">
      <w:pPr>
        <w:spacing w:after="0"/>
        <w:jc w:val="both"/>
        <w:rPr>
          <w:rFonts w:ascii="Arial" w:eastAsia="Times New Roman" w:hAnsi="Arial" w:cs="Arial"/>
          <w:b/>
          <w:snapToGrid w:val="0"/>
          <w:color w:val="000000"/>
          <w:sz w:val="40"/>
          <w:szCs w:val="40"/>
          <w:lang w:val="en-GB"/>
        </w:rPr>
      </w:pPr>
    </w:p>
    <w:p w:rsidR="00252F0A" w:rsidRPr="00687011" w:rsidRDefault="00447B43" w:rsidP="00702A10">
      <w:pPr>
        <w:spacing w:after="0"/>
        <w:jc w:val="both"/>
        <w:rPr>
          <w:rFonts w:ascii="Arial" w:eastAsia="Times New Roman" w:hAnsi="Arial" w:cs="Arial"/>
          <w:b/>
          <w:snapToGrid w:val="0"/>
          <w:color w:val="000000"/>
          <w:sz w:val="40"/>
          <w:szCs w:val="40"/>
          <w:lang w:val="en-GB"/>
        </w:rPr>
      </w:pPr>
      <w:r w:rsidRPr="00687011">
        <w:rPr>
          <w:rFonts w:ascii="Arial" w:eastAsia="Times New Roman" w:hAnsi="Arial" w:cs="Arial"/>
          <w:b/>
          <w:snapToGrid w:val="0"/>
          <w:color w:val="000000"/>
          <w:sz w:val="40"/>
          <w:szCs w:val="40"/>
          <w:lang w:val="en-GB"/>
        </w:rPr>
        <w:t xml:space="preserve">(C) </w:t>
      </w:r>
    </w:p>
    <w:p w:rsidR="00447B43" w:rsidRDefault="00D906FD" w:rsidP="00702A10">
      <w:pPr>
        <w:spacing w:after="0"/>
        <w:jc w:val="both"/>
        <w:rPr>
          <w:rFonts w:ascii="Arial" w:eastAsia="Times New Roman" w:hAnsi="Arial" w:cs="Arial"/>
          <w:b/>
          <w:snapToGrid w:val="0"/>
          <w:color w:val="000000"/>
          <w:sz w:val="40"/>
          <w:szCs w:val="40"/>
          <w:lang w:val="en-GB"/>
        </w:rPr>
      </w:pPr>
      <w:r>
        <w:rPr>
          <w:rFonts w:ascii="Arial" w:eastAsia="Times New Roman" w:hAnsi="Arial" w:cs="Arial"/>
          <w:b/>
          <w:snapToGrid w:val="0"/>
          <w:color w:val="000000"/>
          <w:sz w:val="40"/>
          <w:szCs w:val="40"/>
          <w:lang w:val="en-GB"/>
        </w:rPr>
        <w:t xml:space="preserve">Financial Misconduct and Labour Relations Cases </w:t>
      </w:r>
    </w:p>
    <w:p w:rsidR="00320BDB" w:rsidRPr="00320BDB" w:rsidRDefault="00447B43" w:rsidP="00986117">
      <w:pPr>
        <w:pStyle w:val="ListParagraph"/>
        <w:numPr>
          <w:ilvl w:val="0"/>
          <w:numId w:val="17"/>
        </w:numPr>
        <w:spacing w:after="0"/>
        <w:jc w:val="both"/>
        <w:rPr>
          <w:rFonts w:ascii="Arial" w:eastAsia="Times New Roman" w:hAnsi="Arial" w:cs="Arial"/>
          <w:b/>
          <w:snapToGrid w:val="0"/>
          <w:color w:val="000000"/>
          <w:sz w:val="40"/>
          <w:szCs w:val="40"/>
          <w:lang w:val="en-GB"/>
        </w:rPr>
      </w:pPr>
      <w:r w:rsidRPr="00320BDB">
        <w:rPr>
          <w:rFonts w:ascii="Arial" w:hAnsi="Arial" w:cs="Arial"/>
          <w:noProof/>
          <w:sz w:val="40"/>
          <w:szCs w:val="40"/>
        </w:rPr>
        <w:t>SASSA</w:t>
      </w:r>
      <w:r w:rsidR="00FA79C6" w:rsidRPr="00320BDB">
        <w:rPr>
          <w:rFonts w:ascii="Arial" w:hAnsi="Arial" w:cs="Arial"/>
          <w:noProof/>
          <w:sz w:val="40"/>
          <w:szCs w:val="40"/>
        </w:rPr>
        <w:t xml:space="preserve"> mainly </w:t>
      </w:r>
      <w:r w:rsidRPr="00320BDB">
        <w:rPr>
          <w:rFonts w:ascii="Arial" w:hAnsi="Arial" w:cs="Arial"/>
          <w:noProof/>
          <w:sz w:val="40"/>
          <w:szCs w:val="40"/>
        </w:rPr>
        <w:t xml:space="preserve"> utilise</w:t>
      </w:r>
      <w:r w:rsidR="00FA79C6" w:rsidRPr="00320BDB">
        <w:rPr>
          <w:rFonts w:ascii="Arial" w:hAnsi="Arial" w:cs="Arial"/>
          <w:noProof/>
          <w:sz w:val="40"/>
          <w:szCs w:val="40"/>
        </w:rPr>
        <w:t>s</w:t>
      </w:r>
      <w:r w:rsidRPr="00320BDB">
        <w:rPr>
          <w:rFonts w:ascii="Arial" w:hAnsi="Arial" w:cs="Arial"/>
          <w:noProof/>
          <w:sz w:val="40"/>
          <w:szCs w:val="40"/>
        </w:rPr>
        <w:t xml:space="preserve"> internal </w:t>
      </w:r>
      <w:r w:rsidR="00FA79C6" w:rsidRPr="00320BDB">
        <w:rPr>
          <w:rFonts w:ascii="Arial" w:hAnsi="Arial" w:cs="Arial"/>
          <w:noProof/>
          <w:sz w:val="40"/>
          <w:szCs w:val="40"/>
        </w:rPr>
        <w:t xml:space="preserve">investigating </w:t>
      </w:r>
      <w:r w:rsidR="00D906FD">
        <w:rPr>
          <w:rFonts w:ascii="Arial" w:hAnsi="Arial" w:cs="Arial"/>
          <w:noProof/>
          <w:sz w:val="40"/>
          <w:szCs w:val="40"/>
        </w:rPr>
        <w:t xml:space="preserve">officers </w:t>
      </w:r>
      <w:r w:rsidRPr="00320BDB">
        <w:rPr>
          <w:rFonts w:ascii="Arial" w:hAnsi="Arial" w:cs="Arial"/>
          <w:noProof/>
          <w:sz w:val="40"/>
          <w:szCs w:val="40"/>
        </w:rPr>
        <w:t xml:space="preserve"> for financial misconduct </w:t>
      </w:r>
      <w:r w:rsidR="00D906FD">
        <w:rPr>
          <w:rFonts w:ascii="Arial" w:hAnsi="Arial" w:cs="Arial"/>
          <w:noProof/>
          <w:sz w:val="40"/>
          <w:szCs w:val="40"/>
        </w:rPr>
        <w:t xml:space="preserve">and </w:t>
      </w:r>
      <w:r w:rsidR="00FA79C6" w:rsidRPr="00320BDB">
        <w:rPr>
          <w:rFonts w:ascii="Arial" w:hAnsi="Arial" w:cs="Arial"/>
          <w:noProof/>
          <w:sz w:val="40"/>
          <w:szCs w:val="40"/>
        </w:rPr>
        <w:t xml:space="preserve"> labour relations</w:t>
      </w:r>
      <w:r w:rsidR="00D906FD">
        <w:rPr>
          <w:rFonts w:ascii="Arial" w:hAnsi="Arial" w:cs="Arial"/>
          <w:noProof/>
          <w:sz w:val="40"/>
          <w:szCs w:val="40"/>
        </w:rPr>
        <w:t xml:space="preserve"> cases </w:t>
      </w:r>
      <w:r w:rsidR="00FA79C6" w:rsidRPr="00320BDB">
        <w:rPr>
          <w:rFonts w:ascii="Arial" w:hAnsi="Arial" w:cs="Arial"/>
          <w:noProof/>
          <w:sz w:val="40"/>
          <w:szCs w:val="40"/>
        </w:rPr>
        <w:t xml:space="preserve"> and </w:t>
      </w:r>
      <w:r w:rsidR="00D906FD">
        <w:rPr>
          <w:rFonts w:ascii="Arial" w:hAnsi="Arial" w:cs="Arial"/>
          <w:noProof/>
          <w:sz w:val="40"/>
          <w:szCs w:val="40"/>
        </w:rPr>
        <w:t>they are</w:t>
      </w:r>
      <w:r w:rsidR="00320BDB" w:rsidRPr="00FA79C6">
        <w:rPr>
          <w:rFonts w:ascii="Arial" w:hAnsi="Arial" w:cs="Arial"/>
          <w:noProof/>
          <w:sz w:val="40"/>
          <w:szCs w:val="40"/>
        </w:rPr>
        <w:t xml:space="preserve"> compensated through subsistence and travel allowance</w:t>
      </w:r>
      <w:r w:rsidR="00320BDB">
        <w:rPr>
          <w:rFonts w:ascii="Arial" w:hAnsi="Arial" w:cs="Arial"/>
          <w:noProof/>
          <w:sz w:val="40"/>
          <w:szCs w:val="40"/>
        </w:rPr>
        <w:t xml:space="preserve"> where necessary. </w:t>
      </w:r>
    </w:p>
    <w:p w:rsidR="00320BDB" w:rsidRPr="00D906FD" w:rsidRDefault="00447B43" w:rsidP="00986117">
      <w:pPr>
        <w:pStyle w:val="ListParagraph"/>
        <w:numPr>
          <w:ilvl w:val="0"/>
          <w:numId w:val="17"/>
        </w:numPr>
        <w:spacing w:after="0"/>
        <w:jc w:val="both"/>
        <w:rPr>
          <w:rFonts w:ascii="Arial" w:eastAsia="Times New Roman" w:hAnsi="Arial" w:cs="Arial"/>
          <w:b/>
          <w:snapToGrid w:val="0"/>
          <w:color w:val="000000"/>
          <w:sz w:val="40"/>
          <w:szCs w:val="40"/>
          <w:lang w:val="en-GB"/>
        </w:rPr>
      </w:pPr>
      <w:r w:rsidRPr="00320BDB">
        <w:rPr>
          <w:rFonts w:ascii="Arial" w:hAnsi="Arial" w:cs="Arial"/>
          <w:noProof/>
          <w:sz w:val="40"/>
          <w:szCs w:val="40"/>
        </w:rPr>
        <w:t xml:space="preserve">In the main desktop </w:t>
      </w:r>
      <w:r w:rsidR="00320BDB">
        <w:rPr>
          <w:rFonts w:ascii="Arial" w:hAnsi="Arial" w:cs="Arial"/>
          <w:noProof/>
          <w:sz w:val="40"/>
          <w:szCs w:val="40"/>
        </w:rPr>
        <w:t xml:space="preserve">investigations </w:t>
      </w:r>
      <w:r w:rsidRPr="00320BDB">
        <w:rPr>
          <w:rFonts w:ascii="Arial" w:hAnsi="Arial" w:cs="Arial"/>
          <w:noProof/>
          <w:sz w:val="40"/>
          <w:szCs w:val="40"/>
        </w:rPr>
        <w:t>where the affected officials submit written representation to con</w:t>
      </w:r>
      <w:r w:rsidR="00FA79C6" w:rsidRPr="00320BDB">
        <w:rPr>
          <w:rFonts w:ascii="Arial" w:hAnsi="Arial" w:cs="Arial"/>
          <w:noProof/>
          <w:sz w:val="40"/>
          <w:szCs w:val="40"/>
        </w:rPr>
        <w:t>clude</w:t>
      </w:r>
      <w:r w:rsidRPr="00320BDB">
        <w:rPr>
          <w:rFonts w:ascii="Arial" w:hAnsi="Arial" w:cs="Arial"/>
          <w:noProof/>
          <w:sz w:val="40"/>
          <w:szCs w:val="40"/>
        </w:rPr>
        <w:t xml:space="preserve"> on the cases</w:t>
      </w:r>
      <w:r w:rsidR="00320BDB">
        <w:rPr>
          <w:rFonts w:ascii="Arial" w:hAnsi="Arial" w:cs="Arial"/>
          <w:noProof/>
          <w:sz w:val="40"/>
          <w:szCs w:val="40"/>
        </w:rPr>
        <w:t>,</w:t>
      </w:r>
      <w:r w:rsidRPr="00320BDB">
        <w:rPr>
          <w:rFonts w:ascii="Arial" w:hAnsi="Arial" w:cs="Arial"/>
          <w:noProof/>
          <w:sz w:val="40"/>
          <w:szCs w:val="40"/>
        </w:rPr>
        <w:t xml:space="preserve"> </w:t>
      </w:r>
      <w:r w:rsidR="00FA79C6" w:rsidRPr="00320BDB">
        <w:rPr>
          <w:rFonts w:ascii="Arial" w:hAnsi="Arial" w:cs="Arial"/>
          <w:noProof/>
          <w:sz w:val="40"/>
          <w:szCs w:val="40"/>
        </w:rPr>
        <w:t>cost are only limited to travel and subsistience</w:t>
      </w:r>
      <w:r w:rsidR="00320BDB">
        <w:rPr>
          <w:rFonts w:ascii="Arial" w:hAnsi="Arial" w:cs="Arial"/>
          <w:noProof/>
          <w:sz w:val="40"/>
          <w:szCs w:val="40"/>
        </w:rPr>
        <w:t>.</w:t>
      </w:r>
    </w:p>
    <w:p w:rsidR="00D906FD" w:rsidRDefault="00D906FD" w:rsidP="00D906FD">
      <w:pPr>
        <w:spacing w:after="0"/>
        <w:ind w:left="360"/>
        <w:jc w:val="both"/>
        <w:rPr>
          <w:rFonts w:ascii="Arial" w:eastAsia="Times New Roman" w:hAnsi="Arial" w:cs="Arial"/>
          <w:b/>
          <w:snapToGrid w:val="0"/>
          <w:color w:val="000000"/>
          <w:sz w:val="40"/>
          <w:szCs w:val="40"/>
          <w:lang w:val="en-GB"/>
        </w:rPr>
      </w:pPr>
      <w:r w:rsidRPr="00D906FD">
        <w:rPr>
          <w:rFonts w:ascii="Arial" w:eastAsia="Times New Roman" w:hAnsi="Arial" w:cs="Arial"/>
          <w:b/>
          <w:snapToGrid w:val="0"/>
          <w:color w:val="000000"/>
          <w:sz w:val="40"/>
          <w:szCs w:val="40"/>
          <w:lang w:val="en-GB"/>
        </w:rPr>
        <w:lastRenderedPageBreak/>
        <w:t xml:space="preserve">Fraud Investigations </w:t>
      </w:r>
    </w:p>
    <w:p w:rsidR="00D906FD" w:rsidRPr="00B015FD" w:rsidRDefault="00B015FD" w:rsidP="00B015FD">
      <w:pPr>
        <w:pStyle w:val="ListParagraph"/>
        <w:numPr>
          <w:ilvl w:val="0"/>
          <w:numId w:val="17"/>
        </w:numPr>
        <w:spacing w:after="0"/>
        <w:jc w:val="both"/>
        <w:rPr>
          <w:rFonts w:ascii="Arial" w:eastAsia="Times New Roman" w:hAnsi="Arial" w:cs="Arial"/>
          <w:snapToGrid w:val="0"/>
          <w:color w:val="000000"/>
          <w:sz w:val="40"/>
          <w:szCs w:val="40"/>
          <w:lang w:val="en-GB"/>
        </w:rPr>
      </w:pPr>
      <w:r w:rsidRPr="00B015FD">
        <w:rPr>
          <w:rFonts w:ascii="Arial" w:eastAsia="Times New Roman" w:hAnsi="Arial" w:cs="Arial"/>
          <w:snapToGrid w:val="0"/>
          <w:color w:val="000000"/>
          <w:sz w:val="40"/>
          <w:szCs w:val="40"/>
          <w:lang w:val="en-GB"/>
        </w:rPr>
        <w:t>SASSA</w:t>
      </w:r>
      <w:r w:rsidR="00D906FD" w:rsidRPr="00B015FD">
        <w:rPr>
          <w:rFonts w:ascii="Arial" w:eastAsia="Times New Roman" w:hAnsi="Arial" w:cs="Arial"/>
          <w:snapToGrid w:val="0"/>
          <w:color w:val="000000"/>
          <w:sz w:val="40"/>
          <w:szCs w:val="40"/>
          <w:lang w:val="en-GB"/>
        </w:rPr>
        <w:t xml:space="preserve"> does not trac</w:t>
      </w:r>
      <w:r w:rsidR="00687011">
        <w:rPr>
          <w:rFonts w:ascii="Arial" w:eastAsia="Times New Roman" w:hAnsi="Arial" w:cs="Arial"/>
          <w:snapToGrid w:val="0"/>
          <w:color w:val="000000"/>
          <w:sz w:val="40"/>
          <w:szCs w:val="40"/>
          <w:lang w:val="en-GB"/>
        </w:rPr>
        <w:t>k</w:t>
      </w:r>
      <w:r w:rsidR="00D906FD" w:rsidRPr="00B015FD">
        <w:rPr>
          <w:rFonts w:ascii="Arial" w:eastAsia="Times New Roman" w:hAnsi="Arial" w:cs="Arial"/>
          <w:snapToGrid w:val="0"/>
          <w:color w:val="000000"/>
          <w:sz w:val="40"/>
          <w:szCs w:val="40"/>
          <w:lang w:val="en-GB"/>
        </w:rPr>
        <w:t xml:space="preserve"> expenditure per case/investigation, however the Total expenditure on Fraud investigations excluding COE</w:t>
      </w:r>
      <w:r>
        <w:rPr>
          <w:rFonts w:ascii="Arial" w:eastAsia="Times New Roman" w:hAnsi="Arial" w:cs="Arial"/>
          <w:snapToGrid w:val="0"/>
          <w:color w:val="000000"/>
          <w:sz w:val="40"/>
          <w:szCs w:val="40"/>
          <w:lang w:val="en-GB"/>
        </w:rPr>
        <w:t xml:space="preserve"> over the above period of years up to 30 September 2019 </w:t>
      </w:r>
      <w:r w:rsidR="00D906FD" w:rsidRPr="00B015FD">
        <w:rPr>
          <w:rFonts w:ascii="Arial" w:eastAsia="Times New Roman" w:hAnsi="Arial" w:cs="Arial"/>
          <w:snapToGrid w:val="0"/>
          <w:color w:val="000000"/>
          <w:sz w:val="40"/>
          <w:szCs w:val="40"/>
          <w:lang w:val="en-GB"/>
        </w:rPr>
        <w:t xml:space="preserve"> is </w:t>
      </w:r>
      <w:r>
        <w:rPr>
          <w:rFonts w:ascii="Arial" w:eastAsia="Times New Roman" w:hAnsi="Arial" w:cs="Arial"/>
          <w:snapToGrid w:val="0"/>
          <w:color w:val="000000"/>
          <w:sz w:val="40"/>
          <w:szCs w:val="40"/>
          <w:lang w:val="en-GB"/>
        </w:rPr>
        <w:t xml:space="preserve">R </w:t>
      </w:r>
      <w:r w:rsidRPr="00B015FD">
        <w:rPr>
          <w:rFonts w:ascii="Arial" w:eastAsia="Times New Roman" w:hAnsi="Arial" w:cs="Arial"/>
          <w:snapToGrid w:val="0"/>
          <w:color w:val="000000"/>
          <w:sz w:val="40"/>
          <w:szCs w:val="40"/>
          <w:lang w:val="en-GB"/>
        </w:rPr>
        <w:t>77</w:t>
      </w:r>
      <w:r>
        <w:rPr>
          <w:rFonts w:ascii="Arial" w:eastAsia="Times New Roman" w:hAnsi="Arial" w:cs="Arial"/>
          <w:snapToGrid w:val="0"/>
          <w:color w:val="000000"/>
          <w:sz w:val="40"/>
          <w:szCs w:val="40"/>
          <w:lang w:val="en-GB"/>
        </w:rPr>
        <w:t xml:space="preserve"> </w:t>
      </w:r>
      <w:r w:rsidRPr="00B015FD">
        <w:rPr>
          <w:rFonts w:ascii="Arial" w:eastAsia="Times New Roman" w:hAnsi="Arial" w:cs="Arial"/>
          <w:snapToGrid w:val="0"/>
          <w:color w:val="000000"/>
          <w:sz w:val="40"/>
          <w:szCs w:val="40"/>
          <w:lang w:val="en-GB"/>
        </w:rPr>
        <w:t>885</w:t>
      </w:r>
      <w:r>
        <w:rPr>
          <w:rFonts w:ascii="Arial" w:eastAsia="Times New Roman" w:hAnsi="Arial" w:cs="Arial"/>
          <w:snapToGrid w:val="0"/>
          <w:color w:val="000000"/>
          <w:sz w:val="40"/>
          <w:szCs w:val="40"/>
          <w:lang w:val="en-GB"/>
        </w:rPr>
        <w:t xml:space="preserve"> </w:t>
      </w:r>
      <w:r w:rsidRPr="00B015FD">
        <w:rPr>
          <w:rFonts w:ascii="Arial" w:eastAsia="Times New Roman" w:hAnsi="Arial" w:cs="Arial"/>
          <w:snapToGrid w:val="0"/>
          <w:color w:val="000000"/>
          <w:sz w:val="40"/>
          <w:szCs w:val="40"/>
          <w:lang w:val="en-GB"/>
        </w:rPr>
        <w:t>201</w:t>
      </w:r>
      <w:r>
        <w:rPr>
          <w:rFonts w:ascii="Arial" w:eastAsia="Times New Roman" w:hAnsi="Arial" w:cs="Arial"/>
          <w:snapToGrid w:val="0"/>
          <w:color w:val="000000"/>
          <w:sz w:val="40"/>
          <w:szCs w:val="40"/>
          <w:lang w:val="en-GB"/>
        </w:rPr>
        <w:t>.00</w:t>
      </w:r>
    </w:p>
    <w:p w:rsidR="00320BDB" w:rsidRDefault="00320BDB" w:rsidP="00320BDB">
      <w:pPr>
        <w:spacing w:after="0"/>
        <w:jc w:val="both"/>
        <w:rPr>
          <w:rFonts w:ascii="Arial" w:hAnsi="Arial" w:cs="Arial"/>
          <w:noProof/>
          <w:sz w:val="40"/>
          <w:szCs w:val="40"/>
        </w:rPr>
      </w:pPr>
    </w:p>
    <w:p w:rsidR="00320BDB" w:rsidRPr="00687011" w:rsidRDefault="00320BDB" w:rsidP="00320BDB">
      <w:pPr>
        <w:spacing w:after="0"/>
        <w:jc w:val="both"/>
        <w:rPr>
          <w:rFonts w:ascii="Arial" w:hAnsi="Arial" w:cs="Arial"/>
          <w:b/>
          <w:noProof/>
          <w:sz w:val="40"/>
          <w:szCs w:val="40"/>
        </w:rPr>
      </w:pPr>
      <w:r w:rsidRPr="00687011">
        <w:rPr>
          <w:rFonts w:ascii="Arial" w:hAnsi="Arial" w:cs="Arial"/>
          <w:b/>
          <w:noProof/>
          <w:sz w:val="40"/>
          <w:szCs w:val="40"/>
        </w:rPr>
        <w:t>(d)</w:t>
      </w:r>
    </w:p>
    <w:p w:rsidR="00D906FD" w:rsidRPr="00267C41" w:rsidRDefault="00FA79C6" w:rsidP="00D906FD">
      <w:pPr>
        <w:spacing w:after="0"/>
        <w:jc w:val="both"/>
        <w:rPr>
          <w:rFonts w:ascii="Arial" w:hAnsi="Arial" w:cs="Arial"/>
          <w:b/>
          <w:noProof/>
          <w:sz w:val="40"/>
          <w:szCs w:val="40"/>
        </w:rPr>
      </w:pPr>
      <w:r w:rsidRPr="00320BDB">
        <w:rPr>
          <w:rFonts w:ascii="Arial" w:hAnsi="Arial" w:cs="Arial"/>
          <w:noProof/>
          <w:sz w:val="40"/>
          <w:szCs w:val="40"/>
        </w:rPr>
        <w:t xml:space="preserve"> </w:t>
      </w:r>
      <w:r w:rsidR="00D906FD" w:rsidRPr="00267C41">
        <w:rPr>
          <w:rFonts w:ascii="Arial" w:hAnsi="Arial" w:cs="Arial"/>
          <w:b/>
          <w:noProof/>
          <w:sz w:val="40"/>
          <w:szCs w:val="40"/>
        </w:rPr>
        <w:t>Financial</w:t>
      </w:r>
      <w:r w:rsidR="00D906FD">
        <w:rPr>
          <w:rFonts w:ascii="Arial" w:hAnsi="Arial" w:cs="Arial"/>
          <w:b/>
          <w:noProof/>
          <w:sz w:val="40"/>
          <w:szCs w:val="40"/>
        </w:rPr>
        <w:t xml:space="preserve"> misconduct cases</w:t>
      </w:r>
      <w:r w:rsidR="00D906FD" w:rsidRPr="00267C41">
        <w:rPr>
          <w:rFonts w:ascii="Arial" w:hAnsi="Arial" w:cs="Arial"/>
          <w:b/>
          <w:noProof/>
          <w:sz w:val="40"/>
          <w:szCs w:val="40"/>
        </w:rPr>
        <w:t>(</w:t>
      </w:r>
      <w:r w:rsidR="00D906FD">
        <w:rPr>
          <w:rFonts w:ascii="Arial" w:hAnsi="Arial" w:cs="Arial"/>
          <w:b/>
          <w:noProof/>
          <w:sz w:val="40"/>
          <w:szCs w:val="40"/>
        </w:rPr>
        <w:t>i.e</w:t>
      </w:r>
      <w:r w:rsidR="00D906FD" w:rsidRPr="00267C41">
        <w:rPr>
          <w:rFonts w:ascii="Arial" w:hAnsi="Arial" w:cs="Arial"/>
          <w:b/>
          <w:noProof/>
          <w:sz w:val="40"/>
          <w:szCs w:val="40"/>
        </w:rPr>
        <w:t>irregular expenditure, fruitles and wasteful expenditure as well as damages and loses)</w:t>
      </w:r>
    </w:p>
    <w:p w:rsidR="00D906FD" w:rsidRPr="00687011" w:rsidRDefault="00D906FD" w:rsidP="00687011">
      <w:pPr>
        <w:pStyle w:val="ListParagraph"/>
        <w:numPr>
          <w:ilvl w:val="0"/>
          <w:numId w:val="17"/>
        </w:numPr>
        <w:spacing w:after="0"/>
        <w:jc w:val="both"/>
        <w:rPr>
          <w:rFonts w:ascii="Arial" w:eastAsia="Times New Roman" w:hAnsi="Arial" w:cs="Arial"/>
          <w:b/>
          <w:snapToGrid w:val="0"/>
          <w:color w:val="000000"/>
          <w:sz w:val="40"/>
          <w:szCs w:val="40"/>
          <w:lang w:val="en-GB"/>
        </w:rPr>
      </w:pPr>
      <w:r>
        <w:rPr>
          <w:rFonts w:ascii="Arial" w:hAnsi="Arial" w:cs="Arial"/>
          <w:noProof/>
          <w:sz w:val="40"/>
          <w:szCs w:val="40"/>
        </w:rPr>
        <w:t>For the above financial years up to 30 September 2019, 411 officials were found negligent and liable for commiting financial misconduct</w:t>
      </w:r>
    </w:p>
    <w:p w:rsidR="00687011" w:rsidRPr="00687011" w:rsidRDefault="00687011" w:rsidP="00687011">
      <w:pPr>
        <w:pStyle w:val="ListParagraph"/>
        <w:spacing w:after="0"/>
        <w:jc w:val="both"/>
        <w:rPr>
          <w:rFonts w:ascii="Arial" w:eastAsia="Times New Roman" w:hAnsi="Arial" w:cs="Arial"/>
          <w:b/>
          <w:snapToGrid w:val="0"/>
          <w:color w:val="000000"/>
          <w:sz w:val="40"/>
          <w:szCs w:val="40"/>
          <w:lang w:val="en-GB"/>
        </w:rPr>
      </w:pPr>
    </w:p>
    <w:p w:rsidR="00D906FD" w:rsidRDefault="00D906FD" w:rsidP="00D906FD">
      <w:pPr>
        <w:spacing w:after="0"/>
        <w:jc w:val="both"/>
        <w:rPr>
          <w:rFonts w:ascii="Arial" w:hAnsi="Arial" w:cs="Arial"/>
          <w:b/>
          <w:noProof/>
          <w:sz w:val="40"/>
          <w:szCs w:val="40"/>
        </w:rPr>
      </w:pPr>
      <w:r w:rsidRPr="00D906FD">
        <w:rPr>
          <w:rFonts w:ascii="Arial" w:hAnsi="Arial" w:cs="Arial"/>
          <w:b/>
          <w:noProof/>
          <w:sz w:val="40"/>
          <w:szCs w:val="40"/>
        </w:rPr>
        <w:t xml:space="preserve">Labour Relations </w:t>
      </w:r>
    </w:p>
    <w:p w:rsidR="00D906FD" w:rsidRDefault="008A3FF0" w:rsidP="00D906FD">
      <w:pPr>
        <w:pStyle w:val="ListParagraph"/>
        <w:numPr>
          <w:ilvl w:val="0"/>
          <w:numId w:val="17"/>
        </w:numPr>
        <w:spacing w:after="0"/>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943</w:t>
      </w:r>
      <w:r w:rsidR="00D906FD" w:rsidRPr="00D906FD">
        <w:rPr>
          <w:rFonts w:ascii="Arial" w:eastAsia="Times New Roman" w:hAnsi="Arial" w:cs="Arial"/>
          <w:snapToGrid w:val="0"/>
          <w:color w:val="000000"/>
          <w:sz w:val="40"/>
          <w:szCs w:val="40"/>
          <w:lang w:val="en-GB"/>
        </w:rPr>
        <w:t xml:space="preserve"> officials have been implicated in wrongdoing in finalised investigations</w:t>
      </w:r>
    </w:p>
    <w:p w:rsidR="00B015FD" w:rsidRDefault="00B015FD" w:rsidP="00B015FD">
      <w:pPr>
        <w:pStyle w:val="ListParagraph"/>
        <w:spacing w:after="0"/>
        <w:jc w:val="both"/>
        <w:rPr>
          <w:rFonts w:ascii="Arial" w:eastAsia="Times New Roman" w:hAnsi="Arial" w:cs="Arial"/>
          <w:snapToGrid w:val="0"/>
          <w:color w:val="000000"/>
          <w:sz w:val="40"/>
          <w:szCs w:val="40"/>
          <w:lang w:val="en-GB"/>
        </w:rPr>
      </w:pPr>
    </w:p>
    <w:p w:rsidR="00D906FD" w:rsidRPr="00B015FD" w:rsidRDefault="00B015FD" w:rsidP="00D906FD">
      <w:pPr>
        <w:spacing w:after="0"/>
        <w:jc w:val="both"/>
        <w:rPr>
          <w:rFonts w:ascii="Arial" w:eastAsia="Times New Roman" w:hAnsi="Arial" w:cs="Arial"/>
          <w:b/>
          <w:snapToGrid w:val="0"/>
          <w:color w:val="000000"/>
          <w:sz w:val="40"/>
          <w:szCs w:val="40"/>
          <w:lang w:val="en-GB"/>
        </w:rPr>
      </w:pPr>
      <w:r w:rsidRPr="00B015FD">
        <w:rPr>
          <w:rFonts w:ascii="Arial" w:eastAsia="Times New Roman" w:hAnsi="Arial" w:cs="Arial"/>
          <w:b/>
          <w:snapToGrid w:val="0"/>
          <w:color w:val="000000"/>
          <w:sz w:val="40"/>
          <w:szCs w:val="40"/>
          <w:lang w:val="en-GB"/>
        </w:rPr>
        <w:t xml:space="preserve">Fraud Investigations </w:t>
      </w:r>
    </w:p>
    <w:tbl>
      <w:tblPr>
        <w:tblStyle w:val="TableGrid"/>
        <w:tblW w:w="10165" w:type="dxa"/>
        <w:tblLayout w:type="fixed"/>
        <w:tblLook w:val="04A0" w:firstRow="1" w:lastRow="0" w:firstColumn="1" w:lastColumn="0" w:noHBand="0" w:noVBand="1"/>
      </w:tblPr>
      <w:tblGrid>
        <w:gridCol w:w="2808"/>
        <w:gridCol w:w="2610"/>
        <w:gridCol w:w="2520"/>
        <w:gridCol w:w="2227"/>
      </w:tblGrid>
      <w:tr w:rsidR="00B015FD" w:rsidRPr="00B015FD" w:rsidTr="00687011">
        <w:tc>
          <w:tcPr>
            <w:tcW w:w="2808" w:type="dxa"/>
            <w:shd w:val="clear" w:color="auto" w:fill="808080" w:themeFill="background1" w:themeFillShade="80"/>
          </w:tcPr>
          <w:p w:rsidR="00B015FD" w:rsidRPr="00B015FD" w:rsidRDefault="00B015FD" w:rsidP="00B015FD">
            <w:pPr>
              <w:rPr>
                <w:rFonts w:ascii="Arial" w:hAnsi="Arial" w:cs="Arial"/>
                <w:sz w:val="40"/>
                <w:szCs w:val="40"/>
              </w:rPr>
            </w:pPr>
            <w:r w:rsidRPr="00B015FD">
              <w:rPr>
                <w:rFonts w:ascii="Arial" w:hAnsi="Arial" w:cs="Arial"/>
                <w:sz w:val="40"/>
                <w:szCs w:val="40"/>
              </w:rPr>
              <w:t>2015/16</w:t>
            </w:r>
          </w:p>
        </w:tc>
        <w:tc>
          <w:tcPr>
            <w:tcW w:w="2610" w:type="dxa"/>
            <w:shd w:val="clear" w:color="auto" w:fill="808080" w:themeFill="background1" w:themeFillShade="80"/>
          </w:tcPr>
          <w:p w:rsidR="00B015FD" w:rsidRPr="00B015FD" w:rsidRDefault="00B015FD" w:rsidP="00B015FD">
            <w:pPr>
              <w:rPr>
                <w:rFonts w:ascii="Arial" w:hAnsi="Arial" w:cs="Arial"/>
                <w:sz w:val="40"/>
                <w:szCs w:val="40"/>
              </w:rPr>
            </w:pPr>
            <w:r w:rsidRPr="00B015FD">
              <w:rPr>
                <w:rFonts w:ascii="Arial" w:hAnsi="Arial" w:cs="Arial"/>
                <w:sz w:val="40"/>
                <w:szCs w:val="40"/>
              </w:rPr>
              <w:t>2016/17</w:t>
            </w:r>
          </w:p>
        </w:tc>
        <w:tc>
          <w:tcPr>
            <w:tcW w:w="2520" w:type="dxa"/>
            <w:shd w:val="clear" w:color="auto" w:fill="808080" w:themeFill="background1" w:themeFillShade="80"/>
          </w:tcPr>
          <w:p w:rsidR="00B015FD" w:rsidRPr="00B015FD" w:rsidRDefault="00B015FD" w:rsidP="00B015FD">
            <w:pPr>
              <w:rPr>
                <w:rFonts w:ascii="Arial" w:hAnsi="Arial" w:cs="Arial"/>
                <w:sz w:val="40"/>
                <w:szCs w:val="40"/>
              </w:rPr>
            </w:pPr>
            <w:r w:rsidRPr="00B015FD">
              <w:rPr>
                <w:rFonts w:ascii="Arial" w:hAnsi="Arial" w:cs="Arial"/>
                <w:sz w:val="40"/>
                <w:szCs w:val="40"/>
              </w:rPr>
              <w:t>2017/18</w:t>
            </w:r>
          </w:p>
        </w:tc>
        <w:tc>
          <w:tcPr>
            <w:tcW w:w="2227" w:type="dxa"/>
            <w:shd w:val="clear" w:color="auto" w:fill="808080" w:themeFill="background1" w:themeFillShade="80"/>
          </w:tcPr>
          <w:p w:rsidR="00B015FD" w:rsidRPr="00B015FD" w:rsidRDefault="00B015FD" w:rsidP="00B015FD">
            <w:pPr>
              <w:rPr>
                <w:rFonts w:ascii="Arial" w:hAnsi="Arial" w:cs="Arial"/>
                <w:sz w:val="40"/>
                <w:szCs w:val="40"/>
              </w:rPr>
            </w:pPr>
            <w:r w:rsidRPr="00B015FD">
              <w:rPr>
                <w:rFonts w:ascii="Arial" w:hAnsi="Arial" w:cs="Arial"/>
                <w:sz w:val="40"/>
                <w:szCs w:val="40"/>
              </w:rPr>
              <w:t>2018/19</w:t>
            </w:r>
          </w:p>
        </w:tc>
      </w:tr>
      <w:tr w:rsidR="00B015FD" w:rsidRPr="00B015FD" w:rsidTr="00687011">
        <w:tc>
          <w:tcPr>
            <w:tcW w:w="2808" w:type="dxa"/>
          </w:tcPr>
          <w:p w:rsidR="00B015FD" w:rsidRPr="00B015FD" w:rsidRDefault="00B015FD" w:rsidP="00B015FD">
            <w:pPr>
              <w:rPr>
                <w:rFonts w:ascii="Arial" w:hAnsi="Arial" w:cs="Arial"/>
                <w:sz w:val="40"/>
                <w:szCs w:val="40"/>
              </w:rPr>
            </w:pPr>
            <w:r w:rsidRPr="00B015FD">
              <w:rPr>
                <w:rFonts w:ascii="Arial" w:hAnsi="Arial" w:cs="Arial"/>
                <w:sz w:val="40"/>
                <w:szCs w:val="40"/>
              </w:rPr>
              <w:t>9 beneficiaries</w:t>
            </w:r>
            <w:r>
              <w:rPr>
                <w:rFonts w:ascii="Arial" w:hAnsi="Arial" w:cs="Arial"/>
                <w:sz w:val="40"/>
                <w:szCs w:val="40"/>
              </w:rPr>
              <w:t xml:space="preserve">, </w:t>
            </w:r>
            <w:r w:rsidRPr="00B015FD">
              <w:rPr>
                <w:rFonts w:ascii="Arial" w:hAnsi="Arial" w:cs="Arial"/>
                <w:sz w:val="40"/>
                <w:szCs w:val="40"/>
              </w:rPr>
              <w:t xml:space="preserve">  </w:t>
            </w:r>
            <w:r w:rsidRPr="00B015FD">
              <w:rPr>
                <w:rFonts w:ascii="Arial" w:hAnsi="Arial" w:cs="Arial"/>
                <w:sz w:val="40"/>
                <w:szCs w:val="40"/>
              </w:rPr>
              <w:lastRenderedPageBreak/>
              <w:t>337 officials</w:t>
            </w:r>
            <w:r>
              <w:rPr>
                <w:rFonts w:ascii="Arial" w:hAnsi="Arial" w:cs="Arial"/>
                <w:sz w:val="40"/>
                <w:szCs w:val="40"/>
              </w:rPr>
              <w:t xml:space="preserve">, </w:t>
            </w:r>
            <w:r w:rsidRPr="00B015FD">
              <w:rPr>
                <w:rFonts w:ascii="Arial" w:hAnsi="Arial" w:cs="Arial"/>
                <w:sz w:val="40"/>
                <w:szCs w:val="40"/>
              </w:rPr>
              <w:t xml:space="preserve">         5 Doctors</w:t>
            </w:r>
            <w:r>
              <w:rPr>
                <w:rFonts w:ascii="Arial" w:hAnsi="Arial" w:cs="Arial"/>
                <w:sz w:val="40"/>
                <w:szCs w:val="40"/>
              </w:rPr>
              <w:t xml:space="preserve">, </w:t>
            </w:r>
            <w:r w:rsidRPr="00B015FD">
              <w:rPr>
                <w:rFonts w:ascii="Arial" w:hAnsi="Arial" w:cs="Arial"/>
                <w:sz w:val="40"/>
                <w:szCs w:val="40"/>
              </w:rPr>
              <w:t xml:space="preserve">              5 private persons</w:t>
            </w:r>
            <w:r>
              <w:rPr>
                <w:rFonts w:ascii="Arial" w:hAnsi="Arial" w:cs="Arial"/>
                <w:sz w:val="40"/>
                <w:szCs w:val="40"/>
              </w:rPr>
              <w:t xml:space="preserve"> and </w:t>
            </w:r>
            <w:r w:rsidRPr="00B015FD">
              <w:rPr>
                <w:rFonts w:ascii="Arial" w:hAnsi="Arial" w:cs="Arial"/>
                <w:sz w:val="40"/>
                <w:szCs w:val="40"/>
              </w:rPr>
              <w:t xml:space="preserve">              3 former SASSA officials</w:t>
            </w:r>
          </w:p>
        </w:tc>
        <w:tc>
          <w:tcPr>
            <w:tcW w:w="2610" w:type="dxa"/>
          </w:tcPr>
          <w:p w:rsidR="00B015FD" w:rsidRPr="00B015FD" w:rsidRDefault="00B015FD" w:rsidP="00B015FD">
            <w:pPr>
              <w:rPr>
                <w:rFonts w:ascii="Arial" w:hAnsi="Arial" w:cs="Arial"/>
                <w:sz w:val="40"/>
                <w:szCs w:val="40"/>
              </w:rPr>
            </w:pPr>
            <w:r w:rsidRPr="00B015FD">
              <w:rPr>
                <w:rFonts w:ascii="Arial" w:hAnsi="Arial" w:cs="Arial"/>
                <w:sz w:val="40"/>
                <w:szCs w:val="40"/>
              </w:rPr>
              <w:lastRenderedPageBreak/>
              <w:t>1 beneficiary</w:t>
            </w:r>
            <w:r>
              <w:rPr>
                <w:rFonts w:ascii="Arial" w:hAnsi="Arial" w:cs="Arial"/>
                <w:sz w:val="40"/>
                <w:szCs w:val="40"/>
              </w:rPr>
              <w:t xml:space="preserve">, </w:t>
            </w:r>
            <w:r w:rsidRPr="00B015FD">
              <w:rPr>
                <w:rFonts w:ascii="Arial" w:hAnsi="Arial" w:cs="Arial"/>
                <w:sz w:val="40"/>
                <w:szCs w:val="40"/>
              </w:rPr>
              <w:t xml:space="preserve">      22 officials</w:t>
            </w:r>
            <w:r>
              <w:rPr>
                <w:rFonts w:ascii="Arial" w:hAnsi="Arial" w:cs="Arial"/>
                <w:sz w:val="40"/>
                <w:szCs w:val="40"/>
              </w:rPr>
              <w:t xml:space="preserve"> </w:t>
            </w:r>
            <w:r>
              <w:rPr>
                <w:rFonts w:ascii="Arial" w:hAnsi="Arial" w:cs="Arial"/>
                <w:sz w:val="40"/>
                <w:szCs w:val="40"/>
              </w:rPr>
              <w:lastRenderedPageBreak/>
              <w:t xml:space="preserve">and </w:t>
            </w:r>
            <w:r w:rsidRPr="00B015FD">
              <w:rPr>
                <w:rFonts w:ascii="Arial" w:hAnsi="Arial" w:cs="Arial"/>
                <w:sz w:val="40"/>
                <w:szCs w:val="40"/>
              </w:rPr>
              <w:t xml:space="preserve">                       3 private persons</w:t>
            </w:r>
          </w:p>
        </w:tc>
        <w:tc>
          <w:tcPr>
            <w:tcW w:w="2520" w:type="dxa"/>
          </w:tcPr>
          <w:p w:rsidR="00B015FD" w:rsidRPr="00B015FD" w:rsidRDefault="00B015FD" w:rsidP="00B015FD">
            <w:pPr>
              <w:rPr>
                <w:rFonts w:ascii="Arial" w:hAnsi="Arial" w:cs="Arial"/>
                <w:sz w:val="40"/>
                <w:szCs w:val="40"/>
              </w:rPr>
            </w:pPr>
            <w:r w:rsidRPr="00B015FD">
              <w:rPr>
                <w:rFonts w:ascii="Arial" w:hAnsi="Arial" w:cs="Arial"/>
                <w:sz w:val="40"/>
                <w:szCs w:val="40"/>
              </w:rPr>
              <w:lastRenderedPageBreak/>
              <w:t>38 beneficiaries</w:t>
            </w:r>
            <w:r>
              <w:rPr>
                <w:rFonts w:ascii="Arial" w:hAnsi="Arial" w:cs="Arial"/>
                <w:sz w:val="40"/>
                <w:szCs w:val="40"/>
              </w:rPr>
              <w:lastRenderedPageBreak/>
              <w:t xml:space="preserve">, </w:t>
            </w:r>
            <w:r w:rsidRPr="00B015FD">
              <w:rPr>
                <w:rFonts w:ascii="Arial" w:hAnsi="Arial" w:cs="Arial"/>
                <w:sz w:val="40"/>
                <w:szCs w:val="40"/>
              </w:rPr>
              <w:t xml:space="preserve">  195 officials</w:t>
            </w:r>
            <w:r>
              <w:rPr>
                <w:rFonts w:ascii="Arial" w:hAnsi="Arial" w:cs="Arial"/>
                <w:sz w:val="40"/>
                <w:szCs w:val="40"/>
              </w:rPr>
              <w:t xml:space="preserve">, </w:t>
            </w:r>
            <w:r w:rsidRPr="00B015FD">
              <w:rPr>
                <w:rFonts w:ascii="Arial" w:hAnsi="Arial" w:cs="Arial"/>
                <w:sz w:val="40"/>
                <w:szCs w:val="40"/>
              </w:rPr>
              <w:t xml:space="preserve">         53 money lenders</w:t>
            </w:r>
            <w:r>
              <w:rPr>
                <w:rFonts w:ascii="Arial" w:hAnsi="Arial" w:cs="Arial"/>
                <w:sz w:val="40"/>
                <w:szCs w:val="40"/>
              </w:rPr>
              <w:t xml:space="preserve">, </w:t>
            </w:r>
            <w:r w:rsidRPr="00B015FD">
              <w:rPr>
                <w:rFonts w:ascii="Arial" w:hAnsi="Arial" w:cs="Arial"/>
                <w:sz w:val="40"/>
                <w:szCs w:val="40"/>
              </w:rPr>
              <w:t xml:space="preserve">              7 private persons</w:t>
            </w:r>
            <w:r>
              <w:rPr>
                <w:rFonts w:ascii="Arial" w:hAnsi="Arial" w:cs="Arial"/>
                <w:sz w:val="40"/>
                <w:szCs w:val="40"/>
              </w:rPr>
              <w:t xml:space="preserve"> and </w:t>
            </w:r>
            <w:r w:rsidRPr="00B015FD">
              <w:rPr>
                <w:rFonts w:ascii="Arial" w:hAnsi="Arial" w:cs="Arial"/>
                <w:sz w:val="40"/>
                <w:szCs w:val="40"/>
              </w:rPr>
              <w:t xml:space="preserve"> 1 CPS official</w:t>
            </w:r>
          </w:p>
        </w:tc>
        <w:tc>
          <w:tcPr>
            <w:tcW w:w="2227" w:type="dxa"/>
          </w:tcPr>
          <w:p w:rsidR="00B015FD" w:rsidRPr="00B015FD" w:rsidRDefault="00B015FD" w:rsidP="00B015FD">
            <w:pPr>
              <w:rPr>
                <w:rFonts w:ascii="Arial" w:hAnsi="Arial" w:cs="Arial"/>
                <w:sz w:val="40"/>
                <w:szCs w:val="40"/>
              </w:rPr>
            </w:pPr>
            <w:r w:rsidRPr="00B015FD">
              <w:rPr>
                <w:rFonts w:ascii="Arial" w:hAnsi="Arial" w:cs="Arial"/>
                <w:sz w:val="40"/>
                <w:szCs w:val="40"/>
              </w:rPr>
              <w:lastRenderedPageBreak/>
              <w:t>73 beneficiari</w:t>
            </w:r>
            <w:r w:rsidRPr="00B015FD">
              <w:rPr>
                <w:rFonts w:ascii="Arial" w:hAnsi="Arial" w:cs="Arial"/>
                <w:sz w:val="40"/>
                <w:szCs w:val="40"/>
              </w:rPr>
              <w:lastRenderedPageBreak/>
              <w:t>es</w:t>
            </w:r>
            <w:r>
              <w:rPr>
                <w:rFonts w:ascii="Arial" w:hAnsi="Arial" w:cs="Arial"/>
                <w:sz w:val="40"/>
                <w:szCs w:val="40"/>
              </w:rPr>
              <w:t xml:space="preserve">, </w:t>
            </w:r>
            <w:r w:rsidRPr="00B015FD">
              <w:rPr>
                <w:rFonts w:ascii="Arial" w:hAnsi="Arial" w:cs="Arial"/>
                <w:sz w:val="40"/>
                <w:szCs w:val="40"/>
              </w:rPr>
              <w:t xml:space="preserve">  52 SASSA officials</w:t>
            </w:r>
            <w:r>
              <w:rPr>
                <w:rFonts w:ascii="Arial" w:hAnsi="Arial" w:cs="Arial"/>
                <w:sz w:val="40"/>
                <w:szCs w:val="40"/>
              </w:rPr>
              <w:t xml:space="preserve">, </w:t>
            </w:r>
            <w:r w:rsidRPr="00B015FD">
              <w:rPr>
                <w:rFonts w:ascii="Arial" w:hAnsi="Arial" w:cs="Arial"/>
                <w:sz w:val="40"/>
                <w:szCs w:val="40"/>
              </w:rPr>
              <w:t>5 former SASSA officials,</w:t>
            </w:r>
            <w:r>
              <w:rPr>
                <w:rFonts w:ascii="Arial" w:hAnsi="Arial" w:cs="Arial"/>
                <w:sz w:val="40"/>
                <w:szCs w:val="40"/>
              </w:rPr>
              <w:t xml:space="preserve"> </w:t>
            </w:r>
            <w:r w:rsidRPr="00B015FD">
              <w:rPr>
                <w:rFonts w:ascii="Arial" w:hAnsi="Arial" w:cs="Arial"/>
                <w:sz w:val="40"/>
                <w:szCs w:val="40"/>
              </w:rPr>
              <w:t xml:space="preserve">                             5 private persons</w:t>
            </w:r>
            <w:r>
              <w:rPr>
                <w:rFonts w:ascii="Arial" w:hAnsi="Arial" w:cs="Arial"/>
                <w:sz w:val="40"/>
                <w:szCs w:val="40"/>
              </w:rPr>
              <w:t xml:space="preserve">. </w:t>
            </w:r>
            <w:r w:rsidRPr="00B015FD">
              <w:rPr>
                <w:rFonts w:ascii="Arial" w:hAnsi="Arial" w:cs="Arial"/>
                <w:sz w:val="40"/>
                <w:szCs w:val="40"/>
              </w:rPr>
              <w:t xml:space="preserve">  1 CPS official</w:t>
            </w:r>
            <w:r>
              <w:rPr>
                <w:rFonts w:ascii="Arial" w:hAnsi="Arial" w:cs="Arial"/>
                <w:sz w:val="40"/>
                <w:szCs w:val="40"/>
              </w:rPr>
              <w:t xml:space="preserve"> and </w:t>
            </w:r>
            <w:r w:rsidRPr="00B015FD">
              <w:rPr>
                <w:rFonts w:ascii="Arial" w:hAnsi="Arial" w:cs="Arial"/>
                <w:sz w:val="40"/>
                <w:szCs w:val="40"/>
              </w:rPr>
              <w:t xml:space="preserve">         6 public works officials</w:t>
            </w:r>
          </w:p>
        </w:tc>
      </w:tr>
    </w:tbl>
    <w:p w:rsidR="00B015FD" w:rsidRDefault="00B015FD" w:rsidP="00B015FD">
      <w:pPr>
        <w:spacing w:after="0"/>
        <w:jc w:val="both"/>
        <w:rPr>
          <w:rFonts w:ascii="Arial" w:eastAsia="Times New Roman" w:hAnsi="Arial" w:cs="Arial"/>
          <w:snapToGrid w:val="0"/>
          <w:color w:val="000000"/>
          <w:sz w:val="40"/>
          <w:szCs w:val="40"/>
          <w:lang w:val="en-GB"/>
        </w:rPr>
      </w:pPr>
    </w:p>
    <w:p w:rsidR="00B015FD" w:rsidRPr="00687011" w:rsidRDefault="00B015FD" w:rsidP="00B015FD">
      <w:pPr>
        <w:spacing w:after="0"/>
        <w:jc w:val="both"/>
        <w:rPr>
          <w:rFonts w:ascii="Arial" w:eastAsia="Times New Roman" w:hAnsi="Arial" w:cs="Arial"/>
          <w:b/>
          <w:snapToGrid w:val="0"/>
          <w:color w:val="000000"/>
          <w:sz w:val="40"/>
          <w:szCs w:val="40"/>
          <w:lang w:val="en-GB"/>
        </w:rPr>
      </w:pPr>
      <w:r w:rsidRPr="00687011">
        <w:rPr>
          <w:rFonts w:ascii="Arial" w:eastAsia="Times New Roman" w:hAnsi="Arial" w:cs="Arial"/>
          <w:b/>
          <w:snapToGrid w:val="0"/>
          <w:color w:val="000000"/>
          <w:sz w:val="40"/>
          <w:szCs w:val="40"/>
          <w:lang w:val="en-GB"/>
        </w:rPr>
        <w:t xml:space="preserve">(e) </w:t>
      </w:r>
    </w:p>
    <w:p w:rsidR="00876ADD" w:rsidRPr="00687011" w:rsidRDefault="00876ADD" w:rsidP="00B015FD">
      <w:pPr>
        <w:spacing w:after="0"/>
        <w:jc w:val="both"/>
        <w:rPr>
          <w:rFonts w:ascii="Arial" w:eastAsia="Times New Roman" w:hAnsi="Arial" w:cs="Arial"/>
          <w:b/>
          <w:snapToGrid w:val="0"/>
          <w:color w:val="000000"/>
          <w:sz w:val="40"/>
          <w:szCs w:val="40"/>
          <w:lang w:val="en-GB"/>
        </w:rPr>
      </w:pPr>
      <w:r w:rsidRPr="00687011">
        <w:rPr>
          <w:rFonts w:ascii="Arial" w:eastAsia="Times New Roman" w:hAnsi="Arial" w:cs="Arial"/>
          <w:b/>
          <w:snapToGrid w:val="0"/>
          <w:color w:val="000000"/>
          <w:sz w:val="40"/>
          <w:szCs w:val="40"/>
          <w:lang w:val="en-GB"/>
        </w:rPr>
        <w:t>Financial Misconduct</w:t>
      </w:r>
    </w:p>
    <w:p w:rsidR="00876ADD" w:rsidRDefault="00876ADD" w:rsidP="00876ADD">
      <w:pPr>
        <w:pStyle w:val="ListParagraph"/>
        <w:numPr>
          <w:ilvl w:val="0"/>
          <w:numId w:val="17"/>
        </w:numPr>
        <w:spacing w:after="0"/>
        <w:jc w:val="both"/>
        <w:rPr>
          <w:rFonts w:ascii="Arial" w:eastAsia="Times New Roman" w:hAnsi="Arial" w:cs="Arial"/>
          <w:snapToGrid w:val="0"/>
          <w:color w:val="000000"/>
          <w:sz w:val="36"/>
          <w:szCs w:val="36"/>
          <w:lang w:val="en-GB"/>
        </w:rPr>
      </w:pPr>
      <w:r w:rsidRPr="00876ADD">
        <w:rPr>
          <w:rFonts w:ascii="Arial" w:eastAsia="Times New Roman" w:hAnsi="Arial" w:cs="Arial"/>
          <w:snapToGrid w:val="0"/>
          <w:color w:val="000000"/>
          <w:sz w:val="40"/>
          <w:szCs w:val="40"/>
          <w:lang w:val="en-GB"/>
        </w:rPr>
        <w:t xml:space="preserve"> </w:t>
      </w:r>
      <w:r w:rsidRPr="00876ADD">
        <w:rPr>
          <w:rFonts w:ascii="Arial" w:eastAsia="Times New Roman" w:hAnsi="Arial" w:cs="Arial"/>
          <w:snapToGrid w:val="0"/>
          <w:color w:val="000000"/>
          <w:sz w:val="36"/>
          <w:szCs w:val="36"/>
          <w:lang w:val="en-GB"/>
        </w:rPr>
        <w:t>With regards to financial misconduct</w:t>
      </w:r>
      <w:r>
        <w:rPr>
          <w:rFonts w:ascii="Arial" w:eastAsia="Times New Roman" w:hAnsi="Arial" w:cs="Arial"/>
          <w:snapToGrid w:val="0"/>
          <w:color w:val="000000"/>
          <w:sz w:val="36"/>
          <w:szCs w:val="36"/>
          <w:lang w:val="en-GB"/>
        </w:rPr>
        <w:t xml:space="preserve"> cases,</w:t>
      </w:r>
      <w:r w:rsidRPr="00876ADD">
        <w:rPr>
          <w:rFonts w:ascii="Arial" w:eastAsia="Times New Roman" w:hAnsi="Arial" w:cs="Arial"/>
          <w:snapToGrid w:val="0"/>
          <w:color w:val="000000"/>
          <w:sz w:val="36"/>
          <w:szCs w:val="36"/>
          <w:lang w:val="en-GB"/>
        </w:rPr>
        <w:t xml:space="preserve"> the officials found negligen</w:t>
      </w:r>
      <w:r>
        <w:rPr>
          <w:rFonts w:ascii="Arial" w:eastAsia="Times New Roman" w:hAnsi="Arial" w:cs="Arial"/>
          <w:snapToGrid w:val="0"/>
          <w:color w:val="000000"/>
          <w:sz w:val="36"/>
          <w:szCs w:val="36"/>
          <w:lang w:val="en-GB"/>
        </w:rPr>
        <w:t>t</w:t>
      </w:r>
      <w:r w:rsidRPr="00876ADD">
        <w:rPr>
          <w:rFonts w:ascii="Arial" w:eastAsia="Times New Roman" w:hAnsi="Arial" w:cs="Arial"/>
          <w:snapToGrid w:val="0"/>
          <w:color w:val="000000"/>
          <w:sz w:val="36"/>
          <w:szCs w:val="36"/>
          <w:lang w:val="en-GB"/>
        </w:rPr>
        <w:t xml:space="preserve"> were only held liable for the losses and not necessarily taken through disciplinary process. It is now recently that National Treasury issued the Irregular Expenditure Framework in May 2019 and Fruitless and Wasteful Expenditure framework effective 01 November 2019 requiring that the disciplinary process be taken against officials who committed financial misconduct. The </w:t>
      </w:r>
      <w:r w:rsidRPr="00876ADD">
        <w:rPr>
          <w:rFonts w:ascii="Arial" w:eastAsia="Times New Roman" w:hAnsi="Arial" w:cs="Arial"/>
          <w:snapToGrid w:val="0"/>
          <w:color w:val="000000"/>
          <w:sz w:val="36"/>
          <w:szCs w:val="36"/>
          <w:lang w:val="en-GB"/>
        </w:rPr>
        <w:lastRenderedPageBreak/>
        <w:t>Agency is in the process of implementing the said frameworks.</w:t>
      </w:r>
    </w:p>
    <w:p w:rsidR="00687011" w:rsidRDefault="00687011" w:rsidP="00687011">
      <w:pPr>
        <w:pStyle w:val="ListParagraph"/>
        <w:spacing w:after="0"/>
        <w:jc w:val="both"/>
        <w:rPr>
          <w:rFonts w:ascii="Arial" w:eastAsia="Times New Roman" w:hAnsi="Arial" w:cs="Arial"/>
          <w:snapToGrid w:val="0"/>
          <w:color w:val="000000"/>
          <w:sz w:val="36"/>
          <w:szCs w:val="36"/>
          <w:lang w:val="en-GB"/>
        </w:rPr>
      </w:pPr>
    </w:p>
    <w:p w:rsidR="00876ADD" w:rsidRPr="00876ADD" w:rsidRDefault="00876ADD" w:rsidP="00876ADD">
      <w:pPr>
        <w:spacing w:after="0"/>
        <w:ind w:left="360"/>
        <w:jc w:val="both"/>
        <w:rPr>
          <w:rFonts w:ascii="Arial" w:eastAsia="Times New Roman" w:hAnsi="Arial" w:cs="Arial"/>
          <w:b/>
          <w:snapToGrid w:val="0"/>
          <w:color w:val="000000"/>
          <w:sz w:val="36"/>
          <w:szCs w:val="36"/>
          <w:lang w:val="en-GB"/>
        </w:rPr>
      </w:pPr>
      <w:r w:rsidRPr="00876ADD">
        <w:rPr>
          <w:rFonts w:ascii="Arial" w:eastAsia="Times New Roman" w:hAnsi="Arial" w:cs="Arial"/>
          <w:b/>
          <w:snapToGrid w:val="0"/>
          <w:color w:val="000000"/>
          <w:sz w:val="36"/>
          <w:szCs w:val="36"/>
          <w:lang w:val="en-GB"/>
        </w:rPr>
        <w:t xml:space="preserve">Labour Relations </w:t>
      </w:r>
    </w:p>
    <w:p w:rsidR="00B015FD" w:rsidRDefault="00876ADD" w:rsidP="00876ADD">
      <w:pPr>
        <w:pStyle w:val="ListParagraph"/>
        <w:numPr>
          <w:ilvl w:val="0"/>
          <w:numId w:val="17"/>
        </w:numPr>
        <w:spacing w:after="0"/>
        <w:jc w:val="both"/>
        <w:rPr>
          <w:rFonts w:ascii="Arial" w:eastAsia="Times New Roman" w:hAnsi="Arial" w:cs="Arial"/>
          <w:snapToGrid w:val="0"/>
          <w:color w:val="000000"/>
          <w:sz w:val="40"/>
          <w:szCs w:val="40"/>
          <w:lang w:val="en-GB"/>
        </w:rPr>
      </w:pPr>
      <w:r w:rsidRPr="00876ADD">
        <w:rPr>
          <w:rFonts w:ascii="Arial" w:eastAsia="Times New Roman" w:hAnsi="Arial" w:cs="Arial"/>
          <w:snapToGrid w:val="0"/>
          <w:color w:val="000000"/>
          <w:sz w:val="40"/>
          <w:szCs w:val="40"/>
          <w:lang w:val="en-GB"/>
        </w:rPr>
        <w:t xml:space="preserve">Disciplinary action has been taken against </w:t>
      </w:r>
      <w:r w:rsidR="008A3FF0">
        <w:rPr>
          <w:rFonts w:ascii="Arial" w:eastAsia="Times New Roman" w:hAnsi="Arial" w:cs="Arial"/>
          <w:snapToGrid w:val="0"/>
          <w:color w:val="000000"/>
          <w:sz w:val="40"/>
          <w:szCs w:val="40"/>
          <w:lang w:val="en-GB"/>
        </w:rPr>
        <w:t xml:space="preserve">813 </w:t>
      </w:r>
      <w:r w:rsidRPr="00876ADD">
        <w:rPr>
          <w:rFonts w:ascii="Arial" w:eastAsia="Times New Roman" w:hAnsi="Arial" w:cs="Arial"/>
          <w:snapToGrid w:val="0"/>
          <w:color w:val="000000"/>
          <w:sz w:val="40"/>
          <w:szCs w:val="40"/>
          <w:lang w:val="en-GB"/>
        </w:rPr>
        <w:t>officials for different acts of misconduct.</w:t>
      </w:r>
    </w:p>
    <w:p w:rsidR="00876ADD" w:rsidRPr="00876ADD" w:rsidRDefault="00876ADD" w:rsidP="00876ADD">
      <w:pPr>
        <w:pStyle w:val="ListParagraph"/>
        <w:spacing w:after="0"/>
        <w:jc w:val="both"/>
        <w:rPr>
          <w:rFonts w:ascii="Arial" w:eastAsia="Times New Roman" w:hAnsi="Arial" w:cs="Arial"/>
          <w:snapToGrid w:val="0"/>
          <w:color w:val="000000"/>
          <w:sz w:val="40"/>
          <w:szCs w:val="40"/>
          <w:lang w:val="en-GB"/>
        </w:rPr>
      </w:pPr>
      <w:bookmarkStart w:id="0" w:name="_GoBack"/>
      <w:bookmarkEnd w:id="0"/>
    </w:p>
    <w:sectPr w:rsidR="00876ADD" w:rsidRPr="00876ADD" w:rsidSect="00252F0A">
      <w:headerReference w:type="default" r:id="rId8"/>
      <w:pgSz w:w="11906" w:h="16838"/>
      <w:pgMar w:top="1260" w:right="1440" w:bottom="81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0C7" w:rsidRDefault="005030C7">
      <w:pPr>
        <w:spacing w:after="0" w:line="240" w:lineRule="auto"/>
      </w:pPr>
      <w:r>
        <w:separator/>
      </w:r>
    </w:p>
  </w:endnote>
  <w:endnote w:type="continuationSeparator" w:id="0">
    <w:p w:rsidR="005030C7" w:rsidRDefault="00503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0C7" w:rsidRDefault="005030C7">
      <w:pPr>
        <w:spacing w:after="0" w:line="240" w:lineRule="auto"/>
      </w:pPr>
      <w:r>
        <w:separator/>
      </w:r>
    </w:p>
  </w:footnote>
  <w:footnote w:type="continuationSeparator" w:id="0">
    <w:p w:rsidR="005030C7" w:rsidRDefault="005030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14:anchorId="2442BCF0" wp14:editId="2F570E6B">
          <wp:extent cx="4143375" cy="1714500"/>
          <wp:effectExtent l="0" t="0" r="9525" b="0"/>
          <wp:docPr id="21" name="Picture 2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3AD06F4B"/>
    <w:multiLevelType w:val="hybridMultilevel"/>
    <w:tmpl w:val="7AEC4D5C"/>
    <w:lvl w:ilvl="0" w:tplc="5956CFD8">
      <w:start w:val="3"/>
      <w:numFmt w:val="bullet"/>
      <w:lvlText w:val="-"/>
      <w:lvlJc w:val="left"/>
      <w:pPr>
        <w:ind w:left="720" w:hanging="360"/>
      </w:pPr>
      <w:rPr>
        <w:rFonts w:ascii="Arial" w:eastAsiaTheme="minorHAnsi"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0" w15:restartNumberingAfterBreak="0">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0"/>
  </w:num>
  <w:num w:numId="3">
    <w:abstractNumId w:val="16"/>
  </w:num>
  <w:num w:numId="4">
    <w:abstractNumId w:val="1"/>
  </w:num>
  <w:num w:numId="5">
    <w:abstractNumId w:val="12"/>
  </w:num>
  <w:num w:numId="6">
    <w:abstractNumId w:val="2"/>
  </w:num>
  <w:num w:numId="7">
    <w:abstractNumId w:val="9"/>
  </w:num>
  <w:num w:numId="8">
    <w:abstractNumId w:val="4"/>
  </w:num>
  <w:num w:numId="9">
    <w:abstractNumId w:val="8"/>
  </w:num>
  <w:num w:numId="10">
    <w:abstractNumId w:val="3"/>
  </w:num>
  <w:num w:numId="11">
    <w:abstractNumId w:val="5"/>
  </w:num>
  <w:num w:numId="12">
    <w:abstractNumId w:val="15"/>
  </w:num>
  <w:num w:numId="13">
    <w:abstractNumId w:val="10"/>
  </w:num>
  <w:num w:numId="14">
    <w:abstractNumId w:val="6"/>
  </w:num>
  <w:num w:numId="15">
    <w:abstractNumId w:val="14"/>
  </w:num>
  <w:num w:numId="16">
    <w:abstractNumId w:val="1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C41"/>
    <w:rsid w:val="0001673F"/>
    <w:rsid w:val="00022DAF"/>
    <w:rsid w:val="00030F7E"/>
    <w:rsid w:val="00041AA3"/>
    <w:rsid w:val="00041FD4"/>
    <w:rsid w:val="00042BE0"/>
    <w:rsid w:val="00045724"/>
    <w:rsid w:val="00051EC2"/>
    <w:rsid w:val="000606D9"/>
    <w:rsid w:val="00066271"/>
    <w:rsid w:val="000707D0"/>
    <w:rsid w:val="0007116F"/>
    <w:rsid w:val="00083B8D"/>
    <w:rsid w:val="00091658"/>
    <w:rsid w:val="0009793F"/>
    <w:rsid w:val="000B3D62"/>
    <w:rsid w:val="000B436B"/>
    <w:rsid w:val="000C1583"/>
    <w:rsid w:val="000C35A9"/>
    <w:rsid w:val="000D465F"/>
    <w:rsid w:val="000E3F6F"/>
    <w:rsid w:val="000F1F08"/>
    <w:rsid w:val="000F33EF"/>
    <w:rsid w:val="00103D68"/>
    <w:rsid w:val="001046D3"/>
    <w:rsid w:val="0010487E"/>
    <w:rsid w:val="00106780"/>
    <w:rsid w:val="00112973"/>
    <w:rsid w:val="0011699F"/>
    <w:rsid w:val="00123D9A"/>
    <w:rsid w:val="0012418C"/>
    <w:rsid w:val="00131148"/>
    <w:rsid w:val="00132534"/>
    <w:rsid w:val="00136AE7"/>
    <w:rsid w:val="00144A54"/>
    <w:rsid w:val="00157C96"/>
    <w:rsid w:val="001713D1"/>
    <w:rsid w:val="001745C4"/>
    <w:rsid w:val="00174A02"/>
    <w:rsid w:val="001808E1"/>
    <w:rsid w:val="00183FED"/>
    <w:rsid w:val="0019267C"/>
    <w:rsid w:val="00193716"/>
    <w:rsid w:val="001940D1"/>
    <w:rsid w:val="001B0AFA"/>
    <w:rsid w:val="001B547F"/>
    <w:rsid w:val="001B7935"/>
    <w:rsid w:val="001C04B5"/>
    <w:rsid w:val="001C5424"/>
    <w:rsid w:val="001C79BF"/>
    <w:rsid w:val="001D059F"/>
    <w:rsid w:val="001D0750"/>
    <w:rsid w:val="001D3C87"/>
    <w:rsid w:val="001E22C5"/>
    <w:rsid w:val="001E322B"/>
    <w:rsid w:val="001F1C3B"/>
    <w:rsid w:val="0020005C"/>
    <w:rsid w:val="00205109"/>
    <w:rsid w:val="002052D4"/>
    <w:rsid w:val="00207160"/>
    <w:rsid w:val="00214E66"/>
    <w:rsid w:val="00224843"/>
    <w:rsid w:val="002346B4"/>
    <w:rsid w:val="0024771A"/>
    <w:rsid w:val="00252F0A"/>
    <w:rsid w:val="00253C36"/>
    <w:rsid w:val="002559B6"/>
    <w:rsid w:val="00262858"/>
    <w:rsid w:val="00264E4F"/>
    <w:rsid w:val="00267C41"/>
    <w:rsid w:val="00270B32"/>
    <w:rsid w:val="00270F3D"/>
    <w:rsid w:val="002738BB"/>
    <w:rsid w:val="002810E9"/>
    <w:rsid w:val="00281672"/>
    <w:rsid w:val="002932D5"/>
    <w:rsid w:val="002A66E4"/>
    <w:rsid w:val="002B3395"/>
    <w:rsid w:val="002B6182"/>
    <w:rsid w:val="002B6874"/>
    <w:rsid w:val="002B7F4E"/>
    <w:rsid w:val="002D4C7A"/>
    <w:rsid w:val="002E7AA7"/>
    <w:rsid w:val="002F0131"/>
    <w:rsid w:val="002F04B7"/>
    <w:rsid w:val="002F17AE"/>
    <w:rsid w:val="003055D8"/>
    <w:rsid w:val="00306CD5"/>
    <w:rsid w:val="00310F71"/>
    <w:rsid w:val="00317C62"/>
    <w:rsid w:val="00320BDB"/>
    <w:rsid w:val="00322453"/>
    <w:rsid w:val="00340511"/>
    <w:rsid w:val="00351E70"/>
    <w:rsid w:val="0035762D"/>
    <w:rsid w:val="00357D50"/>
    <w:rsid w:val="003620F4"/>
    <w:rsid w:val="003677F8"/>
    <w:rsid w:val="003733A0"/>
    <w:rsid w:val="00373532"/>
    <w:rsid w:val="00390C3B"/>
    <w:rsid w:val="00390DD0"/>
    <w:rsid w:val="003A46F0"/>
    <w:rsid w:val="003B06A7"/>
    <w:rsid w:val="003B2673"/>
    <w:rsid w:val="003B2FF5"/>
    <w:rsid w:val="003B4252"/>
    <w:rsid w:val="003B724D"/>
    <w:rsid w:val="003C16FC"/>
    <w:rsid w:val="003C4309"/>
    <w:rsid w:val="003C44B1"/>
    <w:rsid w:val="003D6032"/>
    <w:rsid w:val="003E2446"/>
    <w:rsid w:val="003F1D8A"/>
    <w:rsid w:val="003F291A"/>
    <w:rsid w:val="003F3F09"/>
    <w:rsid w:val="00401F5C"/>
    <w:rsid w:val="00402D36"/>
    <w:rsid w:val="004152F6"/>
    <w:rsid w:val="00420BB8"/>
    <w:rsid w:val="00422B00"/>
    <w:rsid w:val="00425532"/>
    <w:rsid w:val="004329D6"/>
    <w:rsid w:val="0043382B"/>
    <w:rsid w:val="00434100"/>
    <w:rsid w:val="00435600"/>
    <w:rsid w:val="00436F9C"/>
    <w:rsid w:val="004405FF"/>
    <w:rsid w:val="0044169D"/>
    <w:rsid w:val="00446448"/>
    <w:rsid w:val="00447342"/>
    <w:rsid w:val="00447B43"/>
    <w:rsid w:val="00454D2A"/>
    <w:rsid w:val="00477E8D"/>
    <w:rsid w:val="0048059F"/>
    <w:rsid w:val="00482785"/>
    <w:rsid w:val="004837E7"/>
    <w:rsid w:val="00483E25"/>
    <w:rsid w:val="00484173"/>
    <w:rsid w:val="004916AB"/>
    <w:rsid w:val="0049183A"/>
    <w:rsid w:val="004952C8"/>
    <w:rsid w:val="004B0E92"/>
    <w:rsid w:val="004B2779"/>
    <w:rsid w:val="004B3426"/>
    <w:rsid w:val="004C75CF"/>
    <w:rsid w:val="004D27C4"/>
    <w:rsid w:val="004D2F24"/>
    <w:rsid w:val="004D56FC"/>
    <w:rsid w:val="004E0A72"/>
    <w:rsid w:val="004E33EB"/>
    <w:rsid w:val="004E7C2C"/>
    <w:rsid w:val="004F5481"/>
    <w:rsid w:val="004F58F7"/>
    <w:rsid w:val="00501A17"/>
    <w:rsid w:val="005030C7"/>
    <w:rsid w:val="00506466"/>
    <w:rsid w:val="00515132"/>
    <w:rsid w:val="0053151F"/>
    <w:rsid w:val="00531BEB"/>
    <w:rsid w:val="00537B1C"/>
    <w:rsid w:val="0054758F"/>
    <w:rsid w:val="00551EEA"/>
    <w:rsid w:val="00556689"/>
    <w:rsid w:val="00577FEC"/>
    <w:rsid w:val="005825E4"/>
    <w:rsid w:val="00584954"/>
    <w:rsid w:val="00586CCC"/>
    <w:rsid w:val="00592B9B"/>
    <w:rsid w:val="005962DE"/>
    <w:rsid w:val="005A0E21"/>
    <w:rsid w:val="005A184A"/>
    <w:rsid w:val="005A37EE"/>
    <w:rsid w:val="005A3AB9"/>
    <w:rsid w:val="005A6543"/>
    <w:rsid w:val="005B5BFF"/>
    <w:rsid w:val="005D23BD"/>
    <w:rsid w:val="005D3DDE"/>
    <w:rsid w:val="005D5EBD"/>
    <w:rsid w:val="005D7EF1"/>
    <w:rsid w:val="005E4916"/>
    <w:rsid w:val="005F2C98"/>
    <w:rsid w:val="00602077"/>
    <w:rsid w:val="006043E8"/>
    <w:rsid w:val="006051BB"/>
    <w:rsid w:val="00615E45"/>
    <w:rsid w:val="00620A2E"/>
    <w:rsid w:val="00620BB5"/>
    <w:rsid w:val="006221FB"/>
    <w:rsid w:val="00623997"/>
    <w:rsid w:val="00631AD1"/>
    <w:rsid w:val="00634F63"/>
    <w:rsid w:val="00645D55"/>
    <w:rsid w:val="0065044E"/>
    <w:rsid w:val="0065360F"/>
    <w:rsid w:val="00653B78"/>
    <w:rsid w:val="00656F64"/>
    <w:rsid w:val="00661786"/>
    <w:rsid w:val="00674092"/>
    <w:rsid w:val="00676187"/>
    <w:rsid w:val="0068260E"/>
    <w:rsid w:val="006828B8"/>
    <w:rsid w:val="00682F8C"/>
    <w:rsid w:val="00685F7F"/>
    <w:rsid w:val="006867B0"/>
    <w:rsid w:val="00687011"/>
    <w:rsid w:val="006A4DB2"/>
    <w:rsid w:val="006C37DF"/>
    <w:rsid w:val="006C6488"/>
    <w:rsid w:val="006D024F"/>
    <w:rsid w:val="006E4581"/>
    <w:rsid w:val="006E5299"/>
    <w:rsid w:val="006E62F1"/>
    <w:rsid w:val="006F0EB0"/>
    <w:rsid w:val="006F1316"/>
    <w:rsid w:val="006F3E48"/>
    <w:rsid w:val="00702A10"/>
    <w:rsid w:val="00711C80"/>
    <w:rsid w:val="007139C1"/>
    <w:rsid w:val="00716453"/>
    <w:rsid w:val="00721A9B"/>
    <w:rsid w:val="0072387B"/>
    <w:rsid w:val="00724E78"/>
    <w:rsid w:val="00726C88"/>
    <w:rsid w:val="007345A6"/>
    <w:rsid w:val="00743DFA"/>
    <w:rsid w:val="00747628"/>
    <w:rsid w:val="0075766D"/>
    <w:rsid w:val="0075785A"/>
    <w:rsid w:val="007625A4"/>
    <w:rsid w:val="00766504"/>
    <w:rsid w:val="007703DD"/>
    <w:rsid w:val="00774E61"/>
    <w:rsid w:val="00775010"/>
    <w:rsid w:val="0078077B"/>
    <w:rsid w:val="00780F7E"/>
    <w:rsid w:val="0078765B"/>
    <w:rsid w:val="00797D21"/>
    <w:rsid w:val="007A449C"/>
    <w:rsid w:val="007A7AE6"/>
    <w:rsid w:val="007A7E54"/>
    <w:rsid w:val="007B2F65"/>
    <w:rsid w:val="007B659D"/>
    <w:rsid w:val="007D0892"/>
    <w:rsid w:val="007D6644"/>
    <w:rsid w:val="007D6B85"/>
    <w:rsid w:val="007D78D7"/>
    <w:rsid w:val="007E24D7"/>
    <w:rsid w:val="007E387C"/>
    <w:rsid w:val="007E4506"/>
    <w:rsid w:val="007E799B"/>
    <w:rsid w:val="007F4E1A"/>
    <w:rsid w:val="007F7022"/>
    <w:rsid w:val="00801103"/>
    <w:rsid w:val="00803018"/>
    <w:rsid w:val="0080530C"/>
    <w:rsid w:val="008107F9"/>
    <w:rsid w:val="0081327A"/>
    <w:rsid w:val="00817F4B"/>
    <w:rsid w:val="00823DF8"/>
    <w:rsid w:val="008305AC"/>
    <w:rsid w:val="00843136"/>
    <w:rsid w:val="00861672"/>
    <w:rsid w:val="00873A25"/>
    <w:rsid w:val="0087491C"/>
    <w:rsid w:val="00876ADD"/>
    <w:rsid w:val="0088698A"/>
    <w:rsid w:val="008A3FF0"/>
    <w:rsid w:val="008A43F9"/>
    <w:rsid w:val="008A5D65"/>
    <w:rsid w:val="008B175E"/>
    <w:rsid w:val="008B3F12"/>
    <w:rsid w:val="008B5901"/>
    <w:rsid w:val="008C1BDF"/>
    <w:rsid w:val="008D3585"/>
    <w:rsid w:val="008D577E"/>
    <w:rsid w:val="008D671E"/>
    <w:rsid w:val="008E3CB8"/>
    <w:rsid w:val="008E5107"/>
    <w:rsid w:val="0090785A"/>
    <w:rsid w:val="00907F57"/>
    <w:rsid w:val="00913103"/>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B0C0D"/>
    <w:rsid w:val="009C4045"/>
    <w:rsid w:val="009D12AD"/>
    <w:rsid w:val="009D31D0"/>
    <w:rsid w:val="009D6C6F"/>
    <w:rsid w:val="009E1947"/>
    <w:rsid w:val="009E2FDB"/>
    <w:rsid w:val="009E4955"/>
    <w:rsid w:val="009F26B2"/>
    <w:rsid w:val="00A03249"/>
    <w:rsid w:val="00A0436F"/>
    <w:rsid w:val="00A1031A"/>
    <w:rsid w:val="00A12E03"/>
    <w:rsid w:val="00A20D1C"/>
    <w:rsid w:val="00A21AE1"/>
    <w:rsid w:val="00A32DA2"/>
    <w:rsid w:val="00A34E32"/>
    <w:rsid w:val="00A400BA"/>
    <w:rsid w:val="00A436F0"/>
    <w:rsid w:val="00A6429F"/>
    <w:rsid w:val="00A64E8E"/>
    <w:rsid w:val="00A65C30"/>
    <w:rsid w:val="00A73D6D"/>
    <w:rsid w:val="00A7719B"/>
    <w:rsid w:val="00A8600B"/>
    <w:rsid w:val="00A870F2"/>
    <w:rsid w:val="00A8760F"/>
    <w:rsid w:val="00A930EB"/>
    <w:rsid w:val="00A9378F"/>
    <w:rsid w:val="00A93D60"/>
    <w:rsid w:val="00A97C86"/>
    <w:rsid w:val="00AA29C3"/>
    <w:rsid w:val="00AB0772"/>
    <w:rsid w:val="00AB10C6"/>
    <w:rsid w:val="00AB6425"/>
    <w:rsid w:val="00AB6B86"/>
    <w:rsid w:val="00AC6B28"/>
    <w:rsid w:val="00AD58FA"/>
    <w:rsid w:val="00AD686B"/>
    <w:rsid w:val="00AE09B4"/>
    <w:rsid w:val="00AE14BC"/>
    <w:rsid w:val="00AE3CAA"/>
    <w:rsid w:val="00AF0C99"/>
    <w:rsid w:val="00AF150C"/>
    <w:rsid w:val="00AF7818"/>
    <w:rsid w:val="00B015FD"/>
    <w:rsid w:val="00B02F08"/>
    <w:rsid w:val="00B04D8C"/>
    <w:rsid w:val="00B1408A"/>
    <w:rsid w:val="00B16355"/>
    <w:rsid w:val="00B20FC8"/>
    <w:rsid w:val="00B21BC6"/>
    <w:rsid w:val="00B24D20"/>
    <w:rsid w:val="00B30792"/>
    <w:rsid w:val="00B3376F"/>
    <w:rsid w:val="00B40984"/>
    <w:rsid w:val="00B4712D"/>
    <w:rsid w:val="00B53024"/>
    <w:rsid w:val="00B55A37"/>
    <w:rsid w:val="00B74F1D"/>
    <w:rsid w:val="00B82C53"/>
    <w:rsid w:val="00B90DCE"/>
    <w:rsid w:val="00B95215"/>
    <w:rsid w:val="00BB0803"/>
    <w:rsid w:val="00BB1B93"/>
    <w:rsid w:val="00BB3A79"/>
    <w:rsid w:val="00BB7FA9"/>
    <w:rsid w:val="00BD07CD"/>
    <w:rsid w:val="00BD19CE"/>
    <w:rsid w:val="00BD1C78"/>
    <w:rsid w:val="00BD231A"/>
    <w:rsid w:val="00BD3371"/>
    <w:rsid w:val="00BD358D"/>
    <w:rsid w:val="00BE4B10"/>
    <w:rsid w:val="00BE7599"/>
    <w:rsid w:val="00BF18E9"/>
    <w:rsid w:val="00BF4647"/>
    <w:rsid w:val="00C01144"/>
    <w:rsid w:val="00C0555F"/>
    <w:rsid w:val="00C14016"/>
    <w:rsid w:val="00C15BFA"/>
    <w:rsid w:val="00C20D9A"/>
    <w:rsid w:val="00C305CD"/>
    <w:rsid w:val="00C33804"/>
    <w:rsid w:val="00C4208C"/>
    <w:rsid w:val="00C431B5"/>
    <w:rsid w:val="00C458DA"/>
    <w:rsid w:val="00C468BA"/>
    <w:rsid w:val="00C52EF3"/>
    <w:rsid w:val="00C650E0"/>
    <w:rsid w:val="00C66339"/>
    <w:rsid w:val="00C72B34"/>
    <w:rsid w:val="00C76910"/>
    <w:rsid w:val="00C76CE0"/>
    <w:rsid w:val="00C923CA"/>
    <w:rsid w:val="00C94CF9"/>
    <w:rsid w:val="00C9664A"/>
    <w:rsid w:val="00CA0BFA"/>
    <w:rsid w:val="00CA3022"/>
    <w:rsid w:val="00CA47D7"/>
    <w:rsid w:val="00CB46EF"/>
    <w:rsid w:val="00CC0DE5"/>
    <w:rsid w:val="00CC32BE"/>
    <w:rsid w:val="00CC48B5"/>
    <w:rsid w:val="00CC6F23"/>
    <w:rsid w:val="00CC72DA"/>
    <w:rsid w:val="00CC7491"/>
    <w:rsid w:val="00CD2566"/>
    <w:rsid w:val="00CE5049"/>
    <w:rsid w:val="00CF0607"/>
    <w:rsid w:val="00CF4CE3"/>
    <w:rsid w:val="00D065BE"/>
    <w:rsid w:val="00D12A10"/>
    <w:rsid w:val="00D2120F"/>
    <w:rsid w:val="00D33C41"/>
    <w:rsid w:val="00D4048F"/>
    <w:rsid w:val="00D450FC"/>
    <w:rsid w:val="00D51239"/>
    <w:rsid w:val="00D61A84"/>
    <w:rsid w:val="00D67D54"/>
    <w:rsid w:val="00D703A5"/>
    <w:rsid w:val="00D71E36"/>
    <w:rsid w:val="00D80E2E"/>
    <w:rsid w:val="00D906FD"/>
    <w:rsid w:val="00DA1E4E"/>
    <w:rsid w:val="00DC028F"/>
    <w:rsid w:val="00DC221D"/>
    <w:rsid w:val="00DC5658"/>
    <w:rsid w:val="00DD69F1"/>
    <w:rsid w:val="00DD7FD5"/>
    <w:rsid w:val="00DF142E"/>
    <w:rsid w:val="00DF27C3"/>
    <w:rsid w:val="00DF476E"/>
    <w:rsid w:val="00E00811"/>
    <w:rsid w:val="00E07F82"/>
    <w:rsid w:val="00E10807"/>
    <w:rsid w:val="00E15F95"/>
    <w:rsid w:val="00E21BE6"/>
    <w:rsid w:val="00E30D1D"/>
    <w:rsid w:val="00E36AB5"/>
    <w:rsid w:val="00E408E7"/>
    <w:rsid w:val="00E436D1"/>
    <w:rsid w:val="00E46923"/>
    <w:rsid w:val="00E527D0"/>
    <w:rsid w:val="00E546E7"/>
    <w:rsid w:val="00E556BF"/>
    <w:rsid w:val="00E57C01"/>
    <w:rsid w:val="00E671B7"/>
    <w:rsid w:val="00E74AD9"/>
    <w:rsid w:val="00E82B0B"/>
    <w:rsid w:val="00E90BBD"/>
    <w:rsid w:val="00E940AE"/>
    <w:rsid w:val="00E96AE2"/>
    <w:rsid w:val="00EB4117"/>
    <w:rsid w:val="00EC6895"/>
    <w:rsid w:val="00ED0BC0"/>
    <w:rsid w:val="00ED106D"/>
    <w:rsid w:val="00ED2A70"/>
    <w:rsid w:val="00ED3D83"/>
    <w:rsid w:val="00EE021E"/>
    <w:rsid w:val="00EE0F4E"/>
    <w:rsid w:val="00EE1110"/>
    <w:rsid w:val="00EE40C8"/>
    <w:rsid w:val="00EF057D"/>
    <w:rsid w:val="00EF0741"/>
    <w:rsid w:val="00EF2494"/>
    <w:rsid w:val="00EF6DD2"/>
    <w:rsid w:val="00F04ECE"/>
    <w:rsid w:val="00F067DA"/>
    <w:rsid w:val="00F15D74"/>
    <w:rsid w:val="00F178BB"/>
    <w:rsid w:val="00F17D24"/>
    <w:rsid w:val="00F21AFD"/>
    <w:rsid w:val="00F21D6B"/>
    <w:rsid w:val="00F265A7"/>
    <w:rsid w:val="00F30443"/>
    <w:rsid w:val="00F33D87"/>
    <w:rsid w:val="00F37E84"/>
    <w:rsid w:val="00F43329"/>
    <w:rsid w:val="00F468FA"/>
    <w:rsid w:val="00F732A3"/>
    <w:rsid w:val="00F77743"/>
    <w:rsid w:val="00F77BA6"/>
    <w:rsid w:val="00F86AA7"/>
    <w:rsid w:val="00F8736C"/>
    <w:rsid w:val="00F92F9F"/>
    <w:rsid w:val="00F93622"/>
    <w:rsid w:val="00FA79C6"/>
    <w:rsid w:val="00FB557D"/>
    <w:rsid w:val="00FB5F56"/>
    <w:rsid w:val="00FC2C79"/>
    <w:rsid w:val="00FC68FF"/>
    <w:rsid w:val="00FD0D94"/>
    <w:rsid w:val="00FD1C03"/>
    <w:rsid w:val="00FD5267"/>
    <w:rsid w:val="00FF316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E2C3E1-8179-4401-B1B1-E35300938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F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F06B5-B0ED-47DB-8F4F-3DAA43F6C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Jessica Longwe</cp:lastModifiedBy>
  <cp:revision>4</cp:revision>
  <cp:lastPrinted>2019-10-21T13:58:00Z</cp:lastPrinted>
  <dcterms:created xsi:type="dcterms:W3CDTF">2019-10-21T14:00:00Z</dcterms:created>
  <dcterms:modified xsi:type="dcterms:W3CDTF">2019-11-25T10:05:00Z</dcterms:modified>
</cp:coreProperties>
</file>