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85" w:rsidRPr="00B038E1" w:rsidRDefault="00725A85" w:rsidP="0092140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B038E1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PARLIAMENT OF THE REPUBLIC OF SOUTH AFRICA</w:t>
      </w:r>
    </w:p>
    <w:p w:rsidR="00725A85" w:rsidRPr="00B038E1" w:rsidRDefault="00725A85" w:rsidP="0092140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B038E1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NATIONAL ASSEMBLY</w:t>
      </w:r>
    </w:p>
    <w:p w:rsidR="001E59B4" w:rsidRPr="00B038E1" w:rsidRDefault="00725A85" w:rsidP="00B038E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38E1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WRITTEN REPLY</w:t>
      </w:r>
    </w:p>
    <w:p w:rsidR="00B038E1" w:rsidRDefault="00A13A2E" w:rsidP="00B038E1">
      <w:pPr>
        <w:tabs>
          <w:tab w:val="left" w:pos="3240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  <w:r w:rsidRPr="00B038E1">
        <w:rPr>
          <w:rFonts w:ascii="Arial" w:hAnsi="Arial" w:cs="Arial"/>
          <w:b/>
          <w:bCs/>
          <w:sz w:val="28"/>
          <w:szCs w:val="28"/>
        </w:rPr>
        <w:t>QUESTION NO: 1088</w:t>
      </w:r>
      <w:r w:rsidR="00742D9A" w:rsidRPr="00B038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42D9A" w:rsidRPr="00B038E1" w:rsidRDefault="00742D9A" w:rsidP="00B038E1">
      <w:pPr>
        <w:tabs>
          <w:tab w:val="left" w:pos="3240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sz w:val="28"/>
          <w:szCs w:val="28"/>
          <w:lang w:eastAsia="en-ZA"/>
        </w:rPr>
      </w:pPr>
      <w:r w:rsidRPr="00B038E1">
        <w:rPr>
          <w:rFonts w:ascii="Arial" w:hAnsi="Arial" w:cs="Arial"/>
          <w:b/>
          <w:bCs/>
          <w:sz w:val="28"/>
          <w:szCs w:val="28"/>
        </w:rPr>
        <w:t xml:space="preserve">Mr C </w:t>
      </w:r>
      <w:r w:rsidR="00033872" w:rsidRPr="00B038E1">
        <w:rPr>
          <w:rFonts w:ascii="Arial" w:hAnsi="Arial" w:cs="Arial"/>
          <w:b/>
          <w:bCs/>
          <w:sz w:val="28"/>
          <w:szCs w:val="28"/>
        </w:rPr>
        <w:t>Mackenzie</w:t>
      </w:r>
      <w:r w:rsidRPr="00B038E1">
        <w:rPr>
          <w:rFonts w:ascii="Arial" w:hAnsi="Arial" w:cs="Arial"/>
          <w:b/>
          <w:bCs/>
          <w:sz w:val="28"/>
          <w:szCs w:val="28"/>
        </w:rPr>
        <w:t xml:space="preserve"> (DA) to ask the Minister o</w:t>
      </w:r>
      <w:r w:rsidR="00A13A2E" w:rsidRPr="00B038E1">
        <w:rPr>
          <w:rFonts w:ascii="Arial" w:hAnsi="Arial" w:cs="Arial"/>
          <w:b/>
          <w:bCs/>
          <w:sz w:val="28"/>
          <w:szCs w:val="28"/>
        </w:rPr>
        <w:t xml:space="preserve">f Telecommunications and Postal </w:t>
      </w:r>
      <w:r w:rsidRPr="00B038E1">
        <w:rPr>
          <w:rFonts w:ascii="Arial" w:hAnsi="Arial" w:cs="Arial"/>
          <w:b/>
          <w:bCs/>
          <w:sz w:val="28"/>
          <w:szCs w:val="28"/>
        </w:rPr>
        <w:t>Services:</w:t>
      </w:r>
    </w:p>
    <w:p w:rsidR="0095721F" w:rsidRPr="00B038E1" w:rsidRDefault="00742D9A" w:rsidP="00B038E1">
      <w:pPr>
        <w:numPr>
          <w:ilvl w:val="0"/>
          <w:numId w:val="6"/>
        </w:numPr>
        <w:ind w:hanging="502"/>
        <w:jc w:val="both"/>
        <w:rPr>
          <w:rFonts w:ascii="Arial" w:hAnsi="Arial" w:cs="Arial"/>
          <w:b/>
          <w:sz w:val="28"/>
          <w:szCs w:val="28"/>
        </w:rPr>
      </w:pPr>
      <w:r w:rsidRPr="00B038E1">
        <w:rPr>
          <w:rFonts w:ascii="Arial" w:hAnsi="Arial" w:cs="Arial"/>
          <w:b/>
          <w:sz w:val="28"/>
          <w:szCs w:val="28"/>
        </w:rPr>
        <w:t xml:space="preserve">(a) What are the reasons for the closure of the SA Post Office branch in Bloubergrant, postal code 7443 and (b) were any residents of the </w:t>
      </w:r>
      <w:r w:rsidRPr="00B038E1">
        <w:rPr>
          <w:rFonts w:ascii="Arial" w:hAnsi="Arial" w:cs="Arial"/>
          <w:b/>
          <w:sz w:val="32"/>
          <w:szCs w:val="32"/>
        </w:rPr>
        <w:t>Bloubergrant</w:t>
      </w:r>
      <w:r w:rsidRPr="00B038E1">
        <w:rPr>
          <w:rFonts w:ascii="Arial" w:hAnsi="Arial" w:cs="Arial"/>
          <w:b/>
          <w:sz w:val="28"/>
          <w:szCs w:val="28"/>
        </w:rPr>
        <w:t xml:space="preserve"> consulted before the branch was closed;</w:t>
      </w:r>
    </w:p>
    <w:p w:rsidR="00742D9A" w:rsidRPr="00B038E1" w:rsidRDefault="00033872" w:rsidP="006E1DA1">
      <w:pPr>
        <w:numPr>
          <w:ilvl w:val="0"/>
          <w:numId w:val="6"/>
        </w:numPr>
        <w:ind w:hanging="502"/>
        <w:jc w:val="both"/>
        <w:rPr>
          <w:rFonts w:ascii="Arial" w:hAnsi="Arial" w:cs="Arial"/>
          <w:b/>
          <w:sz w:val="28"/>
          <w:szCs w:val="28"/>
        </w:rPr>
      </w:pPr>
      <w:r w:rsidRPr="00B038E1">
        <w:rPr>
          <w:rFonts w:ascii="Arial" w:hAnsi="Arial" w:cs="Arial"/>
          <w:b/>
          <w:sz w:val="28"/>
          <w:szCs w:val="28"/>
        </w:rPr>
        <w:t>Have</w:t>
      </w:r>
      <w:r w:rsidR="00742D9A" w:rsidRPr="00B038E1">
        <w:rPr>
          <w:rFonts w:ascii="Arial" w:hAnsi="Arial" w:cs="Arial"/>
          <w:b/>
          <w:sz w:val="28"/>
          <w:szCs w:val="28"/>
        </w:rPr>
        <w:t xml:space="preserve"> residents of the specified area been provided with any alternative postal </w:t>
      </w:r>
      <w:r w:rsidR="0095721F" w:rsidRPr="00B038E1">
        <w:rPr>
          <w:rFonts w:ascii="Arial" w:hAnsi="Arial" w:cs="Arial"/>
          <w:b/>
          <w:sz w:val="28"/>
          <w:szCs w:val="28"/>
        </w:rPr>
        <w:t>s</w:t>
      </w:r>
      <w:r w:rsidR="00742D9A" w:rsidRPr="00B038E1">
        <w:rPr>
          <w:rFonts w:ascii="Arial" w:hAnsi="Arial" w:cs="Arial"/>
          <w:b/>
          <w:sz w:val="28"/>
          <w:szCs w:val="28"/>
        </w:rPr>
        <w:t>ervice; if not, why not; if so, what are these alternatives?</w:t>
      </w:r>
      <w:r w:rsidR="00921403" w:rsidRPr="00B038E1">
        <w:rPr>
          <w:rFonts w:ascii="Arial" w:hAnsi="Arial" w:cs="Arial"/>
          <w:b/>
          <w:sz w:val="28"/>
          <w:szCs w:val="28"/>
        </w:rPr>
        <w:t xml:space="preserve">                   </w:t>
      </w:r>
      <w:r w:rsidR="00742D9A" w:rsidRPr="00B038E1">
        <w:rPr>
          <w:rFonts w:ascii="Arial" w:hAnsi="Arial" w:cs="Arial"/>
          <w:b/>
          <w:sz w:val="28"/>
          <w:szCs w:val="28"/>
        </w:rPr>
        <w:t> NW1220E</w:t>
      </w:r>
    </w:p>
    <w:p w:rsidR="00E622BD" w:rsidRPr="00B038E1" w:rsidRDefault="00E622BD" w:rsidP="00483A0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622BD" w:rsidRPr="00B038E1" w:rsidRDefault="00E622BD" w:rsidP="00E622BD">
      <w:pPr>
        <w:rPr>
          <w:rFonts w:ascii="Arial" w:hAnsi="Arial" w:cs="Arial"/>
          <w:b/>
          <w:sz w:val="28"/>
          <w:szCs w:val="28"/>
        </w:rPr>
      </w:pPr>
      <w:r w:rsidRPr="00B038E1">
        <w:rPr>
          <w:rFonts w:ascii="Arial" w:hAnsi="Arial" w:cs="Arial"/>
          <w:b/>
          <w:sz w:val="28"/>
          <w:szCs w:val="28"/>
        </w:rPr>
        <w:t>RESPONSE</w:t>
      </w:r>
    </w:p>
    <w:p w:rsidR="00483A03" w:rsidRPr="00B038E1" w:rsidRDefault="00483A03" w:rsidP="00E622BD">
      <w:pPr>
        <w:rPr>
          <w:rFonts w:ascii="Arial" w:hAnsi="Arial" w:cs="Arial"/>
          <w:sz w:val="28"/>
          <w:szCs w:val="28"/>
        </w:rPr>
      </w:pPr>
    </w:p>
    <w:p w:rsidR="00D212C5" w:rsidRDefault="00D212C5" w:rsidP="00E622BD">
      <w:pPr>
        <w:rPr>
          <w:rFonts w:ascii="Arial" w:hAnsi="Arial" w:cs="Arial"/>
          <w:sz w:val="28"/>
          <w:szCs w:val="28"/>
        </w:rPr>
      </w:pPr>
      <w:r w:rsidRPr="00B038E1">
        <w:rPr>
          <w:rFonts w:ascii="Arial" w:hAnsi="Arial" w:cs="Arial"/>
          <w:sz w:val="28"/>
          <w:szCs w:val="28"/>
        </w:rPr>
        <w:t>I have been informed by SAPO as follows:</w:t>
      </w:r>
    </w:p>
    <w:p w:rsidR="00B038E1" w:rsidRPr="00B038E1" w:rsidRDefault="00B038E1" w:rsidP="00E622BD">
      <w:pPr>
        <w:rPr>
          <w:rFonts w:ascii="Arial" w:hAnsi="Arial" w:cs="Arial"/>
          <w:sz w:val="28"/>
          <w:szCs w:val="28"/>
        </w:rPr>
      </w:pPr>
    </w:p>
    <w:p w:rsidR="007E3F2D" w:rsidRDefault="00941B92" w:rsidP="00B038E1">
      <w:pPr>
        <w:numPr>
          <w:ilvl w:val="0"/>
          <w:numId w:val="8"/>
        </w:numPr>
        <w:spacing w:line="276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038E1">
        <w:rPr>
          <w:rFonts w:ascii="Arial" w:hAnsi="Arial" w:cs="Arial"/>
          <w:sz w:val="28"/>
          <w:szCs w:val="28"/>
        </w:rPr>
        <w:t xml:space="preserve">(a) </w:t>
      </w:r>
      <w:r w:rsidR="00145E59" w:rsidRPr="00B038E1">
        <w:rPr>
          <w:rFonts w:ascii="Arial" w:hAnsi="Arial" w:cs="Arial"/>
          <w:sz w:val="28"/>
          <w:szCs w:val="28"/>
        </w:rPr>
        <w:t xml:space="preserve">The Bloubergrant Post Office was closed due to non-payment of rental. SAPO could not make regular rental payments to the landlord on time due to SAPO </w:t>
      </w:r>
      <w:r w:rsidR="00717E90" w:rsidRPr="00B038E1">
        <w:rPr>
          <w:rFonts w:ascii="Arial" w:hAnsi="Arial" w:cs="Arial"/>
          <w:sz w:val="28"/>
          <w:szCs w:val="28"/>
        </w:rPr>
        <w:t>cash flow</w:t>
      </w:r>
      <w:r w:rsidR="00145E59" w:rsidRPr="00B038E1">
        <w:rPr>
          <w:rFonts w:ascii="Arial" w:hAnsi="Arial" w:cs="Arial"/>
          <w:sz w:val="28"/>
          <w:szCs w:val="28"/>
        </w:rPr>
        <w:t xml:space="preserve"> challenges.  SAPO was subsequently given notice by the landlord to vacate the premises by 8 April 2016.  </w:t>
      </w:r>
    </w:p>
    <w:p w:rsidR="00717E90" w:rsidRPr="00B038E1" w:rsidRDefault="00717E90" w:rsidP="00717E90">
      <w:pPr>
        <w:spacing w:line="276" w:lineRule="auto"/>
        <w:ind w:left="540"/>
        <w:jc w:val="both"/>
        <w:rPr>
          <w:rFonts w:ascii="Arial" w:hAnsi="Arial" w:cs="Arial"/>
          <w:sz w:val="28"/>
          <w:szCs w:val="28"/>
        </w:rPr>
      </w:pPr>
    </w:p>
    <w:p w:rsidR="00941B92" w:rsidRDefault="00921403" w:rsidP="00B038E1">
      <w:pPr>
        <w:tabs>
          <w:tab w:val="left" w:pos="450"/>
          <w:tab w:val="left" w:pos="540"/>
        </w:tabs>
        <w:spacing w:line="276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B038E1">
        <w:rPr>
          <w:rFonts w:ascii="Arial" w:hAnsi="Arial" w:cs="Arial"/>
          <w:sz w:val="28"/>
          <w:szCs w:val="28"/>
        </w:rPr>
        <w:t xml:space="preserve">(b) </w:t>
      </w:r>
      <w:r w:rsidR="00941B92" w:rsidRPr="00B038E1">
        <w:rPr>
          <w:rFonts w:ascii="Arial" w:hAnsi="Arial" w:cs="Arial"/>
          <w:sz w:val="28"/>
          <w:szCs w:val="28"/>
        </w:rPr>
        <w:t>In view of the fact that the eviction was sudden and unexpected, no prior consultation</w:t>
      </w:r>
      <w:r w:rsidR="00BC0960" w:rsidRPr="00B038E1">
        <w:rPr>
          <w:rFonts w:ascii="Arial" w:hAnsi="Arial" w:cs="Arial"/>
          <w:sz w:val="28"/>
          <w:szCs w:val="28"/>
        </w:rPr>
        <w:t>s</w:t>
      </w:r>
      <w:r w:rsidR="00941B92" w:rsidRPr="00B038E1">
        <w:rPr>
          <w:rFonts w:ascii="Arial" w:hAnsi="Arial" w:cs="Arial"/>
          <w:sz w:val="28"/>
          <w:szCs w:val="28"/>
        </w:rPr>
        <w:t xml:space="preserve"> could </w:t>
      </w:r>
      <w:r w:rsidR="0095721F" w:rsidRPr="00B038E1">
        <w:rPr>
          <w:rFonts w:ascii="Arial" w:hAnsi="Arial" w:cs="Arial"/>
          <w:sz w:val="28"/>
          <w:szCs w:val="28"/>
        </w:rPr>
        <w:t>take place</w:t>
      </w:r>
      <w:r w:rsidR="00941B92" w:rsidRPr="00B038E1">
        <w:rPr>
          <w:rFonts w:ascii="Arial" w:hAnsi="Arial" w:cs="Arial"/>
          <w:sz w:val="28"/>
          <w:szCs w:val="28"/>
        </w:rPr>
        <w:t xml:space="preserve"> with the residents, but notices of the closure were placed at the Post Office and </w:t>
      </w:r>
      <w:r w:rsidR="00BC0960" w:rsidRPr="00B038E1">
        <w:rPr>
          <w:rFonts w:ascii="Arial" w:hAnsi="Arial" w:cs="Arial"/>
          <w:sz w:val="28"/>
          <w:szCs w:val="28"/>
        </w:rPr>
        <w:t xml:space="preserve">around the </w:t>
      </w:r>
      <w:r w:rsidR="002D49AA" w:rsidRPr="00B038E1">
        <w:rPr>
          <w:rFonts w:ascii="Arial" w:hAnsi="Arial" w:cs="Arial"/>
          <w:sz w:val="28"/>
          <w:szCs w:val="28"/>
        </w:rPr>
        <w:t>p</w:t>
      </w:r>
      <w:r w:rsidR="00941B92" w:rsidRPr="00B038E1">
        <w:rPr>
          <w:rFonts w:ascii="Arial" w:hAnsi="Arial" w:cs="Arial"/>
          <w:sz w:val="28"/>
          <w:szCs w:val="28"/>
        </w:rPr>
        <w:t>ost boxes</w:t>
      </w:r>
      <w:r w:rsidR="00BC0960" w:rsidRPr="00B038E1">
        <w:rPr>
          <w:rFonts w:ascii="Arial" w:hAnsi="Arial" w:cs="Arial"/>
          <w:sz w:val="28"/>
          <w:szCs w:val="28"/>
        </w:rPr>
        <w:t xml:space="preserve"> area</w:t>
      </w:r>
      <w:r w:rsidR="00941B92" w:rsidRPr="00B038E1">
        <w:rPr>
          <w:rFonts w:ascii="Arial" w:hAnsi="Arial" w:cs="Arial"/>
          <w:sz w:val="28"/>
          <w:szCs w:val="28"/>
        </w:rPr>
        <w:t>.</w:t>
      </w:r>
    </w:p>
    <w:p w:rsidR="00717E90" w:rsidRPr="00B038E1" w:rsidRDefault="00717E90" w:rsidP="00B038E1">
      <w:pPr>
        <w:tabs>
          <w:tab w:val="left" w:pos="450"/>
          <w:tab w:val="left" w:pos="540"/>
        </w:tabs>
        <w:spacing w:line="276" w:lineRule="auto"/>
        <w:ind w:left="540"/>
        <w:jc w:val="both"/>
        <w:rPr>
          <w:rFonts w:ascii="Arial" w:hAnsi="Arial" w:cs="Arial"/>
          <w:sz w:val="28"/>
          <w:szCs w:val="28"/>
        </w:rPr>
      </w:pPr>
    </w:p>
    <w:p w:rsidR="00941B92" w:rsidRDefault="00941B92" w:rsidP="006E1DA1">
      <w:pPr>
        <w:numPr>
          <w:ilvl w:val="0"/>
          <w:numId w:val="8"/>
        </w:numPr>
        <w:spacing w:line="276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B038E1">
        <w:rPr>
          <w:rFonts w:ascii="Arial" w:hAnsi="Arial" w:cs="Arial"/>
          <w:sz w:val="28"/>
          <w:szCs w:val="28"/>
        </w:rPr>
        <w:t>The res</w:t>
      </w:r>
      <w:r w:rsidR="0095721F" w:rsidRPr="00B038E1">
        <w:rPr>
          <w:rFonts w:ascii="Arial" w:hAnsi="Arial" w:cs="Arial"/>
          <w:sz w:val="28"/>
          <w:szCs w:val="28"/>
        </w:rPr>
        <w:t xml:space="preserve">idents have been informed that the Table View Post Office which is situated 2.8km from Bloubergrant could be used as an alternative service point. The </w:t>
      </w:r>
      <w:r w:rsidR="002D49AA" w:rsidRPr="00B038E1">
        <w:rPr>
          <w:rFonts w:ascii="Arial" w:hAnsi="Arial" w:cs="Arial"/>
          <w:sz w:val="28"/>
          <w:szCs w:val="28"/>
        </w:rPr>
        <w:t>p</w:t>
      </w:r>
      <w:r w:rsidR="0095721F" w:rsidRPr="00B038E1">
        <w:rPr>
          <w:rFonts w:ascii="Arial" w:hAnsi="Arial" w:cs="Arial"/>
          <w:sz w:val="28"/>
          <w:szCs w:val="28"/>
        </w:rPr>
        <w:t>ost boxes will, however, remain at the old site for the conve</w:t>
      </w:r>
      <w:r w:rsidR="00921403" w:rsidRPr="00B038E1">
        <w:rPr>
          <w:rFonts w:ascii="Arial" w:hAnsi="Arial" w:cs="Arial"/>
          <w:sz w:val="28"/>
          <w:szCs w:val="28"/>
        </w:rPr>
        <w:t>nience of</w:t>
      </w:r>
      <w:r w:rsidR="0095721F" w:rsidRPr="00B038E1">
        <w:rPr>
          <w:rFonts w:ascii="Arial" w:hAnsi="Arial" w:cs="Arial"/>
          <w:sz w:val="28"/>
          <w:szCs w:val="28"/>
        </w:rPr>
        <w:t xml:space="preserve"> residents.</w:t>
      </w:r>
    </w:p>
    <w:p w:rsidR="005E7098" w:rsidRPr="00B038E1" w:rsidRDefault="005E7098" w:rsidP="005E7098">
      <w:pPr>
        <w:spacing w:line="276" w:lineRule="auto"/>
        <w:ind w:left="540"/>
        <w:jc w:val="both"/>
        <w:rPr>
          <w:rFonts w:ascii="Arial" w:hAnsi="Arial" w:cs="Arial"/>
          <w:sz w:val="28"/>
          <w:szCs w:val="28"/>
        </w:rPr>
      </w:pPr>
    </w:p>
    <w:sectPr w:rsidR="005E7098" w:rsidRPr="00B038E1" w:rsidSect="00B038E1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1FF"/>
    <w:multiLevelType w:val="hybridMultilevel"/>
    <w:tmpl w:val="F822C968"/>
    <w:lvl w:ilvl="0" w:tplc="48F8B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D43BF"/>
    <w:multiLevelType w:val="hybridMultilevel"/>
    <w:tmpl w:val="F5767AB4"/>
    <w:lvl w:ilvl="0" w:tplc="A37EB7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177F4"/>
    <w:multiLevelType w:val="hybridMultilevel"/>
    <w:tmpl w:val="CF823E94"/>
    <w:lvl w:ilvl="0" w:tplc="DFC4FB22">
      <w:start w:val="1"/>
      <w:numFmt w:val="lowerRoman"/>
      <w:lvlText w:val="(%1)"/>
      <w:lvlJc w:val="left"/>
      <w:pPr>
        <w:ind w:left="108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70CC"/>
    <w:multiLevelType w:val="hybridMultilevel"/>
    <w:tmpl w:val="202ED460"/>
    <w:lvl w:ilvl="0" w:tplc="18167E1E">
      <w:start w:val="1"/>
      <w:numFmt w:val="lowerLetter"/>
      <w:lvlText w:val="(%1)"/>
      <w:lvlJc w:val="left"/>
      <w:pPr>
        <w:ind w:left="720" w:hanging="360"/>
      </w:pPr>
      <w:rPr>
        <w:rFonts w:ascii="Utsaah" w:eastAsia="Calibri" w:hAnsi="Utsaah" w:cs="Utsaa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61230"/>
    <w:multiLevelType w:val="hybridMultilevel"/>
    <w:tmpl w:val="2C202946"/>
    <w:lvl w:ilvl="0" w:tplc="6DBAF0F2">
      <w:start w:val="1"/>
      <w:numFmt w:val="lowerRoman"/>
      <w:lvlText w:val="(%1)"/>
      <w:lvlJc w:val="left"/>
      <w:pPr>
        <w:ind w:left="1440" w:hanging="72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E483B"/>
    <w:multiLevelType w:val="hybridMultilevel"/>
    <w:tmpl w:val="A5B241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C17C7"/>
    <w:multiLevelType w:val="hybridMultilevel"/>
    <w:tmpl w:val="D250F484"/>
    <w:lvl w:ilvl="0" w:tplc="AA8AEC0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04727"/>
    <w:multiLevelType w:val="hybridMultilevel"/>
    <w:tmpl w:val="172C5230"/>
    <w:lvl w:ilvl="0" w:tplc="B7605DD4">
      <w:start w:val="1"/>
      <w:numFmt w:val="lowerRoman"/>
      <w:lvlText w:val="(%1)"/>
      <w:lvlJc w:val="left"/>
      <w:pPr>
        <w:ind w:left="108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E59B4"/>
    <w:rsid w:val="00033872"/>
    <w:rsid w:val="00044EA9"/>
    <w:rsid w:val="00064FCB"/>
    <w:rsid w:val="00077A92"/>
    <w:rsid w:val="000C478E"/>
    <w:rsid w:val="000F632D"/>
    <w:rsid w:val="00124A24"/>
    <w:rsid w:val="00144C3D"/>
    <w:rsid w:val="00145E59"/>
    <w:rsid w:val="001940B6"/>
    <w:rsid w:val="001E1E9F"/>
    <w:rsid w:val="001E59B4"/>
    <w:rsid w:val="001F2FDA"/>
    <w:rsid w:val="00225BD3"/>
    <w:rsid w:val="002648F5"/>
    <w:rsid w:val="002D49AA"/>
    <w:rsid w:val="003224C7"/>
    <w:rsid w:val="003A1EAB"/>
    <w:rsid w:val="003B232A"/>
    <w:rsid w:val="003D215F"/>
    <w:rsid w:val="00404EF9"/>
    <w:rsid w:val="00407D69"/>
    <w:rsid w:val="00425C93"/>
    <w:rsid w:val="00483A03"/>
    <w:rsid w:val="004E42D6"/>
    <w:rsid w:val="004E6E9D"/>
    <w:rsid w:val="005165B7"/>
    <w:rsid w:val="005372B2"/>
    <w:rsid w:val="0056153F"/>
    <w:rsid w:val="0056253C"/>
    <w:rsid w:val="00581422"/>
    <w:rsid w:val="005E7098"/>
    <w:rsid w:val="00602672"/>
    <w:rsid w:val="00646562"/>
    <w:rsid w:val="006E1DA1"/>
    <w:rsid w:val="006F3840"/>
    <w:rsid w:val="00717E90"/>
    <w:rsid w:val="00725A85"/>
    <w:rsid w:val="00742D9A"/>
    <w:rsid w:val="00745654"/>
    <w:rsid w:val="007800CC"/>
    <w:rsid w:val="007B225C"/>
    <w:rsid w:val="007E3F2D"/>
    <w:rsid w:val="008001B9"/>
    <w:rsid w:val="008818BF"/>
    <w:rsid w:val="00910D9E"/>
    <w:rsid w:val="00921403"/>
    <w:rsid w:val="009368F6"/>
    <w:rsid w:val="00941B92"/>
    <w:rsid w:val="0095721F"/>
    <w:rsid w:val="009F6EA1"/>
    <w:rsid w:val="00A13A2E"/>
    <w:rsid w:val="00A24184"/>
    <w:rsid w:val="00A32ADF"/>
    <w:rsid w:val="00AB5A7E"/>
    <w:rsid w:val="00AD376D"/>
    <w:rsid w:val="00B038E1"/>
    <w:rsid w:val="00B506E0"/>
    <w:rsid w:val="00B71279"/>
    <w:rsid w:val="00BC0960"/>
    <w:rsid w:val="00BC2E41"/>
    <w:rsid w:val="00BC6E95"/>
    <w:rsid w:val="00C133E8"/>
    <w:rsid w:val="00CE6BA1"/>
    <w:rsid w:val="00CF4314"/>
    <w:rsid w:val="00D212C5"/>
    <w:rsid w:val="00DE704C"/>
    <w:rsid w:val="00E0182B"/>
    <w:rsid w:val="00E5516A"/>
    <w:rsid w:val="00E622BD"/>
    <w:rsid w:val="00E64BC0"/>
    <w:rsid w:val="00E87A66"/>
    <w:rsid w:val="00EB7E87"/>
    <w:rsid w:val="00EF4DAF"/>
    <w:rsid w:val="00F87610"/>
    <w:rsid w:val="00FC62AF"/>
    <w:rsid w:val="00FD3E42"/>
    <w:rsid w:val="00FD689D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B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59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59B4"/>
    <w:pPr>
      <w:ind w:left="720"/>
    </w:pPr>
  </w:style>
  <w:style w:type="paragraph" w:customStyle="1" w:styleId="Default">
    <w:name w:val="Default"/>
    <w:basedOn w:val="Normal"/>
    <w:rsid w:val="001E59B4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59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"/>
    <w:rsid w:val="007800CC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HP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Twiggs Xiphu</dc:creator>
  <cp:lastModifiedBy>PUMZA</cp:lastModifiedBy>
  <cp:revision>2</cp:revision>
  <cp:lastPrinted>2016-04-20T07:43:00Z</cp:lastPrinted>
  <dcterms:created xsi:type="dcterms:W3CDTF">2016-05-19T10:44:00Z</dcterms:created>
  <dcterms:modified xsi:type="dcterms:W3CDTF">2016-05-19T10:44:00Z</dcterms:modified>
</cp:coreProperties>
</file>