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Pr="009357F9" w:rsidRDefault="00383286" w:rsidP="0041184A">
      <w:pPr>
        <w:pStyle w:val="Title"/>
        <w:jc w:val="left"/>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B367F">
        <w:rPr>
          <w:u w:val="none"/>
        </w:rPr>
        <w:t>1084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F10CF5">
        <w:rPr>
          <w:rFonts w:ascii="Arial" w:hAnsi="Arial" w:cs="Arial"/>
          <w:b/>
          <w:bCs/>
        </w:rPr>
        <w:t xml:space="preserve">FRIDAY 11 </w:t>
      </w:r>
      <w:r w:rsidR="002B367F">
        <w:rPr>
          <w:rFonts w:ascii="Arial" w:hAnsi="Arial" w:cs="Arial"/>
          <w:b/>
          <w:bCs/>
        </w:rPr>
        <w:t>OCTOBER 2019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F10CF5">
        <w:rPr>
          <w:u w:val="none"/>
        </w:rPr>
        <w:t>18</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2B367F" w:rsidP="00F10CF5">
      <w:pPr>
        <w:spacing w:line="320" w:lineRule="exact"/>
        <w:ind w:left="709" w:hanging="709"/>
        <w:jc w:val="both"/>
        <w:rPr>
          <w:rFonts w:ascii="Arial" w:hAnsi="Arial" w:cs="Arial"/>
          <w:b/>
          <w:lang w:val="en-ZA"/>
        </w:rPr>
      </w:pPr>
      <w:r>
        <w:rPr>
          <w:rFonts w:ascii="Arial" w:hAnsi="Arial" w:cs="Arial"/>
          <w:b/>
          <w:lang w:val="en-ZA"/>
        </w:rPr>
        <w:t>1084</w:t>
      </w:r>
      <w:r w:rsidR="00C662BB">
        <w:rPr>
          <w:rFonts w:ascii="Arial" w:hAnsi="Arial" w:cs="Arial"/>
          <w:b/>
          <w:lang w:val="en-ZA"/>
        </w:rPr>
        <w:t xml:space="preserve">. </w:t>
      </w:r>
      <w:r w:rsidRPr="00C662BB">
        <w:rPr>
          <w:rFonts w:ascii="Arial" w:hAnsi="Arial" w:cs="Arial"/>
          <w:b/>
          <w:lang w:val="en-US"/>
        </w:rPr>
        <w:t>M</w:t>
      </w:r>
      <w:r>
        <w:rPr>
          <w:rFonts w:ascii="Arial" w:hAnsi="Arial" w:cs="Arial"/>
          <w:b/>
          <w:lang w:val="en-US"/>
        </w:rPr>
        <w:t>r.</w:t>
      </w:r>
      <w:r w:rsidR="00F10CF5">
        <w:rPr>
          <w:rFonts w:ascii="Arial" w:hAnsi="Arial" w:cs="Arial"/>
          <w:b/>
          <w:lang w:val="en-US"/>
        </w:rPr>
        <w:t xml:space="preserve"> </w:t>
      </w:r>
      <w:r>
        <w:rPr>
          <w:rFonts w:ascii="Arial" w:hAnsi="Arial" w:cs="Arial"/>
          <w:b/>
          <w:lang w:val="en-US"/>
        </w:rPr>
        <w:t>A C ROOS</w:t>
      </w:r>
      <w:r w:rsidR="00C662BB" w:rsidRPr="00E94E57">
        <w:rPr>
          <w:b/>
          <w:lang w:val="en-US"/>
        </w:rPr>
        <w:t xml:space="preserve"> </w:t>
      </w:r>
      <w:r w:rsidR="00F10CF5">
        <w:rPr>
          <w:rFonts w:ascii="Arial" w:hAnsi="Arial" w:cs="Arial"/>
          <w:b/>
          <w:lang w:val="en-US"/>
        </w:rPr>
        <w:t>(</w:t>
      </w:r>
      <w:r>
        <w:rPr>
          <w:rFonts w:ascii="Arial" w:hAnsi="Arial" w:cs="Arial"/>
          <w:b/>
          <w:lang w:val="en-US"/>
        </w:rPr>
        <w:t>DA</w:t>
      </w:r>
      <w:r w:rsidR="00C662BB" w:rsidRPr="00C662BB">
        <w:rPr>
          <w:rFonts w:ascii="Arial" w:hAnsi="Arial" w:cs="Arial"/>
          <w:b/>
          <w:lang w:val="en-US"/>
        </w:rPr>
        <w:t>)</w:t>
      </w:r>
      <w:r w:rsidR="00CB7F05" w:rsidRPr="00CB7F05">
        <w:rPr>
          <w:rFonts w:ascii="Arial" w:hAnsi="Arial" w:cs="Arial"/>
          <w:b/>
          <w:lang w:val="en-ZA"/>
        </w:rPr>
        <w:t xml:space="preserve"> to ask the Minister of Home Affairs:</w:t>
      </w:r>
    </w:p>
    <w:p w:rsidR="00CB7F05" w:rsidRPr="00F10CF5" w:rsidRDefault="00CB7F05" w:rsidP="00157E48">
      <w:pPr>
        <w:spacing w:line="320" w:lineRule="exact"/>
        <w:jc w:val="both"/>
        <w:rPr>
          <w:rFonts w:ascii="Arial" w:hAnsi="Arial" w:cs="Arial"/>
          <w:b/>
          <w:lang w:val="en-ZA"/>
        </w:rPr>
      </w:pPr>
    </w:p>
    <w:p w:rsidR="002B367F" w:rsidRPr="002B367F" w:rsidRDefault="002B367F" w:rsidP="002B367F">
      <w:pPr>
        <w:spacing w:line="320" w:lineRule="exact"/>
        <w:jc w:val="both"/>
        <w:rPr>
          <w:rFonts w:ascii="Arial" w:eastAsia="Calibri" w:hAnsi="Arial" w:cs="Arial"/>
          <w:color w:val="000000"/>
          <w:lang w:val="en-ZA"/>
        </w:rPr>
      </w:pPr>
      <w:r w:rsidRPr="002B367F">
        <w:rPr>
          <w:rFonts w:ascii="Arial" w:eastAsia="Calibri" w:hAnsi="Arial" w:cs="Arial"/>
          <w:color w:val="000000"/>
          <w:lang w:val="en-ZA"/>
        </w:rPr>
        <w:t>With regard to case number 77944/2016 in the matter between Y V Chisuse and four others and the Director-General of the Department of Home Affairs</w:t>
      </w:r>
      <w:r w:rsidRPr="002B367F">
        <w:rPr>
          <w:rFonts w:ascii="Arial" w:eastAsia="Calibri" w:hAnsi="Arial" w:cs="Arial"/>
          <w:color w:val="000000"/>
          <w:lang w:val="en-ZA"/>
        </w:rPr>
        <w:fldChar w:fldCharType="begin"/>
      </w:r>
      <w:r w:rsidRPr="002B367F">
        <w:rPr>
          <w:rFonts w:ascii="Arial" w:eastAsia="Calibri" w:hAnsi="Arial" w:cs="Arial"/>
          <w:color w:val="000000"/>
          <w:lang w:val="en-ZA"/>
        </w:rPr>
        <w:instrText xml:space="preserve"> XE "</w:instrText>
      </w:r>
      <w:r w:rsidRPr="002B367F">
        <w:rPr>
          <w:rFonts w:ascii="Arial" w:eastAsia="Calibri" w:hAnsi="Arial" w:cs="Arial"/>
          <w:b/>
          <w:color w:val="000000"/>
          <w:lang w:val="en-US"/>
        </w:rPr>
        <w:instrText>Home Affairs</w:instrText>
      </w:r>
      <w:r w:rsidRPr="002B367F">
        <w:rPr>
          <w:rFonts w:ascii="Arial" w:eastAsia="Calibri" w:hAnsi="Arial" w:cs="Arial"/>
          <w:color w:val="000000"/>
          <w:lang w:val="en-ZA"/>
        </w:rPr>
        <w:instrText xml:space="preserve">" </w:instrText>
      </w:r>
      <w:r w:rsidRPr="002B367F">
        <w:rPr>
          <w:rFonts w:ascii="Arial" w:eastAsia="Calibri" w:hAnsi="Arial" w:cs="Arial"/>
          <w:color w:val="000000"/>
          <w:lang w:val="en-ZA"/>
        </w:rPr>
        <w:fldChar w:fldCharType="end"/>
      </w:r>
      <w:r w:rsidRPr="002B367F">
        <w:rPr>
          <w:rFonts w:ascii="Arial" w:eastAsia="Calibri" w:hAnsi="Arial" w:cs="Arial"/>
          <w:color w:val="000000"/>
          <w:lang w:val="en-ZA"/>
        </w:rPr>
        <w:t xml:space="preserve"> in the Gauteng Division of the High Court, (a) why did his department, more than two years after the court order to file answering papers within 20 days, not do so in spite of the court’s warning that such failure would permit the applicants to proceed unopposed with serious consequences to his department and (b) what steps have been taken against the person(s) in his department responsible for the negligent failure to respond in this case?</w:t>
      </w:r>
      <w:r w:rsidRPr="002B367F">
        <w:rPr>
          <w:rFonts w:ascii="Arial" w:eastAsia="Calibri" w:hAnsi="Arial" w:cs="Arial"/>
          <w:color w:val="000000"/>
          <w:lang w:val="en-ZA"/>
        </w:rPr>
        <w:tab/>
      </w:r>
      <w:r w:rsidRPr="002B367F">
        <w:rPr>
          <w:rFonts w:ascii="Arial" w:eastAsia="Calibri" w:hAnsi="Arial" w:cs="Arial"/>
          <w:color w:val="000000"/>
          <w:lang w:val="en-ZA"/>
        </w:rPr>
        <w:tab/>
      </w:r>
      <w:r w:rsidRPr="002B367F">
        <w:rPr>
          <w:rFonts w:ascii="Arial" w:eastAsia="Calibri" w:hAnsi="Arial" w:cs="Arial"/>
          <w:color w:val="000000"/>
          <w:lang w:val="en-ZA"/>
        </w:rPr>
        <w:tab/>
      </w:r>
      <w:r w:rsidRPr="002B367F">
        <w:rPr>
          <w:rFonts w:ascii="Arial" w:eastAsia="Calibri" w:hAnsi="Arial" w:cs="Arial"/>
          <w:color w:val="000000"/>
          <w:lang w:val="en-ZA"/>
        </w:rPr>
        <w:tab/>
      </w:r>
      <w:r w:rsidRPr="002B367F">
        <w:rPr>
          <w:rFonts w:ascii="Arial" w:eastAsia="Calibri" w:hAnsi="Arial" w:cs="Arial"/>
          <w:color w:val="000000"/>
          <w:lang w:val="en-ZA"/>
        </w:rPr>
        <w:tab/>
      </w:r>
      <w:r w:rsidRPr="002B367F">
        <w:rPr>
          <w:rFonts w:ascii="Arial" w:eastAsia="Calibri" w:hAnsi="Arial" w:cs="Arial"/>
          <w:color w:val="000000"/>
          <w:lang w:val="en-ZA"/>
        </w:rPr>
        <w:tab/>
      </w:r>
      <w:r w:rsidRPr="002B367F">
        <w:rPr>
          <w:rFonts w:ascii="Arial" w:eastAsia="Calibri" w:hAnsi="Arial" w:cs="Arial"/>
          <w:color w:val="000000"/>
          <w:lang w:val="en-ZA"/>
        </w:rPr>
        <w:tab/>
      </w:r>
      <w:r w:rsidRPr="002B367F">
        <w:rPr>
          <w:rFonts w:ascii="Arial" w:eastAsia="Calibri" w:hAnsi="Arial" w:cs="Arial"/>
          <w:color w:val="000000"/>
          <w:lang w:val="en-ZA"/>
        </w:rPr>
        <w:tab/>
      </w:r>
      <w:r w:rsidRPr="002B367F">
        <w:rPr>
          <w:rFonts w:ascii="Arial" w:eastAsia="Calibri" w:hAnsi="Arial" w:cs="Arial"/>
          <w:color w:val="000000"/>
          <w:lang w:val="en-ZA"/>
        </w:rPr>
        <w:tab/>
      </w:r>
      <w:r w:rsidR="00485FE0">
        <w:rPr>
          <w:rFonts w:ascii="Arial" w:eastAsia="Calibri" w:hAnsi="Arial" w:cs="Arial"/>
          <w:color w:val="000000"/>
          <w:lang w:val="en-ZA"/>
        </w:rPr>
        <w:tab/>
      </w:r>
      <w:r w:rsidR="00485FE0">
        <w:rPr>
          <w:rFonts w:ascii="Arial" w:eastAsia="Calibri" w:hAnsi="Arial" w:cs="Arial"/>
          <w:color w:val="000000"/>
          <w:lang w:val="en-ZA"/>
        </w:rPr>
        <w:tab/>
      </w:r>
      <w:r w:rsidR="00485FE0">
        <w:rPr>
          <w:rFonts w:ascii="Arial" w:eastAsia="Calibri" w:hAnsi="Arial" w:cs="Arial"/>
          <w:color w:val="000000"/>
          <w:lang w:val="en-ZA"/>
        </w:rPr>
        <w:tab/>
      </w:r>
      <w:r w:rsidRPr="002B367F">
        <w:rPr>
          <w:rFonts w:ascii="Arial" w:eastAsia="Calibri" w:hAnsi="Arial" w:cs="Arial"/>
          <w:color w:val="000000"/>
          <w:lang w:val="en-ZA"/>
        </w:rPr>
        <w:tab/>
        <w:t>NW2243E</w:t>
      </w:r>
    </w:p>
    <w:p w:rsidR="00CD3F6B" w:rsidRPr="00CD3F6B" w:rsidRDefault="00CD3F6B" w:rsidP="00CD3F6B">
      <w:pPr>
        <w:spacing w:line="320" w:lineRule="exact"/>
        <w:jc w:val="both"/>
        <w:rPr>
          <w:rFonts w:ascii="Arial" w:eastAsia="Calibri" w:hAnsi="Arial" w:cs="Arial"/>
          <w:color w:val="000000"/>
          <w:lang w:val="af-ZA"/>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F10CF5">
      <w:pPr>
        <w:tabs>
          <w:tab w:val="left" w:pos="432"/>
          <w:tab w:val="left" w:pos="864"/>
        </w:tabs>
        <w:spacing w:line="320" w:lineRule="exact"/>
        <w:rPr>
          <w:rFonts w:ascii="Arial" w:hAnsi="Arial" w:cs="Arial"/>
        </w:rPr>
      </w:pPr>
    </w:p>
    <w:p w:rsidR="00AC39B0" w:rsidRDefault="00993E2B" w:rsidP="00C3335E">
      <w:pPr>
        <w:tabs>
          <w:tab w:val="left" w:pos="432"/>
          <w:tab w:val="left" w:pos="864"/>
        </w:tabs>
        <w:spacing w:line="320" w:lineRule="exact"/>
        <w:jc w:val="both"/>
        <w:rPr>
          <w:rFonts w:ascii="Arial" w:hAnsi="Arial" w:cs="Arial"/>
        </w:rPr>
      </w:pPr>
      <w:r>
        <w:rPr>
          <w:rFonts w:ascii="Arial" w:hAnsi="Arial" w:cs="Arial"/>
        </w:rPr>
        <w:t>The matter is presently before the Constitutional Court and therefore, I will not be able to answer the question.</w:t>
      </w:r>
    </w:p>
    <w:p w:rsidR="00DB570D" w:rsidRDefault="00DB570D" w:rsidP="00C3335E">
      <w:pPr>
        <w:tabs>
          <w:tab w:val="left" w:pos="432"/>
          <w:tab w:val="left" w:pos="864"/>
        </w:tabs>
        <w:spacing w:line="320" w:lineRule="exact"/>
        <w:jc w:val="both"/>
        <w:rPr>
          <w:rFonts w:ascii="Arial" w:hAnsi="Arial" w:cs="Arial"/>
        </w:rPr>
      </w:pPr>
    </w:p>
    <w:p w:rsidR="00C662BB" w:rsidRPr="009357F9" w:rsidRDefault="00C662BB" w:rsidP="00C662BB">
      <w:pPr>
        <w:tabs>
          <w:tab w:val="left" w:pos="432"/>
          <w:tab w:val="left" w:pos="864"/>
        </w:tabs>
        <w:spacing w:line="320" w:lineRule="exact"/>
        <w:jc w:val="both"/>
        <w:rPr>
          <w:rFonts w:ascii="Arial" w:hAnsi="Arial" w:cs="Arial"/>
        </w:rPr>
      </w:pP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B97" w:rsidRDefault="00670B97">
      <w:r>
        <w:separator/>
      </w:r>
    </w:p>
  </w:endnote>
  <w:endnote w:type="continuationSeparator" w:id="0">
    <w:p w:rsidR="00670B97" w:rsidRDefault="00670B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B97" w:rsidRDefault="00670B97">
      <w:r>
        <w:separator/>
      </w:r>
    </w:p>
  </w:footnote>
  <w:footnote w:type="continuationSeparator" w:id="0">
    <w:p w:rsidR="00670B97" w:rsidRDefault="00670B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D0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E18"/>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367F"/>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2F6A"/>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184A"/>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85FE0"/>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18A"/>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2A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334B6"/>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0B97"/>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3E2B"/>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025"/>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391"/>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0CF5"/>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0B47-9D74-416A-80D7-BA174820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2019-10-21T13:34:00Z</cp:lastPrinted>
  <dcterms:created xsi:type="dcterms:W3CDTF">2019-11-04T09:00:00Z</dcterms:created>
  <dcterms:modified xsi:type="dcterms:W3CDTF">2019-11-04T09:00:00Z</dcterms:modified>
</cp:coreProperties>
</file>