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672" w:rsidRPr="006E4CCC" w:rsidRDefault="008C3672" w:rsidP="008C3672">
      <w:pPr>
        <w:tabs>
          <w:tab w:val="left" w:pos="576"/>
          <w:tab w:val="left" w:pos="1296"/>
          <w:tab w:val="left" w:pos="6336"/>
        </w:tabs>
        <w:spacing w:line="360" w:lineRule="auto"/>
        <w:jc w:val="center"/>
        <w:rPr>
          <w:rFonts w:ascii="Arial" w:hAnsi="Arial" w:cs="Arial"/>
          <w:b/>
          <w:bCs/>
          <w:sz w:val="32"/>
          <w:szCs w:val="32"/>
        </w:rPr>
      </w:pPr>
      <w:r w:rsidRPr="006E4CCC">
        <w:rPr>
          <w:rFonts w:ascii="Arial" w:hAnsi="Arial" w:cs="Arial"/>
          <w:b/>
          <w:bCs/>
          <w:sz w:val="32"/>
          <w:szCs w:val="32"/>
        </w:rPr>
        <w:t>NATIONAL ASSEMBLY</w:t>
      </w:r>
    </w:p>
    <w:p w:rsidR="008C3672" w:rsidRPr="006E4CCC" w:rsidRDefault="008C3672" w:rsidP="008C3672">
      <w:pPr>
        <w:jc w:val="both"/>
        <w:rPr>
          <w:rFonts w:ascii="Arial" w:hAnsi="Arial" w:cs="Arial"/>
          <w:b/>
          <w:bCs/>
          <w:sz w:val="32"/>
          <w:szCs w:val="32"/>
          <w:u w:val="single"/>
        </w:rPr>
      </w:pPr>
      <w:bookmarkStart w:id="0" w:name="_GoBack"/>
      <w:bookmarkEnd w:id="0"/>
      <w:r w:rsidRPr="006E4CCC">
        <w:rPr>
          <w:rFonts w:ascii="Arial" w:hAnsi="Arial" w:cs="Arial"/>
          <w:b/>
          <w:bCs/>
          <w:sz w:val="32"/>
          <w:szCs w:val="32"/>
          <w:u w:val="single"/>
        </w:rPr>
        <w:t>QUESTION NO</w:t>
      </w:r>
      <w:r w:rsidRPr="006E4CCC">
        <w:rPr>
          <w:rFonts w:ascii="Arial" w:hAnsi="Arial" w:cs="Arial"/>
          <w:b/>
          <w:bCs/>
          <w:color w:val="000000" w:themeColor="text1"/>
          <w:sz w:val="32"/>
          <w:szCs w:val="32"/>
          <w:u w:val="single"/>
        </w:rPr>
        <w:t>. 1080</w:t>
      </w:r>
      <w:r w:rsidRPr="006E4CCC">
        <w:rPr>
          <w:rFonts w:ascii="Arial" w:hAnsi="Arial" w:cs="Arial"/>
          <w:b/>
          <w:bCs/>
          <w:sz w:val="32"/>
          <w:szCs w:val="32"/>
          <w:u w:val="single"/>
        </w:rPr>
        <w:t>-2022</w:t>
      </w:r>
    </w:p>
    <w:p w:rsidR="008C3672" w:rsidRPr="006E4CCC" w:rsidRDefault="008C3672" w:rsidP="008C3672">
      <w:pPr>
        <w:pStyle w:val="DACBODYTEXT"/>
        <w:ind w:left="0"/>
        <w:rPr>
          <w:rFonts w:cs="Arial"/>
          <w:b/>
          <w:sz w:val="32"/>
          <w:szCs w:val="32"/>
          <w:u w:val="single"/>
        </w:rPr>
      </w:pPr>
      <w:r w:rsidRPr="006E4CCC">
        <w:rPr>
          <w:rFonts w:cs="Arial"/>
          <w:b/>
          <w:sz w:val="32"/>
          <w:szCs w:val="32"/>
          <w:u w:val="single"/>
        </w:rPr>
        <w:t>WRITTEN REPLY</w:t>
      </w:r>
    </w:p>
    <w:p w:rsidR="008C3672" w:rsidRPr="006E4CCC" w:rsidRDefault="008C3672" w:rsidP="008C3672">
      <w:pPr>
        <w:pStyle w:val="DACBODYTEXT"/>
        <w:ind w:left="0"/>
        <w:rPr>
          <w:rFonts w:cs="Arial"/>
          <w:b/>
          <w:sz w:val="32"/>
          <w:szCs w:val="32"/>
        </w:rPr>
      </w:pPr>
      <w:r w:rsidRPr="006E4CCC">
        <w:rPr>
          <w:rFonts w:cs="Arial"/>
          <w:b/>
          <w:bCs/>
          <w:sz w:val="32"/>
          <w:szCs w:val="32"/>
        </w:rPr>
        <w:t>INTERNAL QUESTION PAPER NO.12–</w:t>
      </w:r>
      <w:r w:rsidRPr="006E4CCC">
        <w:rPr>
          <w:rFonts w:cs="Arial"/>
          <w:b/>
          <w:sz w:val="32"/>
          <w:szCs w:val="32"/>
        </w:rPr>
        <w:t xml:space="preserve">2022, DATE OF PUBLICATION 25 MARCH 2022 </w:t>
      </w:r>
    </w:p>
    <w:p w:rsidR="008C3672" w:rsidRPr="006E4CCC" w:rsidRDefault="008C3672" w:rsidP="008C3672">
      <w:pPr>
        <w:spacing w:before="100" w:beforeAutospacing="1" w:after="100" w:afterAutospacing="1"/>
        <w:ind w:left="720" w:hanging="720"/>
        <w:jc w:val="both"/>
        <w:outlineLvl w:val="0"/>
        <w:rPr>
          <w:rFonts w:ascii="Arial" w:hAnsi="Arial" w:cs="Arial"/>
          <w:b/>
          <w:sz w:val="32"/>
          <w:szCs w:val="32"/>
        </w:rPr>
      </w:pPr>
      <w:r w:rsidRPr="006E4CCC">
        <w:rPr>
          <w:rFonts w:ascii="Arial" w:hAnsi="Arial" w:cs="Arial"/>
          <w:b/>
          <w:bCs/>
          <w:sz w:val="32"/>
          <w:szCs w:val="32"/>
        </w:rPr>
        <w:t>“</w:t>
      </w:r>
      <w:r w:rsidRPr="006E4CCC">
        <w:rPr>
          <w:rFonts w:ascii="Arial" w:hAnsi="Arial" w:cs="Arial"/>
          <w:b/>
          <w:sz w:val="32"/>
          <w:szCs w:val="32"/>
        </w:rPr>
        <w:t xml:space="preserve">Ms. T L </w:t>
      </w:r>
      <w:proofErr w:type="spellStart"/>
      <w:r w:rsidRPr="006E4CCC">
        <w:rPr>
          <w:rFonts w:ascii="Arial" w:hAnsi="Arial" w:cs="Arial"/>
          <w:b/>
          <w:sz w:val="32"/>
          <w:szCs w:val="32"/>
        </w:rPr>
        <w:t>Marawu</w:t>
      </w:r>
      <w:proofErr w:type="spellEnd"/>
      <w:r w:rsidRPr="006E4CCC">
        <w:rPr>
          <w:rFonts w:ascii="Arial" w:hAnsi="Arial" w:cs="Arial"/>
          <w:b/>
          <w:sz w:val="32"/>
          <w:szCs w:val="32"/>
        </w:rPr>
        <w:t xml:space="preserve"> (ATM) to ask the Minister of Sport, Arts and Culture</w:t>
      </w:r>
      <w:r w:rsidR="00E87700" w:rsidRPr="006E4CCC">
        <w:rPr>
          <w:rFonts w:ascii="Arial" w:hAnsi="Arial" w:cs="Arial"/>
          <w:b/>
          <w:sz w:val="32"/>
          <w:szCs w:val="32"/>
        </w:rPr>
        <w:fldChar w:fldCharType="begin"/>
      </w:r>
      <w:r w:rsidRPr="006E4CCC">
        <w:rPr>
          <w:rFonts w:ascii="Arial" w:hAnsi="Arial" w:cs="Arial"/>
          <w:sz w:val="32"/>
          <w:szCs w:val="32"/>
        </w:rPr>
        <w:instrText xml:space="preserve"> XE "</w:instrText>
      </w:r>
      <w:r w:rsidRPr="006E4CCC">
        <w:rPr>
          <w:rFonts w:ascii="Arial" w:hAnsi="Arial" w:cs="Arial"/>
          <w:b/>
          <w:sz w:val="32"/>
          <w:szCs w:val="32"/>
        </w:rPr>
        <w:instrText>Sport, Arts and Culture</w:instrText>
      </w:r>
      <w:r w:rsidRPr="006E4CCC">
        <w:rPr>
          <w:rFonts w:ascii="Arial" w:hAnsi="Arial" w:cs="Arial"/>
          <w:sz w:val="32"/>
          <w:szCs w:val="32"/>
        </w:rPr>
        <w:instrText xml:space="preserve">" </w:instrText>
      </w:r>
      <w:r w:rsidR="00E87700" w:rsidRPr="006E4CCC">
        <w:rPr>
          <w:rFonts w:ascii="Arial" w:hAnsi="Arial" w:cs="Arial"/>
          <w:b/>
          <w:sz w:val="32"/>
          <w:szCs w:val="32"/>
        </w:rPr>
        <w:fldChar w:fldCharType="end"/>
      </w:r>
      <w:r w:rsidRPr="006E4CCC">
        <w:rPr>
          <w:rFonts w:ascii="Arial" w:hAnsi="Arial" w:cs="Arial"/>
          <w:b/>
          <w:sz w:val="32"/>
          <w:szCs w:val="32"/>
        </w:rPr>
        <w:t>:</w:t>
      </w:r>
    </w:p>
    <w:p w:rsidR="008C3672" w:rsidRPr="006E4CCC" w:rsidRDefault="008C3672" w:rsidP="008C3672">
      <w:pPr>
        <w:spacing w:before="100" w:beforeAutospacing="1" w:after="100" w:afterAutospacing="1"/>
        <w:jc w:val="both"/>
        <w:outlineLvl w:val="0"/>
        <w:rPr>
          <w:rFonts w:ascii="Arial" w:hAnsi="Arial" w:cs="Arial"/>
          <w:sz w:val="32"/>
          <w:szCs w:val="32"/>
        </w:rPr>
      </w:pPr>
      <w:r w:rsidRPr="006E4CCC">
        <w:rPr>
          <w:rFonts w:ascii="Arial" w:hAnsi="Arial" w:cs="Arial"/>
          <w:sz w:val="32"/>
          <w:szCs w:val="32"/>
        </w:rPr>
        <w:t>(1).</w:t>
      </w:r>
      <w:r w:rsidRPr="006E4CCC">
        <w:rPr>
          <w:rFonts w:ascii="Arial" w:hAnsi="Arial" w:cs="Arial"/>
          <w:sz w:val="32"/>
          <w:szCs w:val="32"/>
        </w:rPr>
        <w:tab/>
        <w:t>Whether, given the state of affairs in Basketball South Africa (BSA) and the Auditor-</w:t>
      </w:r>
      <w:r w:rsidRPr="006E4CCC">
        <w:rPr>
          <w:rFonts w:ascii="Arial" w:hAnsi="Arial" w:cs="Arial"/>
          <w:sz w:val="32"/>
          <w:szCs w:val="32"/>
        </w:rPr>
        <w:tab/>
        <w:t xml:space="preserve">General report on the possible misuse of funds by his department, he will account on </w:t>
      </w:r>
      <w:r w:rsidRPr="006E4CCC">
        <w:rPr>
          <w:rFonts w:ascii="Arial" w:hAnsi="Arial" w:cs="Arial"/>
          <w:sz w:val="32"/>
          <w:szCs w:val="32"/>
        </w:rPr>
        <w:tab/>
        <w:t xml:space="preserve">who sits in all the provincial structures of BSA; if not, why not; if so, what are the </w:t>
      </w:r>
      <w:r w:rsidRPr="006E4CCC">
        <w:rPr>
          <w:rFonts w:ascii="Arial" w:hAnsi="Arial" w:cs="Arial"/>
          <w:sz w:val="32"/>
          <w:szCs w:val="32"/>
        </w:rPr>
        <w:tab/>
        <w:t xml:space="preserve">relevant details; </w:t>
      </w:r>
    </w:p>
    <w:p w:rsidR="008C3672" w:rsidRPr="006E4CCC" w:rsidRDefault="008C3672" w:rsidP="008C3672">
      <w:pPr>
        <w:spacing w:before="100" w:beforeAutospacing="1" w:after="100" w:afterAutospacing="1"/>
        <w:jc w:val="both"/>
        <w:outlineLvl w:val="0"/>
        <w:rPr>
          <w:rFonts w:ascii="Arial" w:hAnsi="Arial" w:cs="Arial"/>
          <w:sz w:val="32"/>
          <w:szCs w:val="32"/>
        </w:rPr>
      </w:pPr>
      <w:r w:rsidRPr="006E4CCC">
        <w:rPr>
          <w:rFonts w:ascii="Arial" w:hAnsi="Arial" w:cs="Arial"/>
          <w:sz w:val="32"/>
          <w:szCs w:val="32"/>
        </w:rPr>
        <w:t>(2).</w:t>
      </w:r>
      <w:r w:rsidRPr="006E4CCC">
        <w:rPr>
          <w:rFonts w:ascii="Arial" w:hAnsi="Arial" w:cs="Arial"/>
          <w:sz w:val="32"/>
          <w:szCs w:val="32"/>
        </w:rPr>
        <w:tab/>
        <w:t xml:space="preserve">whether he will declare the amounts that each province received from his department </w:t>
      </w:r>
      <w:r w:rsidRPr="006E4CCC">
        <w:rPr>
          <w:rFonts w:ascii="Arial" w:hAnsi="Arial" w:cs="Arial"/>
          <w:sz w:val="32"/>
          <w:szCs w:val="32"/>
        </w:rPr>
        <w:tab/>
        <w:t xml:space="preserve">towards the implementation of basketball activities; if not, why not; if so, what are the </w:t>
      </w:r>
      <w:r w:rsidRPr="006E4CCC">
        <w:rPr>
          <w:rFonts w:ascii="Arial" w:hAnsi="Arial" w:cs="Arial"/>
          <w:sz w:val="32"/>
          <w:szCs w:val="32"/>
        </w:rPr>
        <w:tab/>
        <w:t xml:space="preserve">relevant details; </w:t>
      </w:r>
    </w:p>
    <w:p w:rsidR="008C3672" w:rsidRPr="006E4CCC" w:rsidRDefault="008C3672" w:rsidP="008C3672">
      <w:pPr>
        <w:spacing w:before="100" w:beforeAutospacing="1" w:after="100" w:afterAutospacing="1"/>
        <w:jc w:val="both"/>
        <w:outlineLvl w:val="0"/>
        <w:rPr>
          <w:rFonts w:ascii="Arial" w:hAnsi="Arial" w:cs="Arial"/>
          <w:b/>
          <w:sz w:val="32"/>
          <w:szCs w:val="32"/>
        </w:rPr>
      </w:pPr>
      <w:r w:rsidRPr="006E4CCC">
        <w:rPr>
          <w:rFonts w:ascii="Arial" w:hAnsi="Arial" w:cs="Arial"/>
          <w:sz w:val="32"/>
          <w:szCs w:val="32"/>
        </w:rPr>
        <w:t>(3).</w:t>
      </w:r>
      <w:r w:rsidRPr="006E4CCC">
        <w:rPr>
          <w:rFonts w:ascii="Arial" w:hAnsi="Arial" w:cs="Arial"/>
          <w:sz w:val="32"/>
          <w:szCs w:val="32"/>
        </w:rPr>
        <w:tab/>
        <w:t xml:space="preserve">whether he will take the Republic into his confidence that the funds allocated to </w:t>
      </w:r>
      <w:r w:rsidRPr="006E4CCC">
        <w:rPr>
          <w:rFonts w:ascii="Arial" w:hAnsi="Arial" w:cs="Arial"/>
          <w:sz w:val="32"/>
          <w:szCs w:val="32"/>
        </w:rPr>
        <w:tab/>
        <w:t xml:space="preserve">provinces were used in accordance with the guiding legislative prescripts and for the </w:t>
      </w:r>
      <w:r w:rsidRPr="006E4CCC">
        <w:rPr>
          <w:rFonts w:ascii="Arial" w:hAnsi="Arial" w:cs="Arial"/>
          <w:sz w:val="32"/>
          <w:szCs w:val="32"/>
        </w:rPr>
        <w:tab/>
        <w:t xml:space="preserve">purposes of relevant sporting codes; if not, what is the position in this regard; if so, </w:t>
      </w:r>
      <w:r w:rsidRPr="006E4CCC">
        <w:rPr>
          <w:rFonts w:ascii="Arial" w:hAnsi="Arial" w:cs="Arial"/>
          <w:sz w:val="32"/>
          <w:szCs w:val="32"/>
        </w:rPr>
        <w:tab/>
        <w:t xml:space="preserve">what are the relevant details? </w:t>
      </w:r>
      <w:r w:rsidRPr="006E4CCC">
        <w:rPr>
          <w:rFonts w:ascii="Arial" w:hAnsi="Arial" w:cs="Arial"/>
          <w:sz w:val="32"/>
          <w:szCs w:val="32"/>
        </w:rPr>
        <w:tab/>
      </w:r>
      <w:r w:rsidRPr="006E4CCC">
        <w:rPr>
          <w:rFonts w:ascii="Arial" w:hAnsi="Arial" w:cs="Arial"/>
          <w:sz w:val="32"/>
          <w:szCs w:val="32"/>
        </w:rPr>
        <w:tab/>
      </w:r>
      <w:r w:rsidRPr="006E4CCC">
        <w:rPr>
          <w:rFonts w:ascii="Arial" w:hAnsi="Arial" w:cs="Arial"/>
          <w:sz w:val="32"/>
          <w:szCs w:val="32"/>
        </w:rPr>
        <w:tab/>
      </w:r>
      <w:r w:rsidRPr="006E4CCC">
        <w:rPr>
          <w:rFonts w:ascii="Arial" w:hAnsi="Arial" w:cs="Arial"/>
          <w:sz w:val="32"/>
          <w:szCs w:val="32"/>
        </w:rPr>
        <w:tab/>
      </w:r>
      <w:r w:rsidRPr="006E4CCC">
        <w:rPr>
          <w:rFonts w:ascii="Arial" w:hAnsi="Arial" w:cs="Arial"/>
          <w:b/>
          <w:sz w:val="32"/>
          <w:szCs w:val="32"/>
        </w:rPr>
        <w:t>NW1329E</w:t>
      </w:r>
    </w:p>
    <w:p w:rsidR="008C3672" w:rsidRDefault="008C3672" w:rsidP="008C3672">
      <w:pPr>
        <w:spacing w:before="240" w:line="276" w:lineRule="auto"/>
        <w:ind w:right="305"/>
        <w:jc w:val="both"/>
        <w:rPr>
          <w:rFonts w:ascii="Arial" w:hAnsi="Arial" w:cs="Arial"/>
          <w:b/>
          <w:sz w:val="32"/>
          <w:szCs w:val="32"/>
        </w:rPr>
      </w:pPr>
      <w:r w:rsidRPr="006E4CCC">
        <w:rPr>
          <w:rFonts w:ascii="Arial" w:hAnsi="Arial" w:cs="Arial"/>
          <w:b/>
          <w:sz w:val="32"/>
          <w:szCs w:val="32"/>
        </w:rPr>
        <w:t>REPLY</w:t>
      </w:r>
    </w:p>
    <w:p w:rsidR="008C3672" w:rsidRPr="0097708B" w:rsidRDefault="008C3672" w:rsidP="008C3672">
      <w:pPr>
        <w:numPr>
          <w:ilvl w:val="0"/>
          <w:numId w:val="1"/>
        </w:numPr>
        <w:spacing w:after="160" w:line="259" w:lineRule="auto"/>
        <w:contextualSpacing/>
        <w:jc w:val="both"/>
        <w:rPr>
          <w:rFonts w:ascii="Arial" w:eastAsia="Calibri" w:hAnsi="Arial" w:cs="Arial"/>
          <w:sz w:val="32"/>
          <w:szCs w:val="32"/>
        </w:rPr>
      </w:pPr>
      <w:r w:rsidRPr="0097708B">
        <w:rPr>
          <w:rFonts w:ascii="Arial" w:eastAsia="Calibri" w:hAnsi="Arial" w:cs="Arial"/>
          <w:sz w:val="32"/>
          <w:szCs w:val="32"/>
        </w:rPr>
        <w:t xml:space="preserve">My Department is not aware of the Auditor General’s Report on the possible misuse of funds by this Department. The information on the names of people who sit on the Provincial Structures of Basketball SA is attached. </w:t>
      </w:r>
    </w:p>
    <w:p w:rsidR="008C3672" w:rsidRPr="006E4CCC" w:rsidRDefault="008C3672" w:rsidP="008C3672">
      <w:pPr>
        <w:numPr>
          <w:ilvl w:val="0"/>
          <w:numId w:val="1"/>
        </w:numPr>
        <w:spacing w:after="160" w:line="259" w:lineRule="auto"/>
        <w:contextualSpacing/>
        <w:jc w:val="both"/>
        <w:rPr>
          <w:rFonts w:ascii="Arial" w:eastAsia="Calibri" w:hAnsi="Arial" w:cs="Arial"/>
          <w:sz w:val="32"/>
          <w:szCs w:val="32"/>
        </w:rPr>
      </w:pPr>
      <w:r w:rsidRPr="006E4CCC">
        <w:rPr>
          <w:rFonts w:ascii="Arial" w:eastAsia="Calibri" w:hAnsi="Arial" w:cs="Arial"/>
          <w:sz w:val="32"/>
          <w:szCs w:val="32"/>
        </w:rPr>
        <w:t>The Department has not paid any funds to the Provinces towards the implementation specifically of basketball activities.</w:t>
      </w:r>
    </w:p>
    <w:p w:rsidR="008C3672" w:rsidRPr="006E4CCC" w:rsidRDefault="008C3672" w:rsidP="008C3672">
      <w:pPr>
        <w:spacing w:after="160" w:line="259" w:lineRule="auto"/>
        <w:ind w:left="360"/>
        <w:contextualSpacing/>
        <w:jc w:val="both"/>
        <w:rPr>
          <w:rFonts w:ascii="Arial" w:eastAsia="Calibri" w:hAnsi="Arial" w:cs="Arial"/>
          <w:sz w:val="32"/>
          <w:szCs w:val="32"/>
        </w:rPr>
      </w:pPr>
    </w:p>
    <w:p w:rsidR="008C3672" w:rsidRPr="00AF2C93" w:rsidRDefault="008C3672" w:rsidP="008C3672">
      <w:pPr>
        <w:spacing w:line="360" w:lineRule="auto"/>
        <w:rPr>
          <w:rFonts w:ascii="Arial" w:hAnsi="Arial" w:cs="Arial"/>
          <w:b/>
          <w:bCs/>
          <w:color w:val="FF0000"/>
          <w:sz w:val="32"/>
          <w:szCs w:val="32"/>
        </w:rPr>
      </w:pPr>
    </w:p>
    <w:p w:rsidR="008C3672" w:rsidRPr="006E4CCC" w:rsidRDefault="008C3672" w:rsidP="008C3672">
      <w:pPr>
        <w:spacing w:line="360" w:lineRule="auto"/>
        <w:rPr>
          <w:rFonts w:ascii="Arial" w:hAnsi="Arial" w:cs="Arial"/>
          <w:b/>
          <w:bCs/>
          <w:sz w:val="32"/>
          <w:szCs w:val="32"/>
        </w:rPr>
      </w:pPr>
    </w:p>
    <w:p w:rsidR="008C3672" w:rsidRDefault="008C3672" w:rsidP="008C3672">
      <w:pPr>
        <w:spacing w:line="360" w:lineRule="auto"/>
        <w:rPr>
          <w:rFonts w:ascii="Arial" w:hAnsi="Arial" w:cs="Arial"/>
          <w:b/>
          <w:bCs/>
          <w:sz w:val="32"/>
          <w:szCs w:val="32"/>
        </w:rPr>
      </w:pPr>
    </w:p>
    <w:p w:rsidR="008C3672" w:rsidRDefault="008C3672" w:rsidP="008C3672">
      <w:pPr>
        <w:spacing w:line="360" w:lineRule="auto"/>
        <w:rPr>
          <w:rFonts w:ascii="Arial" w:hAnsi="Arial" w:cs="Arial"/>
          <w:b/>
          <w:bCs/>
          <w:sz w:val="32"/>
          <w:szCs w:val="32"/>
        </w:rPr>
      </w:pPr>
    </w:p>
    <w:p w:rsidR="008C3672" w:rsidRDefault="008C3672" w:rsidP="008C3672">
      <w:pPr>
        <w:spacing w:line="360" w:lineRule="auto"/>
        <w:rPr>
          <w:rFonts w:ascii="Arial" w:hAnsi="Arial" w:cs="Arial"/>
          <w:b/>
          <w:bCs/>
          <w:sz w:val="32"/>
          <w:szCs w:val="32"/>
        </w:rPr>
      </w:pPr>
    </w:p>
    <w:p w:rsidR="008C3672" w:rsidRDefault="008C3672" w:rsidP="008C3672">
      <w:pPr>
        <w:spacing w:line="360" w:lineRule="auto"/>
        <w:rPr>
          <w:rFonts w:ascii="Arial" w:hAnsi="Arial" w:cs="Arial"/>
          <w:b/>
          <w:bCs/>
          <w:sz w:val="32"/>
          <w:szCs w:val="32"/>
        </w:rPr>
      </w:pPr>
    </w:p>
    <w:p w:rsidR="008C3672" w:rsidRDefault="008C3672" w:rsidP="008C3672">
      <w:pPr>
        <w:spacing w:line="360" w:lineRule="auto"/>
        <w:rPr>
          <w:rFonts w:ascii="Arial" w:hAnsi="Arial" w:cs="Arial"/>
          <w:b/>
          <w:bCs/>
          <w:sz w:val="32"/>
          <w:szCs w:val="32"/>
        </w:rPr>
      </w:pPr>
    </w:p>
    <w:p w:rsidR="008C3672" w:rsidRDefault="008C3672" w:rsidP="008C3672">
      <w:pPr>
        <w:spacing w:line="360" w:lineRule="auto"/>
        <w:rPr>
          <w:rFonts w:ascii="Arial" w:hAnsi="Arial" w:cs="Arial"/>
          <w:b/>
          <w:bCs/>
          <w:sz w:val="32"/>
          <w:szCs w:val="32"/>
        </w:rPr>
      </w:pPr>
    </w:p>
    <w:p w:rsidR="008C3672" w:rsidRDefault="008C3672" w:rsidP="008C3672">
      <w:pPr>
        <w:spacing w:line="360" w:lineRule="auto"/>
        <w:rPr>
          <w:rFonts w:ascii="Arial" w:hAnsi="Arial" w:cs="Arial"/>
          <w:b/>
          <w:bCs/>
          <w:sz w:val="32"/>
          <w:szCs w:val="32"/>
        </w:rPr>
      </w:pPr>
    </w:p>
    <w:p w:rsidR="008C3672" w:rsidRDefault="008C3672" w:rsidP="008C3672">
      <w:pPr>
        <w:spacing w:line="360" w:lineRule="auto"/>
        <w:rPr>
          <w:rFonts w:ascii="Arial" w:hAnsi="Arial" w:cs="Arial"/>
          <w:b/>
          <w:bCs/>
          <w:sz w:val="32"/>
          <w:szCs w:val="32"/>
        </w:rPr>
      </w:pPr>
    </w:p>
    <w:p w:rsidR="008C3672" w:rsidRDefault="008C3672" w:rsidP="008C3672">
      <w:pPr>
        <w:spacing w:line="360" w:lineRule="auto"/>
        <w:rPr>
          <w:rFonts w:ascii="Arial" w:hAnsi="Arial" w:cs="Arial"/>
          <w:b/>
          <w:bCs/>
          <w:sz w:val="32"/>
          <w:szCs w:val="32"/>
        </w:rPr>
      </w:pPr>
    </w:p>
    <w:p w:rsidR="008C3672" w:rsidRDefault="008C3672" w:rsidP="008C3672">
      <w:pPr>
        <w:spacing w:line="360" w:lineRule="auto"/>
        <w:rPr>
          <w:rFonts w:ascii="Arial" w:hAnsi="Arial" w:cs="Arial"/>
          <w:b/>
          <w:bCs/>
          <w:sz w:val="32"/>
          <w:szCs w:val="32"/>
        </w:rPr>
      </w:pPr>
    </w:p>
    <w:p w:rsidR="008C3672" w:rsidRDefault="008C3672" w:rsidP="008C3672">
      <w:pPr>
        <w:spacing w:line="360" w:lineRule="auto"/>
        <w:rPr>
          <w:rFonts w:ascii="Arial" w:hAnsi="Arial" w:cs="Arial"/>
          <w:b/>
          <w:bCs/>
          <w:sz w:val="32"/>
          <w:szCs w:val="32"/>
        </w:rPr>
      </w:pPr>
    </w:p>
    <w:p w:rsidR="008C3672" w:rsidRDefault="008C3672" w:rsidP="008C3672">
      <w:pPr>
        <w:spacing w:line="360" w:lineRule="auto"/>
        <w:rPr>
          <w:rFonts w:ascii="Arial" w:hAnsi="Arial" w:cs="Arial"/>
          <w:b/>
          <w:bCs/>
          <w:sz w:val="32"/>
          <w:szCs w:val="32"/>
        </w:rPr>
      </w:pPr>
    </w:p>
    <w:p w:rsidR="006A33F5" w:rsidRDefault="00FD17DA"/>
    <w:sectPr w:rsidR="006A33F5" w:rsidSect="00E877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33527A"/>
    <w:multiLevelType w:val="hybridMultilevel"/>
    <w:tmpl w:val="9E2C99CC"/>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8C3672"/>
    <w:rsid w:val="008C3672"/>
    <w:rsid w:val="00BE5DFB"/>
    <w:rsid w:val="00E71420"/>
    <w:rsid w:val="00E87700"/>
    <w:rsid w:val="00F32270"/>
    <w:rsid w:val="00FD17D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672"/>
    <w:pPr>
      <w:spacing w:after="0" w:line="240" w:lineRule="auto"/>
    </w:pPr>
    <w:rPr>
      <w:rFonts w:ascii="Footlight MT Light" w:eastAsia="Times New Roman" w:hAnsi="Footlight MT Light"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8C3672"/>
    <w:pPr>
      <w:spacing w:after="200" w:line="276" w:lineRule="auto"/>
      <w:ind w:left="993"/>
    </w:pPr>
    <w:rPr>
      <w:rFonts w:ascii="Arial" w:eastAsiaTheme="minorHAnsi" w:hAnsi="Arial" w:cstheme="minorBidi"/>
      <w:sz w:val="18"/>
      <w:szCs w:val="18"/>
      <w:lang w:val="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2022-04-22T13:37:00Z</dcterms:created>
  <dcterms:modified xsi:type="dcterms:W3CDTF">2022-04-22T13:37:00Z</dcterms:modified>
</cp:coreProperties>
</file>