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1B6A9A" w:rsidRPr="00B83122" w:rsidTr="00B061A7">
        <w:trPr>
          <w:trHeight w:val="1851"/>
          <w:jc w:val="center"/>
        </w:trPr>
        <w:tc>
          <w:tcPr>
            <w:tcW w:w="9026" w:type="dxa"/>
          </w:tcPr>
          <w:p w:rsidR="001B6A9A" w:rsidRPr="00B83122" w:rsidRDefault="001B6A9A" w:rsidP="00C4320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4EBC150" wp14:editId="6363C751">
                  <wp:extent cx="678007" cy="828675"/>
                  <wp:effectExtent l="0" t="0" r="8255" b="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29" cy="83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A9A" w:rsidRPr="00B83122" w:rsidRDefault="001B6A9A" w:rsidP="00C4320A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1B6A9A" w:rsidRPr="00B83122" w:rsidTr="00B061A7">
        <w:trPr>
          <w:trHeight w:val="1111"/>
          <w:jc w:val="center"/>
        </w:trPr>
        <w:tc>
          <w:tcPr>
            <w:tcW w:w="9026" w:type="dxa"/>
          </w:tcPr>
          <w:p w:rsidR="001B6A9A" w:rsidRPr="00C4320A" w:rsidRDefault="001B6A9A" w:rsidP="00C4320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 w:val="20"/>
                <w:szCs w:val="20"/>
                <w:lang w:val="en-GB"/>
              </w:rPr>
            </w:pPr>
            <w:r w:rsidRPr="00C4320A">
              <w:rPr>
                <w:rFonts w:ascii="Arial" w:eastAsia="Times New Roman" w:hAnsi="Arial" w:cs="Times New Roman"/>
                <w:b/>
                <w:color w:val="666633"/>
                <w:sz w:val="20"/>
                <w:szCs w:val="20"/>
                <w:lang w:val="en-GB"/>
              </w:rPr>
              <w:t>MINISTRY: COMMUNICATIONS</w:t>
            </w:r>
            <w:r w:rsidRPr="00C4320A">
              <w:rPr>
                <w:rFonts w:ascii="Arial" w:eastAsia="Times New Roman" w:hAnsi="Arial" w:cs="Times New Roman"/>
                <w:b/>
                <w:color w:val="666633"/>
                <w:sz w:val="20"/>
                <w:szCs w:val="20"/>
                <w:lang w:val="en-GB"/>
              </w:rPr>
              <w:br/>
              <w:t>REPUBLIC OF SOUTH AFRICA</w:t>
            </w:r>
          </w:p>
          <w:p w:rsidR="001B6A9A" w:rsidRPr="00C4320A" w:rsidRDefault="001B6A9A" w:rsidP="00C4320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4"/>
                <w:szCs w:val="14"/>
                <w:lang w:val="en-GB"/>
              </w:rPr>
            </w:pPr>
            <w:r w:rsidRPr="00C4320A">
              <w:rPr>
                <w:rFonts w:ascii="Arial" w:eastAsia="Times New Roman" w:hAnsi="Arial" w:cs="Times New Roman"/>
                <w:color w:val="5F5F5F"/>
                <w:sz w:val="14"/>
                <w:szCs w:val="14"/>
                <w:lang w:val="en-GB"/>
              </w:rPr>
              <w:t>Private Bag X 745, Pretoria, 0001, Tel: +27 12 473 0164   Fax: +27 12 473 0585</w:t>
            </w:r>
          </w:p>
          <w:p w:rsidR="001B6A9A" w:rsidRPr="00C4320A" w:rsidRDefault="001B6A9A" w:rsidP="00C4320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4"/>
                <w:szCs w:val="14"/>
                <w:lang w:val="en-GB"/>
              </w:rPr>
            </w:pPr>
            <w:r w:rsidRPr="00C4320A">
              <w:rPr>
                <w:rFonts w:ascii="Arial" w:eastAsia="Times New Roman" w:hAnsi="Arial" w:cs="Times New Roman"/>
                <w:color w:val="5F5F5F"/>
                <w:sz w:val="14"/>
                <w:szCs w:val="14"/>
                <w:lang w:val="en-GB"/>
              </w:rPr>
              <w:t>Tshedimosetso House,1035 Francis Baard Street, Tshedimosetso House, Pretoria, 1000</w:t>
            </w:r>
          </w:p>
          <w:p w:rsidR="001B6A9A" w:rsidRPr="00B83122" w:rsidRDefault="001B6A9A" w:rsidP="00C4320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2638B" wp14:editId="59117B4D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C3EE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6A9A" w:rsidRPr="004B71F1" w:rsidRDefault="001B6A9A" w:rsidP="00C4320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1B6A9A" w:rsidRPr="00973972" w:rsidRDefault="001B6A9A" w:rsidP="00C4320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QUESTION FOR WRITTEN REPLY</w:t>
      </w:r>
    </w:p>
    <w:p w:rsidR="001B6A9A" w:rsidRPr="00973972" w:rsidRDefault="001B6A9A" w:rsidP="00C4320A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 xml:space="preserve">QUESTION NUMBER: </w:t>
      </w:r>
      <w:r w:rsidRPr="00973972">
        <w:rPr>
          <w:rFonts w:ascii="Arial" w:hAnsi="Arial" w:cs="Arial"/>
          <w:b/>
          <w:bCs/>
          <w:sz w:val="24"/>
          <w:szCs w:val="24"/>
          <w:lang w:val="en-US"/>
        </w:rPr>
        <w:t>10</w:t>
      </w:r>
      <w:r>
        <w:rPr>
          <w:rFonts w:ascii="Arial" w:hAnsi="Arial" w:cs="Arial"/>
          <w:b/>
          <w:bCs/>
          <w:sz w:val="24"/>
          <w:szCs w:val="24"/>
          <w:lang w:val="en-US"/>
        </w:rPr>
        <w:t>77</w:t>
      </w:r>
    </w:p>
    <w:p w:rsidR="001B6A9A" w:rsidRPr="00973972" w:rsidRDefault="001B6A9A" w:rsidP="00C4320A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DATE OF PUBLICATION:  APRIL 2016</w:t>
      </w:r>
    </w:p>
    <w:p w:rsidR="001B6A9A" w:rsidRPr="00973972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B6A9A" w:rsidRP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B6A9A">
        <w:rPr>
          <w:rFonts w:ascii="Arial" w:hAnsi="Arial" w:cs="Arial"/>
          <w:b/>
          <w:bCs/>
          <w:sz w:val="24"/>
          <w:szCs w:val="24"/>
        </w:rPr>
        <w:t xml:space="preserve">Ms N W </w:t>
      </w:r>
      <w:proofErr w:type="gramStart"/>
      <w:r w:rsidRPr="001B6A9A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1B6A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6A9A">
        <w:rPr>
          <w:rFonts w:ascii="Arial" w:hAnsi="Arial" w:cs="Arial"/>
          <w:b/>
          <w:bCs/>
          <w:sz w:val="24"/>
          <w:szCs w:val="24"/>
        </w:rPr>
        <w:t>Mazzone</w:t>
      </w:r>
      <w:proofErr w:type="spellEnd"/>
      <w:r w:rsidRPr="001B6A9A">
        <w:rPr>
          <w:rFonts w:ascii="Arial" w:hAnsi="Arial" w:cs="Arial"/>
          <w:b/>
          <w:bCs/>
          <w:sz w:val="24"/>
          <w:szCs w:val="24"/>
        </w:rPr>
        <w:t xml:space="preserve"> (DA) to ask the Minister of Communications:</w:t>
      </w:r>
    </w:p>
    <w:p w:rsidR="001B6A9A" w:rsidRP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Whether all the winners of the 15th Metro FM Awards held on 27 February 2016 have received their prize money; if not, (a) why not, (b) which of the winners have not received their prize money, (c) when will they receive their prize money and (d) in what format has/will the prize money be transferred? NW1180E</w:t>
      </w:r>
    </w:p>
    <w:p w:rsidR="001B6A9A" w:rsidRDefault="001B6A9A" w:rsidP="00C4320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B6A9A" w:rsidRDefault="001B6A9A" w:rsidP="00C4320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C4320A" w:rsidRDefault="00C4320A" w:rsidP="00C4320A">
      <w:pPr>
        <w:spacing w:line="360" w:lineRule="auto"/>
        <w:contextualSpacing/>
        <w:jc w:val="both"/>
        <w:rPr>
          <w:rFonts w:ascii="Arial" w:eastAsia="Batang" w:hAnsi="Arial" w:cs="Arial"/>
          <w:bCs/>
          <w:sz w:val="24"/>
          <w:szCs w:val="24"/>
        </w:rPr>
      </w:pPr>
    </w:p>
    <w:p w:rsidR="00C4320A" w:rsidRPr="0089113D" w:rsidRDefault="00233544" w:rsidP="00C4320A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3544">
        <w:rPr>
          <w:rFonts w:ascii="Arial" w:eastAsia="Batang" w:hAnsi="Arial" w:cs="Arial"/>
          <w:bCs/>
          <w:sz w:val="24"/>
          <w:szCs w:val="24"/>
        </w:rPr>
        <w:t>All of the</w:t>
      </w:r>
      <w:r>
        <w:rPr>
          <w:rFonts w:ascii="Arial" w:eastAsia="Batang" w:hAnsi="Arial" w:cs="Arial"/>
          <w:bCs/>
          <w:sz w:val="24"/>
          <w:szCs w:val="24"/>
        </w:rPr>
        <w:t xml:space="preserve"> 15</w:t>
      </w:r>
      <w:r w:rsidRPr="00233544">
        <w:rPr>
          <w:rFonts w:ascii="Arial" w:eastAsia="Batang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Batang" w:hAnsi="Arial" w:cs="Arial"/>
          <w:bCs/>
          <w:sz w:val="24"/>
          <w:szCs w:val="24"/>
        </w:rPr>
        <w:t xml:space="preserve"> Metro Awards </w:t>
      </w:r>
      <w:r w:rsidRPr="00233544">
        <w:rPr>
          <w:rFonts w:ascii="Arial" w:eastAsia="Batang" w:hAnsi="Arial" w:cs="Arial"/>
          <w:bCs/>
          <w:sz w:val="24"/>
          <w:szCs w:val="24"/>
        </w:rPr>
        <w:t>have been paid</w:t>
      </w:r>
      <w:r>
        <w:rPr>
          <w:rFonts w:ascii="Arial" w:eastAsia="Batang" w:hAnsi="Arial" w:cs="Arial"/>
          <w:bCs/>
          <w:sz w:val="24"/>
          <w:szCs w:val="24"/>
        </w:rPr>
        <w:t>,</w:t>
      </w:r>
      <w:r w:rsidRPr="00233544">
        <w:rPr>
          <w:rFonts w:ascii="Arial" w:eastAsia="Batang" w:hAnsi="Arial" w:cs="Arial"/>
          <w:bCs/>
          <w:sz w:val="24"/>
          <w:szCs w:val="24"/>
        </w:rPr>
        <w:t xml:space="preserve"> except Ca</w:t>
      </w:r>
      <w:r w:rsidR="00C4320A">
        <w:rPr>
          <w:rFonts w:ascii="Arial" w:eastAsia="Batang" w:hAnsi="Arial" w:cs="Arial"/>
          <w:bCs/>
          <w:sz w:val="24"/>
          <w:szCs w:val="24"/>
        </w:rPr>
        <w:t>s</w:t>
      </w:r>
      <w:r w:rsidRPr="00233544">
        <w:rPr>
          <w:rFonts w:ascii="Arial" w:eastAsia="Batang" w:hAnsi="Arial" w:cs="Arial"/>
          <w:bCs/>
          <w:sz w:val="24"/>
          <w:szCs w:val="24"/>
        </w:rPr>
        <w:t xml:space="preserve">per </w:t>
      </w:r>
      <w:proofErr w:type="spellStart"/>
      <w:r w:rsidRPr="00233544">
        <w:rPr>
          <w:rFonts w:ascii="Arial" w:eastAsia="Batang" w:hAnsi="Arial" w:cs="Arial"/>
          <w:bCs/>
          <w:sz w:val="24"/>
          <w:szCs w:val="24"/>
        </w:rPr>
        <w:t>Nyovest</w:t>
      </w:r>
      <w:proofErr w:type="spellEnd"/>
      <w:r w:rsidRPr="00233544">
        <w:rPr>
          <w:rFonts w:ascii="Arial" w:eastAsia="Batang" w:hAnsi="Arial" w:cs="Arial"/>
          <w:bCs/>
          <w:sz w:val="24"/>
          <w:szCs w:val="24"/>
        </w:rPr>
        <w:t xml:space="preserve"> </w:t>
      </w:r>
      <w:r>
        <w:rPr>
          <w:rFonts w:ascii="Arial" w:eastAsia="Batang" w:hAnsi="Arial" w:cs="Arial"/>
          <w:bCs/>
          <w:sz w:val="24"/>
          <w:szCs w:val="24"/>
        </w:rPr>
        <w:t>(Best Hip Hop)</w:t>
      </w:r>
      <w:r w:rsidRPr="00233544">
        <w:rPr>
          <w:rFonts w:ascii="Arial" w:eastAsia="Batang" w:hAnsi="Arial" w:cs="Arial"/>
          <w:bCs/>
          <w:sz w:val="24"/>
          <w:szCs w:val="24"/>
        </w:rPr>
        <w:t xml:space="preserve">. The delay in payment </w:t>
      </w:r>
      <w:r>
        <w:rPr>
          <w:rFonts w:ascii="Arial" w:eastAsia="Batang" w:hAnsi="Arial" w:cs="Arial"/>
          <w:bCs/>
          <w:sz w:val="24"/>
          <w:szCs w:val="24"/>
        </w:rPr>
        <w:t xml:space="preserve">of </w:t>
      </w:r>
      <w:r w:rsidRPr="00233544">
        <w:rPr>
          <w:rFonts w:ascii="Arial" w:eastAsia="Batang" w:hAnsi="Arial" w:cs="Arial"/>
          <w:bCs/>
          <w:sz w:val="24"/>
          <w:szCs w:val="24"/>
        </w:rPr>
        <w:t>Ca</w:t>
      </w:r>
      <w:r w:rsidR="00C4320A">
        <w:rPr>
          <w:rFonts w:ascii="Arial" w:eastAsia="Batang" w:hAnsi="Arial" w:cs="Arial"/>
          <w:bCs/>
          <w:sz w:val="24"/>
          <w:szCs w:val="24"/>
        </w:rPr>
        <w:t>s</w:t>
      </w:r>
      <w:r w:rsidRPr="00233544">
        <w:rPr>
          <w:rFonts w:ascii="Arial" w:eastAsia="Batang" w:hAnsi="Arial" w:cs="Arial"/>
          <w:bCs/>
          <w:sz w:val="24"/>
          <w:szCs w:val="24"/>
        </w:rPr>
        <w:t xml:space="preserve">per </w:t>
      </w:r>
      <w:proofErr w:type="spellStart"/>
      <w:r w:rsidRPr="00233544">
        <w:rPr>
          <w:rFonts w:ascii="Arial" w:eastAsia="Batang" w:hAnsi="Arial" w:cs="Arial"/>
          <w:bCs/>
          <w:sz w:val="24"/>
          <w:szCs w:val="24"/>
        </w:rPr>
        <w:t>Nyovest</w:t>
      </w:r>
      <w:proofErr w:type="spellEnd"/>
      <w:r w:rsidRPr="00233544">
        <w:rPr>
          <w:rFonts w:ascii="Arial" w:eastAsia="Batang" w:hAnsi="Arial" w:cs="Arial"/>
          <w:bCs/>
          <w:sz w:val="24"/>
          <w:szCs w:val="24"/>
        </w:rPr>
        <w:t xml:space="preserve"> is as a result of the fact that the station is awaiting proof of banking details from </w:t>
      </w:r>
      <w:r>
        <w:rPr>
          <w:rFonts w:ascii="Arial" w:eastAsia="Batang" w:hAnsi="Arial" w:cs="Arial"/>
          <w:bCs/>
          <w:sz w:val="24"/>
          <w:szCs w:val="24"/>
        </w:rPr>
        <w:t>the artist</w:t>
      </w:r>
      <w:r w:rsidRPr="00233544">
        <w:rPr>
          <w:rFonts w:ascii="Arial" w:eastAsia="Batang" w:hAnsi="Arial" w:cs="Arial"/>
          <w:bCs/>
          <w:sz w:val="24"/>
          <w:szCs w:val="24"/>
        </w:rPr>
        <w:t>. Attempts to get the documents from him</w:t>
      </w:r>
      <w:r>
        <w:rPr>
          <w:rFonts w:ascii="Arial" w:eastAsia="Batang" w:hAnsi="Arial" w:cs="Arial"/>
          <w:bCs/>
          <w:sz w:val="24"/>
          <w:szCs w:val="24"/>
        </w:rPr>
        <w:t xml:space="preserve"> has been made to no avail</w:t>
      </w:r>
      <w:r w:rsidRPr="00233544">
        <w:rPr>
          <w:rFonts w:ascii="Arial" w:eastAsia="Batang" w:hAnsi="Arial" w:cs="Arial"/>
          <w:bCs/>
          <w:sz w:val="24"/>
          <w:szCs w:val="24"/>
        </w:rPr>
        <w:t>.</w:t>
      </w:r>
      <w:r w:rsidR="00C4320A">
        <w:rPr>
          <w:rFonts w:ascii="Arial" w:eastAsia="Batang" w:hAnsi="Arial" w:cs="Arial"/>
          <w:bCs/>
          <w:sz w:val="24"/>
          <w:szCs w:val="24"/>
        </w:rPr>
        <w:t xml:space="preserve">  It should be noted that t</w:t>
      </w:r>
      <w:r w:rsidR="00C4320A" w:rsidRPr="0089113D">
        <w:rPr>
          <w:rFonts w:ascii="Arial" w:eastAsia="Calibri" w:hAnsi="Arial" w:cs="Arial"/>
          <w:sz w:val="24"/>
          <w:szCs w:val="24"/>
        </w:rPr>
        <w:t>he Metro F</w:t>
      </w:r>
      <w:r w:rsidR="00C4320A">
        <w:rPr>
          <w:rFonts w:ascii="Arial" w:eastAsia="Calibri" w:hAnsi="Arial" w:cs="Arial"/>
          <w:sz w:val="24"/>
          <w:szCs w:val="24"/>
        </w:rPr>
        <w:t>M Awards takes place at no cost</w:t>
      </w:r>
      <w:r w:rsidR="00C4320A" w:rsidRPr="0089113D">
        <w:rPr>
          <w:rFonts w:ascii="Arial" w:eastAsia="Calibri" w:hAnsi="Arial" w:cs="Arial"/>
          <w:sz w:val="24"/>
          <w:szCs w:val="24"/>
        </w:rPr>
        <w:t xml:space="preserve"> to the SABC</w:t>
      </w:r>
      <w:r w:rsidR="00C4320A">
        <w:rPr>
          <w:rFonts w:ascii="Arial" w:eastAsia="Calibri" w:hAnsi="Arial" w:cs="Arial"/>
          <w:sz w:val="24"/>
          <w:szCs w:val="24"/>
        </w:rPr>
        <w:t xml:space="preserve"> as they are </w:t>
      </w:r>
      <w:r w:rsidR="00C4320A" w:rsidRPr="0089113D">
        <w:rPr>
          <w:rFonts w:ascii="Arial" w:eastAsia="Calibri" w:hAnsi="Arial" w:cs="Arial"/>
          <w:sz w:val="24"/>
          <w:szCs w:val="24"/>
        </w:rPr>
        <w:t>fully funded through sponsorships and partnerships</w:t>
      </w:r>
      <w:r w:rsidR="00C4320A" w:rsidRPr="0089113D">
        <w:rPr>
          <w:rFonts w:ascii="Arial" w:hAnsi="Arial" w:cs="Arial"/>
          <w:sz w:val="24"/>
          <w:szCs w:val="24"/>
        </w:rPr>
        <w:t>.</w:t>
      </w:r>
      <w:r w:rsidR="00C4320A">
        <w:rPr>
          <w:rFonts w:ascii="Arial" w:hAnsi="Arial" w:cs="Arial"/>
          <w:sz w:val="24"/>
          <w:szCs w:val="24"/>
        </w:rPr>
        <w:t xml:space="preserve"> However, the SABC administers the funds thereof. </w:t>
      </w:r>
    </w:p>
    <w:p w:rsidR="001B6A9A" w:rsidRDefault="001B6A9A" w:rsidP="00C4320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C4320A" w:rsidRDefault="00C4320A" w:rsidP="00C4320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1B6A9A" w:rsidRDefault="001B6A9A" w:rsidP="00C4320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1B6A9A" w:rsidRDefault="001B6A9A" w:rsidP="00C4320A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1B6A9A" w:rsidRDefault="001B6A9A" w:rsidP="00C4320A">
      <w:pPr>
        <w:spacing w:line="360" w:lineRule="auto"/>
        <w:contextualSpacing/>
      </w:pPr>
    </w:p>
    <w:p w:rsidR="00EF69DE" w:rsidRDefault="00EF69DE" w:rsidP="00C4320A">
      <w:pPr>
        <w:spacing w:line="360" w:lineRule="auto"/>
        <w:contextualSpacing/>
      </w:pPr>
    </w:p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BA" w:rsidRDefault="00637CBA" w:rsidP="001B6A9A">
      <w:pPr>
        <w:spacing w:after="0" w:line="240" w:lineRule="auto"/>
      </w:pPr>
      <w:r>
        <w:separator/>
      </w:r>
    </w:p>
  </w:endnote>
  <w:endnote w:type="continuationSeparator" w:id="0">
    <w:p w:rsidR="00637CBA" w:rsidRDefault="00637CBA" w:rsidP="001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E80102" w:rsidP="00176828">
    <w:pPr>
      <w:pStyle w:val="Footer"/>
    </w:pPr>
    <w:r>
      <w:t>Parliamentary Question 10</w:t>
    </w:r>
    <w:r w:rsidR="001B6A9A">
      <w:t>77</w:t>
    </w:r>
  </w:p>
  <w:p w:rsidR="006F49E7" w:rsidRDefault="00FF4E10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BA" w:rsidRDefault="00637CBA" w:rsidP="001B6A9A">
      <w:pPr>
        <w:spacing w:after="0" w:line="240" w:lineRule="auto"/>
      </w:pPr>
      <w:r>
        <w:separator/>
      </w:r>
    </w:p>
  </w:footnote>
  <w:footnote w:type="continuationSeparator" w:id="0">
    <w:p w:rsidR="00637CBA" w:rsidRDefault="00637CBA" w:rsidP="001B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E80102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EA"/>
    <w:multiLevelType w:val="hybridMultilevel"/>
    <w:tmpl w:val="F0E64496"/>
    <w:lvl w:ilvl="0" w:tplc="A6B84A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F22D9"/>
    <w:multiLevelType w:val="hybridMultilevel"/>
    <w:tmpl w:val="09821AE8"/>
    <w:lvl w:ilvl="0" w:tplc="1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3EE7760B"/>
    <w:multiLevelType w:val="hybridMultilevel"/>
    <w:tmpl w:val="5B7AE066"/>
    <w:lvl w:ilvl="0" w:tplc="3918B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77641"/>
    <w:multiLevelType w:val="hybridMultilevel"/>
    <w:tmpl w:val="B5C4D480"/>
    <w:lvl w:ilvl="0" w:tplc="6B60DAD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94322"/>
    <w:multiLevelType w:val="hybridMultilevel"/>
    <w:tmpl w:val="11124518"/>
    <w:lvl w:ilvl="0" w:tplc="412CCB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67568D"/>
    <w:multiLevelType w:val="hybridMultilevel"/>
    <w:tmpl w:val="6F78B4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A"/>
    <w:rsid w:val="001B6A9A"/>
    <w:rsid w:val="00233544"/>
    <w:rsid w:val="00251106"/>
    <w:rsid w:val="006110C3"/>
    <w:rsid w:val="00637CBA"/>
    <w:rsid w:val="0072753E"/>
    <w:rsid w:val="00A92CE5"/>
    <w:rsid w:val="00C4320A"/>
    <w:rsid w:val="00D83DBC"/>
    <w:rsid w:val="00E80102"/>
    <w:rsid w:val="00EF69DE"/>
    <w:rsid w:val="00FB2FD1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6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A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9A"/>
  </w:style>
  <w:style w:type="paragraph" w:styleId="NoSpacing">
    <w:name w:val="No Spacing"/>
    <w:uiPriority w:val="1"/>
    <w:qFormat/>
    <w:rsid w:val="001B6A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B6A9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9A"/>
  </w:style>
  <w:style w:type="paragraph" w:styleId="BalloonText">
    <w:name w:val="Balloon Text"/>
    <w:basedOn w:val="Normal"/>
    <w:link w:val="BalloonTextChar"/>
    <w:uiPriority w:val="99"/>
    <w:semiHidden/>
    <w:unhideWhenUsed/>
    <w:rsid w:val="00A9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6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A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9A"/>
  </w:style>
  <w:style w:type="paragraph" w:styleId="NoSpacing">
    <w:name w:val="No Spacing"/>
    <w:uiPriority w:val="1"/>
    <w:qFormat/>
    <w:rsid w:val="001B6A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B6A9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9A"/>
  </w:style>
  <w:style w:type="paragraph" w:styleId="BalloonText">
    <w:name w:val="Balloon Text"/>
    <w:basedOn w:val="Normal"/>
    <w:link w:val="BalloonTextChar"/>
    <w:uiPriority w:val="99"/>
    <w:semiHidden/>
    <w:unhideWhenUsed/>
    <w:rsid w:val="00A9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2016-06-14T09:55:00Z</cp:lastPrinted>
  <dcterms:created xsi:type="dcterms:W3CDTF">2016-07-18T06:42:00Z</dcterms:created>
  <dcterms:modified xsi:type="dcterms:W3CDTF">2016-07-18T06:42:00Z</dcterms:modified>
</cp:coreProperties>
</file>