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0256F"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6BA8E4EB"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49630428"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725146">
        <w:rPr>
          <w:rFonts w:ascii="Times New Roman" w:hAnsi="Times New Roman" w:cs="Times New Roman"/>
          <w:b/>
          <w:sz w:val="24"/>
          <w:szCs w:val="24"/>
        </w:rPr>
        <w:t xml:space="preserve"> 1076</w:t>
      </w:r>
    </w:p>
    <w:p w14:paraId="76A344E0"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5B389D">
        <w:rPr>
          <w:rFonts w:ascii="Times New Roman" w:hAnsi="Times New Roman" w:cs="Times New Roman"/>
          <w:b/>
          <w:sz w:val="24"/>
          <w:szCs w:val="24"/>
          <w:u w:val="single"/>
        </w:rPr>
        <w:t>F INTERNAL QUESTION PAPER: 20/04/</w:t>
      </w:r>
      <w:r w:rsidR="001034EB">
        <w:rPr>
          <w:rFonts w:ascii="Times New Roman" w:hAnsi="Times New Roman" w:cs="Times New Roman"/>
          <w:b/>
          <w:sz w:val="24"/>
          <w:szCs w:val="24"/>
          <w:u w:val="single"/>
        </w:rPr>
        <w:t>2018</w:t>
      </w:r>
    </w:p>
    <w:p w14:paraId="7096371D" w14:textId="77777777" w:rsidR="006D7B63" w:rsidRDefault="00C4444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12</w:t>
      </w:r>
      <w:r w:rsidR="001034EB">
        <w:rPr>
          <w:rFonts w:ascii="Times New Roman" w:hAnsi="Times New Roman" w:cs="Times New Roman"/>
          <w:b/>
          <w:sz w:val="24"/>
          <w:szCs w:val="24"/>
          <w:u w:val="single"/>
        </w:rPr>
        <w:t>/2018</w:t>
      </w:r>
    </w:p>
    <w:p w14:paraId="4DCD498C" w14:textId="77777777" w:rsidR="00725146" w:rsidRPr="00725146" w:rsidRDefault="00725146" w:rsidP="00725146">
      <w:pPr>
        <w:spacing w:before="100" w:beforeAutospacing="1" w:after="100" w:afterAutospacing="1" w:line="240" w:lineRule="auto"/>
        <w:ind w:left="720" w:hanging="720"/>
        <w:jc w:val="both"/>
        <w:outlineLvl w:val="0"/>
        <w:rPr>
          <w:rFonts w:ascii="Times New Roman" w:eastAsia="Calibri" w:hAnsi="Times New Roman" w:cs="Times New Roman"/>
          <w:sz w:val="24"/>
          <w:szCs w:val="24"/>
        </w:rPr>
      </w:pPr>
      <w:r w:rsidRPr="00725146">
        <w:rPr>
          <w:rFonts w:ascii="Times New Roman" w:eastAsia="Calibri" w:hAnsi="Times New Roman" w:cs="Times New Roman"/>
          <w:b/>
          <w:sz w:val="24"/>
          <w:szCs w:val="24"/>
        </w:rPr>
        <w:t>1076.</w:t>
      </w:r>
      <w:r w:rsidRPr="00725146">
        <w:rPr>
          <w:rFonts w:ascii="Times New Roman" w:eastAsia="Calibri" w:hAnsi="Times New Roman" w:cs="Times New Roman"/>
          <w:b/>
          <w:sz w:val="24"/>
          <w:szCs w:val="24"/>
        </w:rPr>
        <w:tab/>
        <w:t xml:space="preserve">Mr M </w:t>
      </w:r>
      <w:proofErr w:type="spellStart"/>
      <w:r w:rsidRPr="00725146">
        <w:rPr>
          <w:rFonts w:ascii="Times New Roman" w:eastAsia="Times New Roman" w:hAnsi="Times New Roman" w:cs="Times New Roman"/>
          <w:b/>
          <w:sz w:val="24"/>
          <w:szCs w:val="24"/>
          <w:lang w:val="en-US"/>
        </w:rPr>
        <w:t>Tshwaku</w:t>
      </w:r>
      <w:proofErr w:type="spellEnd"/>
      <w:r w:rsidRPr="00725146">
        <w:rPr>
          <w:rFonts w:ascii="Times New Roman" w:eastAsia="Calibri" w:hAnsi="Times New Roman" w:cs="Times New Roman"/>
          <w:b/>
          <w:sz w:val="24"/>
          <w:szCs w:val="24"/>
        </w:rPr>
        <w:t xml:space="preserve"> (EFF) to ask the Minister of Basic Education:</w:t>
      </w:r>
    </w:p>
    <w:p w14:paraId="578B5CFE" w14:textId="77777777" w:rsidR="00725146" w:rsidRPr="00725146" w:rsidRDefault="00725146" w:rsidP="00725146">
      <w:pPr>
        <w:widowControl w:val="0"/>
        <w:autoSpaceDE w:val="0"/>
        <w:autoSpaceDN w:val="0"/>
        <w:adjustRightInd w:val="0"/>
        <w:spacing w:before="100" w:beforeAutospacing="1" w:after="100" w:afterAutospacing="1" w:line="240" w:lineRule="auto"/>
        <w:ind w:left="709" w:firstLine="11"/>
        <w:jc w:val="both"/>
        <w:rPr>
          <w:rFonts w:ascii="Times New Roman" w:eastAsia="Calibri" w:hAnsi="Times New Roman" w:cs="Times New Roman"/>
          <w:sz w:val="24"/>
          <w:szCs w:val="24"/>
        </w:rPr>
      </w:pPr>
      <w:r w:rsidRPr="00725146">
        <w:rPr>
          <w:rFonts w:ascii="Times New Roman" w:eastAsia="Calibri" w:hAnsi="Times New Roman" w:cs="Times New Roman"/>
          <w:sz w:val="24"/>
          <w:szCs w:val="24"/>
        </w:rPr>
        <w:t>With reference to her reply to question 1009 on 12 April 2018, (a) what amount of the provincial department’s budget is returned to it by schools who have teaching vacancies and therefore do not require the allocated teacher salary budget and (b) for each school, what (</w:t>
      </w:r>
      <w:proofErr w:type="spellStart"/>
      <w:r w:rsidRPr="00725146">
        <w:rPr>
          <w:rFonts w:ascii="Times New Roman" w:eastAsia="Calibri" w:hAnsi="Times New Roman" w:cs="Times New Roman"/>
          <w:sz w:val="24"/>
          <w:szCs w:val="24"/>
        </w:rPr>
        <w:t>i</w:t>
      </w:r>
      <w:proofErr w:type="spellEnd"/>
      <w:r w:rsidRPr="00725146">
        <w:rPr>
          <w:rFonts w:ascii="Times New Roman" w:eastAsia="Calibri" w:hAnsi="Times New Roman" w:cs="Times New Roman"/>
          <w:sz w:val="24"/>
          <w:szCs w:val="24"/>
        </w:rPr>
        <w:t>) number of posts is vacant, (ii) number of learners are at the school and (iii) is the monetary value of the funding returned?</w:t>
      </w:r>
      <w:r w:rsidRPr="00725146">
        <w:rPr>
          <w:rFonts w:ascii="Times New Roman" w:eastAsia="Calibri" w:hAnsi="Times New Roman" w:cs="Times New Roman"/>
          <w:sz w:val="24"/>
          <w:szCs w:val="24"/>
        </w:rPr>
        <w:tab/>
      </w:r>
      <w:r w:rsidRPr="00725146">
        <w:rPr>
          <w:rFonts w:ascii="Times New Roman" w:eastAsia="Calibri" w:hAnsi="Times New Roman" w:cs="Times New Roman"/>
          <w:sz w:val="24"/>
          <w:szCs w:val="24"/>
        </w:rPr>
        <w:tab/>
      </w:r>
      <w:r w:rsidRPr="00725146">
        <w:rPr>
          <w:rFonts w:ascii="Times New Roman" w:eastAsia="Calibri" w:hAnsi="Times New Roman" w:cs="Times New Roman"/>
          <w:sz w:val="24"/>
          <w:szCs w:val="24"/>
        </w:rPr>
        <w:tab/>
      </w:r>
      <w:r w:rsidRPr="00725146">
        <w:rPr>
          <w:rFonts w:ascii="Times New Roman" w:eastAsia="Calibri" w:hAnsi="Times New Roman" w:cs="Times New Roman"/>
          <w:sz w:val="24"/>
          <w:szCs w:val="24"/>
        </w:rPr>
        <w:tab/>
      </w:r>
      <w:r w:rsidRPr="00725146">
        <w:rPr>
          <w:rFonts w:ascii="Times New Roman" w:eastAsia="Calibri" w:hAnsi="Times New Roman" w:cs="Times New Roman"/>
          <w:sz w:val="24"/>
          <w:szCs w:val="24"/>
        </w:rPr>
        <w:tab/>
      </w:r>
      <w:r w:rsidRPr="00725146">
        <w:rPr>
          <w:rFonts w:ascii="Times New Roman" w:eastAsia="Calibri" w:hAnsi="Times New Roman" w:cs="Times New Roman"/>
          <w:sz w:val="20"/>
          <w:szCs w:val="24"/>
        </w:rPr>
        <w:t>NW1166E</w:t>
      </w:r>
    </w:p>
    <w:p w14:paraId="187B7403" w14:textId="77777777" w:rsidR="00D93FF0" w:rsidRPr="001B626B" w:rsidRDefault="00796C9F" w:rsidP="002F14BF">
      <w:pPr>
        <w:rPr>
          <w:rFonts w:ascii="Times New Roman" w:hAnsi="Times New Roman" w:cs="Times New Roman"/>
          <w:b/>
        </w:rPr>
      </w:pPr>
      <w:r w:rsidRPr="00796C9F">
        <w:rPr>
          <w:rFonts w:ascii="Times New Roman" w:hAnsi="Times New Roman" w:cs="Times New Roman"/>
          <w:b/>
        </w:rPr>
        <w:t xml:space="preserve">REPLY </w:t>
      </w:r>
      <w:r w:rsidR="00D93FF0" w:rsidRPr="001B626B">
        <w:rPr>
          <w:rFonts w:ascii="Times New Roman" w:eastAsia="Calibri" w:hAnsi="Times New Roman" w:cs="Times New Roman"/>
          <w:b/>
          <w:sz w:val="24"/>
          <w:szCs w:val="24"/>
        </w:rPr>
        <w:tab/>
      </w:r>
    </w:p>
    <w:p w14:paraId="531E549B" w14:textId="77777777" w:rsidR="009E53EE" w:rsidRDefault="00F5230F" w:rsidP="00993894">
      <w:pPr>
        <w:pStyle w:val="ListParagraph"/>
        <w:numPr>
          <w:ilvl w:val="0"/>
          <w:numId w:val="1"/>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budget for teacher salaries or compensation is not allocated to individual schools. </w:t>
      </w:r>
      <w:r w:rsidR="00864454">
        <w:rPr>
          <w:rFonts w:ascii="Times New Roman" w:eastAsia="Calibri" w:hAnsi="Times New Roman" w:cs="Times New Roman"/>
          <w:sz w:val="24"/>
          <w:szCs w:val="24"/>
        </w:rPr>
        <w:t xml:space="preserve">A basket of posts is determined at Provincial Education Department (PED) level and </w:t>
      </w:r>
      <w:r w:rsidR="001B626B">
        <w:rPr>
          <w:rFonts w:ascii="Times New Roman" w:eastAsia="Calibri" w:hAnsi="Times New Roman" w:cs="Times New Roman"/>
          <w:sz w:val="24"/>
          <w:szCs w:val="24"/>
        </w:rPr>
        <w:t xml:space="preserve">such posts </w:t>
      </w:r>
      <w:r w:rsidR="00F445FB">
        <w:rPr>
          <w:rFonts w:ascii="Times New Roman" w:eastAsia="Calibri" w:hAnsi="Times New Roman" w:cs="Times New Roman"/>
          <w:sz w:val="24"/>
          <w:szCs w:val="24"/>
        </w:rPr>
        <w:t xml:space="preserve">are then </w:t>
      </w:r>
      <w:r w:rsidR="00864454">
        <w:rPr>
          <w:rFonts w:ascii="Times New Roman" w:eastAsia="Calibri" w:hAnsi="Times New Roman" w:cs="Times New Roman"/>
          <w:sz w:val="24"/>
          <w:szCs w:val="24"/>
        </w:rPr>
        <w:t xml:space="preserve">distributed to schools through the post provisioning model. </w:t>
      </w:r>
      <w:r w:rsidR="00E25A55">
        <w:rPr>
          <w:rFonts w:ascii="Times New Roman" w:eastAsia="Calibri" w:hAnsi="Times New Roman" w:cs="Times New Roman"/>
          <w:sz w:val="24"/>
          <w:szCs w:val="24"/>
        </w:rPr>
        <w:t xml:space="preserve">In the event of </w:t>
      </w:r>
      <w:r w:rsidR="002402FB">
        <w:rPr>
          <w:rFonts w:ascii="Times New Roman" w:eastAsia="Calibri" w:hAnsi="Times New Roman" w:cs="Times New Roman"/>
          <w:sz w:val="24"/>
          <w:szCs w:val="24"/>
        </w:rPr>
        <w:t>underspending</w:t>
      </w:r>
      <w:r w:rsidR="001B626B">
        <w:rPr>
          <w:rFonts w:ascii="Times New Roman" w:eastAsia="Calibri" w:hAnsi="Times New Roman" w:cs="Times New Roman"/>
          <w:sz w:val="24"/>
          <w:szCs w:val="24"/>
        </w:rPr>
        <w:t>,</w:t>
      </w:r>
      <w:r w:rsidR="00E25A55">
        <w:rPr>
          <w:rFonts w:ascii="Times New Roman" w:eastAsia="Calibri" w:hAnsi="Times New Roman" w:cs="Times New Roman"/>
          <w:sz w:val="24"/>
          <w:szCs w:val="24"/>
        </w:rPr>
        <w:t xml:space="preserve"> funds are returned to the provincial Treasury. </w:t>
      </w:r>
    </w:p>
    <w:p w14:paraId="4DA09D04" w14:textId="77777777" w:rsidR="00993894" w:rsidRDefault="00993894" w:rsidP="00993894">
      <w:pPr>
        <w:pStyle w:val="ListParagraph"/>
        <w:ind w:left="360"/>
        <w:jc w:val="both"/>
        <w:rPr>
          <w:rFonts w:ascii="Times New Roman" w:eastAsia="Calibri" w:hAnsi="Times New Roman" w:cs="Times New Roman"/>
          <w:sz w:val="24"/>
          <w:szCs w:val="24"/>
        </w:rPr>
      </w:pPr>
    </w:p>
    <w:p w14:paraId="25B49313" w14:textId="77777777" w:rsidR="00D93FF0" w:rsidRDefault="009E53EE" w:rsidP="001B626B">
      <w:pPr>
        <w:pStyle w:val="ListParagraph"/>
        <w:numPr>
          <w:ilvl w:val="0"/>
          <w:numId w:val="1"/>
        </w:numPr>
        <w:jc w:val="both"/>
        <w:rPr>
          <w:rFonts w:ascii="Times New Roman" w:eastAsia="Calibri" w:hAnsi="Times New Roman" w:cs="Times New Roman"/>
          <w:sz w:val="24"/>
          <w:szCs w:val="24"/>
        </w:rPr>
      </w:pPr>
      <w:r>
        <w:rPr>
          <w:rFonts w:ascii="Times New Roman" w:eastAsia="Calibri" w:hAnsi="Times New Roman" w:cs="Times New Roman"/>
          <w:sz w:val="24"/>
          <w:szCs w:val="24"/>
        </w:rPr>
        <w:t>Vacancies at schools occur throughout the year</w:t>
      </w:r>
      <w:r w:rsidR="002A1487">
        <w:rPr>
          <w:rFonts w:ascii="Times New Roman" w:eastAsia="Calibri" w:hAnsi="Times New Roman" w:cs="Times New Roman"/>
          <w:sz w:val="24"/>
          <w:szCs w:val="24"/>
        </w:rPr>
        <w:t xml:space="preserve"> due to natural attrition</w:t>
      </w:r>
      <w:r>
        <w:rPr>
          <w:rFonts w:ascii="Times New Roman" w:eastAsia="Calibri" w:hAnsi="Times New Roman" w:cs="Times New Roman"/>
          <w:sz w:val="24"/>
          <w:szCs w:val="24"/>
        </w:rPr>
        <w:t xml:space="preserve">. </w:t>
      </w:r>
      <w:r w:rsidR="00993894">
        <w:rPr>
          <w:rFonts w:ascii="Times New Roman" w:eastAsia="Calibri" w:hAnsi="Times New Roman" w:cs="Times New Roman"/>
          <w:sz w:val="24"/>
          <w:szCs w:val="24"/>
        </w:rPr>
        <w:t>Post Level 1 (</w:t>
      </w:r>
      <w:r>
        <w:rPr>
          <w:rFonts w:ascii="Times New Roman" w:eastAsia="Calibri" w:hAnsi="Times New Roman" w:cs="Times New Roman"/>
          <w:sz w:val="24"/>
          <w:szCs w:val="24"/>
        </w:rPr>
        <w:t>PL1</w:t>
      </w:r>
      <w:r w:rsidR="00993894">
        <w:rPr>
          <w:rFonts w:ascii="Times New Roman" w:eastAsia="Calibri" w:hAnsi="Times New Roman" w:cs="Times New Roman"/>
          <w:sz w:val="24"/>
          <w:szCs w:val="24"/>
        </w:rPr>
        <w:t>)</w:t>
      </w:r>
      <w:r>
        <w:rPr>
          <w:rFonts w:ascii="Times New Roman" w:eastAsia="Calibri" w:hAnsi="Times New Roman" w:cs="Times New Roman"/>
          <w:sz w:val="24"/>
          <w:szCs w:val="24"/>
        </w:rPr>
        <w:t xml:space="preserve"> vacancies are generally filled as soon as they occur. Promotional posts (Principal, Deputy Principal</w:t>
      </w:r>
      <w:r w:rsidR="002A1487">
        <w:rPr>
          <w:rFonts w:ascii="Times New Roman" w:eastAsia="Calibri" w:hAnsi="Times New Roman" w:cs="Times New Roman"/>
          <w:sz w:val="24"/>
          <w:szCs w:val="24"/>
        </w:rPr>
        <w:t xml:space="preserve"> and </w:t>
      </w:r>
      <w:r>
        <w:rPr>
          <w:rFonts w:ascii="Times New Roman" w:eastAsia="Calibri" w:hAnsi="Times New Roman" w:cs="Times New Roman"/>
          <w:sz w:val="24"/>
          <w:szCs w:val="24"/>
        </w:rPr>
        <w:t>Head of Department</w:t>
      </w:r>
      <w:r w:rsidR="002A1487">
        <w:rPr>
          <w:rFonts w:ascii="Times New Roman" w:eastAsia="Calibri" w:hAnsi="Times New Roman" w:cs="Times New Roman"/>
          <w:sz w:val="24"/>
          <w:szCs w:val="24"/>
        </w:rPr>
        <w:t xml:space="preserve">) are advertised in terms of the regulations and </w:t>
      </w:r>
      <w:r w:rsidR="00993894">
        <w:rPr>
          <w:rFonts w:ascii="Times New Roman" w:eastAsia="Calibri" w:hAnsi="Times New Roman" w:cs="Times New Roman"/>
          <w:sz w:val="24"/>
          <w:szCs w:val="24"/>
        </w:rPr>
        <w:t xml:space="preserve">are filled as soon as practically possible, usually within 3-6 months. </w:t>
      </w:r>
      <w:r w:rsidR="002A1487">
        <w:rPr>
          <w:rFonts w:ascii="Times New Roman" w:eastAsia="Calibri" w:hAnsi="Times New Roman" w:cs="Times New Roman"/>
          <w:sz w:val="24"/>
          <w:szCs w:val="24"/>
        </w:rPr>
        <w:t xml:space="preserve">However, acting appointments are made </w:t>
      </w:r>
      <w:r w:rsidR="00993894">
        <w:rPr>
          <w:rFonts w:ascii="Times New Roman" w:eastAsia="Calibri" w:hAnsi="Times New Roman" w:cs="Times New Roman"/>
          <w:sz w:val="24"/>
          <w:szCs w:val="24"/>
        </w:rPr>
        <w:t>as soon as vacancies occur.</w:t>
      </w:r>
    </w:p>
    <w:p w14:paraId="1B7AF39B" w14:textId="77777777" w:rsidR="002A1487" w:rsidRPr="002A1487" w:rsidRDefault="002A1487" w:rsidP="001B626B">
      <w:pPr>
        <w:pStyle w:val="ListParagraph"/>
        <w:jc w:val="both"/>
        <w:rPr>
          <w:rFonts w:ascii="Times New Roman" w:eastAsia="Calibri" w:hAnsi="Times New Roman" w:cs="Times New Roman"/>
          <w:sz w:val="24"/>
          <w:szCs w:val="24"/>
        </w:rPr>
      </w:pPr>
    </w:p>
    <w:p w14:paraId="56E04185" w14:textId="77777777" w:rsidR="002A1487" w:rsidRDefault="00FE6CD3" w:rsidP="001B626B">
      <w:pPr>
        <w:pStyle w:val="ListParagraph"/>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i</w:t>
      </w:r>
      <w:proofErr w:type="spellEnd"/>
      <w:r w:rsidR="002A1487">
        <w:rPr>
          <w:rFonts w:ascii="Times New Roman" w:eastAsia="Calibri" w:hAnsi="Times New Roman" w:cs="Times New Roman"/>
          <w:sz w:val="24"/>
          <w:szCs w:val="24"/>
        </w:rPr>
        <w:t>)</w:t>
      </w:r>
      <w:r w:rsidR="00FC7C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Department </w:t>
      </w:r>
      <w:r w:rsidR="00125408">
        <w:rPr>
          <w:rFonts w:ascii="Times New Roman" w:eastAsia="Calibri" w:hAnsi="Times New Roman" w:cs="Times New Roman"/>
          <w:sz w:val="24"/>
          <w:szCs w:val="24"/>
        </w:rPr>
        <w:t>does not routinely</w:t>
      </w:r>
      <w:r>
        <w:rPr>
          <w:rFonts w:ascii="Times New Roman" w:eastAsia="Calibri" w:hAnsi="Times New Roman" w:cs="Times New Roman"/>
          <w:sz w:val="24"/>
          <w:szCs w:val="24"/>
        </w:rPr>
        <w:t xml:space="preserve"> track</w:t>
      </w:r>
      <w:r w:rsidR="00125408">
        <w:rPr>
          <w:rFonts w:ascii="Times New Roman" w:eastAsia="Calibri" w:hAnsi="Times New Roman" w:cs="Times New Roman"/>
          <w:sz w:val="24"/>
          <w:szCs w:val="24"/>
        </w:rPr>
        <w:t xml:space="preserve"> </w:t>
      </w:r>
      <w:r>
        <w:rPr>
          <w:rFonts w:ascii="Times New Roman" w:eastAsia="Calibri" w:hAnsi="Times New Roman" w:cs="Times New Roman"/>
          <w:sz w:val="24"/>
          <w:szCs w:val="24"/>
        </w:rPr>
        <w:t>every vacancy</w:t>
      </w:r>
      <w:r w:rsidR="00993894">
        <w:rPr>
          <w:rFonts w:ascii="Times New Roman" w:eastAsia="Calibri" w:hAnsi="Times New Roman" w:cs="Times New Roman"/>
          <w:sz w:val="24"/>
          <w:szCs w:val="24"/>
        </w:rPr>
        <w:t>, but</w:t>
      </w:r>
      <w:r>
        <w:rPr>
          <w:rFonts w:ascii="Times New Roman" w:eastAsia="Calibri" w:hAnsi="Times New Roman" w:cs="Times New Roman"/>
          <w:sz w:val="24"/>
          <w:szCs w:val="24"/>
        </w:rPr>
        <w:t xml:space="preserve"> </w:t>
      </w:r>
      <w:r w:rsidR="00125408">
        <w:rPr>
          <w:rFonts w:ascii="Times New Roman" w:eastAsia="Calibri" w:hAnsi="Times New Roman" w:cs="Times New Roman"/>
          <w:sz w:val="24"/>
          <w:szCs w:val="24"/>
        </w:rPr>
        <w:t xml:space="preserve">receives and reports on the </w:t>
      </w:r>
      <w:r>
        <w:rPr>
          <w:rFonts w:ascii="Times New Roman" w:eastAsia="Calibri" w:hAnsi="Times New Roman" w:cs="Times New Roman"/>
          <w:sz w:val="24"/>
          <w:szCs w:val="24"/>
        </w:rPr>
        <w:t xml:space="preserve">total number of vacancies on a quarterly basis.  </w:t>
      </w:r>
    </w:p>
    <w:p w14:paraId="743E7EB4" w14:textId="77777777" w:rsidR="002F14BF" w:rsidRDefault="002F14BF" w:rsidP="001B626B">
      <w:pPr>
        <w:pStyle w:val="ListParagraph"/>
        <w:ind w:left="360"/>
        <w:jc w:val="both"/>
        <w:rPr>
          <w:rFonts w:ascii="Times New Roman" w:eastAsia="Calibri" w:hAnsi="Times New Roman" w:cs="Times New Roman"/>
          <w:sz w:val="24"/>
          <w:szCs w:val="24"/>
        </w:rPr>
      </w:pPr>
    </w:p>
    <w:p w14:paraId="1C8FB51B" w14:textId="77777777" w:rsidR="00796C9F" w:rsidRDefault="00630A8E" w:rsidP="001B626B">
      <w:pPr>
        <w:pStyle w:val="ListParagraph"/>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E6CD3">
        <w:rPr>
          <w:rFonts w:ascii="Times New Roman" w:eastAsia="Calibri" w:hAnsi="Times New Roman" w:cs="Times New Roman"/>
          <w:sz w:val="24"/>
          <w:szCs w:val="24"/>
        </w:rPr>
        <w:t>i</w:t>
      </w:r>
      <w:r>
        <w:rPr>
          <w:rFonts w:ascii="Times New Roman" w:eastAsia="Calibri" w:hAnsi="Times New Roman" w:cs="Times New Roman"/>
          <w:sz w:val="24"/>
          <w:szCs w:val="24"/>
        </w:rPr>
        <w:t xml:space="preserve">i) </w:t>
      </w:r>
      <w:r w:rsidR="00FE6CD3">
        <w:rPr>
          <w:rFonts w:ascii="Times New Roman" w:eastAsia="Calibri" w:hAnsi="Times New Roman" w:cs="Times New Roman"/>
          <w:sz w:val="24"/>
          <w:szCs w:val="24"/>
        </w:rPr>
        <w:t xml:space="preserve">As indicated </w:t>
      </w:r>
      <w:r w:rsidR="00796C9F">
        <w:rPr>
          <w:rFonts w:ascii="Times New Roman" w:eastAsia="Calibri" w:hAnsi="Times New Roman" w:cs="Times New Roman"/>
          <w:sz w:val="24"/>
          <w:szCs w:val="24"/>
        </w:rPr>
        <w:t>in (</w:t>
      </w:r>
      <w:proofErr w:type="spellStart"/>
      <w:r w:rsidR="00796C9F">
        <w:rPr>
          <w:rFonts w:ascii="Times New Roman" w:eastAsia="Calibri" w:hAnsi="Times New Roman" w:cs="Times New Roman"/>
          <w:sz w:val="24"/>
          <w:szCs w:val="24"/>
        </w:rPr>
        <w:t>i</w:t>
      </w:r>
      <w:proofErr w:type="spellEnd"/>
      <w:r w:rsidR="00796C9F">
        <w:rPr>
          <w:rFonts w:ascii="Times New Roman" w:eastAsia="Calibri" w:hAnsi="Times New Roman" w:cs="Times New Roman"/>
          <w:sz w:val="24"/>
          <w:szCs w:val="24"/>
        </w:rPr>
        <w:t xml:space="preserve">) </w:t>
      </w:r>
      <w:r w:rsidR="00FE6CD3">
        <w:rPr>
          <w:rFonts w:ascii="Times New Roman" w:eastAsia="Calibri" w:hAnsi="Times New Roman" w:cs="Times New Roman"/>
          <w:sz w:val="24"/>
          <w:szCs w:val="24"/>
        </w:rPr>
        <w:t>above,</w:t>
      </w:r>
      <w:r w:rsidR="00796C9F">
        <w:rPr>
          <w:rFonts w:ascii="Times New Roman" w:eastAsia="Calibri" w:hAnsi="Times New Roman" w:cs="Times New Roman"/>
          <w:sz w:val="24"/>
          <w:szCs w:val="24"/>
        </w:rPr>
        <w:t xml:space="preserve"> the Department does not track school l</w:t>
      </w:r>
      <w:r w:rsidR="00993894">
        <w:rPr>
          <w:rFonts w:ascii="Times New Roman" w:eastAsia="Calibri" w:hAnsi="Times New Roman" w:cs="Times New Roman"/>
          <w:sz w:val="24"/>
          <w:szCs w:val="24"/>
        </w:rPr>
        <w:t xml:space="preserve">evel detail regarding vacancies. </w:t>
      </w:r>
    </w:p>
    <w:p w14:paraId="50238E12" w14:textId="77777777" w:rsidR="00993894" w:rsidRDefault="00993894" w:rsidP="001B626B">
      <w:pPr>
        <w:pStyle w:val="ListParagraph"/>
        <w:ind w:left="360"/>
        <w:jc w:val="both"/>
        <w:rPr>
          <w:rFonts w:ascii="Times New Roman" w:eastAsia="Calibri" w:hAnsi="Times New Roman" w:cs="Times New Roman"/>
          <w:sz w:val="24"/>
          <w:szCs w:val="24"/>
        </w:rPr>
      </w:pPr>
    </w:p>
    <w:p w14:paraId="7F0E2A64" w14:textId="77777777" w:rsidR="00630A8E" w:rsidRDefault="00796C9F" w:rsidP="001B626B">
      <w:pPr>
        <w:pStyle w:val="ListParagraph"/>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(iii) As indicated in (a) above the budget for compensation of educators is not allocated to schools.</w:t>
      </w:r>
      <w:r w:rsidR="00FE6CD3">
        <w:rPr>
          <w:rFonts w:ascii="Times New Roman" w:eastAsia="Calibri" w:hAnsi="Times New Roman" w:cs="Times New Roman"/>
          <w:sz w:val="24"/>
          <w:szCs w:val="24"/>
        </w:rPr>
        <w:t xml:space="preserve"> </w:t>
      </w:r>
    </w:p>
    <w:p w14:paraId="5D7D4712" w14:textId="77777777" w:rsidR="00993894" w:rsidRDefault="00993894" w:rsidP="002D47D2">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rPr>
      </w:pPr>
    </w:p>
    <w:p w14:paraId="2A1C6A69" w14:textId="77777777" w:rsidR="00993894" w:rsidRDefault="00993894" w:rsidP="002D47D2">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rPr>
      </w:pPr>
    </w:p>
    <w:p w14:paraId="1F2B1510" w14:textId="77777777" w:rsidR="00993894" w:rsidRDefault="00993894" w:rsidP="002D47D2">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rPr>
      </w:pPr>
    </w:p>
    <w:p w14:paraId="52D3D543" w14:textId="77777777" w:rsidR="00993894" w:rsidRDefault="00993894" w:rsidP="002D47D2">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rPr>
      </w:pPr>
    </w:p>
    <w:p w14:paraId="23A94C00" w14:textId="77777777" w:rsidR="00993894" w:rsidRDefault="00993894" w:rsidP="002D47D2">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rPr>
      </w:pPr>
    </w:p>
    <w:sectPr w:rsidR="00993894" w:rsidSect="002F14BF">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529EF"/>
    <w:multiLevelType w:val="hybridMultilevel"/>
    <w:tmpl w:val="8520A7DE"/>
    <w:lvl w:ilvl="0" w:tplc="C6FE9B9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444DB"/>
    <w:rsid w:val="0005396A"/>
    <w:rsid w:val="000A2AAC"/>
    <w:rsid w:val="000C6DB7"/>
    <w:rsid w:val="000D4D43"/>
    <w:rsid w:val="001034EB"/>
    <w:rsid w:val="00125408"/>
    <w:rsid w:val="001363D0"/>
    <w:rsid w:val="001415B1"/>
    <w:rsid w:val="00170990"/>
    <w:rsid w:val="00171447"/>
    <w:rsid w:val="00183BCF"/>
    <w:rsid w:val="001B626B"/>
    <w:rsid w:val="0020126E"/>
    <w:rsid w:val="00226801"/>
    <w:rsid w:val="00236728"/>
    <w:rsid w:val="002402FB"/>
    <w:rsid w:val="00240B13"/>
    <w:rsid w:val="0027063B"/>
    <w:rsid w:val="002A1487"/>
    <w:rsid w:val="002A6821"/>
    <w:rsid w:val="002C32A6"/>
    <w:rsid w:val="002D1513"/>
    <w:rsid w:val="002D47D2"/>
    <w:rsid w:val="002F14BF"/>
    <w:rsid w:val="00310F5F"/>
    <w:rsid w:val="00341226"/>
    <w:rsid w:val="00343876"/>
    <w:rsid w:val="003511EF"/>
    <w:rsid w:val="0037043F"/>
    <w:rsid w:val="003B39A7"/>
    <w:rsid w:val="003F26D9"/>
    <w:rsid w:val="00400D7D"/>
    <w:rsid w:val="00405587"/>
    <w:rsid w:val="00430337"/>
    <w:rsid w:val="00442D87"/>
    <w:rsid w:val="00445162"/>
    <w:rsid w:val="00445915"/>
    <w:rsid w:val="004460E6"/>
    <w:rsid w:val="004532C0"/>
    <w:rsid w:val="004A2F02"/>
    <w:rsid w:val="004B34AC"/>
    <w:rsid w:val="004E39FB"/>
    <w:rsid w:val="00530281"/>
    <w:rsid w:val="005676F7"/>
    <w:rsid w:val="00570560"/>
    <w:rsid w:val="005827AF"/>
    <w:rsid w:val="0059663A"/>
    <w:rsid w:val="005B389D"/>
    <w:rsid w:val="005C4AB6"/>
    <w:rsid w:val="00607436"/>
    <w:rsid w:val="00613631"/>
    <w:rsid w:val="00615A3B"/>
    <w:rsid w:val="00630A8E"/>
    <w:rsid w:val="00666324"/>
    <w:rsid w:val="00667A76"/>
    <w:rsid w:val="00692B11"/>
    <w:rsid w:val="006C1F10"/>
    <w:rsid w:val="006D7B63"/>
    <w:rsid w:val="006F297B"/>
    <w:rsid w:val="00720CC4"/>
    <w:rsid w:val="00725146"/>
    <w:rsid w:val="00796C9F"/>
    <w:rsid w:val="007A4190"/>
    <w:rsid w:val="007F25CB"/>
    <w:rsid w:val="008015CE"/>
    <w:rsid w:val="00830D56"/>
    <w:rsid w:val="00830FC7"/>
    <w:rsid w:val="00857A1D"/>
    <w:rsid w:val="00864454"/>
    <w:rsid w:val="00865835"/>
    <w:rsid w:val="008D6E1C"/>
    <w:rsid w:val="008E742B"/>
    <w:rsid w:val="009132A2"/>
    <w:rsid w:val="009434F5"/>
    <w:rsid w:val="00975403"/>
    <w:rsid w:val="00993894"/>
    <w:rsid w:val="00996F09"/>
    <w:rsid w:val="009B6115"/>
    <w:rsid w:val="009C2773"/>
    <w:rsid w:val="009D302C"/>
    <w:rsid w:val="009E53EE"/>
    <w:rsid w:val="009F03E8"/>
    <w:rsid w:val="00A20079"/>
    <w:rsid w:val="00A451EB"/>
    <w:rsid w:val="00A603D7"/>
    <w:rsid w:val="00A62005"/>
    <w:rsid w:val="00A666AB"/>
    <w:rsid w:val="00AE1828"/>
    <w:rsid w:val="00B46E21"/>
    <w:rsid w:val="00B6783D"/>
    <w:rsid w:val="00B71EEF"/>
    <w:rsid w:val="00B81D4D"/>
    <w:rsid w:val="00BA70AC"/>
    <w:rsid w:val="00C00DC4"/>
    <w:rsid w:val="00C4444B"/>
    <w:rsid w:val="00C70174"/>
    <w:rsid w:val="00C90C8F"/>
    <w:rsid w:val="00D13D42"/>
    <w:rsid w:val="00D34C31"/>
    <w:rsid w:val="00D6328E"/>
    <w:rsid w:val="00D713FC"/>
    <w:rsid w:val="00D9276C"/>
    <w:rsid w:val="00D93FF0"/>
    <w:rsid w:val="00D94B1F"/>
    <w:rsid w:val="00D97E99"/>
    <w:rsid w:val="00E06A8A"/>
    <w:rsid w:val="00E1322D"/>
    <w:rsid w:val="00E25A55"/>
    <w:rsid w:val="00E34908"/>
    <w:rsid w:val="00E67F6F"/>
    <w:rsid w:val="00EA485B"/>
    <w:rsid w:val="00EC7F74"/>
    <w:rsid w:val="00EF5B30"/>
    <w:rsid w:val="00F11816"/>
    <w:rsid w:val="00F445FB"/>
    <w:rsid w:val="00F5012D"/>
    <w:rsid w:val="00F5230F"/>
    <w:rsid w:val="00F574BB"/>
    <w:rsid w:val="00FA6EFF"/>
    <w:rsid w:val="00FB6195"/>
    <w:rsid w:val="00FC20D9"/>
    <w:rsid w:val="00FC7C27"/>
    <w:rsid w:val="00FE6C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780C"/>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30F"/>
    <w:pPr>
      <w:ind w:left="720"/>
      <w:contextualSpacing/>
    </w:pPr>
  </w:style>
  <w:style w:type="paragraph" w:styleId="BalloonText">
    <w:name w:val="Balloon Text"/>
    <w:basedOn w:val="Normal"/>
    <w:link w:val="BalloonTextChar"/>
    <w:uiPriority w:val="99"/>
    <w:semiHidden/>
    <w:unhideWhenUsed/>
    <w:rsid w:val="002F1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Michael  Plaatjies</cp:lastModifiedBy>
  <cp:revision>2</cp:revision>
  <cp:lastPrinted>2018-04-24T11:38:00Z</cp:lastPrinted>
  <dcterms:created xsi:type="dcterms:W3CDTF">2018-05-10T18:36:00Z</dcterms:created>
  <dcterms:modified xsi:type="dcterms:W3CDTF">2018-05-10T18:36:00Z</dcterms:modified>
</cp:coreProperties>
</file>