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2D" w:rsidRDefault="0024752D" w:rsidP="00481AC9">
      <w:pPr>
        <w:spacing w:line="276" w:lineRule="auto"/>
        <w:jc w:val="center"/>
        <w:rPr>
          <w:rFonts w:ascii="Arial" w:hAnsi="Arial" w:cs="Arial"/>
          <w:b/>
          <w:sz w:val="22"/>
          <w:szCs w:val="22"/>
        </w:rPr>
      </w:pPr>
      <w:r>
        <w:rPr>
          <w:rFonts w:ascii="Arial" w:hAnsi="Arial" w:cs="Arial"/>
          <w:b/>
          <w:sz w:val="22"/>
          <w:szCs w:val="22"/>
        </w:rPr>
        <w:t xml:space="preserve">NATIONAL </w:t>
      </w:r>
      <w:r w:rsidR="00980081">
        <w:rPr>
          <w:rFonts w:ascii="Arial" w:hAnsi="Arial" w:cs="Arial"/>
          <w:b/>
          <w:sz w:val="22"/>
          <w:szCs w:val="22"/>
        </w:rPr>
        <w:t>ASSEMBLY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QUESTION FOR WRITTEN REPLY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 xml:space="preserve">QUESTION NUMBER: </w:t>
      </w:r>
      <w:r w:rsidR="00980081">
        <w:rPr>
          <w:rFonts w:ascii="Arial" w:hAnsi="Arial" w:cs="Arial"/>
          <w:b/>
          <w:sz w:val="22"/>
          <w:szCs w:val="22"/>
        </w:rPr>
        <w:t>1071</w:t>
      </w:r>
      <w:r w:rsidR="00FB6141">
        <w:rPr>
          <w:rFonts w:ascii="Arial" w:hAnsi="Arial" w:cs="Arial"/>
          <w:b/>
          <w:sz w:val="22"/>
          <w:szCs w:val="22"/>
        </w:rPr>
        <w:t xml:space="preserve"> [</w:t>
      </w:r>
      <w:r w:rsidR="00980081">
        <w:rPr>
          <w:rFonts w:ascii="Arial" w:hAnsi="Arial" w:cs="Arial"/>
          <w:b/>
          <w:sz w:val="22"/>
          <w:szCs w:val="22"/>
        </w:rPr>
        <w:t>N</w:t>
      </w:r>
      <w:r w:rsidRPr="00481AC9">
        <w:rPr>
          <w:rFonts w:ascii="Arial" w:hAnsi="Arial" w:cs="Arial"/>
          <w:b/>
          <w:sz w:val="22"/>
          <w:szCs w:val="22"/>
        </w:rPr>
        <w:t>W</w:t>
      </w:r>
      <w:r w:rsidR="00980081">
        <w:rPr>
          <w:rFonts w:ascii="Arial" w:hAnsi="Arial" w:cs="Arial"/>
          <w:b/>
          <w:sz w:val="22"/>
          <w:szCs w:val="22"/>
        </w:rPr>
        <w:t>2229</w:t>
      </w:r>
      <w:r w:rsidRPr="00481AC9">
        <w:rPr>
          <w:rFonts w:ascii="Arial" w:hAnsi="Arial" w:cs="Arial"/>
          <w:b/>
          <w:sz w:val="22"/>
          <w:szCs w:val="22"/>
        </w:rPr>
        <w:t>E]</w:t>
      </w:r>
    </w:p>
    <w:p w:rsidR="00481AC9" w:rsidRPr="00FB6141" w:rsidRDefault="00481AC9" w:rsidP="00481AC9">
      <w:pPr>
        <w:spacing w:line="276" w:lineRule="auto"/>
        <w:jc w:val="center"/>
        <w:rPr>
          <w:rFonts w:ascii="Arial" w:hAnsi="Arial" w:cs="Arial"/>
          <w:b/>
          <w:sz w:val="22"/>
          <w:szCs w:val="22"/>
        </w:rPr>
      </w:pPr>
      <w:r w:rsidRPr="00FB6141">
        <w:rPr>
          <w:rFonts w:ascii="Arial" w:hAnsi="Arial" w:cs="Arial"/>
          <w:b/>
          <w:sz w:val="22"/>
          <w:szCs w:val="22"/>
        </w:rPr>
        <w:t xml:space="preserve">DATE OF PUBLICATION: </w:t>
      </w:r>
      <w:r w:rsidR="00FB6141">
        <w:rPr>
          <w:rFonts w:ascii="Arial" w:hAnsi="Arial" w:cs="Arial"/>
          <w:b/>
          <w:sz w:val="22"/>
          <w:szCs w:val="22"/>
        </w:rPr>
        <w:t>10</w:t>
      </w:r>
      <w:r w:rsidRPr="00FB6141">
        <w:rPr>
          <w:rFonts w:ascii="Arial" w:hAnsi="Arial" w:cs="Arial"/>
          <w:b/>
          <w:sz w:val="22"/>
          <w:szCs w:val="22"/>
        </w:rPr>
        <w:t xml:space="preserve"> </w:t>
      </w:r>
      <w:r w:rsidR="00FB6141">
        <w:rPr>
          <w:rFonts w:ascii="Arial" w:hAnsi="Arial" w:cs="Arial"/>
          <w:b/>
          <w:sz w:val="22"/>
          <w:szCs w:val="22"/>
        </w:rPr>
        <w:t>OCTOBER</w:t>
      </w:r>
      <w:r w:rsidRPr="00FB6141">
        <w:rPr>
          <w:rFonts w:ascii="Arial" w:hAnsi="Arial" w:cs="Arial"/>
          <w:b/>
          <w:sz w:val="22"/>
          <w:szCs w:val="22"/>
        </w:rPr>
        <w:t xml:space="preserve"> 2019</w:t>
      </w:r>
    </w:p>
    <w:p w:rsidR="008E3D62" w:rsidRPr="00980081" w:rsidRDefault="008E3D62" w:rsidP="00980081">
      <w:pPr>
        <w:spacing w:line="276" w:lineRule="auto"/>
        <w:jc w:val="both"/>
        <w:rPr>
          <w:rFonts w:ascii="Arial" w:hAnsi="Arial" w:cs="Arial"/>
          <w:b/>
          <w:sz w:val="22"/>
          <w:szCs w:val="22"/>
        </w:rPr>
      </w:pPr>
    </w:p>
    <w:p w:rsidR="00980081" w:rsidRPr="00980081" w:rsidRDefault="00980081" w:rsidP="00980081">
      <w:pPr>
        <w:spacing w:before="100" w:beforeAutospacing="1" w:after="100" w:afterAutospacing="1" w:line="276" w:lineRule="auto"/>
        <w:ind w:left="720" w:hanging="720"/>
        <w:jc w:val="both"/>
        <w:outlineLvl w:val="0"/>
        <w:rPr>
          <w:rFonts w:ascii="Arial" w:hAnsi="Arial" w:cs="Arial"/>
          <w:b/>
          <w:sz w:val="22"/>
          <w:szCs w:val="22"/>
        </w:rPr>
      </w:pPr>
      <w:r w:rsidRPr="00980081">
        <w:rPr>
          <w:rFonts w:ascii="Arial" w:hAnsi="Arial" w:cs="Arial"/>
          <w:b/>
          <w:sz w:val="22"/>
          <w:szCs w:val="22"/>
        </w:rPr>
        <w:t>1071.</w:t>
      </w:r>
      <w:r w:rsidRPr="00980081">
        <w:rPr>
          <w:rFonts w:ascii="Arial" w:hAnsi="Arial" w:cs="Arial"/>
          <w:b/>
          <w:sz w:val="22"/>
          <w:szCs w:val="22"/>
        </w:rPr>
        <w:tab/>
        <w:t>Dr M Q Ndlozi (EFF) to ask the Minister of Finance</w:t>
      </w:r>
      <w:r w:rsidRPr="00980081">
        <w:rPr>
          <w:rFonts w:ascii="Arial" w:hAnsi="Arial" w:cs="Arial"/>
          <w:b/>
          <w:sz w:val="22"/>
          <w:szCs w:val="22"/>
        </w:rPr>
        <w:fldChar w:fldCharType="begin"/>
      </w:r>
      <w:r w:rsidRPr="00980081">
        <w:rPr>
          <w:rFonts w:ascii="Arial" w:eastAsia="Calibri" w:hAnsi="Arial" w:cs="Arial"/>
          <w:sz w:val="22"/>
          <w:szCs w:val="22"/>
          <w:lang w:val="en-ZA"/>
        </w:rPr>
        <w:instrText xml:space="preserve"> XE "</w:instrText>
      </w:r>
      <w:r w:rsidRPr="00980081">
        <w:rPr>
          <w:rFonts w:ascii="Arial" w:hAnsi="Arial" w:cs="Arial"/>
          <w:b/>
          <w:sz w:val="22"/>
          <w:szCs w:val="22"/>
        </w:rPr>
        <w:instrText>Finance</w:instrText>
      </w:r>
      <w:r w:rsidRPr="00980081">
        <w:rPr>
          <w:rFonts w:ascii="Arial" w:eastAsia="Calibri" w:hAnsi="Arial" w:cs="Arial"/>
          <w:sz w:val="22"/>
          <w:szCs w:val="22"/>
          <w:lang w:val="en-ZA"/>
        </w:rPr>
        <w:instrText xml:space="preserve">" </w:instrText>
      </w:r>
      <w:r w:rsidRPr="00980081">
        <w:rPr>
          <w:rFonts w:ascii="Arial" w:hAnsi="Arial" w:cs="Arial"/>
          <w:b/>
          <w:sz w:val="22"/>
          <w:szCs w:val="22"/>
        </w:rPr>
        <w:fldChar w:fldCharType="end"/>
      </w:r>
      <w:r w:rsidRPr="00980081">
        <w:rPr>
          <w:rFonts w:ascii="Arial" w:hAnsi="Arial" w:cs="Arial"/>
          <w:b/>
          <w:sz w:val="22"/>
          <w:szCs w:val="22"/>
        </w:rPr>
        <w:t>:</w:t>
      </w:r>
    </w:p>
    <w:p w:rsidR="00980081" w:rsidRDefault="00980081" w:rsidP="00980081">
      <w:pPr>
        <w:spacing w:before="100" w:beforeAutospacing="1" w:after="100" w:afterAutospacing="1" w:line="276" w:lineRule="auto"/>
        <w:ind w:left="720"/>
        <w:jc w:val="both"/>
        <w:rPr>
          <w:rFonts w:ascii="Arial" w:eastAsia="Calibri" w:hAnsi="Arial" w:cs="Arial"/>
          <w:color w:val="000000"/>
          <w:sz w:val="22"/>
          <w:szCs w:val="22"/>
          <w:lang w:val="en-ZA"/>
        </w:rPr>
      </w:pPr>
      <w:r w:rsidRPr="00980081">
        <w:rPr>
          <w:rFonts w:ascii="Arial" w:eastAsia="Calibri" w:hAnsi="Arial" w:cs="Arial"/>
          <w:noProof/>
          <w:sz w:val="22"/>
          <w:szCs w:val="22"/>
          <w:lang w:val="en-ZA"/>
        </w:rPr>
        <w:t>With reference to the statement made by the National Treasury Deputy Director-General, Mr Ismail Momoniat, in a meeting of the Standing Committee on Finance</w:t>
      </w:r>
      <w:r w:rsidRPr="00980081">
        <w:rPr>
          <w:rFonts w:ascii="Arial" w:eastAsia="Calibri" w:hAnsi="Arial" w:cs="Arial"/>
          <w:noProof/>
          <w:sz w:val="22"/>
          <w:szCs w:val="22"/>
          <w:lang w:val="en-ZA"/>
        </w:rPr>
        <w:fldChar w:fldCharType="begin"/>
      </w:r>
      <w:r w:rsidRPr="00980081">
        <w:rPr>
          <w:rFonts w:ascii="Arial" w:eastAsia="Calibri" w:hAnsi="Arial" w:cs="Arial"/>
          <w:sz w:val="22"/>
          <w:szCs w:val="22"/>
          <w:lang w:val="en-ZA"/>
        </w:rPr>
        <w:instrText xml:space="preserve"> XE "</w:instrText>
      </w:r>
      <w:r w:rsidRPr="00980081">
        <w:rPr>
          <w:rFonts w:ascii="Arial" w:hAnsi="Arial" w:cs="Arial"/>
          <w:b/>
          <w:sz w:val="22"/>
          <w:szCs w:val="22"/>
        </w:rPr>
        <w:instrText>Finance</w:instrText>
      </w:r>
      <w:r w:rsidRPr="00980081">
        <w:rPr>
          <w:rFonts w:ascii="Arial" w:eastAsia="Calibri" w:hAnsi="Arial" w:cs="Arial"/>
          <w:sz w:val="22"/>
          <w:szCs w:val="22"/>
          <w:lang w:val="en-ZA"/>
        </w:rPr>
        <w:instrText xml:space="preserve">" </w:instrText>
      </w:r>
      <w:r w:rsidRPr="00980081">
        <w:rPr>
          <w:rFonts w:ascii="Arial" w:eastAsia="Calibri" w:hAnsi="Arial" w:cs="Arial"/>
          <w:noProof/>
          <w:sz w:val="22"/>
          <w:szCs w:val="22"/>
          <w:lang w:val="en-ZA"/>
        </w:rPr>
        <w:fldChar w:fldCharType="end"/>
      </w:r>
      <w:r w:rsidRPr="00980081">
        <w:rPr>
          <w:rFonts w:ascii="Arial" w:eastAsia="Calibri" w:hAnsi="Arial" w:cs="Arial"/>
          <w:noProof/>
          <w:sz w:val="22"/>
          <w:szCs w:val="22"/>
          <w:lang w:val="en-ZA"/>
        </w:rPr>
        <w:t xml:space="preserve"> held on 7 September 2019, where he said that the SA Revenue Service needs an intrusive unit to deal with illicit financial flows of money, (a) what are the details of the nature of the unit that he was referring to, (b) on what legislative provisions will the establishment of the unit be based and (c) how will the work of the unit be different from the work done by the intelligence services?</w:t>
      </w:r>
      <w:r w:rsidRPr="00980081">
        <w:rPr>
          <w:rFonts w:ascii="Arial" w:eastAsia="Calibri" w:hAnsi="Arial" w:cs="Arial"/>
          <w:noProof/>
          <w:sz w:val="22"/>
          <w:szCs w:val="22"/>
          <w:lang w:val="en-ZA"/>
        </w:rPr>
        <w:tab/>
      </w:r>
      <w:r w:rsidRPr="00980081">
        <w:rPr>
          <w:rFonts w:ascii="Arial" w:eastAsia="Calibri" w:hAnsi="Arial" w:cs="Arial"/>
          <w:color w:val="000000"/>
          <w:sz w:val="22"/>
          <w:szCs w:val="22"/>
          <w:lang w:val="en-ZA"/>
        </w:rPr>
        <w:tab/>
      </w:r>
    </w:p>
    <w:p w:rsidR="00980081" w:rsidRPr="00980081" w:rsidRDefault="00980081" w:rsidP="00980081">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Pr="00980081">
        <w:rPr>
          <w:rFonts w:ascii="Arial" w:eastAsia="Calibri" w:hAnsi="Arial" w:cs="Arial"/>
          <w:color w:val="000000"/>
          <w:sz w:val="22"/>
          <w:szCs w:val="22"/>
          <w:lang w:val="en-ZA"/>
        </w:rPr>
        <w:tab/>
      </w:r>
      <w:r w:rsidRPr="00980081">
        <w:rPr>
          <w:rFonts w:ascii="Arial" w:eastAsia="Calibri" w:hAnsi="Arial" w:cs="Arial"/>
          <w:color w:val="000000"/>
          <w:sz w:val="22"/>
          <w:szCs w:val="22"/>
          <w:lang w:val="en-ZA"/>
        </w:rPr>
        <w:tab/>
      </w:r>
      <w:bookmarkStart w:id="0" w:name="_GoBack"/>
      <w:r w:rsidRPr="00980081">
        <w:rPr>
          <w:rFonts w:ascii="Arial" w:eastAsia="Calibri" w:hAnsi="Arial" w:cs="Arial"/>
          <w:sz w:val="22"/>
          <w:szCs w:val="22"/>
          <w:lang w:val="en-ZA"/>
        </w:rPr>
        <w:t>NW2229E</w:t>
      </w:r>
      <w:bookmarkEnd w:id="0"/>
    </w:p>
    <w:p w:rsidR="008E3D62" w:rsidRPr="00EC6F3A" w:rsidRDefault="008E3D62" w:rsidP="00EC6F3A">
      <w:pPr>
        <w:spacing w:before="100" w:beforeAutospacing="1" w:after="100" w:afterAutospacing="1" w:line="276" w:lineRule="auto"/>
        <w:jc w:val="both"/>
        <w:outlineLvl w:val="0"/>
        <w:rPr>
          <w:rFonts w:ascii="Arial" w:hAnsi="Arial" w:cs="Arial"/>
          <w:sz w:val="22"/>
          <w:szCs w:val="22"/>
        </w:rPr>
      </w:pPr>
      <w:r w:rsidRPr="00EC6F3A">
        <w:rPr>
          <w:rFonts w:ascii="Arial" w:hAnsi="Arial" w:cs="Arial"/>
          <w:b/>
          <w:sz w:val="22"/>
          <w:szCs w:val="22"/>
        </w:rPr>
        <w:t>REPLY</w:t>
      </w:r>
      <w:r w:rsidRPr="00EC6F3A">
        <w:rPr>
          <w:rFonts w:ascii="Arial" w:hAnsi="Arial" w:cs="Arial"/>
          <w:sz w:val="22"/>
          <w:szCs w:val="22"/>
        </w:rPr>
        <w:t>:</w:t>
      </w:r>
    </w:p>
    <w:p w:rsidR="00CB4A22" w:rsidRDefault="00CB4A22" w:rsidP="004F7E3C">
      <w:pPr>
        <w:tabs>
          <w:tab w:val="left" w:pos="432"/>
          <w:tab w:val="left" w:pos="864"/>
        </w:tabs>
        <w:jc w:val="both"/>
        <w:rPr>
          <w:rFonts w:ascii="Arial" w:hAnsi="Arial" w:cs="Arial"/>
          <w:sz w:val="22"/>
          <w:szCs w:val="22"/>
        </w:rPr>
      </w:pPr>
      <w:r>
        <w:rPr>
          <w:rFonts w:ascii="Arial" w:hAnsi="Arial" w:cs="Arial"/>
          <w:sz w:val="22"/>
          <w:szCs w:val="22"/>
        </w:rPr>
        <w:t>I want to refer the Honourable Member to the submission made by the National Treasury in its submission to the Nugent Commission on 29 August 2018, which I fully endorse: “</w:t>
      </w:r>
      <w:r w:rsidRPr="006A0968">
        <w:rPr>
          <w:rFonts w:ascii="Arial" w:hAnsi="Arial" w:cs="Arial"/>
          <w:i/>
          <w:sz w:val="22"/>
          <w:szCs w:val="22"/>
        </w:rPr>
        <w:t xml:space="preserve">Enforcement powers that are also intrusive are necessary for any tax collection agency. Whilst most taxpayers seek to comply, there </w:t>
      </w:r>
      <w:r>
        <w:rPr>
          <w:rFonts w:ascii="Arial" w:hAnsi="Arial" w:cs="Arial"/>
          <w:i/>
          <w:sz w:val="22"/>
          <w:szCs w:val="22"/>
        </w:rPr>
        <w:t xml:space="preserve">are cases of taxpayers who are </w:t>
      </w:r>
      <w:r w:rsidRPr="006A0968">
        <w:rPr>
          <w:rFonts w:ascii="Arial" w:hAnsi="Arial" w:cs="Arial"/>
          <w:i/>
          <w:sz w:val="22"/>
          <w:szCs w:val="22"/>
        </w:rPr>
        <w:t>less cooperative when declaring income or have a clear incentive to withhold key facts about the nature of income-generating activities of the person or business. In such cases it is necessary for SARS to have intrusive enforcement capacity to deal with such evasion</w:t>
      </w:r>
      <w:r>
        <w:rPr>
          <w:rFonts w:ascii="Arial" w:hAnsi="Arial" w:cs="Arial"/>
          <w:sz w:val="22"/>
          <w:szCs w:val="22"/>
        </w:rPr>
        <w:t xml:space="preserve">.” (“Tax Policy input”, 29 August 2018, pg. 2, Document available on wwww.inqcomm.co.za). </w:t>
      </w:r>
    </w:p>
    <w:p w:rsidR="00CB4A22" w:rsidRDefault="00CB4A22" w:rsidP="004F7E3C">
      <w:pPr>
        <w:tabs>
          <w:tab w:val="left" w:pos="432"/>
          <w:tab w:val="left" w:pos="864"/>
        </w:tabs>
        <w:jc w:val="both"/>
        <w:rPr>
          <w:rFonts w:ascii="Arial" w:hAnsi="Arial" w:cs="Arial"/>
          <w:sz w:val="22"/>
          <w:szCs w:val="22"/>
        </w:rPr>
      </w:pPr>
    </w:p>
    <w:p w:rsidR="00565735" w:rsidRDefault="00291383" w:rsidP="004F7E3C">
      <w:pPr>
        <w:tabs>
          <w:tab w:val="left" w:pos="432"/>
          <w:tab w:val="left" w:pos="864"/>
        </w:tabs>
        <w:jc w:val="both"/>
        <w:rPr>
          <w:rFonts w:ascii="Arial" w:hAnsi="Arial" w:cs="Arial"/>
          <w:sz w:val="22"/>
          <w:szCs w:val="22"/>
        </w:rPr>
      </w:pPr>
      <w:r>
        <w:rPr>
          <w:rFonts w:ascii="Arial" w:hAnsi="Arial" w:cs="Arial"/>
          <w:sz w:val="22"/>
          <w:szCs w:val="22"/>
        </w:rPr>
        <w:t xml:space="preserve">While it is not required of me to infer or elaborate the meaning </w:t>
      </w:r>
      <w:r w:rsidR="00565735">
        <w:rPr>
          <w:rFonts w:ascii="Arial" w:hAnsi="Arial" w:cs="Arial"/>
          <w:sz w:val="22"/>
          <w:szCs w:val="22"/>
        </w:rPr>
        <w:t xml:space="preserve">of </w:t>
      </w:r>
      <w:r>
        <w:rPr>
          <w:rFonts w:ascii="Arial" w:hAnsi="Arial" w:cs="Arial"/>
          <w:sz w:val="22"/>
          <w:szCs w:val="22"/>
        </w:rPr>
        <w:t>Mr. Momoniat’s statement at the Standing Committee on Finance meeting on 17 September 2019, I am informed that</w:t>
      </w:r>
      <w:r w:rsidR="004F7E3C">
        <w:rPr>
          <w:rFonts w:ascii="Arial" w:hAnsi="Arial" w:cs="Arial"/>
          <w:sz w:val="22"/>
          <w:szCs w:val="22"/>
        </w:rPr>
        <w:t xml:space="preserve"> </w:t>
      </w:r>
      <w:r w:rsidR="00F508BD" w:rsidRPr="00F508BD">
        <w:rPr>
          <w:rFonts w:ascii="Arial" w:hAnsi="Arial" w:cs="Arial"/>
          <w:sz w:val="22"/>
          <w:szCs w:val="22"/>
        </w:rPr>
        <w:t>Mr</w:t>
      </w:r>
      <w:r w:rsidR="00F508BD">
        <w:rPr>
          <w:rFonts w:ascii="Arial" w:hAnsi="Arial" w:cs="Arial"/>
          <w:sz w:val="22"/>
          <w:szCs w:val="22"/>
        </w:rPr>
        <w:t xml:space="preserve">. Momoniat </w:t>
      </w:r>
      <w:r w:rsidR="00851C67">
        <w:rPr>
          <w:rFonts w:ascii="Arial" w:hAnsi="Arial" w:cs="Arial"/>
          <w:sz w:val="22"/>
          <w:szCs w:val="22"/>
        </w:rPr>
        <w:t xml:space="preserve">was </w:t>
      </w:r>
      <w:r w:rsidR="00002054">
        <w:rPr>
          <w:rFonts w:ascii="Arial" w:hAnsi="Arial" w:cs="Arial"/>
          <w:sz w:val="22"/>
          <w:szCs w:val="22"/>
        </w:rPr>
        <w:t xml:space="preserve">responding in general terms to the </w:t>
      </w:r>
      <w:r w:rsidR="00851C67">
        <w:rPr>
          <w:rFonts w:ascii="Arial" w:hAnsi="Arial" w:cs="Arial"/>
          <w:sz w:val="22"/>
          <w:szCs w:val="22"/>
        </w:rPr>
        <w:t xml:space="preserve">Honourable Member’s </w:t>
      </w:r>
      <w:r w:rsidR="00F508BD">
        <w:rPr>
          <w:rFonts w:ascii="Arial" w:hAnsi="Arial" w:cs="Arial"/>
          <w:sz w:val="22"/>
          <w:szCs w:val="22"/>
        </w:rPr>
        <w:t xml:space="preserve">questions about surveillance capacity of SARS </w:t>
      </w:r>
      <w:r>
        <w:rPr>
          <w:rFonts w:ascii="Arial" w:hAnsi="Arial" w:cs="Arial"/>
          <w:sz w:val="22"/>
          <w:szCs w:val="22"/>
        </w:rPr>
        <w:t xml:space="preserve">after presenting </w:t>
      </w:r>
      <w:r w:rsidR="00851C67">
        <w:rPr>
          <w:rFonts w:ascii="Arial" w:hAnsi="Arial" w:cs="Arial"/>
          <w:sz w:val="22"/>
          <w:szCs w:val="22"/>
        </w:rPr>
        <w:t>on progress made on the implementation of the recommendations of the Commission of Inquiry into Tax Administration and Governance by SARS (the Nugent Commission).</w:t>
      </w:r>
      <w:r w:rsidR="004F7E3C">
        <w:rPr>
          <w:rFonts w:ascii="Arial" w:hAnsi="Arial" w:cs="Arial"/>
          <w:sz w:val="22"/>
          <w:szCs w:val="22"/>
        </w:rPr>
        <w:t xml:space="preserve">  </w:t>
      </w:r>
      <w:r w:rsidR="00002054">
        <w:rPr>
          <w:rFonts w:ascii="Arial" w:hAnsi="Arial" w:cs="Arial"/>
          <w:sz w:val="22"/>
          <w:szCs w:val="22"/>
        </w:rPr>
        <w:t>It is not clear to me why the Honourable Member did not ask Mr Momoniat any further questions for clarification</w:t>
      </w:r>
      <w:r w:rsidR="00565735">
        <w:rPr>
          <w:rFonts w:ascii="Arial" w:hAnsi="Arial" w:cs="Arial"/>
          <w:sz w:val="22"/>
          <w:szCs w:val="22"/>
        </w:rPr>
        <w:t xml:space="preserve"> at that meeting</w:t>
      </w:r>
      <w:r w:rsidR="00002054">
        <w:rPr>
          <w:rFonts w:ascii="Arial" w:hAnsi="Arial" w:cs="Arial"/>
          <w:sz w:val="22"/>
          <w:szCs w:val="22"/>
        </w:rPr>
        <w:t>.</w:t>
      </w:r>
      <w:r w:rsidR="004F7E3C">
        <w:rPr>
          <w:rFonts w:ascii="Arial" w:hAnsi="Arial" w:cs="Arial"/>
          <w:sz w:val="22"/>
          <w:szCs w:val="22"/>
        </w:rPr>
        <w:t xml:space="preserve">  </w:t>
      </w:r>
      <w:r>
        <w:rPr>
          <w:rFonts w:ascii="Arial" w:hAnsi="Arial" w:cs="Arial"/>
          <w:sz w:val="22"/>
          <w:szCs w:val="22"/>
        </w:rPr>
        <w:t xml:space="preserve">I am in agreement with his view on the general requirement for intrusive capacity </w:t>
      </w:r>
      <w:r w:rsidR="00CD3A1A">
        <w:rPr>
          <w:rFonts w:ascii="Arial" w:hAnsi="Arial" w:cs="Arial"/>
          <w:sz w:val="22"/>
          <w:szCs w:val="22"/>
        </w:rPr>
        <w:t>for</w:t>
      </w:r>
      <w:r>
        <w:rPr>
          <w:rFonts w:ascii="Arial" w:hAnsi="Arial" w:cs="Arial"/>
          <w:sz w:val="22"/>
          <w:szCs w:val="22"/>
        </w:rPr>
        <w:t xml:space="preserve"> a well-functioning revenue</w:t>
      </w:r>
      <w:r w:rsidR="002E6A11">
        <w:rPr>
          <w:rFonts w:ascii="Arial" w:hAnsi="Arial" w:cs="Arial"/>
          <w:sz w:val="22"/>
          <w:szCs w:val="22"/>
        </w:rPr>
        <w:t>-collection</w:t>
      </w:r>
      <w:r>
        <w:rPr>
          <w:rFonts w:ascii="Arial" w:hAnsi="Arial" w:cs="Arial"/>
          <w:sz w:val="22"/>
          <w:szCs w:val="22"/>
        </w:rPr>
        <w:t xml:space="preserve"> authority.</w:t>
      </w:r>
      <w:r w:rsidR="004F7E3C">
        <w:rPr>
          <w:rFonts w:ascii="Arial" w:hAnsi="Arial" w:cs="Arial"/>
          <w:sz w:val="22"/>
          <w:szCs w:val="22"/>
        </w:rPr>
        <w:t xml:space="preserve">  </w:t>
      </w:r>
      <w:r w:rsidR="00565735">
        <w:rPr>
          <w:rFonts w:ascii="Arial" w:hAnsi="Arial" w:cs="Arial"/>
          <w:sz w:val="22"/>
          <w:szCs w:val="22"/>
        </w:rPr>
        <w:t>I am sure the Honourable Member will also agree that SARS must have significant intrusive powers, not only to deal with taxpayers concealing information on income received, but also to counter illegi</w:t>
      </w:r>
      <w:r w:rsidR="00120A23">
        <w:rPr>
          <w:rFonts w:ascii="Arial" w:hAnsi="Arial" w:cs="Arial"/>
          <w:sz w:val="22"/>
          <w:szCs w:val="22"/>
        </w:rPr>
        <w:t>ti</w:t>
      </w:r>
      <w:r w:rsidR="00565735">
        <w:rPr>
          <w:rFonts w:ascii="Arial" w:hAnsi="Arial" w:cs="Arial"/>
          <w:sz w:val="22"/>
          <w:szCs w:val="22"/>
        </w:rPr>
        <w:t xml:space="preserve">mate trades (and financial flows) in commodities such as tobacco, liquor and counterfeit goods. </w:t>
      </w:r>
    </w:p>
    <w:p w:rsidR="00565735" w:rsidRDefault="00565735" w:rsidP="004F7E3C">
      <w:pPr>
        <w:tabs>
          <w:tab w:val="left" w:pos="432"/>
          <w:tab w:val="left" w:pos="864"/>
        </w:tabs>
        <w:jc w:val="both"/>
        <w:rPr>
          <w:rFonts w:ascii="Arial" w:hAnsi="Arial" w:cs="Arial"/>
          <w:sz w:val="22"/>
          <w:szCs w:val="22"/>
        </w:rPr>
      </w:pPr>
    </w:p>
    <w:p w:rsidR="00565735" w:rsidRDefault="00565735" w:rsidP="004F7E3C">
      <w:pPr>
        <w:tabs>
          <w:tab w:val="left" w:pos="432"/>
          <w:tab w:val="left" w:pos="864"/>
        </w:tabs>
        <w:jc w:val="both"/>
        <w:rPr>
          <w:rFonts w:ascii="Arial" w:hAnsi="Arial" w:cs="Arial"/>
          <w:sz w:val="22"/>
          <w:szCs w:val="22"/>
        </w:rPr>
      </w:pPr>
      <w:r>
        <w:rPr>
          <w:rFonts w:ascii="Arial" w:hAnsi="Arial" w:cs="Arial"/>
          <w:sz w:val="22"/>
          <w:szCs w:val="22"/>
        </w:rPr>
        <w:t>Seeing that Mr Momoniat’s response was on the principle, rather than on any specific unit within SARS, questions (a) to (c) do not apply.</w:t>
      </w:r>
      <w:r w:rsidR="004F7E3C">
        <w:rPr>
          <w:rFonts w:ascii="Arial" w:hAnsi="Arial" w:cs="Arial"/>
          <w:sz w:val="22"/>
          <w:szCs w:val="22"/>
        </w:rPr>
        <w:t xml:space="preserve">  </w:t>
      </w:r>
      <w:r>
        <w:rPr>
          <w:rFonts w:ascii="Arial" w:hAnsi="Arial" w:cs="Arial"/>
          <w:sz w:val="22"/>
          <w:szCs w:val="22"/>
        </w:rPr>
        <w:t>Indeed, since SARS is a semi-autonomous revenue authority which determines its own internal organization, it is the Commissioner, and not the Minister or any official at National Treasury, who can provide any information on any unit within SARS.</w:t>
      </w:r>
      <w:r w:rsidR="004F7E3C">
        <w:rPr>
          <w:rFonts w:ascii="Arial" w:hAnsi="Arial" w:cs="Arial"/>
          <w:sz w:val="22"/>
          <w:szCs w:val="22"/>
        </w:rPr>
        <w:t xml:space="preserve">  </w:t>
      </w:r>
      <w:r>
        <w:rPr>
          <w:rFonts w:ascii="Arial" w:hAnsi="Arial" w:cs="Arial"/>
          <w:sz w:val="22"/>
          <w:szCs w:val="22"/>
        </w:rPr>
        <w:t>I am sure the Honourable Member is also aware that the Nugent Commission’s final report points out that there is  “</w:t>
      </w:r>
      <w:r w:rsidRPr="00E06BBF">
        <w:rPr>
          <w:rFonts w:ascii="Arial" w:hAnsi="Arial" w:cs="Arial"/>
          <w:i/>
          <w:sz w:val="22"/>
          <w:szCs w:val="22"/>
        </w:rPr>
        <w:t xml:space="preserve">no reason why SARS was, and is not entitled to establish and operate a </w:t>
      </w:r>
      <w:r w:rsidRPr="00E06BBF">
        <w:rPr>
          <w:rFonts w:ascii="Arial" w:hAnsi="Arial" w:cs="Arial"/>
          <w:i/>
          <w:sz w:val="22"/>
          <w:szCs w:val="22"/>
        </w:rPr>
        <w:lastRenderedPageBreak/>
        <w:t>unit to gather intelligence on the illicit trades, even covertly, within limits</w:t>
      </w:r>
      <w:r>
        <w:rPr>
          <w:rFonts w:ascii="Arial" w:hAnsi="Arial" w:cs="Arial"/>
          <w:sz w:val="22"/>
          <w:szCs w:val="22"/>
        </w:rPr>
        <w:t xml:space="preserve">.” (p76 par [9]) Indeed, the Nugent Commission has noted that any such unit is not unlawful.  Indeed, SARS must not be a toothless tiger when dealing with tax evasion and illegitimate trades and financial flows. </w:t>
      </w:r>
    </w:p>
    <w:p w:rsidR="00565735" w:rsidRDefault="00565735" w:rsidP="004F7E3C">
      <w:pPr>
        <w:tabs>
          <w:tab w:val="left" w:pos="432"/>
          <w:tab w:val="left" w:pos="864"/>
        </w:tabs>
        <w:jc w:val="both"/>
        <w:rPr>
          <w:rFonts w:ascii="Arial" w:hAnsi="Arial" w:cs="Arial"/>
          <w:sz w:val="22"/>
          <w:szCs w:val="22"/>
        </w:rPr>
      </w:pPr>
    </w:p>
    <w:p w:rsidR="00565735" w:rsidRDefault="00565735" w:rsidP="004F7E3C">
      <w:pPr>
        <w:tabs>
          <w:tab w:val="left" w:pos="432"/>
          <w:tab w:val="left" w:pos="864"/>
        </w:tabs>
        <w:jc w:val="both"/>
        <w:rPr>
          <w:rFonts w:ascii="Arial" w:hAnsi="Arial" w:cs="Arial"/>
          <w:sz w:val="22"/>
          <w:szCs w:val="22"/>
        </w:rPr>
      </w:pPr>
    </w:p>
    <w:p w:rsidR="00565735" w:rsidRDefault="00565735" w:rsidP="00565735">
      <w:pPr>
        <w:tabs>
          <w:tab w:val="left" w:pos="432"/>
          <w:tab w:val="left" w:pos="864"/>
        </w:tabs>
        <w:spacing w:line="360" w:lineRule="auto"/>
        <w:rPr>
          <w:rFonts w:ascii="Arial" w:hAnsi="Arial" w:cs="Arial"/>
          <w:sz w:val="22"/>
          <w:szCs w:val="22"/>
        </w:rPr>
      </w:pPr>
    </w:p>
    <w:p w:rsidR="00565735" w:rsidRDefault="00565735" w:rsidP="00565735">
      <w:pPr>
        <w:tabs>
          <w:tab w:val="left" w:pos="432"/>
          <w:tab w:val="left" w:pos="864"/>
        </w:tabs>
        <w:spacing w:line="360" w:lineRule="auto"/>
        <w:rPr>
          <w:rFonts w:ascii="Arial" w:hAnsi="Arial" w:cs="Arial"/>
          <w:sz w:val="22"/>
          <w:szCs w:val="22"/>
        </w:rPr>
      </w:pPr>
    </w:p>
    <w:sectPr w:rsidR="00565735"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0B" w:rsidRDefault="00C1790B" w:rsidP="00380E88">
      <w:r>
        <w:separator/>
      </w:r>
    </w:p>
  </w:endnote>
  <w:endnote w:type="continuationSeparator" w:id="0">
    <w:p w:rsidR="00C1790B" w:rsidRDefault="00C1790B"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0B" w:rsidRDefault="00C1790B" w:rsidP="00380E88">
      <w:r>
        <w:separator/>
      </w:r>
    </w:p>
  </w:footnote>
  <w:footnote w:type="continuationSeparator" w:id="0">
    <w:p w:rsidR="00C1790B" w:rsidRDefault="00C1790B"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2054"/>
    <w:rsid w:val="000054AE"/>
    <w:rsid w:val="00011016"/>
    <w:rsid w:val="00012A82"/>
    <w:rsid w:val="00016A41"/>
    <w:rsid w:val="00020C04"/>
    <w:rsid w:val="00023BC3"/>
    <w:rsid w:val="0002634B"/>
    <w:rsid w:val="000310B1"/>
    <w:rsid w:val="00041437"/>
    <w:rsid w:val="00042E4A"/>
    <w:rsid w:val="00053303"/>
    <w:rsid w:val="00060E09"/>
    <w:rsid w:val="00063E28"/>
    <w:rsid w:val="00067F42"/>
    <w:rsid w:val="0008596C"/>
    <w:rsid w:val="000A3C32"/>
    <w:rsid w:val="000B16E9"/>
    <w:rsid w:val="000B555E"/>
    <w:rsid w:val="000C2BEF"/>
    <w:rsid w:val="000C3917"/>
    <w:rsid w:val="000C48D8"/>
    <w:rsid w:val="000D5DF7"/>
    <w:rsid w:val="000E1B36"/>
    <w:rsid w:val="000F3B14"/>
    <w:rsid w:val="000F5178"/>
    <w:rsid w:val="00110946"/>
    <w:rsid w:val="00120A23"/>
    <w:rsid w:val="00122C88"/>
    <w:rsid w:val="00130348"/>
    <w:rsid w:val="00132CF0"/>
    <w:rsid w:val="001433AE"/>
    <w:rsid w:val="0014441E"/>
    <w:rsid w:val="001567AB"/>
    <w:rsid w:val="0015727B"/>
    <w:rsid w:val="00197576"/>
    <w:rsid w:val="001B0917"/>
    <w:rsid w:val="001B141C"/>
    <w:rsid w:val="001B7F2A"/>
    <w:rsid w:val="001C1E62"/>
    <w:rsid w:val="001D4937"/>
    <w:rsid w:val="001E3FB5"/>
    <w:rsid w:val="001E6902"/>
    <w:rsid w:val="001F4B50"/>
    <w:rsid w:val="001F7560"/>
    <w:rsid w:val="002065BA"/>
    <w:rsid w:val="00207912"/>
    <w:rsid w:val="00223863"/>
    <w:rsid w:val="0022502D"/>
    <w:rsid w:val="0024752D"/>
    <w:rsid w:val="00251791"/>
    <w:rsid w:val="00260251"/>
    <w:rsid w:val="00262F05"/>
    <w:rsid w:val="002855CE"/>
    <w:rsid w:val="0028635F"/>
    <w:rsid w:val="002867DD"/>
    <w:rsid w:val="00291383"/>
    <w:rsid w:val="002927CD"/>
    <w:rsid w:val="002A4157"/>
    <w:rsid w:val="002B3B25"/>
    <w:rsid w:val="002B7345"/>
    <w:rsid w:val="002D499A"/>
    <w:rsid w:val="002E529F"/>
    <w:rsid w:val="002E6A11"/>
    <w:rsid w:val="002F2B52"/>
    <w:rsid w:val="002F6E86"/>
    <w:rsid w:val="00326CF2"/>
    <w:rsid w:val="003421BD"/>
    <w:rsid w:val="00344553"/>
    <w:rsid w:val="00346695"/>
    <w:rsid w:val="00351BF5"/>
    <w:rsid w:val="0037795E"/>
    <w:rsid w:val="00380E88"/>
    <w:rsid w:val="00393919"/>
    <w:rsid w:val="00395554"/>
    <w:rsid w:val="003A6BD5"/>
    <w:rsid w:val="003B0A2D"/>
    <w:rsid w:val="003D3BFC"/>
    <w:rsid w:val="003E2711"/>
    <w:rsid w:val="003E6A8B"/>
    <w:rsid w:val="003F1329"/>
    <w:rsid w:val="003F6A56"/>
    <w:rsid w:val="00413ABE"/>
    <w:rsid w:val="00413C95"/>
    <w:rsid w:val="0043065E"/>
    <w:rsid w:val="00435EA2"/>
    <w:rsid w:val="00460E49"/>
    <w:rsid w:val="004651B9"/>
    <w:rsid w:val="004709BD"/>
    <w:rsid w:val="00472D86"/>
    <w:rsid w:val="00480D99"/>
    <w:rsid w:val="00481AC9"/>
    <w:rsid w:val="00484737"/>
    <w:rsid w:val="00485B2E"/>
    <w:rsid w:val="00485F09"/>
    <w:rsid w:val="00496D69"/>
    <w:rsid w:val="004A078E"/>
    <w:rsid w:val="004B1526"/>
    <w:rsid w:val="004C3B50"/>
    <w:rsid w:val="004C57A4"/>
    <w:rsid w:val="004D3BF2"/>
    <w:rsid w:val="004E035B"/>
    <w:rsid w:val="004F43FB"/>
    <w:rsid w:val="004F7E3C"/>
    <w:rsid w:val="00503CF8"/>
    <w:rsid w:val="005141B3"/>
    <w:rsid w:val="00514AD6"/>
    <w:rsid w:val="00522B65"/>
    <w:rsid w:val="00532BB4"/>
    <w:rsid w:val="00533C35"/>
    <w:rsid w:val="00547158"/>
    <w:rsid w:val="0055290F"/>
    <w:rsid w:val="00553EDC"/>
    <w:rsid w:val="00565735"/>
    <w:rsid w:val="00566101"/>
    <w:rsid w:val="005706F1"/>
    <w:rsid w:val="00574E19"/>
    <w:rsid w:val="005A4B7A"/>
    <w:rsid w:val="005E21D9"/>
    <w:rsid w:val="005E32E0"/>
    <w:rsid w:val="005E415D"/>
    <w:rsid w:val="005F11A2"/>
    <w:rsid w:val="005F6B76"/>
    <w:rsid w:val="00613FC6"/>
    <w:rsid w:val="006239F1"/>
    <w:rsid w:val="00624D20"/>
    <w:rsid w:val="0062770E"/>
    <w:rsid w:val="0064275F"/>
    <w:rsid w:val="006433B6"/>
    <w:rsid w:val="00646E7C"/>
    <w:rsid w:val="00647EF2"/>
    <w:rsid w:val="00651616"/>
    <w:rsid w:val="00653A85"/>
    <w:rsid w:val="00675635"/>
    <w:rsid w:val="00685058"/>
    <w:rsid w:val="00685F0E"/>
    <w:rsid w:val="00693A64"/>
    <w:rsid w:val="006A0968"/>
    <w:rsid w:val="006B61B0"/>
    <w:rsid w:val="006D1766"/>
    <w:rsid w:val="006D1B36"/>
    <w:rsid w:val="006D2C61"/>
    <w:rsid w:val="006D2F61"/>
    <w:rsid w:val="007037BF"/>
    <w:rsid w:val="007118EA"/>
    <w:rsid w:val="00712E95"/>
    <w:rsid w:val="00726A9C"/>
    <w:rsid w:val="007359BF"/>
    <w:rsid w:val="00743F26"/>
    <w:rsid w:val="00751942"/>
    <w:rsid w:val="007540E0"/>
    <w:rsid w:val="007544A8"/>
    <w:rsid w:val="0076668B"/>
    <w:rsid w:val="007749D9"/>
    <w:rsid w:val="00780F57"/>
    <w:rsid w:val="007914E0"/>
    <w:rsid w:val="007A32AF"/>
    <w:rsid w:val="007A78C0"/>
    <w:rsid w:val="007B1BA1"/>
    <w:rsid w:val="007C44DF"/>
    <w:rsid w:val="007D4060"/>
    <w:rsid w:val="007E56A2"/>
    <w:rsid w:val="007F18AA"/>
    <w:rsid w:val="00800B54"/>
    <w:rsid w:val="00803AC4"/>
    <w:rsid w:val="00807B52"/>
    <w:rsid w:val="00812709"/>
    <w:rsid w:val="00813FF0"/>
    <w:rsid w:val="008223D4"/>
    <w:rsid w:val="008270A1"/>
    <w:rsid w:val="008321A4"/>
    <w:rsid w:val="0084121D"/>
    <w:rsid w:val="00851C67"/>
    <w:rsid w:val="00852DC3"/>
    <w:rsid w:val="008631A7"/>
    <w:rsid w:val="00872105"/>
    <w:rsid w:val="00876CBB"/>
    <w:rsid w:val="00891265"/>
    <w:rsid w:val="00897498"/>
    <w:rsid w:val="00897F0B"/>
    <w:rsid w:val="008C2559"/>
    <w:rsid w:val="008E01C3"/>
    <w:rsid w:val="008E3D62"/>
    <w:rsid w:val="008E4142"/>
    <w:rsid w:val="008F2375"/>
    <w:rsid w:val="00900FF3"/>
    <w:rsid w:val="00907564"/>
    <w:rsid w:val="00910B58"/>
    <w:rsid w:val="00911717"/>
    <w:rsid w:val="009163A5"/>
    <w:rsid w:val="00917C44"/>
    <w:rsid w:val="009203A2"/>
    <w:rsid w:val="009508F2"/>
    <w:rsid w:val="00950F95"/>
    <w:rsid w:val="00953363"/>
    <w:rsid w:val="00953642"/>
    <w:rsid w:val="0096007E"/>
    <w:rsid w:val="00972601"/>
    <w:rsid w:val="0097786E"/>
    <w:rsid w:val="00980081"/>
    <w:rsid w:val="00987BC9"/>
    <w:rsid w:val="009937D1"/>
    <w:rsid w:val="009A18A7"/>
    <w:rsid w:val="009E1AB2"/>
    <w:rsid w:val="009E24E9"/>
    <w:rsid w:val="009E3E25"/>
    <w:rsid w:val="00A02200"/>
    <w:rsid w:val="00A45496"/>
    <w:rsid w:val="00A45FE5"/>
    <w:rsid w:val="00A51431"/>
    <w:rsid w:val="00A525F0"/>
    <w:rsid w:val="00A566A2"/>
    <w:rsid w:val="00A5731A"/>
    <w:rsid w:val="00A677C3"/>
    <w:rsid w:val="00A72B9B"/>
    <w:rsid w:val="00A75711"/>
    <w:rsid w:val="00A76C22"/>
    <w:rsid w:val="00AA4ED9"/>
    <w:rsid w:val="00AD00CE"/>
    <w:rsid w:val="00AD1B6E"/>
    <w:rsid w:val="00AD5C9B"/>
    <w:rsid w:val="00AE07DE"/>
    <w:rsid w:val="00B03AF4"/>
    <w:rsid w:val="00B03DD6"/>
    <w:rsid w:val="00B20E37"/>
    <w:rsid w:val="00B31AAE"/>
    <w:rsid w:val="00B35E0C"/>
    <w:rsid w:val="00B447E6"/>
    <w:rsid w:val="00B5081C"/>
    <w:rsid w:val="00B62882"/>
    <w:rsid w:val="00B65F8F"/>
    <w:rsid w:val="00B66B10"/>
    <w:rsid w:val="00B70C7B"/>
    <w:rsid w:val="00B716A6"/>
    <w:rsid w:val="00B76831"/>
    <w:rsid w:val="00B77F67"/>
    <w:rsid w:val="00B81176"/>
    <w:rsid w:val="00B913C7"/>
    <w:rsid w:val="00B95452"/>
    <w:rsid w:val="00B96B34"/>
    <w:rsid w:val="00BA517C"/>
    <w:rsid w:val="00BC0A3B"/>
    <w:rsid w:val="00BC17D8"/>
    <w:rsid w:val="00BC3150"/>
    <w:rsid w:val="00BC4BEA"/>
    <w:rsid w:val="00BD31C6"/>
    <w:rsid w:val="00BE533B"/>
    <w:rsid w:val="00BE6111"/>
    <w:rsid w:val="00C06302"/>
    <w:rsid w:val="00C1790B"/>
    <w:rsid w:val="00C25C7E"/>
    <w:rsid w:val="00C312EA"/>
    <w:rsid w:val="00C375AF"/>
    <w:rsid w:val="00C44C35"/>
    <w:rsid w:val="00C46DEB"/>
    <w:rsid w:val="00C472D6"/>
    <w:rsid w:val="00C604E1"/>
    <w:rsid w:val="00C60822"/>
    <w:rsid w:val="00C87C5C"/>
    <w:rsid w:val="00C905A7"/>
    <w:rsid w:val="00CB034C"/>
    <w:rsid w:val="00CB4A22"/>
    <w:rsid w:val="00CB4FDB"/>
    <w:rsid w:val="00CB51AD"/>
    <w:rsid w:val="00CC2F3E"/>
    <w:rsid w:val="00CD3A1A"/>
    <w:rsid w:val="00D01E04"/>
    <w:rsid w:val="00D12933"/>
    <w:rsid w:val="00D17D13"/>
    <w:rsid w:val="00D20E78"/>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04EAC"/>
    <w:rsid w:val="00E103FB"/>
    <w:rsid w:val="00E16E52"/>
    <w:rsid w:val="00E42AEE"/>
    <w:rsid w:val="00E533D0"/>
    <w:rsid w:val="00E55071"/>
    <w:rsid w:val="00E60EE1"/>
    <w:rsid w:val="00E72F99"/>
    <w:rsid w:val="00E77DF6"/>
    <w:rsid w:val="00E8352B"/>
    <w:rsid w:val="00EA468F"/>
    <w:rsid w:val="00EA6A49"/>
    <w:rsid w:val="00EA792E"/>
    <w:rsid w:val="00EB04E2"/>
    <w:rsid w:val="00EC4BF6"/>
    <w:rsid w:val="00EC6F3A"/>
    <w:rsid w:val="00ED3A3C"/>
    <w:rsid w:val="00F03C60"/>
    <w:rsid w:val="00F201B8"/>
    <w:rsid w:val="00F33FD4"/>
    <w:rsid w:val="00F36709"/>
    <w:rsid w:val="00F47FDD"/>
    <w:rsid w:val="00F508BD"/>
    <w:rsid w:val="00F51C17"/>
    <w:rsid w:val="00F5571A"/>
    <w:rsid w:val="00F65949"/>
    <w:rsid w:val="00F673A7"/>
    <w:rsid w:val="00F70594"/>
    <w:rsid w:val="00F754AB"/>
    <w:rsid w:val="00F8147B"/>
    <w:rsid w:val="00F87EA6"/>
    <w:rsid w:val="00F903C3"/>
    <w:rsid w:val="00FB0ABC"/>
    <w:rsid w:val="00FB5217"/>
    <w:rsid w:val="00FB6141"/>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D9454"/>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8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1D0D-D953-4545-80A7-AECC9727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2019-11-18T10:18:00Z</cp:lastPrinted>
  <dcterms:created xsi:type="dcterms:W3CDTF">2019-11-25T13:25:00Z</dcterms:created>
  <dcterms:modified xsi:type="dcterms:W3CDTF">2019-11-25T13:25:00Z</dcterms:modified>
</cp:coreProperties>
</file>