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E33310">
      <w:pPr>
        <w:spacing w:after="200" w:line="276" w:lineRule="auto"/>
        <w:jc w:val="both"/>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F24983" w:rsidP="00E33310">
      <w:pPr>
        <w:spacing w:after="200" w:line="276" w:lineRule="auto"/>
        <w:jc w:val="both"/>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F24983" w:rsidP="00E33310">
      <w:pPr>
        <w:spacing w:after="200" w:line="276" w:lineRule="auto"/>
        <w:jc w:val="both"/>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3F3BE0">
        <w:rPr>
          <w:rFonts w:ascii="Arial" w:eastAsia="Calibri" w:hAnsi="Arial" w:cs="Arial"/>
          <w:b/>
          <w:bCs/>
          <w:lang w:val="en-GB"/>
        </w:rPr>
        <w:t>107</w:t>
      </w:r>
    </w:p>
    <w:p w:rsidR="00130BDB" w:rsidRPr="00F24983" w:rsidRDefault="00130BDB" w:rsidP="00E33310">
      <w:pPr>
        <w:spacing w:after="200" w:line="276" w:lineRule="auto"/>
        <w:jc w:val="both"/>
        <w:rPr>
          <w:rFonts w:ascii="Arial" w:eastAsia="Calibri" w:hAnsi="Arial" w:cs="Arial"/>
          <w:b/>
          <w:bCs/>
          <w:lang w:val="en-GB"/>
        </w:rPr>
      </w:pPr>
      <w:r w:rsidRPr="00F24983">
        <w:rPr>
          <w:rFonts w:ascii="Arial" w:eastAsia="Calibri" w:hAnsi="Arial" w:cs="Arial"/>
          <w:b/>
          <w:bCs/>
          <w:lang w:val="en-GB"/>
        </w:rPr>
        <w:t xml:space="preserve">DATE OF QUESTION: </w:t>
      </w:r>
      <w:r w:rsidR="003F2E8D" w:rsidRPr="00F24983">
        <w:rPr>
          <w:rFonts w:ascii="Arial" w:eastAsia="Calibri" w:hAnsi="Arial" w:cs="Arial"/>
          <w:b/>
          <w:bCs/>
          <w:lang w:val="en-GB"/>
        </w:rPr>
        <w:t>1</w:t>
      </w:r>
      <w:r w:rsidR="00CC7543" w:rsidRPr="00F24983">
        <w:rPr>
          <w:rFonts w:ascii="Arial" w:eastAsia="Calibri" w:hAnsi="Arial" w:cs="Arial"/>
          <w:b/>
          <w:bCs/>
          <w:lang w:val="en-GB"/>
        </w:rPr>
        <w:t>0</w:t>
      </w:r>
      <w:r w:rsidR="00F24983" w:rsidRPr="00F24983">
        <w:rPr>
          <w:rFonts w:ascii="Arial" w:eastAsia="Calibri" w:hAnsi="Arial" w:cs="Arial"/>
          <w:b/>
          <w:bCs/>
          <w:lang w:val="en-GB"/>
        </w:rPr>
        <w:t xml:space="preserve"> FEBRUARY </w:t>
      </w:r>
      <w:r w:rsidRPr="00F24983">
        <w:rPr>
          <w:rFonts w:ascii="Arial" w:eastAsia="Calibri" w:hAnsi="Arial" w:cs="Arial"/>
          <w:b/>
          <w:bCs/>
          <w:lang w:val="en-GB"/>
        </w:rPr>
        <w:t>20</w:t>
      </w:r>
      <w:r w:rsidR="003F2E8D" w:rsidRPr="00F24983">
        <w:rPr>
          <w:rFonts w:ascii="Arial" w:eastAsia="Calibri" w:hAnsi="Arial" w:cs="Arial"/>
          <w:b/>
          <w:bCs/>
          <w:lang w:val="en-GB"/>
        </w:rPr>
        <w:t>2</w:t>
      </w:r>
      <w:r w:rsidR="00CC7543" w:rsidRPr="00F24983">
        <w:rPr>
          <w:rFonts w:ascii="Arial" w:eastAsia="Calibri" w:hAnsi="Arial" w:cs="Arial"/>
          <w:b/>
          <w:bCs/>
          <w:lang w:val="en-GB"/>
        </w:rPr>
        <w:t>2</w:t>
      </w:r>
    </w:p>
    <w:p w:rsidR="00130BDB" w:rsidRPr="00F24983" w:rsidRDefault="00F24983" w:rsidP="00E33310">
      <w:pPr>
        <w:spacing w:before="100" w:beforeAutospacing="1" w:after="100" w:afterAutospacing="1" w:line="276" w:lineRule="auto"/>
        <w:jc w:val="both"/>
        <w:outlineLvl w:val="0"/>
        <w:rPr>
          <w:rFonts w:ascii="Arial" w:eastAsia="Calibri" w:hAnsi="Arial" w:cs="Arial"/>
          <w:b/>
          <w:bCs/>
          <w:lang w:val="en-GB"/>
        </w:rPr>
      </w:pPr>
      <w:r w:rsidRPr="00F24983">
        <w:rPr>
          <w:rFonts w:ascii="Arial" w:eastAsia="Calibri" w:hAnsi="Arial" w:cs="Arial"/>
          <w:b/>
          <w:bCs/>
          <w:lang w:val="en-GB"/>
        </w:rPr>
        <w:t>DATE OF SUBMISSION: 24 FEBRUARY 2022</w:t>
      </w:r>
    </w:p>
    <w:p w:rsidR="003F3BE0" w:rsidRPr="003F3BE0" w:rsidRDefault="003F3BE0" w:rsidP="00E33310">
      <w:pPr>
        <w:spacing w:before="100" w:beforeAutospacing="1" w:after="100" w:afterAutospacing="1"/>
        <w:ind w:left="709" w:hanging="709"/>
        <w:jc w:val="both"/>
        <w:outlineLvl w:val="0"/>
        <w:rPr>
          <w:rFonts w:ascii="Arial" w:hAnsi="Arial" w:cs="Arial"/>
          <w:b/>
          <w:bCs/>
          <w:lang w:val="en-ZA"/>
        </w:rPr>
      </w:pPr>
      <w:r w:rsidRPr="003F3BE0">
        <w:rPr>
          <w:rFonts w:ascii="Arial" w:hAnsi="Arial" w:cs="Arial"/>
          <w:b/>
          <w:bCs/>
          <w:lang w:val="en-ZA"/>
        </w:rPr>
        <w:t>Mr I S Seitlholo (DA) to ask the Minister of Justice and Correctional Services</w:t>
      </w:r>
      <w:r w:rsidRPr="003F3BE0">
        <w:rPr>
          <w:rFonts w:ascii="Arial" w:hAnsi="Arial" w:cs="Arial"/>
          <w:b/>
          <w:bCs/>
          <w:lang w:val="en-ZA"/>
        </w:rPr>
        <w:fldChar w:fldCharType="begin"/>
      </w:r>
      <w:r w:rsidRPr="003F3BE0">
        <w:rPr>
          <w:rFonts w:ascii="Arial" w:hAnsi="Arial" w:cs="Arial"/>
          <w:b/>
          <w:bCs/>
          <w:lang w:val="en-ZA"/>
        </w:rPr>
        <w:instrText xml:space="preserve"> XE "Justice and Correctional Services" </w:instrText>
      </w:r>
      <w:r w:rsidRPr="003F3BE0">
        <w:rPr>
          <w:rFonts w:ascii="Arial" w:hAnsi="Arial" w:cs="Arial"/>
          <w:b/>
          <w:bCs/>
          <w:lang w:val="en-ZA"/>
        </w:rPr>
        <w:fldChar w:fldCharType="end"/>
      </w:r>
      <w:r w:rsidRPr="003F3BE0">
        <w:rPr>
          <w:rFonts w:ascii="Arial" w:hAnsi="Arial" w:cs="Arial"/>
          <w:b/>
          <w:bCs/>
          <w:lang w:val="en-ZA"/>
        </w:rPr>
        <w:t>:</w:t>
      </w:r>
    </w:p>
    <w:p w:rsidR="003F3BE0" w:rsidRDefault="003F3BE0" w:rsidP="00E33310">
      <w:pPr>
        <w:spacing w:before="120" w:after="120" w:line="360" w:lineRule="auto"/>
        <w:jc w:val="both"/>
        <w:rPr>
          <w:rFonts w:ascii="Arial" w:hAnsi="Arial" w:cs="Arial"/>
          <w:lang w:val="en-ZA"/>
        </w:rPr>
      </w:pPr>
      <w:r w:rsidRPr="003F3BE0">
        <w:rPr>
          <w:rFonts w:ascii="Arial" w:hAnsi="Arial" w:cs="Arial"/>
          <w:lang w:val="en-ZA"/>
        </w:rPr>
        <w:t>What is the (a) current status of the 51 criminal cases related to public funds in the North West that are pursued by the (i) National Prosecuting Authority and (ii) Directorate for Priority Crime Investigation (details furnished) and (b) breakdown of each and every case highlighted inc</w:t>
      </w:r>
      <w:r>
        <w:rPr>
          <w:rFonts w:ascii="Arial" w:hAnsi="Arial" w:cs="Arial"/>
          <w:lang w:val="en-ZA"/>
        </w:rPr>
        <w:t>luding the person(s) involved?</w:t>
      </w:r>
    </w:p>
    <w:p w:rsidR="003F3BE0" w:rsidRPr="003F3BE0" w:rsidRDefault="003F3BE0" w:rsidP="00E33310">
      <w:pPr>
        <w:spacing w:before="120" w:after="120" w:line="360" w:lineRule="auto"/>
        <w:ind w:left="360"/>
        <w:jc w:val="both"/>
        <w:rPr>
          <w:rFonts w:ascii="Arial" w:hAnsi="Arial" w:cs="Arial"/>
          <w:b/>
          <w:lang w:val="en-ZA"/>
        </w:rPr>
      </w:pPr>
      <w:r w:rsidRPr="003F3BE0">
        <w:rPr>
          <w:rFonts w:ascii="Arial" w:hAnsi="Arial" w:cs="Arial"/>
          <w:b/>
          <w:lang w:val="en-ZA"/>
        </w:rPr>
        <w:t>NW111E</w:t>
      </w:r>
    </w:p>
    <w:p w:rsidR="00A5290F" w:rsidRPr="00F3487E" w:rsidRDefault="00A5290F" w:rsidP="00E33310">
      <w:pPr>
        <w:spacing w:before="120" w:after="120" w:line="360" w:lineRule="auto"/>
        <w:ind w:left="360"/>
        <w:jc w:val="both"/>
        <w:rPr>
          <w:rFonts w:ascii="Arial" w:hAnsi="Arial" w:cs="Arial"/>
          <w:b/>
          <w:lang w:val="en-ZA"/>
        </w:rPr>
      </w:pPr>
    </w:p>
    <w:p w:rsidR="00130BDB" w:rsidRPr="00FE5DBA" w:rsidRDefault="00130BDB" w:rsidP="00E33310">
      <w:pPr>
        <w:spacing w:before="120" w:after="120" w:line="360" w:lineRule="auto"/>
        <w:ind w:left="360"/>
        <w:jc w:val="both"/>
        <w:rPr>
          <w:rFonts w:ascii="Arial" w:hAnsi="Arial" w:cs="Arial"/>
          <w:b/>
          <w:lang w:val="en-ZA"/>
        </w:rPr>
      </w:pPr>
    </w:p>
    <w:p w:rsidR="00983C6B" w:rsidRDefault="00983C6B" w:rsidP="00550C96">
      <w:pPr>
        <w:spacing w:before="120" w:after="120" w:line="360" w:lineRule="auto"/>
        <w:jc w:val="both"/>
        <w:rPr>
          <w:rFonts w:ascii="Arial" w:hAnsi="Arial" w:cs="Arial"/>
          <w:b/>
        </w:rPr>
      </w:pPr>
      <w:r>
        <w:rPr>
          <w:rFonts w:ascii="Arial" w:hAnsi="Arial" w:cs="Arial"/>
          <w:b/>
        </w:rPr>
        <w:br w:type="page"/>
      </w:r>
      <w:r w:rsidR="0007655F">
        <w:rPr>
          <w:rFonts w:ascii="Arial" w:hAnsi="Arial" w:cs="Arial"/>
          <w:b/>
        </w:rPr>
        <w:lastRenderedPageBreak/>
        <w:t>REPLY:</w:t>
      </w:r>
    </w:p>
    <w:p w:rsidR="00F06C91" w:rsidRPr="000B1B55" w:rsidRDefault="00CB1260" w:rsidP="00550C96">
      <w:pPr>
        <w:spacing w:line="360" w:lineRule="auto"/>
        <w:jc w:val="both"/>
        <w:rPr>
          <w:rFonts w:ascii="Arial" w:hAnsi="Arial" w:cs="Arial"/>
          <w:i/>
          <w:iCs/>
          <w:lang w:val="en-ZA"/>
        </w:rPr>
      </w:pPr>
      <w:r w:rsidRPr="00392A36">
        <w:rPr>
          <w:rFonts w:ascii="Arial" w:hAnsi="Arial" w:cs="Arial"/>
          <w:iCs/>
          <w:lang w:val="en-ZA"/>
        </w:rPr>
        <w:t>(a) current status of the 51 criminal cases related to public funds in the North West that are pursued by the (i) National Prosecuting Authority and (ii) Directorate for Priority Crime Investigation (details furnished):</w:t>
      </w:r>
    </w:p>
    <w:p w:rsidR="00CB1260" w:rsidRPr="00CB1260" w:rsidRDefault="00CB1260" w:rsidP="00550C96">
      <w:pPr>
        <w:spacing w:line="360" w:lineRule="auto"/>
        <w:jc w:val="both"/>
        <w:rPr>
          <w:rFonts w:ascii="Arial" w:hAnsi="Arial" w:cs="Arial"/>
          <w:lang w:val="en-ZA"/>
        </w:rPr>
      </w:pPr>
    </w:p>
    <w:p w:rsidR="00CB1260" w:rsidRPr="005249C0" w:rsidRDefault="005249C0" w:rsidP="00550C96">
      <w:pPr>
        <w:spacing w:line="360" w:lineRule="auto"/>
        <w:jc w:val="both"/>
        <w:rPr>
          <w:rFonts w:ascii="Arial" w:hAnsi="Arial" w:cs="Arial"/>
          <w:b/>
          <w:u w:val="single"/>
        </w:rPr>
      </w:pPr>
      <w:r w:rsidRPr="005249C0">
        <w:rPr>
          <w:rFonts w:ascii="Arial" w:hAnsi="Arial" w:cs="Arial"/>
          <w:b/>
          <w:u w:val="single"/>
        </w:rPr>
        <w:t>S</w:t>
      </w:r>
      <w:r w:rsidR="00CB1260" w:rsidRPr="005249C0">
        <w:rPr>
          <w:rFonts w:ascii="Arial" w:hAnsi="Arial" w:cs="Arial"/>
          <w:b/>
          <w:u w:val="single"/>
        </w:rPr>
        <w:t xml:space="preserve">ummary </w:t>
      </w:r>
      <w:r w:rsidRPr="005249C0">
        <w:rPr>
          <w:rFonts w:ascii="Arial" w:hAnsi="Arial" w:cs="Arial"/>
          <w:b/>
          <w:u w:val="single"/>
        </w:rPr>
        <w:t xml:space="preserve">details </w:t>
      </w:r>
      <w:r w:rsidR="00CB1260" w:rsidRPr="005249C0">
        <w:rPr>
          <w:rFonts w:ascii="Arial" w:hAnsi="Arial" w:cs="Arial"/>
          <w:b/>
          <w:u w:val="single"/>
        </w:rPr>
        <w:t>of the 51 cases</w:t>
      </w:r>
      <w:r>
        <w:rPr>
          <w:rFonts w:ascii="Arial" w:hAnsi="Arial" w:cs="Arial"/>
          <w:b/>
          <w:u w:val="single"/>
        </w:rPr>
        <w:t xml:space="preserve"> is as follows</w:t>
      </w:r>
      <w:r w:rsidR="004A70CE" w:rsidRPr="005249C0">
        <w:rPr>
          <w:rFonts w:ascii="Arial" w:hAnsi="Arial" w:cs="Arial"/>
          <w:b/>
          <w:u w:val="single"/>
        </w:rPr>
        <w:t>:</w:t>
      </w:r>
    </w:p>
    <w:p w:rsidR="005249C0" w:rsidRDefault="005249C0" w:rsidP="00550C96">
      <w:pPr>
        <w:spacing w:line="360" w:lineRule="auto"/>
        <w:jc w:val="both"/>
        <w:rPr>
          <w:rFonts w:ascii="Arial" w:hAnsi="Arial" w:cs="Arial"/>
        </w:rPr>
      </w:pPr>
    </w:p>
    <w:p w:rsidR="005249C0" w:rsidRPr="00392A36" w:rsidRDefault="005249C0" w:rsidP="00550C96">
      <w:pPr>
        <w:spacing w:line="360" w:lineRule="auto"/>
        <w:jc w:val="both"/>
        <w:rPr>
          <w:rFonts w:ascii="Arial" w:hAnsi="Arial" w:cs="Arial"/>
        </w:rPr>
      </w:pPr>
      <w:r w:rsidRPr="005249C0">
        <w:rPr>
          <w:rFonts w:ascii="Arial" w:hAnsi="Arial" w:cs="Arial"/>
          <w:b/>
        </w:rPr>
        <w:t>17 of these cases are currently enrolled</w:t>
      </w:r>
      <w:r w:rsidRPr="00392A36">
        <w:rPr>
          <w:rFonts w:ascii="Arial" w:hAnsi="Arial" w:cs="Arial"/>
        </w:rPr>
        <w:t>;</w:t>
      </w:r>
    </w:p>
    <w:p w:rsidR="005249C0" w:rsidRPr="009B1D9C" w:rsidRDefault="005249C0" w:rsidP="00550C96">
      <w:pPr>
        <w:pStyle w:val="PlainText"/>
        <w:numPr>
          <w:ilvl w:val="0"/>
          <w:numId w:val="38"/>
        </w:numPr>
        <w:spacing w:line="360" w:lineRule="auto"/>
        <w:jc w:val="both"/>
        <w:rPr>
          <w:rFonts w:ascii="Arial" w:hAnsi="Arial" w:cs="Arial"/>
          <w:sz w:val="24"/>
          <w:szCs w:val="24"/>
        </w:rPr>
      </w:pPr>
      <w:r>
        <w:rPr>
          <w:rFonts w:ascii="Arial" w:hAnsi="Arial" w:cs="Arial"/>
          <w:sz w:val="24"/>
          <w:szCs w:val="24"/>
        </w:rPr>
        <w:t>With a t</w:t>
      </w:r>
      <w:r w:rsidRPr="009B1D9C">
        <w:rPr>
          <w:rFonts w:ascii="Arial" w:hAnsi="Arial" w:cs="Arial"/>
          <w:sz w:val="24"/>
          <w:szCs w:val="24"/>
        </w:rPr>
        <w:t xml:space="preserve">otal of </w:t>
      </w:r>
      <w:r>
        <w:rPr>
          <w:rFonts w:ascii="Arial" w:hAnsi="Arial" w:cs="Arial"/>
          <w:sz w:val="24"/>
          <w:szCs w:val="24"/>
        </w:rPr>
        <w:t xml:space="preserve">19 </w:t>
      </w:r>
      <w:r w:rsidRPr="009B1D9C">
        <w:rPr>
          <w:rFonts w:ascii="Arial" w:hAnsi="Arial" w:cs="Arial"/>
          <w:sz w:val="24"/>
          <w:szCs w:val="24"/>
        </w:rPr>
        <w:t>accused</w:t>
      </w:r>
      <w:r>
        <w:rPr>
          <w:rFonts w:ascii="Arial" w:hAnsi="Arial" w:cs="Arial"/>
          <w:sz w:val="24"/>
          <w:szCs w:val="24"/>
        </w:rPr>
        <w:t xml:space="preserve"> persons</w:t>
      </w:r>
      <w:r w:rsidRPr="009B1D9C">
        <w:rPr>
          <w:rFonts w:ascii="Arial" w:hAnsi="Arial" w:cs="Arial"/>
          <w:sz w:val="24"/>
          <w:szCs w:val="24"/>
        </w:rPr>
        <w:t xml:space="preserve"> before court </w:t>
      </w:r>
    </w:p>
    <w:p w:rsidR="005249C0" w:rsidRPr="009B1D9C" w:rsidRDefault="005249C0" w:rsidP="00550C96">
      <w:pPr>
        <w:pStyle w:val="PlainText"/>
        <w:numPr>
          <w:ilvl w:val="0"/>
          <w:numId w:val="38"/>
        </w:numPr>
        <w:spacing w:line="360" w:lineRule="auto"/>
        <w:jc w:val="both"/>
        <w:rPr>
          <w:rFonts w:ascii="Arial" w:hAnsi="Arial" w:cs="Arial"/>
          <w:sz w:val="24"/>
          <w:szCs w:val="24"/>
        </w:rPr>
      </w:pPr>
      <w:r w:rsidRPr="009B1D9C">
        <w:rPr>
          <w:rFonts w:ascii="Arial" w:hAnsi="Arial" w:cs="Arial"/>
          <w:sz w:val="24"/>
          <w:szCs w:val="24"/>
        </w:rPr>
        <w:t>Amongst the</w:t>
      </w:r>
      <w:r>
        <w:rPr>
          <w:rFonts w:ascii="Arial" w:hAnsi="Arial" w:cs="Arial"/>
          <w:sz w:val="24"/>
          <w:szCs w:val="24"/>
        </w:rPr>
        <w:t xml:space="preserve"> </w:t>
      </w:r>
      <w:r w:rsidRPr="009B1D9C">
        <w:rPr>
          <w:rFonts w:ascii="Arial" w:hAnsi="Arial" w:cs="Arial"/>
          <w:sz w:val="24"/>
          <w:szCs w:val="24"/>
        </w:rPr>
        <w:t>accused are</w:t>
      </w:r>
      <w:r>
        <w:rPr>
          <w:rFonts w:ascii="Arial" w:hAnsi="Arial" w:cs="Arial"/>
          <w:sz w:val="24"/>
          <w:szCs w:val="24"/>
        </w:rPr>
        <w:t xml:space="preserve"> a former head of department,</w:t>
      </w:r>
      <w:r w:rsidRPr="009B1D9C">
        <w:rPr>
          <w:rFonts w:ascii="Arial" w:hAnsi="Arial" w:cs="Arial"/>
          <w:sz w:val="24"/>
          <w:szCs w:val="24"/>
        </w:rPr>
        <w:t xml:space="preserve"> </w:t>
      </w:r>
      <w:r>
        <w:rPr>
          <w:rFonts w:ascii="Arial" w:hAnsi="Arial" w:cs="Arial"/>
          <w:sz w:val="24"/>
          <w:szCs w:val="24"/>
        </w:rPr>
        <w:t>three</w:t>
      </w:r>
      <w:r w:rsidRPr="009B1D9C">
        <w:rPr>
          <w:rFonts w:ascii="Arial" w:hAnsi="Arial" w:cs="Arial"/>
          <w:sz w:val="24"/>
          <w:szCs w:val="24"/>
        </w:rPr>
        <w:t xml:space="preserve"> former municipal managers and a mayor</w:t>
      </w:r>
      <w:r>
        <w:rPr>
          <w:rFonts w:ascii="Arial" w:hAnsi="Arial" w:cs="Arial"/>
          <w:sz w:val="24"/>
          <w:szCs w:val="24"/>
        </w:rPr>
        <w:t>.</w:t>
      </w:r>
    </w:p>
    <w:p w:rsidR="005249C0" w:rsidRDefault="005249C0" w:rsidP="00550C96">
      <w:pPr>
        <w:pStyle w:val="PlainText"/>
        <w:spacing w:line="360" w:lineRule="auto"/>
        <w:jc w:val="both"/>
        <w:rPr>
          <w:rFonts w:ascii="Arial" w:hAnsi="Arial" w:cs="Arial"/>
          <w:sz w:val="24"/>
          <w:szCs w:val="24"/>
        </w:rPr>
      </w:pPr>
      <w:r w:rsidRPr="00392A36">
        <w:rPr>
          <w:rFonts w:ascii="Arial" w:hAnsi="Arial" w:cs="Arial"/>
          <w:sz w:val="24"/>
          <w:szCs w:val="24"/>
        </w:rPr>
        <w:t>Total amount of prejudice involved</w:t>
      </w:r>
      <w:r w:rsidRPr="00392A36">
        <w:rPr>
          <w:rFonts w:ascii="Arial" w:hAnsi="Arial" w:cs="Arial"/>
          <w:b/>
          <w:sz w:val="24"/>
          <w:szCs w:val="24"/>
        </w:rPr>
        <w:t xml:space="preserve">: </w:t>
      </w:r>
      <w:r w:rsidRPr="00392A36">
        <w:rPr>
          <w:rFonts w:ascii="Arial" w:hAnsi="Arial" w:cs="Arial"/>
          <w:sz w:val="24"/>
          <w:szCs w:val="24"/>
        </w:rPr>
        <w:t>R53 551 742.46</w:t>
      </w:r>
    </w:p>
    <w:p w:rsidR="005249C0" w:rsidRDefault="005249C0" w:rsidP="00550C96">
      <w:pPr>
        <w:pStyle w:val="PlainText"/>
        <w:spacing w:line="360" w:lineRule="auto"/>
        <w:jc w:val="both"/>
        <w:rPr>
          <w:rFonts w:ascii="Arial" w:hAnsi="Arial" w:cs="Arial"/>
          <w:sz w:val="24"/>
          <w:szCs w:val="24"/>
        </w:rPr>
      </w:pPr>
    </w:p>
    <w:p w:rsidR="005249C0" w:rsidRPr="00392A36" w:rsidRDefault="005249C0" w:rsidP="00550C96">
      <w:pPr>
        <w:pStyle w:val="PlainText"/>
        <w:spacing w:line="360" w:lineRule="auto"/>
        <w:jc w:val="both"/>
        <w:rPr>
          <w:rFonts w:ascii="Arial" w:hAnsi="Arial" w:cs="Arial"/>
          <w:sz w:val="24"/>
          <w:szCs w:val="24"/>
        </w:rPr>
      </w:pPr>
      <w:r w:rsidRPr="005249C0">
        <w:rPr>
          <w:rFonts w:ascii="Arial" w:hAnsi="Arial" w:cs="Arial"/>
          <w:b/>
          <w:sz w:val="24"/>
          <w:szCs w:val="24"/>
        </w:rPr>
        <w:t xml:space="preserve">2 cases are currently with the NPA/ SCCU </w:t>
      </w:r>
      <w:r w:rsidRPr="00392A36">
        <w:rPr>
          <w:rFonts w:ascii="Arial" w:hAnsi="Arial" w:cs="Arial"/>
          <w:sz w:val="24"/>
          <w:szCs w:val="24"/>
        </w:rPr>
        <w:t xml:space="preserve">for guidance to the DPCI on further investigations to be conducted or decision on whether to initiate a criminal prosecution. </w:t>
      </w:r>
    </w:p>
    <w:p w:rsidR="005249C0" w:rsidRPr="009B1D9C" w:rsidRDefault="005249C0" w:rsidP="00550C96">
      <w:pPr>
        <w:pStyle w:val="PlainText"/>
        <w:spacing w:line="360" w:lineRule="auto"/>
        <w:jc w:val="both"/>
        <w:rPr>
          <w:rFonts w:ascii="Arial" w:hAnsi="Arial" w:cs="Arial"/>
          <w:b/>
          <w:sz w:val="24"/>
          <w:szCs w:val="24"/>
        </w:rPr>
      </w:pPr>
    </w:p>
    <w:p w:rsidR="005249C0" w:rsidRPr="009B1D9C" w:rsidRDefault="005249C0" w:rsidP="00550C96">
      <w:pPr>
        <w:pStyle w:val="PlainText"/>
        <w:spacing w:line="360" w:lineRule="auto"/>
        <w:jc w:val="both"/>
        <w:rPr>
          <w:rFonts w:ascii="Arial" w:hAnsi="Arial" w:cs="Arial"/>
          <w:b/>
          <w:sz w:val="24"/>
          <w:szCs w:val="24"/>
        </w:rPr>
      </w:pPr>
      <w:r w:rsidRPr="009B1D9C">
        <w:rPr>
          <w:rFonts w:ascii="Arial" w:hAnsi="Arial" w:cs="Arial"/>
          <w:b/>
          <w:sz w:val="24"/>
          <w:szCs w:val="24"/>
        </w:rPr>
        <w:t xml:space="preserve">19 </w:t>
      </w:r>
      <w:r w:rsidRPr="005249C0">
        <w:rPr>
          <w:rFonts w:ascii="Arial" w:hAnsi="Arial" w:cs="Arial"/>
          <w:sz w:val="24"/>
          <w:szCs w:val="24"/>
        </w:rPr>
        <w:t>cases are with the DPCI for further investigations.</w:t>
      </w:r>
      <w:r w:rsidRPr="009B1D9C">
        <w:rPr>
          <w:rFonts w:ascii="Arial" w:hAnsi="Arial" w:cs="Arial"/>
          <w:b/>
          <w:sz w:val="24"/>
          <w:szCs w:val="24"/>
        </w:rPr>
        <w:t xml:space="preserve"> </w:t>
      </w:r>
    </w:p>
    <w:p w:rsidR="005249C0" w:rsidRPr="009B1D9C" w:rsidRDefault="005249C0" w:rsidP="00550C96">
      <w:pPr>
        <w:pStyle w:val="PlainText"/>
        <w:spacing w:line="360" w:lineRule="auto"/>
        <w:jc w:val="both"/>
        <w:rPr>
          <w:rFonts w:ascii="Arial" w:hAnsi="Arial" w:cs="Arial"/>
          <w:b/>
          <w:sz w:val="24"/>
          <w:szCs w:val="24"/>
        </w:rPr>
      </w:pPr>
    </w:p>
    <w:p w:rsidR="005249C0" w:rsidRDefault="005249C0" w:rsidP="00550C96">
      <w:pPr>
        <w:pStyle w:val="PlainText"/>
        <w:spacing w:line="360" w:lineRule="auto"/>
        <w:jc w:val="both"/>
        <w:rPr>
          <w:rFonts w:ascii="Arial" w:hAnsi="Arial" w:cs="Arial"/>
          <w:b/>
          <w:sz w:val="24"/>
          <w:szCs w:val="24"/>
        </w:rPr>
      </w:pPr>
      <w:r w:rsidRPr="009B1D9C">
        <w:rPr>
          <w:rFonts w:ascii="Arial" w:hAnsi="Arial" w:cs="Arial"/>
          <w:b/>
          <w:sz w:val="24"/>
          <w:szCs w:val="24"/>
        </w:rPr>
        <w:t xml:space="preserve">13 </w:t>
      </w:r>
      <w:r w:rsidRPr="005249C0">
        <w:rPr>
          <w:rFonts w:ascii="Arial" w:hAnsi="Arial" w:cs="Arial"/>
          <w:b/>
          <w:sz w:val="24"/>
          <w:szCs w:val="24"/>
        </w:rPr>
        <w:t>cases have been finalised</w:t>
      </w:r>
      <w:r>
        <w:rPr>
          <w:rFonts w:ascii="Arial" w:hAnsi="Arial" w:cs="Arial"/>
          <w:b/>
          <w:sz w:val="24"/>
          <w:szCs w:val="24"/>
        </w:rPr>
        <w:t xml:space="preserve"> with the following outcomes:</w:t>
      </w:r>
    </w:p>
    <w:p w:rsidR="005249C0" w:rsidRPr="009B1D9C" w:rsidRDefault="005249C0" w:rsidP="00550C96">
      <w:pPr>
        <w:pStyle w:val="PlainText"/>
        <w:spacing w:line="360" w:lineRule="auto"/>
        <w:jc w:val="both"/>
        <w:rPr>
          <w:rFonts w:ascii="Arial" w:hAnsi="Arial" w:cs="Arial"/>
          <w:b/>
          <w:sz w:val="24"/>
          <w:szCs w:val="24"/>
        </w:rPr>
      </w:pPr>
    </w:p>
    <w:p w:rsidR="005249C0" w:rsidRPr="009B1D9C" w:rsidRDefault="005249C0" w:rsidP="00550C96">
      <w:pPr>
        <w:pStyle w:val="PlainText"/>
        <w:numPr>
          <w:ilvl w:val="0"/>
          <w:numId w:val="39"/>
        </w:numPr>
        <w:spacing w:line="360" w:lineRule="auto"/>
        <w:jc w:val="both"/>
        <w:rPr>
          <w:rFonts w:ascii="Arial" w:hAnsi="Arial" w:cs="Arial"/>
          <w:sz w:val="24"/>
          <w:szCs w:val="24"/>
        </w:rPr>
      </w:pPr>
      <w:r>
        <w:rPr>
          <w:rFonts w:ascii="Arial" w:hAnsi="Arial" w:cs="Arial"/>
          <w:sz w:val="24"/>
          <w:szCs w:val="24"/>
        </w:rPr>
        <w:t>5 C</w:t>
      </w:r>
      <w:r w:rsidRPr="009B1D9C">
        <w:rPr>
          <w:rFonts w:ascii="Arial" w:hAnsi="Arial" w:cs="Arial"/>
          <w:sz w:val="24"/>
          <w:szCs w:val="24"/>
        </w:rPr>
        <w:t>onvictions</w:t>
      </w:r>
      <w:r>
        <w:rPr>
          <w:rFonts w:ascii="Arial" w:hAnsi="Arial" w:cs="Arial"/>
          <w:sz w:val="24"/>
          <w:szCs w:val="24"/>
        </w:rPr>
        <w:t>: (</w:t>
      </w:r>
      <w:r w:rsidRPr="009B1D9C">
        <w:rPr>
          <w:rFonts w:ascii="Arial" w:hAnsi="Arial" w:cs="Arial"/>
          <w:sz w:val="24"/>
          <w:szCs w:val="24"/>
        </w:rPr>
        <w:t>5</w:t>
      </w:r>
      <w:r>
        <w:rPr>
          <w:rFonts w:ascii="Arial" w:hAnsi="Arial" w:cs="Arial"/>
          <w:sz w:val="24"/>
          <w:szCs w:val="24"/>
        </w:rPr>
        <w:t xml:space="preserve"> a</w:t>
      </w:r>
      <w:r w:rsidRPr="009B1D9C">
        <w:rPr>
          <w:rFonts w:ascii="Arial" w:hAnsi="Arial" w:cs="Arial"/>
          <w:sz w:val="24"/>
          <w:szCs w:val="24"/>
        </w:rPr>
        <w:t>ccused</w:t>
      </w:r>
      <w:r>
        <w:rPr>
          <w:rFonts w:ascii="Arial" w:hAnsi="Arial" w:cs="Arial"/>
          <w:sz w:val="24"/>
          <w:szCs w:val="24"/>
        </w:rPr>
        <w:t xml:space="preserve"> persons</w:t>
      </w:r>
      <w:r w:rsidRPr="009B1D9C">
        <w:rPr>
          <w:rFonts w:ascii="Arial" w:hAnsi="Arial" w:cs="Arial"/>
          <w:sz w:val="24"/>
          <w:szCs w:val="24"/>
        </w:rPr>
        <w:t xml:space="preserve"> convicted</w:t>
      </w:r>
      <w:r>
        <w:rPr>
          <w:rFonts w:ascii="Arial" w:hAnsi="Arial" w:cs="Arial"/>
          <w:sz w:val="24"/>
          <w:szCs w:val="24"/>
        </w:rPr>
        <w:t>)</w:t>
      </w:r>
    </w:p>
    <w:p w:rsidR="005249C0" w:rsidRPr="009B1D9C" w:rsidRDefault="005249C0" w:rsidP="00550C96">
      <w:pPr>
        <w:pStyle w:val="PlainText"/>
        <w:numPr>
          <w:ilvl w:val="0"/>
          <w:numId w:val="39"/>
        </w:numPr>
        <w:spacing w:line="360" w:lineRule="auto"/>
        <w:jc w:val="both"/>
        <w:rPr>
          <w:rFonts w:ascii="Arial" w:hAnsi="Arial" w:cs="Arial"/>
          <w:sz w:val="24"/>
          <w:szCs w:val="24"/>
        </w:rPr>
      </w:pPr>
      <w:r w:rsidRPr="009B1D9C">
        <w:rPr>
          <w:rFonts w:ascii="Arial" w:hAnsi="Arial" w:cs="Arial"/>
          <w:sz w:val="24"/>
          <w:szCs w:val="24"/>
        </w:rPr>
        <w:t>Total amount of prejudice involved: R2,155,990.00</w:t>
      </w:r>
    </w:p>
    <w:p w:rsidR="005249C0" w:rsidRDefault="005249C0" w:rsidP="00550C96">
      <w:pPr>
        <w:pStyle w:val="PlainText"/>
        <w:numPr>
          <w:ilvl w:val="0"/>
          <w:numId w:val="39"/>
        </w:numPr>
        <w:spacing w:line="360" w:lineRule="auto"/>
        <w:jc w:val="both"/>
        <w:rPr>
          <w:rFonts w:ascii="Arial" w:hAnsi="Arial" w:cs="Arial"/>
          <w:sz w:val="24"/>
          <w:szCs w:val="24"/>
        </w:rPr>
      </w:pPr>
      <w:r>
        <w:rPr>
          <w:rFonts w:ascii="Arial" w:hAnsi="Arial" w:cs="Arial"/>
          <w:sz w:val="24"/>
          <w:szCs w:val="24"/>
        </w:rPr>
        <w:t>2 a</w:t>
      </w:r>
      <w:r w:rsidRPr="009B1D9C">
        <w:rPr>
          <w:rFonts w:ascii="Arial" w:hAnsi="Arial" w:cs="Arial"/>
          <w:sz w:val="24"/>
          <w:szCs w:val="24"/>
        </w:rPr>
        <w:t>cquittals</w:t>
      </w:r>
    </w:p>
    <w:p w:rsidR="005249C0" w:rsidRDefault="005249C0" w:rsidP="00550C96">
      <w:pPr>
        <w:pStyle w:val="PlainText"/>
        <w:numPr>
          <w:ilvl w:val="0"/>
          <w:numId w:val="39"/>
        </w:numPr>
        <w:spacing w:line="360" w:lineRule="auto"/>
        <w:jc w:val="both"/>
        <w:rPr>
          <w:rFonts w:ascii="Arial" w:hAnsi="Arial" w:cs="Arial"/>
          <w:sz w:val="24"/>
          <w:szCs w:val="24"/>
        </w:rPr>
      </w:pPr>
      <w:r>
        <w:rPr>
          <w:rFonts w:ascii="Arial" w:hAnsi="Arial" w:cs="Arial"/>
          <w:sz w:val="24"/>
          <w:szCs w:val="24"/>
        </w:rPr>
        <w:t xml:space="preserve">8 </w:t>
      </w:r>
      <w:r w:rsidRPr="009B1D9C">
        <w:rPr>
          <w:rFonts w:ascii="Arial" w:hAnsi="Arial" w:cs="Arial"/>
          <w:sz w:val="24"/>
          <w:szCs w:val="24"/>
        </w:rPr>
        <w:t>cases</w:t>
      </w:r>
      <w:r>
        <w:rPr>
          <w:rFonts w:ascii="Arial" w:hAnsi="Arial" w:cs="Arial"/>
          <w:sz w:val="24"/>
          <w:szCs w:val="24"/>
        </w:rPr>
        <w:t xml:space="preserve"> withdrawn /</w:t>
      </w:r>
      <w:r w:rsidRPr="009B1D9C">
        <w:rPr>
          <w:rFonts w:ascii="Arial" w:hAnsi="Arial" w:cs="Arial"/>
          <w:sz w:val="24"/>
          <w:szCs w:val="24"/>
        </w:rPr>
        <w:t xml:space="preserve"> prosecution declined</w:t>
      </w:r>
    </w:p>
    <w:p w:rsidR="005249C0" w:rsidRDefault="005249C0" w:rsidP="00E33310">
      <w:pPr>
        <w:jc w:val="both"/>
        <w:rPr>
          <w:rFonts w:ascii="Arial" w:hAnsi="Arial" w:cs="Arial"/>
        </w:rPr>
      </w:pPr>
    </w:p>
    <w:p w:rsidR="0079001F" w:rsidRDefault="0079001F" w:rsidP="00E33310">
      <w:pPr>
        <w:jc w:val="both"/>
        <w:rPr>
          <w:rFonts w:ascii="Arial" w:hAnsi="Arial" w:cs="Arial"/>
          <w:b/>
        </w:rPr>
      </w:pPr>
    </w:p>
    <w:p w:rsidR="00014C75" w:rsidRDefault="00014C75" w:rsidP="00E33310">
      <w:pPr>
        <w:jc w:val="both"/>
        <w:rPr>
          <w:rFonts w:ascii="Arial" w:hAnsi="Arial" w:cs="Arial"/>
          <w:b/>
        </w:rPr>
      </w:pPr>
      <w:r w:rsidRPr="00014C75">
        <w:rPr>
          <w:rFonts w:ascii="Arial" w:hAnsi="Arial" w:cs="Arial"/>
          <w:b/>
        </w:rPr>
        <w:t>Details of the 17 cases enrolled</w:t>
      </w:r>
    </w:p>
    <w:p w:rsidR="0079001F" w:rsidRDefault="0079001F" w:rsidP="00E33310">
      <w:pPr>
        <w:jc w:val="both"/>
        <w:rPr>
          <w:rFonts w:ascii="Arial" w:hAnsi="Arial" w:cs="Arial"/>
          <w:b/>
        </w:rPr>
      </w:pPr>
    </w:p>
    <w:p w:rsidR="0079001F" w:rsidRPr="00580848" w:rsidRDefault="0079001F" w:rsidP="0079001F">
      <w:pPr>
        <w:pStyle w:val="PlainText"/>
        <w:numPr>
          <w:ilvl w:val="0"/>
          <w:numId w:val="40"/>
        </w:numPr>
        <w:spacing w:line="360" w:lineRule="auto"/>
        <w:jc w:val="both"/>
        <w:rPr>
          <w:rFonts w:ascii="Arial" w:hAnsi="Arial" w:cs="Arial"/>
          <w:sz w:val="24"/>
          <w:szCs w:val="24"/>
        </w:rPr>
      </w:pPr>
      <w:r w:rsidRPr="00580848">
        <w:rPr>
          <w:rFonts w:ascii="Arial" w:hAnsi="Arial" w:cs="Arial"/>
          <w:sz w:val="24"/>
          <w:szCs w:val="24"/>
        </w:rPr>
        <w:t>Ventersdorp CAS 63/07/2021 (Fraud): p</w:t>
      </w:r>
      <w:r w:rsidRPr="00580848">
        <w:rPr>
          <w:rFonts w:ascii="Arial" w:hAnsi="Arial" w:cs="Arial"/>
          <w:color w:val="000000"/>
          <w:kern w:val="24"/>
          <w:lang w:val="en-ZA"/>
        </w:rPr>
        <w:t>artly heard and remanded to 04 April 2022 for arguments before judgment.</w:t>
      </w:r>
    </w:p>
    <w:p w:rsidR="0079001F" w:rsidRPr="00580848" w:rsidRDefault="0079001F" w:rsidP="0079001F">
      <w:pPr>
        <w:pStyle w:val="PlainText"/>
        <w:numPr>
          <w:ilvl w:val="0"/>
          <w:numId w:val="40"/>
        </w:numPr>
        <w:spacing w:line="360" w:lineRule="auto"/>
        <w:jc w:val="both"/>
        <w:rPr>
          <w:rFonts w:ascii="Arial" w:hAnsi="Arial" w:cs="Arial"/>
          <w:sz w:val="24"/>
          <w:szCs w:val="24"/>
        </w:rPr>
      </w:pPr>
      <w:r w:rsidRPr="00580848">
        <w:rPr>
          <w:rFonts w:ascii="Arial" w:hAnsi="Arial" w:cs="Arial"/>
          <w:sz w:val="24"/>
          <w:szCs w:val="24"/>
        </w:rPr>
        <w:t>Wolmaranstad CAS 07/07/2015 (Fraud &amp; corruption):  Case remanded to 17-19 August 2022 for trial.</w:t>
      </w:r>
    </w:p>
    <w:p w:rsidR="0079001F" w:rsidRPr="00580848" w:rsidRDefault="0079001F" w:rsidP="0079001F">
      <w:pPr>
        <w:pStyle w:val="PlainText"/>
        <w:numPr>
          <w:ilvl w:val="0"/>
          <w:numId w:val="40"/>
        </w:numPr>
        <w:spacing w:line="360" w:lineRule="auto"/>
        <w:jc w:val="both"/>
        <w:rPr>
          <w:rFonts w:ascii="Arial" w:hAnsi="Arial" w:cs="Arial"/>
          <w:sz w:val="24"/>
          <w:szCs w:val="24"/>
        </w:rPr>
      </w:pPr>
      <w:r w:rsidRPr="00580848">
        <w:rPr>
          <w:rFonts w:ascii="Arial" w:hAnsi="Arial" w:cs="Arial"/>
          <w:sz w:val="24"/>
          <w:szCs w:val="24"/>
        </w:rPr>
        <w:t>Wolmaranstad</w:t>
      </w:r>
      <w:r w:rsidR="00DC0257">
        <w:rPr>
          <w:rFonts w:ascii="Arial" w:hAnsi="Arial" w:cs="Arial"/>
          <w:sz w:val="24"/>
          <w:szCs w:val="24"/>
        </w:rPr>
        <w:t xml:space="preserve"> </w:t>
      </w:r>
      <w:r w:rsidRPr="00580848">
        <w:rPr>
          <w:rFonts w:ascii="Arial" w:hAnsi="Arial" w:cs="Arial"/>
          <w:sz w:val="24"/>
          <w:szCs w:val="24"/>
        </w:rPr>
        <w:t>CAS 11/09/2015 (Fraud &amp; corruption): Case remanded to 17-19 August 2022 for trial.</w:t>
      </w:r>
    </w:p>
    <w:p w:rsidR="00F42C56" w:rsidRDefault="00DC0257" w:rsidP="0079001F">
      <w:pPr>
        <w:pStyle w:val="PlainText"/>
        <w:numPr>
          <w:ilvl w:val="0"/>
          <w:numId w:val="40"/>
        </w:numPr>
        <w:spacing w:line="360" w:lineRule="auto"/>
        <w:jc w:val="both"/>
        <w:rPr>
          <w:rFonts w:ascii="Arial" w:hAnsi="Arial" w:cs="Arial"/>
          <w:sz w:val="24"/>
          <w:szCs w:val="24"/>
        </w:rPr>
      </w:pPr>
      <w:r w:rsidRPr="00DC0257">
        <w:rPr>
          <w:rFonts w:ascii="Arial" w:hAnsi="Arial" w:cs="Arial"/>
          <w:sz w:val="24"/>
          <w:szCs w:val="24"/>
        </w:rPr>
        <w:t>Orkney CAS 15/11/2010</w:t>
      </w:r>
      <w:r w:rsidR="00F42C56">
        <w:rPr>
          <w:rFonts w:ascii="Arial" w:hAnsi="Arial" w:cs="Arial"/>
          <w:sz w:val="24"/>
          <w:szCs w:val="24"/>
        </w:rPr>
        <w:t xml:space="preserve"> (Fraud):</w:t>
      </w:r>
      <w:r w:rsidRPr="00DC0257">
        <w:rPr>
          <w:rFonts w:ascii="Arial" w:hAnsi="Arial" w:cs="Arial"/>
          <w:sz w:val="24"/>
          <w:szCs w:val="24"/>
        </w:rPr>
        <w:t xml:space="preserve"> </w:t>
      </w:r>
      <w:r w:rsidR="00F42C56" w:rsidRPr="00580848">
        <w:rPr>
          <w:rFonts w:ascii="Arial" w:hAnsi="Arial" w:cs="Arial"/>
          <w:sz w:val="24"/>
          <w:szCs w:val="24"/>
        </w:rPr>
        <w:t>Case remanded to 17 May 2022 for further trial.</w:t>
      </w:r>
    </w:p>
    <w:p w:rsidR="00F42C56" w:rsidRDefault="00DC0257" w:rsidP="0079001F">
      <w:pPr>
        <w:pStyle w:val="PlainText"/>
        <w:numPr>
          <w:ilvl w:val="0"/>
          <w:numId w:val="40"/>
        </w:numPr>
        <w:spacing w:line="360" w:lineRule="auto"/>
        <w:jc w:val="both"/>
        <w:rPr>
          <w:rFonts w:ascii="Arial" w:hAnsi="Arial" w:cs="Arial"/>
          <w:sz w:val="24"/>
          <w:szCs w:val="24"/>
        </w:rPr>
      </w:pPr>
      <w:r w:rsidRPr="00DC0257">
        <w:rPr>
          <w:rFonts w:ascii="Arial" w:hAnsi="Arial" w:cs="Arial"/>
          <w:sz w:val="24"/>
          <w:szCs w:val="24"/>
        </w:rPr>
        <w:t>Orkney CAS 17/11/2010</w:t>
      </w:r>
      <w:r w:rsidR="00F42C56">
        <w:rPr>
          <w:rFonts w:ascii="Arial" w:hAnsi="Arial" w:cs="Arial"/>
          <w:sz w:val="24"/>
          <w:szCs w:val="24"/>
        </w:rPr>
        <w:t xml:space="preserve"> (Fraud): </w:t>
      </w:r>
      <w:r w:rsidR="00F42C56" w:rsidRPr="00580848">
        <w:rPr>
          <w:rFonts w:ascii="Arial" w:hAnsi="Arial" w:cs="Arial"/>
          <w:sz w:val="24"/>
          <w:szCs w:val="24"/>
        </w:rPr>
        <w:t>Case remanded to 17 May 2022 for further trial.</w:t>
      </w:r>
      <w:r w:rsidRPr="00DC0257">
        <w:rPr>
          <w:rFonts w:ascii="Arial" w:hAnsi="Arial" w:cs="Arial"/>
          <w:sz w:val="24"/>
          <w:szCs w:val="24"/>
        </w:rPr>
        <w:t xml:space="preserve"> </w:t>
      </w:r>
    </w:p>
    <w:p w:rsidR="00F42C56" w:rsidRDefault="00DC0257" w:rsidP="0079001F">
      <w:pPr>
        <w:pStyle w:val="PlainText"/>
        <w:numPr>
          <w:ilvl w:val="0"/>
          <w:numId w:val="40"/>
        </w:numPr>
        <w:spacing w:line="360" w:lineRule="auto"/>
        <w:jc w:val="both"/>
        <w:rPr>
          <w:rFonts w:ascii="Arial" w:hAnsi="Arial" w:cs="Arial"/>
          <w:sz w:val="24"/>
          <w:szCs w:val="24"/>
        </w:rPr>
      </w:pPr>
      <w:r w:rsidRPr="00DC0257">
        <w:rPr>
          <w:rFonts w:ascii="Arial" w:hAnsi="Arial" w:cs="Arial"/>
          <w:sz w:val="24"/>
          <w:szCs w:val="24"/>
        </w:rPr>
        <w:t xml:space="preserve">Orkney CAS 18/11/2010 </w:t>
      </w:r>
      <w:r w:rsidR="00F42C56">
        <w:rPr>
          <w:rFonts w:ascii="Arial" w:hAnsi="Arial" w:cs="Arial"/>
          <w:sz w:val="24"/>
          <w:szCs w:val="24"/>
        </w:rPr>
        <w:t xml:space="preserve">(Fraud): </w:t>
      </w:r>
      <w:r w:rsidR="00F42C56" w:rsidRPr="00580848">
        <w:rPr>
          <w:rFonts w:ascii="Arial" w:hAnsi="Arial" w:cs="Arial"/>
          <w:sz w:val="24"/>
          <w:szCs w:val="24"/>
        </w:rPr>
        <w:t>Case remanded to 17 May 2022 for further trial.</w:t>
      </w:r>
      <w:r>
        <w:rPr>
          <w:rFonts w:ascii="Arial" w:hAnsi="Arial" w:cs="Arial"/>
          <w:sz w:val="24"/>
          <w:szCs w:val="24"/>
        </w:rPr>
        <w:t xml:space="preserve"> </w:t>
      </w:r>
    </w:p>
    <w:p w:rsidR="0079001F" w:rsidRPr="00580848" w:rsidRDefault="0079001F" w:rsidP="0079001F">
      <w:pPr>
        <w:pStyle w:val="PlainText"/>
        <w:numPr>
          <w:ilvl w:val="0"/>
          <w:numId w:val="40"/>
        </w:numPr>
        <w:spacing w:line="360" w:lineRule="auto"/>
        <w:jc w:val="both"/>
        <w:rPr>
          <w:rFonts w:ascii="Arial" w:hAnsi="Arial" w:cs="Arial"/>
          <w:sz w:val="24"/>
          <w:szCs w:val="24"/>
        </w:rPr>
      </w:pPr>
      <w:r w:rsidRPr="00580848">
        <w:rPr>
          <w:rFonts w:ascii="Arial" w:hAnsi="Arial" w:cs="Arial"/>
          <w:sz w:val="24"/>
          <w:szCs w:val="24"/>
        </w:rPr>
        <w:t>Orkney CAS 62/11/2015 (Fraud): Case remanded to 17 May 2022 for further trial.</w:t>
      </w:r>
    </w:p>
    <w:p w:rsidR="0079001F" w:rsidRPr="00580848" w:rsidRDefault="0079001F" w:rsidP="0079001F">
      <w:pPr>
        <w:pStyle w:val="PlainText"/>
        <w:numPr>
          <w:ilvl w:val="0"/>
          <w:numId w:val="40"/>
        </w:numPr>
        <w:spacing w:line="360" w:lineRule="auto"/>
        <w:jc w:val="both"/>
        <w:rPr>
          <w:rFonts w:ascii="Arial" w:hAnsi="Arial" w:cs="Arial"/>
          <w:sz w:val="24"/>
          <w:szCs w:val="24"/>
        </w:rPr>
      </w:pPr>
      <w:r w:rsidRPr="00580848">
        <w:rPr>
          <w:rFonts w:ascii="Arial" w:hAnsi="Arial" w:cs="Arial"/>
          <w:sz w:val="24"/>
          <w:szCs w:val="24"/>
        </w:rPr>
        <w:t>Rustenburg CAS 302/08/2014 (Fraud): Case remanded to 18 February 2022 pending representations by Accused 2.</w:t>
      </w:r>
    </w:p>
    <w:p w:rsidR="0079001F" w:rsidRDefault="0079001F" w:rsidP="0079001F">
      <w:pPr>
        <w:pStyle w:val="PlainText"/>
        <w:numPr>
          <w:ilvl w:val="0"/>
          <w:numId w:val="40"/>
        </w:numPr>
        <w:spacing w:line="360" w:lineRule="auto"/>
        <w:jc w:val="both"/>
        <w:rPr>
          <w:rFonts w:ascii="Arial" w:hAnsi="Arial" w:cs="Arial"/>
          <w:sz w:val="24"/>
          <w:szCs w:val="24"/>
        </w:rPr>
      </w:pPr>
      <w:r w:rsidRPr="00580848">
        <w:rPr>
          <w:rFonts w:ascii="Arial" w:hAnsi="Arial" w:cs="Arial"/>
          <w:sz w:val="24"/>
          <w:szCs w:val="24"/>
        </w:rPr>
        <w:t>Orkney CAS 16/11/2020 (Fraud):</w:t>
      </w:r>
      <w:r>
        <w:rPr>
          <w:rFonts w:ascii="Arial" w:hAnsi="Arial" w:cs="Arial"/>
          <w:sz w:val="24"/>
          <w:szCs w:val="24"/>
        </w:rPr>
        <w:t xml:space="preserve"> C</w:t>
      </w:r>
      <w:r w:rsidRPr="0079001F">
        <w:rPr>
          <w:rFonts w:ascii="Arial" w:hAnsi="Arial" w:cs="Arial"/>
          <w:sz w:val="24"/>
          <w:szCs w:val="24"/>
        </w:rPr>
        <w:t>ase remanded to 22</w:t>
      </w:r>
      <w:r>
        <w:rPr>
          <w:rFonts w:ascii="Arial" w:hAnsi="Arial" w:cs="Arial"/>
          <w:sz w:val="24"/>
          <w:szCs w:val="24"/>
        </w:rPr>
        <w:t xml:space="preserve"> February </w:t>
      </w:r>
      <w:r w:rsidRPr="0079001F">
        <w:rPr>
          <w:rFonts w:ascii="Arial" w:hAnsi="Arial" w:cs="Arial"/>
          <w:sz w:val="24"/>
          <w:szCs w:val="24"/>
        </w:rPr>
        <w:t>2022 for a pre-trial conference.</w:t>
      </w:r>
    </w:p>
    <w:p w:rsidR="0079001F" w:rsidRPr="002A33D3" w:rsidRDefault="0079001F" w:rsidP="0079001F">
      <w:pPr>
        <w:pStyle w:val="PlainText"/>
        <w:numPr>
          <w:ilvl w:val="0"/>
          <w:numId w:val="40"/>
        </w:numPr>
        <w:jc w:val="both"/>
        <w:rPr>
          <w:rFonts w:ascii="Arial" w:hAnsi="Arial" w:cs="Arial"/>
          <w:sz w:val="24"/>
          <w:szCs w:val="24"/>
        </w:rPr>
      </w:pPr>
      <w:r w:rsidRPr="002A33D3">
        <w:rPr>
          <w:rFonts w:ascii="Arial" w:hAnsi="Arial" w:cs="Arial"/>
          <w:sz w:val="24"/>
          <w:szCs w:val="24"/>
        </w:rPr>
        <w:t>Makapanstad CAS 83/12/2015 (Corruption): Case remanded to 29 March 2022 for trial.</w:t>
      </w:r>
    </w:p>
    <w:p w:rsidR="0079001F" w:rsidRPr="002A33D3" w:rsidRDefault="0079001F" w:rsidP="0079001F">
      <w:pPr>
        <w:pStyle w:val="PlainText"/>
        <w:ind w:left="360"/>
        <w:jc w:val="both"/>
        <w:rPr>
          <w:rFonts w:ascii="Arial" w:hAnsi="Arial" w:cs="Arial"/>
          <w:sz w:val="24"/>
          <w:szCs w:val="24"/>
        </w:rPr>
      </w:pPr>
    </w:p>
    <w:p w:rsidR="0079001F" w:rsidRPr="002A33D3" w:rsidRDefault="0079001F" w:rsidP="0079001F">
      <w:pPr>
        <w:pStyle w:val="PlainText"/>
        <w:numPr>
          <w:ilvl w:val="0"/>
          <w:numId w:val="40"/>
        </w:numPr>
        <w:jc w:val="both"/>
        <w:rPr>
          <w:rFonts w:ascii="Arial" w:hAnsi="Arial" w:cs="Arial"/>
          <w:sz w:val="24"/>
          <w:szCs w:val="24"/>
        </w:rPr>
      </w:pPr>
      <w:r w:rsidRPr="002A33D3">
        <w:rPr>
          <w:rFonts w:ascii="Arial" w:hAnsi="Arial" w:cs="Arial"/>
          <w:sz w:val="24"/>
          <w:szCs w:val="24"/>
        </w:rPr>
        <w:t>Zeerust CAS 54/03/2015 (Fraud): Case remanded to 17 February 2022 for a pre-sentence report and sentencing.</w:t>
      </w:r>
    </w:p>
    <w:p w:rsidR="0079001F" w:rsidRPr="002A33D3" w:rsidRDefault="0079001F" w:rsidP="0079001F">
      <w:pPr>
        <w:pStyle w:val="PlainText"/>
        <w:ind w:left="360"/>
        <w:jc w:val="both"/>
        <w:rPr>
          <w:rFonts w:ascii="Arial" w:hAnsi="Arial" w:cs="Arial"/>
          <w:sz w:val="24"/>
          <w:szCs w:val="24"/>
        </w:rPr>
      </w:pPr>
    </w:p>
    <w:p w:rsidR="0079001F" w:rsidRPr="002A33D3" w:rsidRDefault="0079001F" w:rsidP="0079001F">
      <w:pPr>
        <w:pStyle w:val="PlainText"/>
        <w:numPr>
          <w:ilvl w:val="0"/>
          <w:numId w:val="40"/>
        </w:numPr>
        <w:jc w:val="both"/>
        <w:rPr>
          <w:rFonts w:ascii="Arial" w:hAnsi="Arial" w:cs="Arial"/>
          <w:sz w:val="24"/>
          <w:szCs w:val="24"/>
        </w:rPr>
      </w:pPr>
      <w:r w:rsidRPr="002A33D3">
        <w:rPr>
          <w:rFonts w:ascii="Arial" w:hAnsi="Arial" w:cs="Arial"/>
          <w:sz w:val="24"/>
          <w:szCs w:val="24"/>
        </w:rPr>
        <w:t>Mmabatho CAS 206/02/2018 (Fraud): Case is on the High Court roll for trial from 14 February to 18 February 2022.</w:t>
      </w:r>
    </w:p>
    <w:p w:rsidR="0079001F" w:rsidRPr="002A33D3" w:rsidRDefault="0079001F" w:rsidP="0079001F">
      <w:pPr>
        <w:pStyle w:val="PlainText"/>
        <w:ind w:left="360"/>
        <w:jc w:val="both"/>
        <w:rPr>
          <w:rFonts w:ascii="Arial" w:hAnsi="Arial" w:cs="Arial"/>
          <w:sz w:val="24"/>
          <w:szCs w:val="24"/>
        </w:rPr>
      </w:pPr>
    </w:p>
    <w:p w:rsidR="0079001F" w:rsidRPr="002A33D3" w:rsidRDefault="0079001F" w:rsidP="0079001F">
      <w:pPr>
        <w:pStyle w:val="PlainText"/>
        <w:numPr>
          <w:ilvl w:val="0"/>
          <w:numId w:val="40"/>
        </w:numPr>
        <w:jc w:val="both"/>
        <w:rPr>
          <w:rFonts w:ascii="Arial" w:hAnsi="Arial" w:cs="Arial"/>
          <w:sz w:val="24"/>
          <w:szCs w:val="24"/>
        </w:rPr>
      </w:pPr>
      <w:r w:rsidRPr="002A33D3">
        <w:rPr>
          <w:rFonts w:ascii="Arial" w:hAnsi="Arial" w:cs="Arial"/>
          <w:sz w:val="24"/>
          <w:szCs w:val="24"/>
        </w:rPr>
        <w:t>Setlagole CAS 09/10/2019 (Corruption): Case remanded to 19 April 2022 for trial.</w:t>
      </w:r>
    </w:p>
    <w:p w:rsidR="0079001F" w:rsidRPr="002A33D3" w:rsidRDefault="0079001F" w:rsidP="0079001F">
      <w:pPr>
        <w:pStyle w:val="PlainText"/>
        <w:jc w:val="both"/>
        <w:rPr>
          <w:rFonts w:ascii="Arial" w:hAnsi="Arial" w:cs="Arial"/>
          <w:sz w:val="24"/>
          <w:szCs w:val="24"/>
        </w:rPr>
      </w:pPr>
    </w:p>
    <w:p w:rsidR="0079001F" w:rsidRPr="002A33D3" w:rsidRDefault="0079001F" w:rsidP="0079001F">
      <w:pPr>
        <w:pStyle w:val="PlainText"/>
        <w:numPr>
          <w:ilvl w:val="0"/>
          <w:numId w:val="40"/>
        </w:numPr>
        <w:jc w:val="both"/>
        <w:rPr>
          <w:rFonts w:ascii="Arial" w:hAnsi="Arial" w:cs="Arial"/>
          <w:sz w:val="24"/>
          <w:szCs w:val="24"/>
        </w:rPr>
      </w:pPr>
      <w:r w:rsidRPr="002A33D3">
        <w:rPr>
          <w:rFonts w:ascii="Arial" w:hAnsi="Arial" w:cs="Arial"/>
          <w:sz w:val="24"/>
          <w:szCs w:val="24"/>
        </w:rPr>
        <w:t>Potchefstroom CAS 187/5/2020 (Fraud): Case remanded to 28 February 2022 for further trial.</w:t>
      </w:r>
    </w:p>
    <w:p w:rsidR="0079001F" w:rsidRPr="002A33D3" w:rsidRDefault="0079001F" w:rsidP="0079001F">
      <w:pPr>
        <w:pStyle w:val="PlainText"/>
        <w:ind w:left="360"/>
        <w:jc w:val="both"/>
        <w:rPr>
          <w:rFonts w:ascii="Arial" w:hAnsi="Arial" w:cs="Arial"/>
          <w:sz w:val="24"/>
          <w:szCs w:val="24"/>
        </w:rPr>
      </w:pPr>
    </w:p>
    <w:p w:rsidR="0079001F" w:rsidRPr="002A33D3" w:rsidRDefault="0079001F" w:rsidP="0067176A">
      <w:pPr>
        <w:pStyle w:val="PlainText"/>
        <w:numPr>
          <w:ilvl w:val="0"/>
          <w:numId w:val="40"/>
        </w:numPr>
        <w:jc w:val="both"/>
        <w:rPr>
          <w:rFonts w:ascii="Arial" w:hAnsi="Arial" w:cs="Arial"/>
          <w:sz w:val="24"/>
          <w:szCs w:val="24"/>
        </w:rPr>
      </w:pPr>
      <w:r w:rsidRPr="002A33D3">
        <w:rPr>
          <w:rFonts w:ascii="Arial" w:hAnsi="Arial" w:cs="Arial"/>
          <w:sz w:val="24"/>
          <w:szCs w:val="24"/>
        </w:rPr>
        <w:t>Christiana CAS 37/09/2016 (Fraud):</w:t>
      </w:r>
      <w:r w:rsidR="0067176A" w:rsidRPr="002A33D3">
        <w:rPr>
          <w:rFonts w:ascii="Arial" w:hAnsi="Arial" w:cs="Arial"/>
          <w:sz w:val="24"/>
          <w:szCs w:val="24"/>
        </w:rPr>
        <w:t xml:space="preserve"> C</w:t>
      </w:r>
      <w:r w:rsidRPr="002A33D3">
        <w:rPr>
          <w:rFonts w:ascii="Arial" w:hAnsi="Arial" w:cs="Arial"/>
          <w:sz w:val="24"/>
          <w:szCs w:val="24"/>
        </w:rPr>
        <w:t>ase remanded to 30</w:t>
      </w:r>
      <w:r w:rsidR="0067176A" w:rsidRPr="002A33D3">
        <w:rPr>
          <w:rFonts w:ascii="Arial" w:hAnsi="Arial" w:cs="Arial"/>
          <w:sz w:val="24"/>
          <w:szCs w:val="24"/>
        </w:rPr>
        <w:t xml:space="preserve"> May </w:t>
      </w:r>
      <w:r w:rsidRPr="002A33D3">
        <w:rPr>
          <w:rFonts w:ascii="Arial" w:hAnsi="Arial" w:cs="Arial"/>
          <w:sz w:val="24"/>
          <w:szCs w:val="24"/>
        </w:rPr>
        <w:t>2022 for trial.</w:t>
      </w:r>
    </w:p>
    <w:p w:rsidR="0079001F" w:rsidRPr="00580848" w:rsidRDefault="0079001F" w:rsidP="0067176A">
      <w:pPr>
        <w:pStyle w:val="PlainText"/>
        <w:jc w:val="both"/>
        <w:rPr>
          <w:rFonts w:ascii="Arial" w:hAnsi="Arial" w:cs="Arial"/>
          <w:sz w:val="24"/>
          <w:szCs w:val="24"/>
        </w:rPr>
      </w:pPr>
    </w:p>
    <w:p w:rsidR="0079001F" w:rsidRPr="00580848" w:rsidRDefault="0079001F" w:rsidP="0067176A">
      <w:pPr>
        <w:pStyle w:val="PlainText"/>
        <w:numPr>
          <w:ilvl w:val="0"/>
          <w:numId w:val="40"/>
        </w:numPr>
        <w:jc w:val="both"/>
        <w:rPr>
          <w:rFonts w:ascii="Arial" w:hAnsi="Arial" w:cs="Arial"/>
          <w:sz w:val="24"/>
          <w:szCs w:val="24"/>
        </w:rPr>
      </w:pPr>
      <w:r w:rsidRPr="00580848">
        <w:rPr>
          <w:rFonts w:ascii="Arial" w:hAnsi="Arial" w:cs="Arial"/>
          <w:sz w:val="24"/>
          <w:szCs w:val="24"/>
        </w:rPr>
        <w:t>Taung CAS 94/11/2015 (Fraud):</w:t>
      </w:r>
      <w:r w:rsidR="0067176A" w:rsidRPr="00580848">
        <w:rPr>
          <w:rFonts w:ascii="Arial" w:hAnsi="Arial" w:cs="Arial"/>
          <w:sz w:val="24"/>
          <w:szCs w:val="24"/>
        </w:rPr>
        <w:t xml:space="preserve"> C</w:t>
      </w:r>
      <w:r w:rsidRPr="00580848">
        <w:rPr>
          <w:rFonts w:ascii="Arial" w:hAnsi="Arial" w:cs="Arial"/>
          <w:sz w:val="24"/>
          <w:szCs w:val="24"/>
        </w:rPr>
        <w:t>ase remanded to 21</w:t>
      </w:r>
      <w:r w:rsidR="0067176A" w:rsidRPr="00580848">
        <w:rPr>
          <w:rFonts w:ascii="Arial" w:hAnsi="Arial" w:cs="Arial"/>
          <w:sz w:val="24"/>
          <w:szCs w:val="24"/>
        </w:rPr>
        <w:t xml:space="preserve"> February </w:t>
      </w:r>
      <w:r w:rsidRPr="00580848">
        <w:rPr>
          <w:rFonts w:ascii="Arial" w:hAnsi="Arial" w:cs="Arial"/>
          <w:sz w:val="24"/>
          <w:szCs w:val="24"/>
        </w:rPr>
        <w:t xml:space="preserve">2022 for trial. </w:t>
      </w:r>
    </w:p>
    <w:p w:rsidR="0079001F" w:rsidRPr="00580848" w:rsidRDefault="0079001F" w:rsidP="0067176A">
      <w:pPr>
        <w:pStyle w:val="PlainText"/>
        <w:ind w:left="360"/>
        <w:jc w:val="both"/>
        <w:rPr>
          <w:rFonts w:ascii="Arial" w:hAnsi="Arial" w:cs="Arial"/>
          <w:sz w:val="24"/>
          <w:szCs w:val="24"/>
        </w:rPr>
      </w:pPr>
    </w:p>
    <w:p w:rsidR="0079001F" w:rsidRPr="00580848" w:rsidRDefault="0079001F" w:rsidP="0067176A">
      <w:pPr>
        <w:pStyle w:val="PlainText"/>
        <w:numPr>
          <w:ilvl w:val="0"/>
          <w:numId w:val="40"/>
        </w:numPr>
        <w:jc w:val="both"/>
        <w:rPr>
          <w:rFonts w:ascii="Arial" w:hAnsi="Arial" w:cs="Arial"/>
          <w:sz w:val="24"/>
          <w:szCs w:val="24"/>
        </w:rPr>
      </w:pPr>
      <w:r w:rsidRPr="00580848">
        <w:rPr>
          <w:rFonts w:ascii="Arial" w:hAnsi="Arial" w:cs="Arial"/>
          <w:sz w:val="24"/>
          <w:szCs w:val="24"/>
        </w:rPr>
        <w:t>Rustenburg CAS 552/05/2016 (Contravention of the Municipal Finance Management Act):</w:t>
      </w:r>
      <w:r w:rsidR="0067176A" w:rsidRPr="00580848">
        <w:rPr>
          <w:rFonts w:ascii="Arial" w:hAnsi="Arial" w:cs="Arial"/>
          <w:sz w:val="24"/>
          <w:szCs w:val="24"/>
        </w:rPr>
        <w:t xml:space="preserve"> C</w:t>
      </w:r>
      <w:r w:rsidRPr="00580848">
        <w:rPr>
          <w:rFonts w:ascii="Arial" w:hAnsi="Arial" w:cs="Arial"/>
          <w:sz w:val="24"/>
          <w:szCs w:val="24"/>
        </w:rPr>
        <w:t>ase remanded to 04</w:t>
      </w:r>
      <w:r w:rsidR="0067176A" w:rsidRPr="00580848">
        <w:rPr>
          <w:rFonts w:ascii="Arial" w:hAnsi="Arial" w:cs="Arial"/>
          <w:sz w:val="24"/>
          <w:szCs w:val="24"/>
        </w:rPr>
        <w:t xml:space="preserve"> April </w:t>
      </w:r>
      <w:r w:rsidRPr="00580848">
        <w:rPr>
          <w:rFonts w:ascii="Arial" w:hAnsi="Arial" w:cs="Arial"/>
          <w:sz w:val="24"/>
          <w:szCs w:val="24"/>
        </w:rPr>
        <w:t>2022 for trial.</w:t>
      </w:r>
    </w:p>
    <w:p w:rsidR="0079001F" w:rsidRPr="00580848" w:rsidRDefault="0079001F" w:rsidP="0067176A">
      <w:pPr>
        <w:pStyle w:val="PlainText"/>
        <w:spacing w:line="360" w:lineRule="auto"/>
        <w:ind w:left="360"/>
        <w:jc w:val="both"/>
        <w:rPr>
          <w:rFonts w:ascii="Arial" w:hAnsi="Arial" w:cs="Arial"/>
          <w:sz w:val="24"/>
          <w:szCs w:val="24"/>
        </w:rPr>
      </w:pPr>
    </w:p>
    <w:p w:rsidR="0079001F" w:rsidRPr="00014C75" w:rsidRDefault="0067176A" w:rsidP="00E33310">
      <w:pPr>
        <w:jc w:val="both"/>
        <w:rPr>
          <w:rFonts w:ascii="Arial" w:hAnsi="Arial" w:cs="Arial"/>
          <w:b/>
        </w:rPr>
      </w:pPr>
      <w:r>
        <w:rPr>
          <w:rFonts w:ascii="Arial" w:hAnsi="Arial" w:cs="Arial"/>
          <w:b/>
        </w:rPr>
        <w:t>Cases pending guidance / decision (2)</w:t>
      </w:r>
    </w:p>
    <w:p w:rsidR="00F06C91" w:rsidRPr="00693263" w:rsidRDefault="00F06C91" w:rsidP="00E33310">
      <w:pPr>
        <w:pStyle w:val="PlainText"/>
        <w:jc w:val="both"/>
        <w:rPr>
          <w:rFonts w:ascii="Arial" w:hAnsi="Arial" w:cs="Arial"/>
          <w:b/>
          <w:sz w:val="24"/>
          <w:szCs w:val="24"/>
          <w:u w:val="single"/>
        </w:rPr>
      </w:pPr>
    </w:p>
    <w:p w:rsidR="00F06C91" w:rsidRPr="0067176A" w:rsidRDefault="0067176A" w:rsidP="00550C96">
      <w:pPr>
        <w:pStyle w:val="PlainText"/>
        <w:numPr>
          <w:ilvl w:val="0"/>
          <w:numId w:val="41"/>
        </w:numPr>
        <w:spacing w:line="360" w:lineRule="auto"/>
        <w:jc w:val="both"/>
        <w:rPr>
          <w:rFonts w:ascii="Arial" w:hAnsi="Arial" w:cs="Arial"/>
          <w:sz w:val="24"/>
          <w:szCs w:val="24"/>
          <w:u w:val="single"/>
        </w:rPr>
      </w:pPr>
      <w:r w:rsidRPr="0067176A">
        <w:rPr>
          <w:rFonts w:ascii="Arial" w:hAnsi="Arial" w:cs="Arial"/>
          <w:sz w:val="24"/>
          <w:szCs w:val="24"/>
        </w:rPr>
        <w:t>Vryburg CAS 120/06/2013</w:t>
      </w:r>
    </w:p>
    <w:p w:rsidR="0067176A" w:rsidRPr="00D45289" w:rsidRDefault="0067176A" w:rsidP="00550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right" w:pos="12960"/>
        </w:tabs>
        <w:spacing w:line="360" w:lineRule="auto"/>
        <w:ind w:left="360"/>
        <w:jc w:val="both"/>
        <w:rPr>
          <w:rFonts w:ascii="Arial" w:hAnsi="Arial" w:cs="Arial"/>
        </w:rPr>
      </w:pPr>
      <w:r w:rsidRPr="00D45289">
        <w:rPr>
          <w:rFonts w:ascii="Arial" w:eastAsia="Segoe UI" w:hAnsi="Arial" w:cs="Arial"/>
          <w:bCs/>
          <w:color w:val="000000"/>
          <w:kern w:val="24"/>
          <w:u w:val="single"/>
          <w:lang w:val="en-ZA"/>
        </w:rPr>
        <w:t>Background of Case (Summary)</w:t>
      </w:r>
    </w:p>
    <w:p w:rsidR="0067176A" w:rsidRPr="00D45289" w:rsidRDefault="0067176A" w:rsidP="00550C96">
      <w:pPr>
        <w:spacing w:after="58" w:line="360" w:lineRule="auto"/>
        <w:ind w:left="360"/>
        <w:jc w:val="both"/>
        <w:rPr>
          <w:rFonts w:ascii="Arial" w:hAnsi="Arial" w:cs="Arial"/>
        </w:rPr>
      </w:pPr>
      <w:r w:rsidRPr="00D45289">
        <w:rPr>
          <w:rFonts w:ascii="Arial" w:eastAsia="Segoe UI" w:hAnsi="Arial" w:cs="Arial"/>
          <w:color w:val="000000"/>
          <w:kern w:val="24"/>
          <w:lang w:val="en-ZA"/>
        </w:rPr>
        <w:t>Tender awarded to build RDP houses and installation of electricity at Naledi Local Municipality during the period of 2009-02-01 to 2012-12-30. The contractor failed to install the electricity as per specification but invoiced the municipality for building and installation of electricity. The Technical Director confirmed that work has been done by signing the certificate knowing that no work was done.</w:t>
      </w:r>
    </w:p>
    <w:p w:rsidR="0067176A" w:rsidRPr="00D45289" w:rsidRDefault="0067176A" w:rsidP="00550C96">
      <w:pPr>
        <w:spacing w:line="360" w:lineRule="auto"/>
        <w:ind w:left="360"/>
        <w:jc w:val="both"/>
        <w:rPr>
          <w:rFonts w:ascii="Arial" w:hAnsi="Arial" w:cs="Arial"/>
        </w:rPr>
      </w:pPr>
      <w:r w:rsidRPr="00D45289">
        <w:rPr>
          <w:rFonts w:ascii="Arial" w:eastAsia="Segoe UI" w:hAnsi="Arial" w:cs="Arial"/>
          <w:bCs/>
          <w:color w:val="000000"/>
          <w:kern w:val="24"/>
          <w:u w:val="single"/>
        </w:rPr>
        <w:t>Current Status</w:t>
      </w:r>
      <w:r w:rsidRPr="00D45289">
        <w:rPr>
          <w:rFonts w:ascii="Arial" w:eastAsia="Segoe UI" w:hAnsi="Arial" w:cs="Arial"/>
          <w:color w:val="000000"/>
          <w:kern w:val="24"/>
        </w:rPr>
        <w:t>:</w:t>
      </w:r>
    </w:p>
    <w:p w:rsidR="0067176A" w:rsidRDefault="0067176A" w:rsidP="00550C96">
      <w:pPr>
        <w:spacing w:line="360" w:lineRule="auto"/>
        <w:ind w:left="360"/>
        <w:jc w:val="both"/>
        <w:rPr>
          <w:rFonts w:ascii="Arial" w:eastAsia="Segoe UI" w:hAnsi="Arial" w:cs="Arial"/>
          <w:color w:val="000000"/>
          <w:kern w:val="24"/>
          <w:lang w:val="en-ZA"/>
        </w:rPr>
      </w:pPr>
      <w:r w:rsidRPr="00D45289">
        <w:rPr>
          <w:rFonts w:ascii="Arial" w:eastAsia="Segoe UI" w:hAnsi="Arial" w:cs="Arial"/>
          <w:color w:val="000000"/>
          <w:kern w:val="24"/>
          <w:lang w:val="en-ZA"/>
        </w:rPr>
        <w:t>The</w:t>
      </w:r>
      <w:r>
        <w:rPr>
          <w:rFonts w:ascii="Arial" w:eastAsia="Segoe UI" w:hAnsi="Arial" w:cs="Arial"/>
          <w:color w:val="000000"/>
          <w:kern w:val="24"/>
          <w:lang w:val="en-ZA"/>
        </w:rPr>
        <w:t xml:space="preserve"> prosecutor’s</w:t>
      </w:r>
      <w:r w:rsidRPr="00D45289">
        <w:rPr>
          <w:rFonts w:ascii="Arial" w:eastAsia="Segoe UI" w:hAnsi="Arial" w:cs="Arial"/>
          <w:color w:val="000000"/>
          <w:kern w:val="24"/>
          <w:lang w:val="en-ZA"/>
        </w:rPr>
        <w:t xml:space="preserve"> decision is </w:t>
      </w:r>
      <w:r>
        <w:rPr>
          <w:rFonts w:ascii="Arial" w:eastAsia="Segoe UI" w:hAnsi="Arial" w:cs="Arial"/>
          <w:color w:val="000000"/>
          <w:kern w:val="24"/>
          <w:lang w:val="en-ZA"/>
        </w:rPr>
        <w:t>awaited</w:t>
      </w:r>
      <w:r w:rsidRPr="00D45289">
        <w:rPr>
          <w:rFonts w:ascii="Arial" w:eastAsia="Segoe UI" w:hAnsi="Arial" w:cs="Arial"/>
          <w:color w:val="000000"/>
          <w:kern w:val="24"/>
          <w:lang w:val="en-ZA"/>
        </w:rPr>
        <w:t>.</w:t>
      </w:r>
    </w:p>
    <w:p w:rsidR="0067176A" w:rsidRDefault="0067176A" w:rsidP="00550C96">
      <w:pPr>
        <w:spacing w:line="360" w:lineRule="auto"/>
        <w:ind w:left="360"/>
        <w:jc w:val="both"/>
        <w:rPr>
          <w:rFonts w:ascii="Arial" w:eastAsia="Segoe UI" w:hAnsi="Arial" w:cs="Arial"/>
          <w:color w:val="000000"/>
          <w:kern w:val="24"/>
          <w:lang w:val="en-ZA"/>
        </w:rPr>
      </w:pPr>
    </w:p>
    <w:p w:rsidR="0067176A" w:rsidRPr="00D45289" w:rsidRDefault="0067176A" w:rsidP="00550C96">
      <w:pPr>
        <w:numPr>
          <w:ilvl w:val="0"/>
          <w:numId w:val="41"/>
        </w:numPr>
        <w:spacing w:line="360" w:lineRule="auto"/>
        <w:jc w:val="both"/>
        <w:rPr>
          <w:rFonts w:ascii="Arial" w:hAnsi="Arial" w:cs="Arial"/>
          <w:b/>
        </w:rPr>
      </w:pPr>
      <w:r w:rsidRPr="00D45289">
        <w:rPr>
          <w:rFonts w:ascii="Arial" w:hAnsi="Arial" w:cs="Arial"/>
          <w:b/>
        </w:rPr>
        <w:t>Tlhabane CAS 105/7/2014:</w:t>
      </w:r>
    </w:p>
    <w:p w:rsidR="0067176A" w:rsidRPr="00D45289" w:rsidRDefault="0067176A" w:rsidP="00550C96">
      <w:pPr>
        <w:pStyle w:val="NormalWeb"/>
        <w:spacing w:before="0" w:beforeAutospacing="0" w:after="0" w:afterAutospacing="0" w:line="360" w:lineRule="auto"/>
        <w:ind w:left="360"/>
        <w:jc w:val="both"/>
        <w:rPr>
          <w:rFonts w:ascii="Arial" w:hAnsi="Arial" w:cs="Arial"/>
          <w:u w:val="single"/>
          <w:lang w:val="en-US" w:eastAsia="en-US"/>
        </w:rPr>
      </w:pPr>
      <w:r>
        <w:rPr>
          <w:rFonts w:ascii="Arial" w:eastAsia="Segoe UI" w:hAnsi="Arial" w:cs="Arial"/>
          <w:bCs/>
          <w:color w:val="000000"/>
          <w:kern w:val="24"/>
          <w:u w:val="single"/>
          <w:lang w:eastAsia="en-US"/>
        </w:rPr>
        <w:t>B</w:t>
      </w:r>
      <w:r w:rsidRPr="00D45289">
        <w:rPr>
          <w:rFonts w:ascii="Arial" w:eastAsia="Segoe UI" w:hAnsi="Arial" w:cs="Arial"/>
          <w:bCs/>
          <w:color w:val="000000"/>
          <w:kern w:val="24"/>
          <w:u w:val="single"/>
          <w:lang w:eastAsia="en-US"/>
        </w:rPr>
        <w:t>ackground of Case (Summary)</w:t>
      </w:r>
    </w:p>
    <w:p w:rsidR="0067176A" w:rsidRPr="00D45289" w:rsidRDefault="0067176A" w:rsidP="00550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right" w:pos="12960"/>
        </w:tabs>
        <w:spacing w:line="360" w:lineRule="auto"/>
        <w:ind w:left="360"/>
        <w:jc w:val="both"/>
        <w:rPr>
          <w:rFonts w:ascii="Arial" w:hAnsi="Arial" w:cs="Arial"/>
        </w:rPr>
      </w:pPr>
      <w:r w:rsidRPr="00D45289">
        <w:rPr>
          <w:rFonts w:ascii="Arial" w:eastAsia="Segoe UI" w:hAnsi="Arial" w:cs="Arial"/>
          <w:color w:val="000000"/>
          <w:kern w:val="24"/>
          <w:lang w:val="en-ZA"/>
        </w:rPr>
        <w:t xml:space="preserve">It is alleged that Tau Pride Project was appointed as the principal agent for the construction of Rustenburg CHC and Tlhabane CHC without following the correct tender process. </w:t>
      </w:r>
    </w:p>
    <w:p w:rsidR="0067176A" w:rsidRPr="00D45289" w:rsidRDefault="0067176A" w:rsidP="00550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right" w:pos="12960"/>
        </w:tabs>
        <w:spacing w:line="360" w:lineRule="auto"/>
        <w:ind w:left="360"/>
        <w:jc w:val="both"/>
        <w:rPr>
          <w:rFonts w:ascii="Arial" w:hAnsi="Arial" w:cs="Arial"/>
        </w:rPr>
      </w:pPr>
      <w:r w:rsidRPr="00D45289">
        <w:rPr>
          <w:rFonts w:ascii="Arial" w:eastAsia="Segoe UI" w:hAnsi="Arial" w:cs="Arial"/>
          <w:color w:val="000000"/>
          <w:kern w:val="24"/>
          <w:lang w:val="en-ZA"/>
        </w:rPr>
        <w:t xml:space="preserve">The department of Public Works approved the tender while it was not budgeted for. Tau Pride Project left the site before they could finish the construction and another company was appointed to complete the construction while Tau Pride Project was paid the full amount for the building.     </w:t>
      </w:r>
    </w:p>
    <w:p w:rsidR="0067176A" w:rsidRDefault="0067176A" w:rsidP="00550C96">
      <w:pPr>
        <w:spacing w:line="360" w:lineRule="auto"/>
        <w:ind w:left="360"/>
        <w:jc w:val="both"/>
        <w:rPr>
          <w:rFonts w:ascii="Arial" w:eastAsia="Segoe UI" w:hAnsi="Arial" w:cs="Arial"/>
          <w:bCs/>
          <w:color w:val="000000"/>
          <w:kern w:val="24"/>
          <w:u w:val="single"/>
          <w:lang w:val="en-ZA"/>
        </w:rPr>
      </w:pPr>
    </w:p>
    <w:p w:rsidR="0067176A" w:rsidRPr="00D45289" w:rsidRDefault="0067176A" w:rsidP="00550C96">
      <w:pPr>
        <w:spacing w:line="360" w:lineRule="auto"/>
        <w:ind w:left="360"/>
        <w:jc w:val="both"/>
        <w:rPr>
          <w:rFonts w:ascii="Arial" w:hAnsi="Arial" w:cs="Arial"/>
          <w:u w:val="single"/>
        </w:rPr>
      </w:pPr>
      <w:r w:rsidRPr="00D45289">
        <w:rPr>
          <w:rFonts w:ascii="Arial" w:eastAsia="Segoe UI" w:hAnsi="Arial" w:cs="Arial"/>
          <w:bCs/>
          <w:color w:val="000000"/>
          <w:kern w:val="24"/>
          <w:u w:val="single"/>
          <w:lang w:val="en-ZA"/>
        </w:rPr>
        <w:t>Current Status:</w:t>
      </w:r>
    </w:p>
    <w:p w:rsidR="0067176A" w:rsidRDefault="0067176A" w:rsidP="00550C96">
      <w:pPr>
        <w:spacing w:line="360" w:lineRule="auto"/>
        <w:ind w:left="360"/>
        <w:jc w:val="both"/>
        <w:rPr>
          <w:rFonts w:ascii="Arial" w:eastAsia="Segoe UI" w:hAnsi="Arial" w:cs="Arial"/>
          <w:color w:val="000000"/>
          <w:kern w:val="24"/>
          <w:lang w:val="en-ZA"/>
        </w:rPr>
      </w:pPr>
      <w:r w:rsidRPr="00D45289">
        <w:rPr>
          <w:rFonts w:ascii="Arial" w:eastAsia="Segoe UI" w:hAnsi="Arial" w:cs="Arial"/>
          <w:color w:val="000000"/>
          <w:kern w:val="24"/>
          <w:lang w:val="en-ZA"/>
        </w:rPr>
        <w:t xml:space="preserve">The contract prosecutor who initially dealt with this matter resigned from the NPA with effect from 30 September 2021. A proper hand over was done to the newly appointed prosecutors who </w:t>
      </w:r>
      <w:r>
        <w:rPr>
          <w:rFonts w:ascii="Arial" w:eastAsia="Segoe UI" w:hAnsi="Arial" w:cs="Arial"/>
          <w:color w:val="000000"/>
          <w:kern w:val="24"/>
          <w:lang w:val="en-ZA"/>
        </w:rPr>
        <w:t xml:space="preserve">are dealing with the matter, including consulting with key witnesses, </w:t>
      </w:r>
      <w:r w:rsidRPr="00D45289">
        <w:rPr>
          <w:rFonts w:ascii="Arial" w:eastAsia="Segoe UI" w:hAnsi="Arial" w:cs="Arial"/>
          <w:color w:val="000000"/>
          <w:kern w:val="24"/>
          <w:lang w:val="en-ZA"/>
        </w:rPr>
        <w:t>before a final decision is made.</w:t>
      </w:r>
    </w:p>
    <w:p w:rsidR="0067176A" w:rsidRDefault="0067176A" w:rsidP="00550C96">
      <w:pPr>
        <w:pStyle w:val="PlainText"/>
        <w:spacing w:line="360" w:lineRule="auto"/>
        <w:jc w:val="both"/>
        <w:rPr>
          <w:rFonts w:ascii="Arial" w:hAnsi="Arial" w:cs="Arial"/>
          <w:sz w:val="24"/>
          <w:szCs w:val="24"/>
          <w:u w:val="single"/>
        </w:rPr>
      </w:pPr>
    </w:p>
    <w:p w:rsidR="0067176A" w:rsidRDefault="0067176A" w:rsidP="00550C96">
      <w:pPr>
        <w:pStyle w:val="PlainText"/>
        <w:spacing w:line="360" w:lineRule="auto"/>
        <w:jc w:val="both"/>
        <w:rPr>
          <w:rFonts w:ascii="Arial" w:hAnsi="Arial" w:cs="Arial"/>
          <w:b/>
          <w:u w:val="single"/>
        </w:rPr>
      </w:pPr>
      <w:r w:rsidRPr="004348E8">
        <w:rPr>
          <w:rFonts w:ascii="Arial" w:hAnsi="Arial" w:cs="Arial"/>
          <w:b/>
          <w:u w:val="single"/>
        </w:rPr>
        <w:t>Matters under investigation</w:t>
      </w:r>
      <w:r>
        <w:rPr>
          <w:rFonts w:ascii="Arial" w:hAnsi="Arial" w:cs="Arial"/>
          <w:b/>
          <w:u w:val="single"/>
        </w:rPr>
        <w:t xml:space="preserve"> (19)</w:t>
      </w:r>
      <w:r w:rsidRPr="004348E8">
        <w:rPr>
          <w:rFonts w:ascii="Arial" w:hAnsi="Arial" w:cs="Arial"/>
          <w:b/>
          <w:u w:val="single"/>
        </w:rPr>
        <w:t>:</w:t>
      </w:r>
    </w:p>
    <w:p w:rsidR="0067176A" w:rsidRDefault="0067176A" w:rsidP="00550C96">
      <w:pPr>
        <w:pStyle w:val="PlainText"/>
        <w:spacing w:line="360" w:lineRule="auto"/>
        <w:jc w:val="both"/>
        <w:rPr>
          <w:rFonts w:ascii="Arial" w:hAnsi="Arial" w:cs="Arial"/>
          <w:sz w:val="24"/>
          <w:szCs w:val="24"/>
          <w:u w:val="single"/>
        </w:rPr>
      </w:pPr>
    </w:p>
    <w:p w:rsidR="0067176A" w:rsidRDefault="0067176A" w:rsidP="00550C96">
      <w:pPr>
        <w:spacing w:line="360" w:lineRule="auto"/>
        <w:jc w:val="both"/>
        <w:rPr>
          <w:rFonts w:ascii="Arial" w:hAnsi="Arial" w:cs="Arial"/>
          <w:b/>
        </w:rPr>
      </w:pPr>
      <w:r>
        <w:rPr>
          <w:rFonts w:ascii="Arial" w:hAnsi="Arial" w:cs="Arial"/>
          <w:b/>
        </w:rPr>
        <w:t>Mmabatho CAS 7/11/2016</w:t>
      </w:r>
    </w:p>
    <w:p w:rsidR="0067176A" w:rsidRPr="004348E8" w:rsidRDefault="0067176A" w:rsidP="00550C96">
      <w:pPr>
        <w:spacing w:line="360" w:lineRule="auto"/>
        <w:jc w:val="both"/>
        <w:rPr>
          <w:rFonts w:ascii="Arial" w:hAnsi="Arial" w:cs="Arial"/>
          <w:u w:val="single"/>
        </w:rPr>
      </w:pPr>
      <w:r w:rsidRPr="004348E8">
        <w:rPr>
          <w:rFonts w:ascii="Arial" w:eastAsia="Segoe UI" w:hAnsi="Arial" w:cs="Arial"/>
          <w:bCs/>
          <w:color w:val="000000"/>
          <w:kern w:val="24"/>
          <w:u w:val="single"/>
          <w:lang w:val="en-ZA"/>
        </w:rPr>
        <w:t>Background of Case</w:t>
      </w:r>
      <w:r>
        <w:rPr>
          <w:rFonts w:ascii="Arial" w:eastAsia="Segoe UI" w:hAnsi="Arial" w:cs="Arial"/>
          <w:bCs/>
          <w:color w:val="000000"/>
          <w:kern w:val="24"/>
          <w:u w:val="single"/>
          <w:lang w:val="en-ZA"/>
        </w:rPr>
        <w:t xml:space="preserve"> </w:t>
      </w:r>
      <w:r w:rsidRPr="004348E8">
        <w:rPr>
          <w:rFonts w:ascii="Arial" w:eastAsia="Segoe UI" w:hAnsi="Arial" w:cs="Arial"/>
          <w:bCs/>
          <w:color w:val="000000"/>
          <w:kern w:val="24"/>
          <w:u w:val="single"/>
          <w:lang w:val="en-ZA"/>
        </w:rPr>
        <w:t>(Summary)</w:t>
      </w:r>
    </w:p>
    <w:p w:rsidR="0067176A" w:rsidRPr="004348E8" w:rsidRDefault="0067176A" w:rsidP="00550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right" w:pos="12960"/>
        </w:tabs>
        <w:spacing w:line="360" w:lineRule="auto"/>
        <w:jc w:val="both"/>
        <w:rPr>
          <w:rFonts w:ascii="Arial" w:hAnsi="Arial" w:cs="Arial"/>
        </w:rPr>
      </w:pPr>
      <w:r w:rsidRPr="004348E8">
        <w:rPr>
          <w:rFonts w:ascii="Arial" w:eastAsia="Segoe UI" w:hAnsi="Arial" w:cs="Arial"/>
          <w:color w:val="000000"/>
          <w:kern w:val="24"/>
          <w:lang w:val="en-ZA"/>
        </w:rPr>
        <w:t xml:space="preserve">The complainant alleged that the former HOD of Public Works who is currently the administrator of </w:t>
      </w:r>
      <w:r>
        <w:rPr>
          <w:rFonts w:ascii="Arial" w:eastAsia="Segoe UI" w:hAnsi="Arial" w:cs="Arial"/>
          <w:color w:val="000000"/>
          <w:kern w:val="24"/>
          <w:lang w:val="en-ZA"/>
        </w:rPr>
        <w:t>P</w:t>
      </w:r>
      <w:r w:rsidRPr="004348E8">
        <w:rPr>
          <w:rFonts w:ascii="Arial" w:eastAsia="Segoe UI" w:hAnsi="Arial" w:cs="Arial"/>
          <w:color w:val="000000"/>
          <w:kern w:val="24"/>
          <w:lang w:val="en-ZA"/>
        </w:rPr>
        <w:t xml:space="preserve">ublic </w:t>
      </w:r>
      <w:r>
        <w:rPr>
          <w:rFonts w:ascii="Arial" w:eastAsia="Segoe UI" w:hAnsi="Arial" w:cs="Arial"/>
          <w:color w:val="000000"/>
          <w:kern w:val="24"/>
          <w:lang w:val="en-ZA"/>
        </w:rPr>
        <w:t>W</w:t>
      </w:r>
      <w:r w:rsidRPr="004348E8">
        <w:rPr>
          <w:rFonts w:ascii="Arial" w:eastAsia="Segoe UI" w:hAnsi="Arial" w:cs="Arial"/>
          <w:color w:val="000000"/>
          <w:kern w:val="24"/>
          <w:lang w:val="en-ZA"/>
        </w:rPr>
        <w:t>orks, together with the four district directors and the CFO of the Dept. of Public Works colluded to award a tender to construct roads without following the prescribed tender procedures,</w:t>
      </w:r>
      <w:r>
        <w:rPr>
          <w:rFonts w:ascii="Arial" w:eastAsia="Segoe UI" w:hAnsi="Arial" w:cs="Arial"/>
          <w:color w:val="000000"/>
          <w:kern w:val="24"/>
          <w:lang w:val="en-ZA"/>
        </w:rPr>
        <w:t xml:space="preserve"> </w:t>
      </w:r>
      <w:r w:rsidRPr="004348E8">
        <w:rPr>
          <w:rFonts w:ascii="Arial" w:eastAsia="Segoe UI" w:hAnsi="Arial" w:cs="Arial"/>
          <w:color w:val="000000"/>
          <w:kern w:val="24"/>
          <w:lang w:val="en-ZA"/>
        </w:rPr>
        <w:t xml:space="preserve">the tender was for the four districts: Bojanala, Dr Ruth Segomotsi Mompati, Ngaka Modiri Molema, and Kenneth Kaunda.  </w:t>
      </w:r>
    </w:p>
    <w:p w:rsidR="0067176A" w:rsidRPr="004348E8" w:rsidRDefault="0067176A" w:rsidP="00550C96">
      <w:pPr>
        <w:spacing w:line="360" w:lineRule="auto"/>
        <w:jc w:val="both"/>
        <w:rPr>
          <w:rFonts w:ascii="Arial" w:hAnsi="Arial" w:cs="Arial"/>
          <w:u w:val="single"/>
        </w:rPr>
      </w:pPr>
      <w:r w:rsidRPr="004348E8">
        <w:rPr>
          <w:rFonts w:ascii="Arial" w:eastAsia="Segoe UI" w:hAnsi="Arial" w:cs="Arial"/>
          <w:bCs/>
          <w:color w:val="000000"/>
          <w:kern w:val="24"/>
          <w:u w:val="single"/>
          <w:lang w:val="en-ZA"/>
        </w:rPr>
        <w:t xml:space="preserve">Current Status: </w:t>
      </w:r>
      <w:r w:rsidRPr="004348E8">
        <w:rPr>
          <w:rFonts w:ascii="Arial" w:eastAsia="Segoe UI" w:hAnsi="Arial" w:cs="Arial"/>
          <w:color w:val="000000"/>
          <w:kern w:val="24"/>
          <w:u w:val="single"/>
          <w:lang w:val="en-ZA"/>
        </w:rPr>
        <w:t xml:space="preserve"> </w:t>
      </w:r>
    </w:p>
    <w:p w:rsidR="0067176A" w:rsidRPr="004348E8" w:rsidRDefault="0067176A" w:rsidP="00550C96">
      <w:pPr>
        <w:spacing w:line="360" w:lineRule="auto"/>
        <w:jc w:val="both"/>
        <w:rPr>
          <w:rFonts w:ascii="Arial" w:hAnsi="Arial" w:cs="Arial"/>
        </w:rPr>
      </w:pPr>
      <w:r w:rsidRPr="004348E8">
        <w:rPr>
          <w:rFonts w:ascii="Arial" w:eastAsia="Segoe UI" w:hAnsi="Arial" w:cs="Arial"/>
          <w:color w:val="000000"/>
          <w:kern w:val="24"/>
          <w:lang w:val="en-ZA"/>
        </w:rPr>
        <w:t xml:space="preserve">The prosecutor has studied the docket and issued queries to the investigation officer. The forensic audit report is outstanding as there is a dispute between the Department and the forensic auditor regarding payment. </w:t>
      </w:r>
    </w:p>
    <w:p w:rsidR="0067176A" w:rsidRDefault="0067176A" w:rsidP="00550C96">
      <w:pPr>
        <w:spacing w:line="360" w:lineRule="auto"/>
        <w:jc w:val="both"/>
        <w:rPr>
          <w:rFonts w:ascii="Arial" w:eastAsia="Segoe UI" w:hAnsi="Arial" w:cs="Arial"/>
          <w:color w:val="000000"/>
          <w:kern w:val="24"/>
          <w:lang w:val="en-ZA"/>
        </w:rPr>
      </w:pPr>
      <w:r w:rsidRPr="004348E8">
        <w:rPr>
          <w:rFonts w:ascii="Arial" w:eastAsia="Segoe UI" w:hAnsi="Arial" w:cs="Arial"/>
          <w:color w:val="000000"/>
          <w:kern w:val="24"/>
          <w:lang w:val="en-ZA"/>
        </w:rPr>
        <w:t>The investigation team is currently engaging stakeholders to address this challenge.</w:t>
      </w:r>
    </w:p>
    <w:p w:rsidR="0067176A" w:rsidRDefault="0067176A" w:rsidP="00550C96">
      <w:pPr>
        <w:spacing w:line="360" w:lineRule="auto"/>
        <w:jc w:val="both"/>
        <w:rPr>
          <w:rFonts w:ascii="Arial" w:hAnsi="Arial" w:cs="Arial"/>
        </w:rPr>
      </w:pPr>
    </w:p>
    <w:p w:rsidR="0067176A" w:rsidRDefault="0067176A" w:rsidP="00550C96">
      <w:pPr>
        <w:spacing w:line="360" w:lineRule="auto"/>
        <w:jc w:val="both"/>
        <w:rPr>
          <w:rFonts w:ascii="Arial" w:hAnsi="Arial" w:cs="Arial"/>
          <w:b/>
        </w:rPr>
      </w:pPr>
      <w:r w:rsidRPr="004348E8">
        <w:rPr>
          <w:rFonts w:ascii="Arial" w:hAnsi="Arial" w:cs="Arial"/>
          <w:b/>
        </w:rPr>
        <w:t>Mmabatho CAS 135/01/2016</w:t>
      </w:r>
    </w:p>
    <w:p w:rsidR="0067176A" w:rsidRPr="004348E8" w:rsidRDefault="0067176A" w:rsidP="00550C96">
      <w:pPr>
        <w:spacing w:line="360" w:lineRule="auto"/>
        <w:jc w:val="both"/>
        <w:rPr>
          <w:rFonts w:ascii="Arial" w:hAnsi="Arial" w:cs="Arial"/>
          <w:u w:val="single"/>
        </w:rPr>
      </w:pPr>
      <w:r w:rsidRPr="004348E8">
        <w:rPr>
          <w:rFonts w:ascii="Arial" w:eastAsia="Segoe UI" w:hAnsi="Arial" w:cs="Arial"/>
          <w:bCs/>
          <w:color w:val="000000"/>
          <w:kern w:val="24"/>
          <w:u w:val="single"/>
          <w:lang w:val="en-ZA"/>
        </w:rPr>
        <w:t>Background of Case (Summary)</w:t>
      </w:r>
    </w:p>
    <w:p w:rsidR="0067176A" w:rsidRPr="004348E8" w:rsidRDefault="0067176A" w:rsidP="00550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right" w:pos="12960"/>
        </w:tabs>
        <w:spacing w:line="360" w:lineRule="auto"/>
        <w:jc w:val="both"/>
        <w:rPr>
          <w:rFonts w:ascii="Arial" w:hAnsi="Arial" w:cs="Arial"/>
        </w:rPr>
      </w:pPr>
      <w:r w:rsidRPr="004348E8">
        <w:rPr>
          <w:rFonts w:ascii="Arial" w:eastAsia="Segoe UI" w:hAnsi="Arial" w:cs="Arial"/>
          <w:color w:val="000000"/>
          <w:kern w:val="24"/>
          <w:lang w:val="en-ZA"/>
        </w:rPr>
        <w:t>It is alleged that the Department of Health appointed service providers for the upgrading of Brits hospital unlawfully</w:t>
      </w:r>
      <w:r>
        <w:rPr>
          <w:rFonts w:ascii="Arial" w:eastAsia="Segoe UI" w:hAnsi="Arial" w:cs="Arial"/>
          <w:color w:val="000000"/>
          <w:kern w:val="24"/>
          <w:lang w:val="en-ZA"/>
        </w:rPr>
        <w:t>.</w:t>
      </w:r>
      <w:r w:rsidRPr="004348E8">
        <w:rPr>
          <w:rFonts w:ascii="Arial" w:eastAsia="Segoe UI" w:hAnsi="Arial" w:cs="Arial"/>
          <w:color w:val="000000"/>
          <w:kern w:val="24"/>
          <w:lang w:val="en-ZA"/>
        </w:rPr>
        <w:t xml:space="preserve">                   </w:t>
      </w:r>
    </w:p>
    <w:p w:rsidR="0067176A" w:rsidRPr="004348E8" w:rsidRDefault="0067176A" w:rsidP="00550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right" w:pos="12960"/>
        </w:tabs>
        <w:spacing w:line="360" w:lineRule="auto"/>
        <w:jc w:val="both"/>
        <w:rPr>
          <w:rFonts w:ascii="Arial" w:hAnsi="Arial" w:cs="Arial"/>
          <w:u w:val="single"/>
        </w:rPr>
      </w:pPr>
      <w:r w:rsidRPr="004348E8">
        <w:rPr>
          <w:rFonts w:ascii="Arial" w:eastAsia="Segoe UI" w:hAnsi="Arial" w:cs="Arial"/>
          <w:bCs/>
          <w:color w:val="000000"/>
          <w:kern w:val="24"/>
          <w:u w:val="single"/>
          <w:lang w:val="en-ZA"/>
        </w:rPr>
        <w:t xml:space="preserve">Current Status: </w:t>
      </w:r>
    </w:p>
    <w:p w:rsidR="0067176A" w:rsidRPr="004348E8" w:rsidRDefault="0067176A" w:rsidP="00550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right" w:pos="12960"/>
        </w:tabs>
        <w:spacing w:line="360" w:lineRule="auto"/>
        <w:jc w:val="both"/>
        <w:rPr>
          <w:rFonts w:ascii="Arial" w:hAnsi="Arial" w:cs="Arial"/>
        </w:rPr>
      </w:pPr>
      <w:r w:rsidRPr="004348E8">
        <w:rPr>
          <w:rFonts w:ascii="Arial" w:eastAsia="Segoe UI" w:hAnsi="Arial" w:cs="Arial"/>
          <w:color w:val="000000"/>
          <w:kern w:val="24"/>
          <w:lang w:val="en-ZA"/>
        </w:rPr>
        <w:t xml:space="preserve">The contract prosecutor who initially dealt with this matter consulted with the witnesses and as a result of those consultations identified certain outstanding issues. The said prosecutor however has resigned from the NPA with effect from 30/09/2021. A proper handover was done to another prosecutor who has studied the docket and has engaged the investigation team on the abovementioned outstanding issues. </w:t>
      </w:r>
    </w:p>
    <w:p w:rsidR="0067176A" w:rsidRDefault="0067176A" w:rsidP="00550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right" w:pos="12960"/>
        </w:tabs>
        <w:spacing w:line="360" w:lineRule="auto"/>
        <w:jc w:val="both"/>
        <w:rPr>
          <w:rFonts w:ascii="Arial" w:eastAsia="Segoe UI" w:hAnsi="Arial" w:cs="Arial"/>
          <w:color w:val="000000"/>
          <w:kern w:val="24"/>
          <w:lang w:val="en-ZA"/>
        </w:rPr>
      </w:pPr>
      <w:r w:rsidRPr="004348E8">
        <w:rPr>
          <w:rFonts w:ascii="Arial" w:eastAsia="Segoe UI" w:hAnsi="Arial" w:cs="Arial"/>
          <w:color w:val="000000"/>
          <w:kern w:val="24"/>
          <w:lang w:val="en-ZA"/>
        </w:rPr>
        <w:t xml:space="preserve">Feedback from the investigation team is expected by the end of </w:t>
      </w:r>
      <w:r>
        <w:rPr>
          <w:rFonts w:ascii="Arial" w:eastAsia="Segoe UI" w:hAnsi="Arial" w:cs="Arial"/>
          <w:color w:val="000000"/>
          <w:kern w:val="24"/>
          <w:lang w:val="en-ZA"/>
        </w:rPr>
        <w:t>Febr</w:t>
      </w:r>
      <w:r w:rsidRPr="004348E8">
        <w:rPr>
          <w:rFonts w:ascii="Arial" w:eastAsia="Segoe UI" w:hAnsi="Arial" w:cs="Arial"/>
          <w:color w:val="000000"/>
          <w:kern w:val="24"/>
          <w:lang w:val="en-ZA"/>
        </w:rPr>
        <w:t xml:space="preserve">uary 2022.  </w:t>
      </w:r>
    </w:p>
    <w:p w:rsidR="0067176A" w:rsidRDefault="0067176A" w:rsidP="00550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right" w:pos="12960"/>
        </w:tabs>
        <w:spacing w:line="360" w:lineRule="auto"/>
        <w:jc w:val="both"/>
        <w:rPr>
          <w:rFonts w:ascii="Arial" w:hAnsi="Arial" w:cs="Arial"/>
          <w:b/>
        </w:rPr>
      </w:pPr>
    </w:p>
    <w:p w:rsidR="0067176A" w:rsidRPr="004348E8" w:rsidRDefault="0067176A" w:rsidP="00550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right" w:pos="12960"/>
        </w:tabs>
        <w:spacing w:line="360" w:lineRule="auto"/>
        <w:jc w:val="both"/>
        <w:rPr>
          <w:rFonts w:ascii="Arial" w:hAnsi="Arial" w:cs="Arial"/>
          <w:b/>
        </w:rPr>
      </w:pPr>
      <w:r w:rsidRPr="004348E8">
        <w:rPr>
          <w:rFonts w:ascii="Arial" w:hAnsi="Arial" w:cs="Arial"/>
          <w:b/>
        </w:rPr>
        <w:t>Rustenburg CAS 331/9/2019</w:t>
      </w:r>
    </w:p>
    <w:p w:rsidR="0067176A" w:rsidRPr="004348E8" w:rsidRDefault="0067176A" w:rsidP="00550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right" w:pos="12960"/>
        </w:tabs>
        <w:spacing w:line="360" w:lineRule="auto"/>
        <w:jc w:val="both"/>
        <w:rPr>
          <w:rFonts w:ascii="Arial" w:hAnsi="Arial" w:cs="Arial"/>
        </w:rPr>
      </w:pPr>
      <w:r w:rsidRPr="004348E8">
        <w:rPr>
          <w:rFonts w:ascii="Arial" w:eastAsia="Segoe UI" w:hAnsi="Arial" w:cs="Arial"/>
          <w:bCs/>
          <w:color w:val="000000"/>
          <w:kern w:val="24"/>
          <w:u w:val="single"/>
          <w:lang w:val="en-ZA"/>
        </w:rPr>
        <w:t>Background of Case (Summary)</w:t>
      </w:r>
      <w:r>
        <w:rPr>
          <w:rFonts w:ascii="Arial" w:eastAsia="Segoe UI" w:hAnsi="Arial" w:cs="Arial"/>
          <w:bCs/>
          <w:color w:val="000000"/>
          <w:kern w:val="24"/>
          <w:u w:val="single"/>
          <w:lang w:val="en-ZA"/>
        </w:rPr>
        <w:t>:</w:t>
      </w:r>
    </w:p>
    <w:p w:rsidR="004348E8" w:rsidRPr="0067176A" w:rsidRDefault="0067176A" w:rsidP="00550C96">
      <w:pPr>
        <w:pStyle w:val="PlainText"/>
        <w:spacing w:line="360" w:lineRule="auto"/>
        <w:jc w:val="both"/>
        <w:rPr>
          <w:rFonts w:ascii="Arial" w:eastAsia="Segoe UI" w:hAnsi="Arial" w:cs="Arial"/>
          <w:color w:val="000000"/>
          <w:kern w:val="24"/>
          <w:sz w:val="24"/>
          <w:szCs w:val="24"/>
          <w:lang w:val="en-ZA"/>
        </w:rPr>
      </w:pPr>
      <w:r w:rsidRPr="00F42C56">
        <w:rPr>
          <w:rFonts w:ascii="Arial" w:eastAsia="Segoe UI" w:hAnsi="Arial" w:cs="Arial"/>
          <w:color w:val="000000"/>
          <w:kern w:val="24"/>
          <w:sz w:val="24"/>
          <w:szCs w:val="24"/>
          <w:lang w:val="en-ZA"/>
        </w:rPr>
        <w:t>It was alleged that CMS Water Engineering was appointed fraudulently without following the procurement processes and procedures. The tender was for upgrading and</w:t>
      </w:r>
      <w:r w:rsidR="00F42C56">
        <w:rPr>
          <w:rFonts w:ascii="Arial" w:eastAsia="Segoe UI" w:hAnsi="Arial" w:cs="Arial"/>
          <w:color w:val="000000"/>
          <w:kern w:val="24"/>
          <w:sz w:val="24"/>
          <w:szCs w:val="24"/>
          <w:lang w:val="en-ZA"/>
        </w:rPr>
        <w:t xml:space="preserve"> </w:t>
      </w:r>
      <w:r w:rsidR="004348E8" w:rsidRPr="00F42C56">
        <w:rPr>
          <w:rFonts w:ascii="Arial" w:eastAsia="Segoe UI" w:hAnsi="Arial" w:cs="Arial"/>
          <w:color w:val="000000"/>
          <w:kern w:val="24"/>
          <w:sz w:val="24"/>
          <w:szCs w:val="24"/>
          <w:lang w:val="en-ZA"/>
        </w:rPr>
        <w:t>extension of Bospoort Water Treatment Works in Rustenburg. It was further alleged that the abovementioned company</w:t>
      </w:r>
      <w:r w:rsidR="004348E8" w:rsidRPr="0067176A">
        <w:rPr>
          <w:rFonts w:ascii="Arial" w:eastAsia="Segoe UI" w:hAnsi="Arial" w:cs="Arial"/>
          <w:color w:val="000000"/>
          <w:kern w:val="24"/>
          <w:sz w:val="24"/>
          <w:szCs w:val="24"/>
          <w:lang w:val="en-ZA"/>
        </w:rPr>
        <w:t xml:space="preserve"> invoiced the Municipality for services that were not rendered or supplied. </w:t>
      </w:r>
    </w:p>
    <w:p w:rsidR="004348E8" w:rsidRPr="0067176A" w:rsidRDefault="004348E8" w:rsidP="00550C96">
      <w:pPr>
        <w:spacing w:line="360" w:lineRule="auto"/>
        <w:jc w:val="both"/>
        <w:rPr>
          <w:rFonts w:ascii="Arial" w:eastAsia="Segoe UI" w:hAnsi="Arial" w:cs="Arial"/>
          <w:color w:val="000000"/>
          <w:kern w:val="24"/>
          <w:lang w:val="en-ZA"/>
        </w:rPr>
      </w:pPr>
      <w:r w:rsidRPr="0067176A">
        <w:rPr>
          <w:rFonts w:ascii="Arial" w:eastAsia="Segoe UI" w:hAnsi="Arial" w:cs="Arial"/>
          <w:color w:val="000000"/>
          <w:kern w:val="24"/>
          <w:u w:val="single"/>
          <w:lang w:val="en-ZA"/>
        </w:rPr>
        <w:t>Current Status</w:t>
      </w:r>
      <w:r w:rsidRPr="0067176A">
        <w:rPr>
          <w:rFonts w:ascii="Arial" w:eastAsia="Segoe UI" w:hAnsi="Arial" w:cs="Arial"/>
          <w:color w:val="000000"/>
          <w:kern w:val="24"/>
          <w:lang w:val="en-ZA"/>
        </w:rPr>
        <w:t xml:space="preserve">: </w:t>
      </w:r>
    </w:p>
    <w:p w:rsidR="001A0CBC" w:rsidRDefault="004348E8" w:rsidP="00550C96">
      <w:pPr>
        <w:spacing w:line="360" w:lineRule="auto"/>
        <w:jc w:val="both"/>
        <w:rPr>
          <w:rFonts w:ascii="Arial" w:eastAsia="Segoe UI" w:hAnsi="Arial" w:cs="Arial"/>
          <w:color w:val="000000"/>
          <w:kern w:val="24"/>
          <w:lang w:val="en-ZA"/>
        </w:rPr>
      </w:pPr>
      <w:r w:rsidRPr="004348E8">
        <w:rPr>
          <w:rFonts w:ascii="Arial" w:eastAsia="Segoe UI" w:hAnsi="Arial" w:cs="Arial"/>
          <w:color w:val="000000"/>
          <w:kern w:val="24"/>
          <w:lang w:val="en-ZA"/>
        </w:rPr>
        <w:t xml:space="preserve">The docket was submitted to the DPP for decision. Certain outstanding issues have been identified. </w:t>
      </w:r>
      <w:r>
        <w:rPr>
          <w:rFonts w:ascii="Arial" w:eastAsia="Segoe UI" w:hAnsi="Arial" w:cs="Arial"/>
          <w:color w:val="000000"/>
          <w:kern w:val="24"/>
          <w:lang w:val="en-ZA"/>
        </w:rPr>
        <w:t>The investigating officer is dealing with these is</w:t>
      </w:r>
      <w:r w:rsidR="001A0CBC">
        <w:rPr>
          <w:rFonts w:ascii="Arial" w:eastAsia="Segoe UI" w:hAnsi="Arial" w:cs="Arial"/>
          <w:color w:val="000000"/>
          <w:kern w:val="24"/>
          <w:lang w:val="en-ZA"/>
        </w:rPr>
        <w:t>sues with the guidance of the prosecutor.</w:t>
      </w:r>
      <w:r w:rsidRPr="004348E8">
        <w:rPr>
          <w:rFonts w:ascii="Arial" w:eastAsia="Segoe UI" w:hAnsi="Arial" w:cs="Arial"/>
          <w:color w:val="000000"/>
          <w:kern w:val="24"/>
          <w:lang w:val="en-ZA"/>
        </w:rPr>
        <w:t xml:space="preserve"> </w:t>
      </w:r>
    </w:p>
    <w:p w:rsidR="001A0CBC" w:rsidRDefault="001A0CBC" w:rsidP="00550C96">
      <w:pPr>
        <w:spacing w:line="360" w:lineRule="auto"/>
        <w:jc w:val="both"/>
        <w:rPr>
          <w:rFonts w:ascii="Arial" w:eastAsia="Segoe UI" w:hAnsi="Arial" w:cs="Arial"/>
          <w:color w:val="000000"/>
          <w:kern w:val="24"/>
          <w:lang w:val="en-ZA"/>
        </w:rPr>
      </w:pPr>
    </w:p>
    <w:p w:rsidR="00F42C56" w:rsidRDefault="00F42C56" w:rsidP="00550C96">
      <w:pPr>
        <w:spacing w:line="360" w:lineRule="auto"/>
        <w:jc w:val="both"/>
        <w:rPr>
          <w:rFonts w:ascii="Arial" w:eastAsia="Segoe UI" w:hAnsi="Arial" w:cs="Arial"/>
          <w:b/>
          <w:color w:val="000000"/>
          <w:kern w:val="24"/>
          <w:lang w:val="en-ZA"/>
        </w:rPr>
      </w:pPr>
    </w:p>
    <w:p w:rsidR="00F42C56" w:rsidRDefault="00F42C56" w:rsidP="00550C96">
      <w:pPr>
        <w:spacing w:line="360" w:lineRule="auto"/>
        <w:jc w:val="both"/>
        <w:rPr>
          <w:rFonts w:ascii="Arial" w:eastAsia="Segoe UI" w:hAnsi="Arial" w:cs="Arial"/>
          <w:b/>
          <w:color w:val="000000"/>
          <w:kern w:val="24"/>
          <w:lang w:val="en-ZA"/>
        </w:rPr>
      </w:pPr>
    </w:p>
    <w:p w:rsidR="001A0CBC" w:rsidRPr="001A0CBC" w:rsidRDefault="001A0CBC" w:rsidP="00550C96">
      <w:pPr>
        <w:spacing w:line="360" w:lineRule="auto"/>
        <w:jc w:val="both"/>
        <w:rPr>
          <w:rFonts w:ascii="Arial" w:eastAsia="Segoe UI" w:hAnsi="Arial" w:cs="Arial"/>
          <w:b/>
          <w:color w:val="000000"/>
          <w:kern w:val="24"/>
          <w:lang w:val="en-ZA"/>
        </w:rPr>
      </w:pPr>
      <w:r w:rsidRPr="001A0CBC">
        <w:rPr>
          <w:rFonts w:ascii="Arial" w:eastAsia="Segoe UI" w:hAnsi="Arial" w:cs="Arial"/>
          <w:b/>
          <w:color w:val="000000"/>
          <w:kern w:val="24"/>
          <w:lang w:val="en-ZA"/>
        </w:rPr>
        <w:t>Mmabatho CAS 141/9/2013</w:t>
      </w:r>
    </w:p>
    <w:p w:rsidR="001A0CBC" w:rsidRPr="001A0CBC" w:rsidRDefault="001A0CBC" w:rsidP="00550C96">
      <w:pPr>
        <w:spacing w:line="360" w:lineRule="auto"/>
        <w:jc w:val="both"/>
        <w:rPr>
          <w:rFonts w:ascii="Arial" w:hAnsi="Arial" w:cs="Arial"/>
          <w:u w:val="single"/>
        </w:rPr>
      </w:pPr>
      <w:r w:rsidRPr="001A0CBC">
        <w:rPr>
          <w:rFonts w:ascii="Arial" w:eastAsia="Segoe UI" w:hAnsi="Arial" w:cs="Arial"/>
          <w:bCs/>
          <w:color w:val="000000"/>
          <w:kern w:val="24"/>
          <w:u w:val="single"/>
          <w:lang w:val="en-ZA"/>
        </w:rPr>
        <w:t>Background of Case (Summary)</w:t>
      </w:r>
    </w:p>
    <w:p w:rsidR="001A0CBC" w:rsidRPr="001A0CBC" w:rsidRDefault="001A0CBC" w:rsidP="00550C96">
      <w:pPr>
        <w:spacing w:line="360" w:lineRule="auto"/>
        <w:jc w:val="both"/>
        <w:rPr>
          <w:rFonts w:ascii="Arial" w:hAnsi="Arial" w:cs="Arial"/>
        </w:rPr>
      </w:pPr>
      <w:r w:rsidRPr="001A0CBC">
        <w:rPr>
          <w:rFonts w:ascii="Arial" w:eastAsia="Segoe UI" w:hAnsi="Arial" w:cs="Arial"/>
          <w:color w:val="000000"/>
          <w:kern w:val="24"/>
          <w:lang w:val="en-ZA"/>
        </w:rPr>
        <w:t xml:space="preserve">The department went on tender and the service providers namely Raliform Investment and Mr Property were appointed to deliver and service medical equipment to Vryburg and Brits Hospital. The allegations are that the officials connived with the service provider to defraud the department by inflating prices as well as paying for services not rendered (some of the medical equipment were not delivered and those delivered were not according to specifications). </w:t>
      </w:r>
    </w:p>
    <w:p w:rsidR="001A0CBC" w:rsidRPr="001A0CBC" w:rsidRDefault="001A0CBC" w:rsidP="00550C96">
      <w:pPr>
        <w:spacing w:line="360" w:lineRule="auto"/>
        <w:jc w:val="both"/>
        <w:rPr>
          <w:rFonts w:ascii="Arial" w:hAnsi="Arial" w:cs="Arial"/>
          <w:u w:val="single"/>
        </w:rPr>
      </w:pPr>
      <w:r w:rsidRPr="001A0CBC">
        <w:rPr>
          <w:rFonts w:ascii="Arial" w:eastAsia="Segoe UI" w:hAnsi="Arial" w:cs="Arial"/>
          <w:bCs/>
          <w:color w:val="000000"/>
          <w:kern w:val="24"/>
          <w:u w:val="single"/>
          <w:lang w:val="en-ZA"/>
        </w:rPr>
        <w:t>Current status:</w:t>
      </w:r>
    </w:p>
    <w:p w:rsidR="001A0CBC" w:rsidRDefault="001A0CBC" w:rsidP="00550C96">
      <w:pPr>
        <w:spacing w:line="360" w:lineRule="auto"/>
        <w:jc w:val="both"/>
        <w:rPr>
          <w:rFonts w:ascii="Arial" w:eastAsia="Segoe UI" w:hAnsi="Arial" w:cs="Arial"/>
          <w:color w:val="000000"/>
          <w:kern w:val="24"/>
          <w:lang w:val="en-ZA"/>
        </w:rPr>
      </w:pPr>
      <w:r w:rsidRPr="001A0CBC">
        <w:rPr>
          <w:rFonts w:ascii="Arial" w:eastAsia="Segoe UI" w:hAnsi="Arial" w:cs="Arial"/>
          <w:color w:val="000000"/>
          <w:kern w:val="24"/>
          <w:lang w:val="en-ZA"/>
        </w:rPr>
        <w:t xml:space="preserve">The </w:t>
      </w:r>
      <w:r w:rsidR="0087212A">
        <w:rPr>
          <w:rFonts w:ascii="Arial" w:eastAsia="Segoe UI" w:hAnsi="Arial" w:cs="Arial"/>
          <w:color w:val="000000"/>
          <w:kern w:val="24"/>
          <w:lang w:val="en-ZA"/>
        </w:rPr>
        <w:t>matter</w:t>
      </w:r>
      <w:r w:rsidRPr="001A0CBC">
        <w:rPr>
          <w:rFonts w:ascii="Arial" w:eastAsia="Segoe UI" w:hAnsi="Arial" w:cs="Arial"/>
          <w:color w:val="000000"/>
          <w:kern w:val="24"/>
          <w:lang w:val="en-ZA"/>
        </w:rPr>
        <w:t xml:space="preserve"> is under investigation. An additional prosecutor has been added to the team with effect from 1 October 2021. Outstanding issues in conjunction with the investigation team has been identified and possible charges have been identified.</w:t>
      </w:r>
      <w:r w:rsidRPr="001A0CBC">
        <w:rPr>
          <w:rFonts w:ascii="Arial" w:eastAsia="Segoe UI" w:hAnsi="Arial" w:cs="Arial"/>
          <w:b/>
          <w:bCs/>
          <w:color w:val="000000"/>
          <w:kern w:val="24"/>
          <w:lang w:val="en-ZA"/>
        </w:rPr>
        <w:t xml:space="preserve"> </w:t>
      </w:r>
    </w:p>
    <w:p w:rsidR="001A0CBC" w:rsidRDefault="001A0CBC" w:rsidP="00550C96">
      <w:pPr>
        <w:spacing w:line="360" w:lineRule="auto"/>
        <w:jc w:val="both"/>
        <w:rPr>
          <w:rFonts w:ascii="Arial" w:hAnsi="Arial" w:cs="Arial"/>
        </w:rPr>
      </w:pPr>
    </w:p>
    <w:p w:rsidR="001A0CBC" w:rsidRDefault="001A0CBC" w:rsidP="00550C96">
      <w:pPr>
        <w:spacing w:line="360" w:lineRule="auto"/>
        <w:jc w:val="both"/>
        <w:rPr>
          <w:rFonts w:ascii="Arial" w:hAnsi="Arial" w:cs="Arial"/>
          <w:b/>
        </w:rPr>
      </w:pPr>
      <w:r w:rsidRPr="001A0CBC">
        <w:rPr>
          <w:rFonts w:ascii="Arial" w:hAnsi="Arial" w:cs="Arial"/>
          <w:b/>
        </w:rPr>
        <w:t xml:space="preserve">Mmabatho CAS 302/01/2014 </w:t>
      </w:r>
    </w:p>
    <w:p w:rsidR="001A0CBC" w:rsidRPr="001A0CBC" w:rsidRDefault="001A0CBC" w:rsidP="00550C96">
      <w:pPr>
        <w:spacing w:line="360" w:lineRule="auto"/>
        <w:jc w:val="both"/>
        <w:rPr>
          <w:rFonts w:ascii="Arial" w:hAnsi="Arial" w:cs="Arial"/>
          <w:u w:val="single"/>
        </w:rPr>
      </w:pPr>
      <w:r w:rsidRPr="001A0CBC">
        <w:rPr>
          <w:rFonts w:ascii="Arial" w:eastAsia="Segoe UI" w:hAnsi="Arial" w:cs="Arial"/>
          <w:bCs/>
          <w:color w:val="000000"/>
          <w:kern w:val="24"/>
          <w:u w:val="single"/>
          <w:lang w:val="en-ZA"/>
        </w:rPr>
        <w:t>Background of Case (Summary)</w:t>
      </w:r>
    </w:p>
    <w:p w:rsidR="001A0CBC" w:rsidRPr="001A0CBC" w:rsidRDefault="001A0CBC" w:rsidP="00550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right" w:pos="12960"/>
        </w:tabs>
        <w:spacing w:line="360" w:lineRule="auto"/>
        <w:jc w:val="both"/>
        <w:rPr>
          <w:rFonts w:ascii="Arial" w:hAnsi="Arial" w:cs="Arial"/>
        </w:rPr>
      </w:pPr>
      <w:r w:rsidRPr="001A0CBC">
        <w:rPr>
          <w:rFonts w:ascii="Arial" w:eastAsia="Segoe UI" w:hAnsi="Arial" w:cs="Arial"/>
          <w:color w:val="000000"/>
          <w:kern w:val="24"/>
          <w:lang w:val="en-ZA"/>
        </w:rPr>
        <w:t>It was alleged that officials of Public Works Road and Transport colluded with service providers and that supply chain</w:t>
      </w:r>
      <w:r w:rsidR="00CA3C4F">
        <w:rPr>
          <w:rFonts w:ascii="Arial" w:eastAsia="Segoe UI" w:hAnsi="Arial" w:cs="Arial"/>
          <w:color w:val="000000"/>
          <w:kern w:val="24"/>
          <w:lang w:val="en-ZA"/>
        </w:rPr>
        <w:t xml:space="preserve"> m</w:t>
      </w:r>
      <w:r w:rsidRPr="001A0CBC">
        <w:rPr>
          <w:rFonts w:ascii="Arial" w:eastAsia="Segoe UI" w:hAnsi="Arial" w:cs="Arial"/>
          <w:color w:val="000000"/>
          <w:kern w:val="24"/>
          <w:lang w:val="en-ZA"/>
        </w:rPr>
        <w:t>anagement processes were not followed during the appointment of scholar transport tender in the North West Province. A tender was advertised (PWRT 029/10) in 2010 and approximately 150 service providers were appointed in October 2010 of which some were appointed on a month to month basis.</w:t>
      </w:r>
    </w:p>
    <w:p w:rsidR="001A0CBC" w:rsidRPr="001A0CBC" w:rsidRDefault="001A0CBC" w:rsidP="00550C96">
      <w:pPr>
        <w:spacing w:line="360" w:lineRule="auto"/>
        <w:jc w:val="both"/>
        <w:rPr>
          <w:rFonts w:ascii="Arial" w:hAnsi="Arial" w:cs="Arial"/>
          <w:u w:val="single"/>
        </w:rPr>
      </w:pPr>
      <w:r w:rsidRPr="001A0CBC">
        <w:rPr>
          <w:rFonts w:ascii="Arial" w:eastAsia="Segoe UI" w:hAnsi="Arial" w:cs="Arial"/>
          <w:bCs/>
          <w:color w:val="000000"/>
          <w:kern w:val="24"/>
          <w:u w:val="single"/>
          <w:lang w:val="en-ZA"/>
        </w:rPr>
        <w:t>Current Status:</w:t>
      </w:r>
    </w:p>
    <w:p w:rsidR="001A0CBC" w:rsidRDefault="001A0CBC" w:rsidP="00550C96">
      <w:pPr>
        <w:spacing w:line="360" w:lineRule="auto"/>
        <w:jc w:val="both"/>
        <w:rPr>
          <w:rFonts w:ascii="Arial" w:eastAsia="Segoe UI" w:hAnsi="Arial" w:cs="Arial"/>
          <w:color w:val="000000"/>
          <w:kern w:val="24"/>
          <w:lang w:val="en-ZA"/>
        </w:rPr>
      </w:pPr>
      <w:r w:rsidRPr="001A0CBC">
        <w:rPr>
          <w:rFonts w:ascii="Arial" w:eastAsia="Segoe UI" w:hAnsi="Arial" w:cs="Arial"/>
          <w:color w:val="000000"/>
          <w:kern w:val="24"/>
          <w:lang w:val="en-ZA"/>
        </w:rPr>
        <w:t>The docket was submitted to DPP for decision. The prosecutor has perused the docket</w:t>
      </w:r>
      <w:r>
        <w:rPr>
          <w:rFonts w:ascii="Arial" w:eastAsia="Segoe UI" w:hAnsi="Arial" w:cs="Arial"/>
          <w:color w:val="000000"/>
          <w:kern w:val="24"/>
          <w:lang w:val="en-ZA"/>
        </w:rPr>
        <w:t xml:space="preserve">, case planning meetings have taken place and </w:t>
      </w:r>
      <w:r w:rsidRPr="001A0CBC">
        <w:rPr>
          <w:rFonts w:ascii="Arial" w:eastAsia="Segoe UI" w:hAnsi="Arial" w:cs="Arial"/>
          <w:color w:val="000000"/>
          <w:kern w:val="24"/>
          <w:lang w:val="en-ZA"/>
        </w:rPr>
        <w:t xml:space="preserve">directives for further investigation </w:t>
      </w:r>
      <w:r>
        <w:rPr>
          <w:rFonts w:ascii="Arial" w:eastAsia="Segoe UI" w:hAnsi="Arial" w:cs="Arial"/>
          <w:color w:val="000000"/>
          <w:kern w:val="24"/>
          <w:lang w:val="en-ZA"/>
        </w:rPr>
        <w:t>are being attended to.</w:t>
      </w:r>
    </w:p>
    <w:p w:rsidR="001A0CBC" w:rsidRDefault="001A0CBC" w:rsidP="00550C96">
      <w:pPr>
        <w:spacing w:line="360" w:lineRule="auto"/>
        <w:jc w:val="both"/>
        <w:rPr>
          <w:rFonts w:ascii="Arial" w:hAnsi="Arial" w:cs="Arial"/>
          <w:b/>
        </w:rPr>
      </w:pPr>
    </w:p>
    <w:p w:rsidR="001A0CBC" w:rsidRDefault="001A0CBC" w:rsidP="00550C96">
      <w:pPr>
        <w:spacing w:line="360" w:lineRule="auto"/>
        <w:jc w:val="both"/>
        <w:rPr>
          <w:rFonts w:ascii="Arial" w:hAnsi="Arial" w:cs="Arial"/>
          <w:b/>
        </w:rPr>
      </w:pPr>
      <w:r>
        <w:rPr>
          <w:rFonts w:ascii="Arial" w:hAnsi="Arial" w:cs="Arial"/>
          <w:b/>
        </w:rPr>
        <w:t>Mogwase CAS 43/09/2019</w:t>
      </w:r>
    </w:p>
    <w:p w:rsidR="001A0CBC" w:rsidRPr="001A0CBC" w:rsidRDefault="001A0CBC" w:rsidP="00550C96">
      <w:pPr>
        <w:spacing w:line="360" w:lineRule="auto"/>
        <w:jc w:val="both"/>
        <w:rPr>
          <w:rFonts w:ascii="Arial" w:hAnsi="Arial" w:cs="Arial"/>
          <w:u w:val="single"/>
        </w:rPr>
      </w:pPr>
      <w:r w:rsidRPr="001A0CBC">
        <w:rPr>
          <w:rFonts w:ascii="Arial" w:eastAsia="Segoe UI" w:hAnsi="Arial" w:cs="Arial"/>
          <w:bCs/>
          <w:color w:val="000000"/>
          <w:kern w:val="24"/>
          <w:u w:val="single"/>
          <w:lang w:val="en-ZA"/>
        </w:rPr>
        <w:t>Background of Case (Summary)</w:t>
      </w:r>
    </w:p>
    <w:p w:rsidR="001A0CBC" w:rsidRPr="001A0CBC" w:rsidRDefault="001A0CBC" w:rsidP="00550C96">
      <w:pPr>
        <w:spacing w:line="360" w:lineRule="auto"/>
        <w:jc w:val="both"/>
        <w:rPr>
          <w:rFonts w:ascii="Arial" w:hAnsi="Arial" w:cs="Arial"/>
        </w:rPr>
      </w:pPr>
      <w:r w:rsidRPr="001A0CBC">
        <w:rPr>
          <w:rFonts w:ascii="Arial" w:eastAsia="Segoe UI" w:hAnsi="Arial" w:cs="Arial"/>
          <w:color w:val="000000"/>
          <w:kern w:val="24"/>
          <w:lang w:val="en-ZA"/>
        </w:rPr>
        <w:t>Matter involves the disposal of land to the detriment of the Bakgatla-Ba-Kgafela tribe by their traditional leader and/or council, through collusion with mining companies as well as the misappropriation of tribal funds.</w:t>
      </w:r>
    </w:p>
    <w:p w:rsidR="001A0CBC" w:rsidRPr="001A0CBC" w:rsidRDefault="001A0CBC" w:rsidP="00550C96">
      <w:pPr>
        <w:spacing w:line="360" w:lineRule="auto"/>
        <w:jc w:val="both"/>
        <w:rPr>
          <w:rFonts w:ascii="Arial" w:hAnsi="Arial" w:cs="Arial"/>
          <w:u w:val="single"/>
        </w:rPr>
      </w:pPr>
      <w:r w:rsidRPr="001A0CBC">
        <w:rPr>
          <w:rFonts w:ascii="Arial" w:eastAsia="Segoe UI" w:hAnsi="Arial" w:cs="Arial"/>
          <w:bCs/>
          <w:color w:val="000000"/>
          <w:kern w:val="24"/>
          <w:u w:val="single"/>
          <w:lang w:val="en-ZA"/>
        </w:rPr>
        <w:t>Current Status:</w:t>
      </w:r>
    </w:p>
    <w:p w:rsidR="001A0CBC" w:rsidRDefault="001A0CBC" w:rsidP="00550C96">
      <w:pPr>
        <w:spacing w:line="360" w:lineRule="auto"/>
        <w:jc w:val="both"/>
        <w:rPr>
          <w:rFonts w:ascii="Arial" w:eastAsia="Segoe UI" w:hAnsi="Arial" w:cs="Arial"/>
          <w:color w:val="000000"/>
          <w:kern w:val="24"/>
          <w:lang w:val="en-ZA"/>
        </w:rPr>
      </w:pPr>
      <w:r w:rsidRPr="001A0CBC">
        <w:rPr>
          <w:rFonts w:ascii="Arial" w:eastAsia="Segoe UI" w:hAnsi="Arial" w:cs="Arial"/>
          <w:color w:val="000000"/>
          <w:kern w:val="24"/>
          <w:lang w:val="en-ZA"/>
        </w:rPr>
        <w:t xml:space="preserve">The docket was submitted to DPP for guidance. The prosecutor has issued directives for further investigation. The appointment of a forensic auditor by the administrator of the Tribal Authority is </w:t>
      </w:r>
      <w:r w:rsidR="00CA3C4F">
        <w:rPr>
          <w:rFonts w:ascii="Arial" w:eastAsia="Segoe UI" w:hAnsi="Arial" w:cs="Arial"/>
          <w:color w:val="000000"/>
          <w:kern w:val="24"/>
          <w:lang w:val="en-ZA"/>
        </w:rPr>
        <w:t xml:space="preserve">currently </w:t>
      </w:r>
      <w:r w:rsidRPr="001A0CBC">
        <w:rPr>
          <w:rFonts w:ascii="Arial" w:eastAsia="Segoe UI" w:hAnsi="Arial" w:cs="Arial"/>
          <w:color w:val="000000"/>
          <w:kern w:val="24"/>
          <w:lang w:val="en-ZA"/>
        </w:rPr>
        <w:t xml:space="preserve">awaited. </w:t>
      </w:r>
    </w:p>
    <w:p w:rsidR="001A0CBC" w:rsidRDefault="001A0CBC" w:rsidP="00550C96">
      <w:pPr>
        <w:spacing w:line="360" w:lineRule="auto"/>
        <w:jc w:val="both"/>
        <w:rPr>
          <w:rFonts w:ascii="Arial" w:hAnsi="Arial" w:cs="Arial"/>
        </w:rPr>
      </w:pPr>
    </w:p>
    <w:p w:rsidR="001A0CBC" w:rsidRDefault="001A0CBC" w:rsidP="00550C96">
      <w:pPr>
        <w:spacing w:line="360" w:lineRule="auto"/>
        <w:jc w:val="both"/>
        <w:rPr>
          <w:rFonts w:ascii="Arial" w:hAnsi="Arial" w:cs="Arial"/>
          <w:b/>
        </w:rPr>
      </w:pPr>
      <w:r w:rsidRPr="001A0CBC">
        <w:rPr>
          <w:rFonts w:ascii="Arial" w:hAnsi="Arial" w:cs="Arial"/>
          <w:b/>
        </w:rPr>
        <w:t>Mmabatho CAS 345/5/2018</w:t>
      </w:r>
    </w:p>
    <w:p w:rsidR="00906E01" w:rsidRPr="00906E01" w:rsidRDefault="00906E01" w:rsidP="00550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right" w:pos="12960"/>
        </w:tabs>
        <w:spacing w:line="360" w:lineRule="auto"/>
        <w:jc w:val="both"/>
        <w:rPr>
          <w:rFonts w:ascii="Arial" w:hAnsi="Arial" w:cs="Arial"/>
          <w:u w:val="single"/>
        </w:rPr>
      </w:pPr>
      <w:r w:rsidRPr="00906E01">
        <w:rPr>
          <w:rFonts w:ascii="Arial" w:eastAsia="Segoe UI" w:hAnsi="Arial" w:cs="Arial"/>
          <w:bCs/>
          <w:color w:val="000000"/>
          <w:kern w:val="24"/>
          <w:u w:val="single"/>
          <w:lang w:val="en-ZA"/>
        </w:rPr>
        <w:t>Background of Case (Summary)</w:t>
      </w:r>
    </w:p>
    <w:p w:rsidR="00906E01" w:rsidRPr="00906E01" w:rsidRDefault="00906E01" w:rsidP="00550C96">
      <w:pPr>
        <w:spacing w:line="360" w:lineRule="auto"/>
        <w:jc w:val="both"/>
        <w:rPr>
          <w:rFonts w:ascii="Arial" w:hAnsi="Arial" w:cs="Arial"/>
        </w:rPr>
      </w:pPr>
      <w:r w:rsidRPr="00906E01">
        <w:rPr>
          <w:rFonts w:ascii="Arial" w:eastAsia="Segoe UI" w:hAnsi="Arial" w:cs="Arial"/>
          <w:color w:val="000000"/>
          <w:kern w:val="24"/>
          <w:lang w:val="en-ZA"/>
        </w:rPr>
        <w:t xml:space="preserve">A company known as AgriDelight entered into an agreement with the North West Department of Rural Environment and Agricultural Development (“the Department”) as an implementing agent for the Department. The Department would pay money to AgriDelight for the approved projects. Thus far, investigation has established that the Department made payments of approximately six hundred and four million, </w:t>
      </w:r>
      <w:r w:rsidR="00EB0FBA" w:rsidRPr="00906E01">
        <w:rPr>
          <w:rFonts w:ascii="Arial" w:eastAsia="Segoe UI" w:hAnsi="Arial" w:cs="Arial"/>
          <w:color w:val="000000"/>
          <w:kern w:val="24"/>
          <w:lang w:val="en-ZA"/>
        </w:rPr>
        <w:t>forty-eight</w:t>
      </w:r>
      <w:r w:rsidRPr="00906E01">
        <w:rPr>
          <w:rFonts w:ascii="Arial" w:eastAsia="Segoe UI" w:hAnsi="Arial" w:cs="Arial"/>
          <w:color w:val="000000"/>
          <w:kern w:val="24"/>
          <w:lang w:val="en-ZA"/>
        </w:rPr>
        <w:t xml:space="preserve"> thousand, eight hundred and </w:t>
      </w:r>
      <w:r w:rsidR="007D0719" w:rsidRPr="00906E01">
        <w:rPr>
          <w:rFonts w:ascii="Arial" w:eastAsia="Segoe UI" w:hAnsi="Arial" w:cs="Arial"/>
          <w:color w:val="000000"/>
          <w:kern w:val="24"/>
          <w:lang w:val="en-ZA"/>
        </w:rPr>
        <w:t>twenty-eight</w:t>
      </w:r>
      <w:r w:rsidRPr="00906E01">
        <w:rPr>
          <w:rFonts w:ascii="Arial" w:eastAsia="Segoe UI" w:hAnsi="Arial" w:cs="Arial"/>
          <w:color w:val="000000"/>
          <w:kern w:val="24"/>
          <w:lang w:val="en-ZA"/>
        </w:rPr>
        <w:t xml:space="preserve"> rand and eighteen cents (R604 048</w:t>
      </w:r>
      <w:r w:rsidR="00F42C56">
        <w:rPr>
          <w:rFonts w:ascii="Arial" w:eastAsia="Segoe UI" w:hAnsi="Arial" w:cs="Arial"/>
          <w:color w:val="000000"/>
          <w:kern w:val="24"/>
          <w:lang w:val="en-ZA"/>
        </w:rPr>
        <w:t xml:space="preserve"> </w:t>
      </w:r>
      <w:r w:rsidRPr="00906E01">
        <w:rPr>
          <w:rFonts w:ascii="Arial" w:eastAsia="Segoe UI" w:hAnsi="Arial" w:cs="Arial"/>
          <w:color w:val="000000"/>
          <w:kern w:val="24"/>
          <w:lang w:val="en-ZA"/>
        </w:rPr>
        <w:t xml:space="preserve">828.18) into the bank account held by AgriDelight. </w:t>
      </w:r>
    </w:p>
    <w:p w:rsidR="00906E01" w:rsidRPr="00906E01" w:rsidRDefault="00906E01" w:rsidP="00550C96">
      <w:pPr>
        <w:spacing w:line="360" w:lineRule="auto"/>
        <w:jc w:val="both"/>
        <w:rPr>
          <w:rFonts w:ascii="Arial" w:hAnsi="Arial" w:cs="Arial"/>
          <w:u w:val="single"/>
        </w:rPr>
      </w:pPr>
      <w:r w:rsidRPr="00906E01">
        <w:rPr>
          <w:rFonts w:ascii="Arial" w:eastAsia="Segoe UI" w:hAnsi="Arial" w:cs="Arial"/>
          <w:bCs/>
          <w:color w:val="000000"/>
          <w:kern w:val="24"/>
          <w:u w:val="single"/>
          <w:lang w:val="en-ZA"/>
        </w:rPr>
        <w:t>Current Status:</w:t>
      </w:r>
    </w:p>
    <w:p w:rsidR="001F6C30" w:rsidRDefault="00906E01" w:rsidP="00550C96">
      <w:pPr>
        <w:spacing w:line="360" w:lineRule="auto"/>
        <w:jc w:val="both"/>
        <w:rPr>
          <w:rFonts w:ascii="Arial" w:eastAsia="Segoe UI" w:hAnsi="Arial" w:cs="Arial"/>
          <w:color w:val="000000"/>
          <w:kern w:val="24"/>
          <w:lang w:val="en-ZA"/>
        </w:rPr>
      </w:pPr>
      <w:r>
        <w:rPr>
          <w:rFonts w:ascii="Arial" w:eastAsia="Segoe UI" w:hAnsi="Arial" w:cs="Arial"/>
          <w:color w:val="000000"/>
          <w:kern w:val="24"/>
          <w:lang w:val="en-ZA"/>
        </w:rPr>
        <w:t>C</w:t>
      </w:r>
      <w:r w:rsidRPr="00906E01">
        <w:rPr>
          <w:rFonts w:ascii="Arial" w:eastAsia="Segoe UI" w:hAnsi="Arial" w:cs="Arial"/>
          <w:color w:val="000000"/>
          <w:kern w:val="24"/>
          <w:lang w:val="en-ZA"/>
        </w:rPr>
        <w:t>ase</w:t>
      </w:r>
      <w:r>
        <w:rPr>
          <w:rFonts w:ascii="Arial" w:eastAsia="Segoe UI" w:hAnsi="Arial" w:cs="Arial"/>
          <w:color w:val="000000"/>
          <w:kern w:val="24"/>
          <w:lang w:val="en-ZA"/>
        </w:rPr>
        <w:t xml:space="preserve"> planning </w:t>
      </w:r>
      <w:r w:rsidR="001F6C30">
        <w:rPr>
          <w:rFonts w:ascii="Arial" w:eastAsia="Segoe UI" w:hAnsi="Arial" w:cs="Arial"/>
          <w:color w:val="000000"/>
          <w:kern w:val="24"/>
          <w:lang w:val="en-ZA"/>
        </w:rPr>
        <w:t xml:space="preserve">meetings </w:t>
      </w:r>
      <w:r>
        <w:rPr>
          <w:rFonts w:ascii="Arial" w:eastAsia="Segoe UI" w:hAnsi="Arial" w:cs="Arial"/>
          <w:color w:val="000000"/>
          <w:kern w:val="24"/>
          <w:lang w:val="en-ZA"/>
        </w:rPr>
        <w:t>ha</w:t>
      </w:r>
      <w:r w:rsidR="001F6C30">
        <w:rPr>
          <w:rFonts w:ascii="Arial" w:eastAsia="Segoe UI" w:hAnsi="Arial" w:cs="Arial"/>
          <w:color w:val="000000"/>
          <w:kern w:val="24"/>
          <w:lang w:val="en-ZA"/>
        </w:rPr>
        <w:t>ve</w:t>
      </w:r>
      <w:r>
        <w:rPr>
          <w:rFonts w:ascii="Arial" w:eastAsia="Segoe UI" w:hAnsi="Arial" w:cs="Arial"/>
          <w:color w:val="000000"/>
          <w:kern w:val="24"/>
          <w:lang w:val="en-ZA"/>
        </w:rPr>
        <w:t xml:space="preserve"> taken place and the investigation team is dealing with directives issued by the prosecutor on 25/11/2021</w:t>
      </w:r>
      <w:r w:rsidR="001F6C30">
        <w:rPr>
          <w:rFonts w:ascii="Arial" w:eastAsia="Segoe UI" w:hAnsi="Arial" w:cs="Arial"/>
          <w:color w:val="000000"/>
          <w:kern w:val="24"/>
          <w:lang w:val="en-ZA"/>
        </w:rPr>
        <w:t>.</w:t>
      </w:r>
      <w:r w:rsidRPr="00906E01">
        <w:rPr>
          <w:rFonts w:ascii="Arial" w:eastAsia="Segoe UI" w:hAnsi="Arial" w:cs="Arial"/>
          <w:color w:val="000000"/>
          <w:kern w:val="24"/>
          <w:lang w:val="en-ZA"/>
        </w:rPr>
        <w:t xml:space="preserve"> </w:t>
      </w:r>
    </w:p>
    <w:p w:rsidR="001F6C30" w:rsidRDefault="001F6C30" w:rsidP="00550C96">
      <w:pPr>
        <w:spacing w:line="360" w:lineRule="auto"/>
        <w:jc w:val="both"/>
        <w:rPr>
          <w:rFonts w:ascii="Arial" w:eastAsia="Segoe UI" w:hAnsi="Arial" w:cs="Arial"/>
          <w:b/>
          <w:bCs/>
          <w:color w:val="000000"/>
          <w:kern w:val="24"/>
          <w:lang w:val="en-ZA"/>
        </w:rPr>
      </w:pPr>
    </w:p>
    <w:p w:rsidR="00906E01" w:rsidRDefault="001F6C30" w:rsidP="00550C96">
      <w:pPr>
        <w:spacing w:line="360" w:lineRule="auto"/>
        <w:jc w:val="both"/>
        <w:rPr>
          <w:rFonts w:ascii="Arial" w:eastAsia="Segoe UI" w:hAnsi="Arial" w:cs="Arial"/>
          <w:b/>
          <w:bCs/>
          <w:color w:val="000000"/>
          <w:kern w:val="24"/>
          <w:lang w:val="en-ZA"/>
        </w:rPr>
      </w:pPr>
      <w:r>
        <w:rPr>
          <w:rFonts w:ascii="Arial" w:eastAsia="Segoe UI" w:hAnsi="Arial" w:cs="Arial"/>
          <w:b/>
          <w:bCs/>
          <w:color w:val="000000"/>
          <w:kern w:val="24"/>
          <w:lang w:val="en-ZA"/>
        </w:rPr>
        <w:t>Mmabatho CAS 01/07/2020</w:t>
      </w:r>
      <w:r w:rsidR="00906E01" w:rsidRPr="00906E01">
        <w:rPr>
          <w:rFonts w:ascii="Arial" w:eastAsia="Segoe UI" w:hAnsi="Arial" w:cs="Arial"/>
          <w:b/>
          <w:bCs/>
          <w:color w:val="000000"/>
          <w:kern w:val="24"/>
          <w:lang w:val="en-ZA"/>
        </w:rPr>
        <w:t xml:space="preserve"> </w:t>
      </w:r>
    </w:p>
    <w:p w:rsidR="001F6C30" w:rsidRPr="001F6C30" w:rsidRDefault="001F6C30" w:rsidP="00550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right" w:pos="12960"/>
        </w:tabs>
        <w:spacing w:line="360" w:lineRule="auto"/>
        <w:jc w:val="both"/>
        <w:rPr>
          <w:rFonts w:ascii="Arial" w:hAnsi="Arial" w:cs="Arial"/>
        </w:rPr>
      </w:pPr>
      <w:r w:rsidRPr="001F6C30">
        <w:rPr>
          <w:rFonts w:ascii="Arial" w:eastAsia="Segoe UI" w:hAnsi="Arial" w:cs="Arial"/>
          <w:bCs/>
          <w:color w:val="000000"/>
          <w:kern w:val="24"/>
          <w:u w:val="single"/>
          <w:lang w:val="en-ZA"/>
        </w:rPr>
        <w:t>Background of Case (Summary)</w:t>
      </w:r>
    </w:p>
    <w:p w:rsidR="001F6C30" w:rsidRPr="001F6C30" w:rsidRDefault="001F6C30" w:rsidP="00550C96">
      <w:pPr>
        <w:spacing w:line="360" w:lineRule="auto"/>
        <w:jc w:val="both"/>
        <w:rPr>
          <w:rFonts w:ascii="Arial" w:hAnsi="Arial" w:cs="Arial"/>
        </w:rPr>
      </w:pPr>
      <w:r w:rsidRPr="001F6C30">
        <w:rPr>
          <w:rFonts w:ascii="Arial" w:eastAsia="Segoe UI" w:hAnsi="Arial" w:cs="Arial"/>
          <w:color w:val="000000"/>
          <w:kern w:val="24"/>
        </w:rPr>
        <w:t>It is alleged that a service provider in the Office of the Premier of North West Province, namely NEPO Data Dynamic (Pty) Ltd (</w:t>
      </w:r>
      <w:r w:rsidRPr="001F6C30">
        <w:rPr>
          <w:rFonts w:ascii="Arial" w:eastAsia="Segoe UI" w:hAnsi="Arial" w:cs="Arial"/>
          <w:b/>
          <w:bCs/>
          <w:color w:val="000000"/>
          <w:kern w:val="24"/>
        </w:rPr>
        <w:t>“NEPO”</w:t>
      </w:r>
      <w:r w:rsidRPr="001F6C30">
        <w:rPr>
          <w:rFonts w:ascii="Arial" w:eastAsia="Segoe UI" w:hAnsi="Arial" w:cs="Arial"/>
          <w:color w:val="000000"/>
          <w:kern w:val="24"/>
        </w:rPr>
        <w:t xml:space="preserve">) received suspicious payments from the Office of the Premier. NEPO was appointed to provide IT services to the Office of the Premier and numerous municipalities in the North West province. There were suspicious payments made to NEPO. </w:t>
      </w:r>
    </w:p>
    <w:p w:rsidR="001F6C30" w:rsidRPr="001F6C30" w:rsidRDefault="001F6C30" w:rsidP="00550C96">
      <w:pPr>
        <w:spacing w:line="360" w:lineRule="auto"/>
        <w:jc w:val="both"/>
        <w:rPr>
          <w:rFonts w:ascii="Arial" w:hAnsi="Arial" w:cs="Arial"/>
          <w:u w:val="single"/>
        </w:rPr>
      </w:pPr>
      <w:r w:rsidRPr="001F6C30">
        <w:rPr>
          <w:rFonts w:ascii="Arial" w:eastAsia="Segoe UI" w:hAnsi="Arial" w:cs="Arial"/>
          <w:bCs/>
          <w:color w:val="000000"/>
          <w:kern w:val="24"/>
          <w:u w:val="single"/>
          <w:lang w:val="en-ZA"/>
        </w:rPr>
        <w:t xml:space="preserve">Current Status: </w:t>
      </w:r>
    </w:p>
    <w:p w:rsidR="001F6C30" w:rsidRDefault="001F6C30" w:rsidP="00550C96">
      <w:pPr>
        <w:spacing w:line="360" w:lineRule="auto"/>
        <w:jc w:val="both"/>
        <w:rPr>
          <w:rFonts w:ascii="Arial" w:eastAsia="Segoe UI" w:hAnsi="Arial" w:cs="Arial"/>
          <w:color w:val="000000"/>
          <w:kern w:val="24"/>
          <w:lang w:val="en-ZA"/>
        </w:rPr>
      </w:pPr>
      <w:r w:rsidRPr="001F6C30">
        <w:rPr>
          <w:rFonts w:ascii="Arial" w:eastAsia="Segoe UI" w:hAnsi="Arial" w:cs="Arial"/>
          <w:color w:val="000000"/>
          <w:kern w:val="24"/>
          <w:lang w:val="en-ZA"/>
        </w:rPr>
        <w:t>The docket has been submitted for decision. The prosecutor has perused the docket</w:t>
      </w:r>
      <w:r>
        <w:rPr>
          <w:rFonts w:ascii="Arial" w:eastAsia="Segoe UI" w:hAnsi="Arial" w:cs="Arial"/>
          <w:color w:val="000000"/>
          <w:kern w:val="24"/>
          <w:lang w:val="en-ZA"/>
        </w:rPr>
        <w:t>, case planning meetings have taken place</w:t>
      </w:r>
      <w:r w:rsidRPr="001F6C30">
        <w:rPr>
          <w:rFonts w:ascii="Arial" w:eastAsia="Segoe UI" w:hAnsi="Arial" w:cs="Arial"/>
          <w:color w:val="000000"/>
          <w:kern w:val="24"/>
          <w:lang w:val="en-ZA"/>
        </w:rPr>
        <w:t xml:space="preserve"> and </w:t>
      </w:r>
      <w:r w:rsidR="00336F39">
        <w:rPr>
          <w:rFonts w:ascii="Arial" w:eastAsia="Segoe UI" w:hAnsi="Arial" w:cs="Arial"/>
          <w:color w:val="000000"/>
          <w:kern w:val="24"/>
          <w:lang w:val="en-ZA"/>
        </w:rPr>
        <w:t xml:space="preserve">prosecutorial </w:t>
      </w:r>
      <w:r w:rsidRPr="001F6C30">
        <w:rPr>
          <w:rFonts w:ascii="Arial" w:eastAsia="Segoe UI" w:hAnsi="Arial" w:cs="Arial"/>
          <w:color w:val="000000"/>
          <w:kern w:val="24"/>
          <w:lang w:val="en-ZA"/>
        </w:rPr>
        <w:t>directives for further investigation</w:t>
      </w:r>
      <w:r>
        <w:rPr>
          <w:rFonts w:ascii="Arial" w:eastAsia="Segoe UI" w:hAnsi="Arial" w:cs="Arial"/>
          <w:color w:val="000000"/>
          <w:kern w:val="24"/>
          <w:lang w:val="en-ZA"/>
        </w:rPr>
        <w:t xml:space="preserve"> are being attended to by the investigation team.</w:t>
      </w:r>
    </w:p>
    <w:p w:rsidR="001F6C30" w:rsidRDefault="001F6C30" w:rsidP="00550C96">
      <w:pPr>
        <w:spacing w:line="360" w:lineRule="auto"/>
        <w:jc w:val="both"/>
        <w:rPr>
          <w:rFonts w:ascii="Arial" w:eastAsia="Segoe UI" w:hAnsi="Arial" w:cs="Arial"/>
          <w:color w:val="000000"/>
          <w:kern w:val="24"/>
          <w:lang w:val="en-ZA"/>
        </w:rPr>
      </w:pPr>
    </w:p>
    <w:p w:rsidR="001F6C30" w:rsidRDefault="001F6C30" w:rsidP="00550C96">
      <w:pPr>
        <w:spacing w:line="360" w:lineRule="auto"/>
        <w:jc w:val="both"/>
        <w:rPr>
          <w:rFonts w:ascii="Arial" w:eastAsia="Segoe UI" w:hAnsi="Arial" w:cs="Arial"/>
          <w:b/>
          <w:color w:val="000000"/>
          <w:kern w:val="24"/>
          <w:lang w:val="en-ZA"/>
        </w:rPr>
      </w:pPr>
      <w:r w:rsidRPr="001F6C30">
        <w:rPr>
          <w:rFonts w:ascii="Arial" w:eastAsia="Segoe UI" w:hAnsi="Arial" w:cs="Arial"/>
          <w:b/>
          <w:color w:val="000000"/>
          <w:kern w:val="24"/>
          <w:lang w:val="en-ZA"/>
        </w:rPr>
        <w:t xml:space="preserve">Mahikeng CAS 369/06/2017  </w:t>
      </w:r>
    </w:p>
    <w:p w:rsidR="001F6C30" w:rsidRPr="001F6C30" w:rsidRDefault="001F6C30" w:rsidP="00550C96">
      <w:pPr>
        <w:spacing w:line="360" w:lineRule="auto"/>
        <w:jc w:val="both"/>
        <w:rPr>
          <w:rFonts w:ascii="Arial" w:hAnsi="Arial" w:cs="Arial"/>
          <w:u w:val="single"/>
        </w:rPr>
      </w:pPr>
      <w:r w:rsidRPr="001F6C30">
        <w:rPr>
          <w:rFonts w:ascii="Arial" w:eastAsia="Segoe UI" w:hAnsi="Arial" w:cs="Arial"/>
          <w:bCs/>
          <w:color w:val="000000"/>
          <w:kern w:val="24"/>
          <w:u w:val="single"/>
          <w:lang w:val="en-ZA"/>
        </w:rPr>
        <w:t>Background of Case (Summary)</w:t>
      </w:r>
    </w:p>
    <w:p w:rsidR="001F6C30" w:rsidRPr="001F6C30" w:rsidRDefault="001F6C30" w:rsidP="00550C96">
      <w:pPr>
        <w:spacing w:line="360" w:lineRule="auto"/>
        <w:jc w:val="both"/>
        <w:rPr>
          <w:rFonts w:ascii="Arial" w:hAnsi="Arial" w:cs="Arial"/>
        </w:rPr>
      </w:pPr>
      <w:r w:rsidRPr="001F6C30">
        <w:rPr>
          <w:rFonts w:ascii="Arial" w:eastAsia="Segoe UI" w:hAnsi="Arial" w:cs="Arial"/>
          <w:color w:val="000000"/>
          <w:kern w:val="24"/>
          <w:lang w:val="en-ZA"/>
        </w:rPr>
        <w:t>The Former MEC of Public Works misrepresented to the department by signing housing documents pretending to be the MEC of Local Government and Human Settlement whereby houses were registered unlawfully to non-deserving beneficiaries.</w:t>
      </w:r>
    </w:p>
    <w:p w:rsidR="001F6C30" w:rsidRPr="001F6C30" w:rsidRDefault="001F6C30" w:rsidP="00550C96">
      <w:pPr>
        <w:spacing w:line="360" w:lineRule="auto"/>
        <w:jc w:val="both"/>
        <w:rPr>
          <w:rFonts w:ascii="Arial" w:hAnsi="Arial" w:cs="Arial"/>
          <w:u w:val="single"/>
        </w:rPr>
      </w:pPr>
      <w:r w:rsidRPr="001F6C30">
        <w:rPr>
          <w:rFonts w:ascii="Arial" w:eastAsia="Segoe UI" w:hAnsi="Arial" w:cs="Arial"/>
          <w:bCs/>
          <w:color w:val="000000"/>
          <w:kern w:val="24"/>
          <w:u w:val="single"/>
          <w:lang w:val="en-ZA"/>
        </w:rPr>
        <w:t>Current Status:</w:t>
      </w:r>
    </w:p>
    <w:p w:rsidR="001F6C30" w:rsidRDefault="001F6C30" w:rsidP="00550C96">
      <w:pPr>
        <w:spacing w:line="360" w:lineRule="auto"/>
        <w:jc w:val="both"/>
        <w:rPr>
          <w:rFonts w:ascii="Arial" w:eastAsia="Segoe UI" w:hAnsi="Arial" w:cs="Arial"/>
          <w:color w:val="000000"/>
          <w:kern w:val="24"/>
          <w:lang w:val="en-ZA"/>
        </w:rPr>
      </w:pPr>
      <w:r>
        <w:rPr>
          <w:rFonts w:ascii="Arial" w:eastAsia="Segoe UI" w:hAnsi="Arial" w:cs="Arial"/>
          <w:color w:val="000000"/>
          <w:kern w:val="24"/>
          <w:lang w:val="en-ZA"/>
        </w:rPr>
        <w:t>C</w:t>
      </w:r>
      <w:r w:rsidRPr="00906E01">
        <w:rPr>
          <w:rFonts w:ascii="Arial" w:eastAsia="Segoe UI" w:hAnsi="Arial" w:cs="Arial"/>
          <w:color w:val="000000"/>
          <w:kern w:val="24"/>
          <w:lang w:val="en-ZA"/>
        </w:rPr>
        <w:t>ase</w:t>
      </w:r>
      <w:r>
        <w:rPr>
          <w:rFonts w:ascii="Arial" w:eastAsia="Segoe UI" w:hAnsi="Arial" w:cs="Arial"/>
          <w:color w:val="000000"/>
          <w:kern w:val="24"/>
          <w:lang w:val="en-ZA"/>
        </w:rPr>
        <w:t xml:space="preserve"> planning meetings have taken place and the investigation team is dealing with directives issued by the prosecutor.</w:t>
      </w:r>
      <w:r w:rsidR="00CA3140">
        <w:rPr>
          <w:rFonts w:ascii="Arial" w:eastAsia="Segoe UI" w:hAnsi="Arial" w:cs="Arial"/>
          <w:color w:val="000000"/>
          <w:kern w:val="24"/>
          <w:lang w:val="en-ZA"/>
        </w:rPr>
        <w:t xml:space="preserve"> Engagement with SIU investigators on the matter has also taken place.</w:t>
      </w:r>
    </w:p>
    <w:p w:rsidR="00CA3140" w:rsidRDefault="00CA3140" w:rsidP="00550C96">
      <w:pPr>
        <w:spacing w:line="360" w:lineRule="auto"/>
        <w:jc w:val="both"/>
        <w:rPr>
          <w:rFonts w:ascii="Arial" w:hAnsi="Arial" w:cs="Arial"/>
        </w:rPr>
      </w:pPr>
    </w:p>
    <w:p w:rsidR="00CA3140" w:rsidRDefault="00CA3140" w:rsidP="00550C96">
      <w:pPr>
        <w:spacing w:line="360" w:lineRule="auto"/>
        <w:jc w:val="both"/>
        <w:rPr>
          <w:rFonts w:ascii="Arial" w:hAnsi="Arial" w:cs="Arial"/>
          <w:b/>
        </w:rPr>
      </w:pPr>
      <w:r w:rsidRPr="00CA3140">
        <w:rPr>
          <w:rFonts w:ascii="Arial" w:hAnsi="Arial" w:cs="Arial"/>
          <w:b/>
        </w:rPr>
        <w:t>Mmabatho CAS 63/02/2013</w:t>
      </w:r>
    </w:p>
    <w:p w:rsidR="00CA3140" w:rsidRPr="00CA3140" w:rsidRDefault="00CA3140" w:rsidP="00550C96">
      <w:pPr>
        <w:spacing w:line="360" w:lineRule="auto"/>
        <w:jc w:val="both"/>
        <w:rPr>
          <w:rFonts w:ascii="Arial" w:hAnsi="Arial" w:cs="Arial"/>
          <w:u w:val="single"/>
        </w:rPr>
      </w:pPr>
      <w:r w:rsidRPr="00CA3140">
        <w:rPr>
          <w:rFonts w:ascii="Arial" w:eastAsia="Segoe UI" w:hAnsi="Arial" w:cs="Arial"/>
          <w:bCs/>
          <w:color w:val="000000"/>
          <w:kern w:val="24"/>
          <w:u w:val="single"/>
          <w:lang w:val="en-ZA"/>
        </w:rPr>
        <w:t>Background of Case (Summary)</w:t>
      </w:r>
    </w:p>
    <w:p w:rsidR="00CA3140" w:rsidRPr="00CA3140" w:rsidRDefault="00CA3140" w:rsidP="00550C96">
      <w:pPr>
        <w:spacing w:line="360" w:lineRule="auto"/>
        <w:jc w:val="both"/>
        <w:rPr>
          <w:rFonts w:ascii="Arial" w:hAnsi="Arial" w:cs="Arial"/>
        </w:rPr>
      </w:pPr>
      <w:r w:rsidRPr="00CA3140">
        <w:rPr>
          <w:rFonts w:ascii="Arial" w:eastAsia="Segoe UI" w:hAnsi="Arial" w:cs="Arial"/>
          <w:color w:val="000000"/>
          <w:kern w:val="24"/>
          <w:lang w:val="en-ZA"/>
        </w:rPr>
        <w:t xml:space="preserve">The Former MEC of Finance and the Director in her office contracted Morake attorneys to render a service of proceeding over a disciplinary matter against three (3) senior officials within the department. The said law firm </w:t>
      </w:r>
      <w:r w:rsidR="008716A3">
        <w:rPr>
          <w:rFonts w:ascii="Arial" w:eastAsia="Segoe UI" w:hAnsi="Arial" w:cs="Arial"/>
          <w:color w:val="000000"/>
          <w:kern w:val="24"/>
          <w:lang w:val="en-ZA"/>
        </w:rPr>
        <w:t>delayed</w:t>
      </w:r>
      <w:r w:rsidRPr="00CA3140">
        <w:rPr>
          <w:rFonts w:ascii="Arial" w:eastAsia="Segoe UI" w:hAnsi="Arial" w:cs="Arial"/>
          <w:color w:val="000000"/>
          <w:kern w:val="24"/>
          <w:lang w:val="en-ZA"/>
        </w:rPr>
        <w:t xml:space="preserve"> the proceedings and inflated prices which were not agreed upon. Upon investigation it revealed that the MEC and the director connived with the service provider to invoice and inflate prices to the department. </w:t>
      </w:r>
    </w:p>
    <w:p w:rsidR="00CA3140" w:rsidRPr="00CA3140" w:rsidRDefault="00CA3140" w:rsidP="00550C96">
      <w:pPr>
        <w:spacing w:line="360" w:lineRule="auto"/>
        <w:jc w:val="both"/>
        <w:rPr>
          <w:rFonts w:ascii="Arial" w:hAnsi="Arial" w:cs="Arial"/>
          <w:u w:val="single"/>
        </w:rPr>
      </w:pPr>
      <w:r w:rsidRPr="00CA3140">
        <w:rPr>
          <w:rFonts w:ascii="Arial" w:eastAsia="Segoe UI" w:hAnsi="Arial" w:cs="Arial"/>
          <w:bCs/>
          <w:color w:val="000000"/>
          <w:kern w:val="24"/>
          <w:u w:val="single"/>
          <w:lang w:val="en-ZA"/>
        </w:rPr>
        <w:t xml:space="preserve">Current Status: </w:t>
      </w:r>
    </w:p>
    <w:p w:rsidR="00CA3140" w:rsidRDefault="00CA3140" w:rsidP="00550C96">
      <w:pPr>
        <w:spacing w:line="360" w:lineRule="auto"/>
        <w:jc w:val="both"/>
        <w:rPr>
          <w:rFonts w:ascii="Arial" w:eastAsia="Segoe UI" w:hAnsi="Arial" w:cs="Arial"/>
          <w:color w:val="000000"/>
          <w:kern w:val="24"/>
          <w:lang w:val="en-ZA"/>
        </w:rPr>
      </w:pPr>
      <w:r w:rsidRPr="00CA3140">
        <w:rPr>
          <w:rFonts w:ascii="Arial" w:eastAsia="Segoe UI" w:hAnsi="Arial" w:cs="Arial"/>
          <w:color w:val="000000"/>
          <w:kern w:val="24"/>
          <w:lang w:val="en-ZA"/>
        </w:rPr>
        <w:t>The docket was submitted to the prosecutor who has issued directives for further investigation. The docket is still under investigation</w:t>
      </w:r>
    </w:p>
    <w:p w:rsidR="00CA3140" w:rsidRDefault="00CA3140" w:rsidP="00550C96">
      <w:pPr>
        <w:spacing w:line="360" w:lineRule="auto"/>
        <w:jc w:val="both"/>
        <w:rPr>
          <w:rFonts w:ascii="Arial" w:hAnsi="Arial" w:cs="Arial"/>
        </w:rPr>
      </w:pPr>
    </w:p>
    <w:p w:rsidR="00CA3140" w:rsidRPr="00CA3140" w:rsidRDefault="00CA3140" w:rsidP="00550C96">
      <w:pPr>
        <w:spacing w:line="360" w:lineRule="auto"/>
        <w:jc w:val="both"/>
        <w:rPr>
          <w:rFonts w:ascii="Arial" w:hAnsi="Arial" w:cs="Arial"/>
          <w:b/>
        </w:rPr>
      </w:pPr>
      <w:r w:rsidRPr="00CA3140">
        <w:rPr>
          <w:rFonts w:ascii="Arial" w:hAnsi="Arial" w:cs="Arial"/>
          <w:b/>
        </w:rPr>
        <w:t>Mmabatho CAS 89/03/2018</w:t>
      </w:r>
    </w:p>
    <w:p w:rsidR="00CA3140" w:rsidRPr="00CA3140" w:rsidRDefault="00CA3140" w:rsidP="00550C96">
      <w:pPr>
        <w:spacing w:line="360" w:lineRule="auto"/>
        <w:jc w:val="both"/>
        <w:rPr>
          <w:rFonts w:ascii="Arial" w:hAnsi="Arial" w:cs="Arial"/>
          <w:u w:val="single"/>
        </w:rPr>
      </w:pPr>
      <w:r w:rsidRPr="00CA3140">
        <w:rPr>
          <w:rFonts w:ascii="Arial" w:eastAsia="Segoe UI" w:hAnsi="Arial" w:cs="Arial"/>
          <w:bCs/>
          <w:color w:val="000000"/>
          <w:kern w:val="24"/>
          <w:u w:val="single"/>
          <w:lang w:val="en-ZA"/>
        </w:rPr>
        <w:t>Background of Case (Summary)</w:t>
      </w:r>
    </w:p>
    <w:p w:rsidR="00CA3140" w:rsidRPr="00CA3140" w:rsidRDefault="00CA3140" w:rsidP="00550C96">
      <w:pPr>
        <w:spacing w:line="360" w:lineRule="auto"/>
        <w:jc w:val="both"/>
        <w:rPr>
          <w:rFonts w:ascii="Arial" w:hAnsi="Arial" w:cs="Arial"/>
        </w:rPr>
      </w:pPr>
      <w:r w:rsidRPr="00CA3140">
        <w:rPr>
          <w:rFonts w:ascii="Arial" w:eastAsia="Segoe UI" w:hAnsi="Arial" w:cs="Arial"/>
          <w:color w:val="000000"/>
          <w:kern w:val="24"/>
          <w:lang w:val="en-ZA"/>
        </w:rPr>
        <w:t xml:space="preserve">The department of Health appointed a service provider namely Buthelezi Ambulances to render services of transporting patients from the clinics to the hospital. The allegations are that the tender procedures were not followed to appoint the said service provider as well as officials conniving with Buthelezi Ambulances to deviate from their initial contract and render service that they were not supposed to. Further allegations are that the service provider with the assistance of the officials inflated the amount that was supposed to be paid. </w:t>
      </w:r>
    </w:p>
    <w:p w:rsidR="00CA3140" w:rsidRPr="00CA3140" w:rsidRDefault="00CA3140" w:rsidP="00550C96">
      <w:pPr>
        <w:spacing w:line="360" w:lineRule="auto"/>
        <w:jc w:val="both"/>
        <w:rPr>
          <w:rFonts w:ascii="Arial" w:hAnsi="Arial" w:cs="Arial"/>
        </w:rPr>
      </w:pPr>
      <w:r w:rsidRPr="00CA3140">
        <w:rPr>
          <w:rFonts w:ascii="Arial" w:eastAsia="Segoe UI" w:hAnsi="Arial" w:cs="Arial"/>
          <w:bCs/>
          <w:color w:val="000000"/>
          <w:kern w:val="24"/>
          <w:u w:val="single"/>
          <w:lang w:val="en-ZA"/>
        </w:rPr>
        <w:t>Current status</w:t>
      </w:r>
      <w:r w:rsidRPr="00CA3140">
        <w:rPr>
          <w:rFonts w:ascii="Arial" w:eastAsia="Segoe UI" w:hAnsi="Arial" w:cs="Arial"/>
          <w:bCs/>
          <w:color w:val="000000"/>
          <w:kern w:val="24"/>
          <w:lang w:val="en-ZA"/>
        </w:rPr>
        <w:t xml:space="preserve">: </w:t>
      </w:r>
      <w:r w:rsidRPr="00CA3140">
        <w:rPr>
          <w:rFonts w:ascii="Arial" w:eastAsia="Segoe UI" w:hAnsi="Arial" w:cs="Arial"/>
          <w:color w:val="000000"/>
          <w:kern w:val="24"/>
          <w:lang w:val="en-ZA"/>
        </w:rPr>
        <w:t xml:space="preserve"> </w:t>
      </w:r>
    </w:p>
    <w:p w:rsidR="00CA3140" w:rsidRDefault="00CA3140" w:rsidP="00550C96">
      <w:pPr>
        <w:spacing w:line="360" w:lineRule="auto"/>
        <w:jc w:val="both"/>
        <w:rPr>
          <w:rFonts w:ascii="Arial" w:eastAsia="Segoe UI" w:hAnsi="Arial" w:cs="Arial"/>
          <w:color w:val="000000"/>
          <w:kern w:val="24"/>
          <w:lang w:val="en-ZA"/>
        </w:rPr>
      </w:pPr>
      <w:r w:rsidRPr="00CA3140">
        <w:rPr>
          <w:rFonts w:ascii="Arial" w:eastAsia="Segoe UI" w:hAnsi="Arial" w:cs="Arial"/>
          <w:color w:val="000000"/>
          <w:kern w:val="24"/>
          <w:lang w:val="en-ZA"/>
        </w:rPr>
        <w:t>The docket is still under Investigation</w:t>
      </w:r>
      <w:r>
        <w:rPr>
          <w:rFonts w:ascii="Arial" w:eastAsia="Segoe UI" w:hAnsi="Arial" w:cs="Arial"/>
          <w:color w:val="000000"/>
          <w:kern w:val="24"/>
          <w:lang w:val="en-ZA"/>
        </w:rPr>
        <w:t>, the docket has not</w:t>
      </w:r>
      <w:r w:rsidR="008D66D8">
        <w:rPr>
          <w:rFonts w:ascii="Arial" w:eastAsia="Segoe UI" w:hAnsi="Arial" w:cs="Arial"/>
          <w:color w:val="000000"/>
          <w:kern w:val="24"/>
          <w:lang w:val="en-ZA"/>
        </w:rPr>
        <w:t xml:space="preserve"> yet</w:t>
      </w:r>
      <w:r>
        <w:rPr>
          <w:rFonts w:ascii="Arial" w:eastAsia="Segoe UI" w:hAnsi="Arial" w:cs="Arial"/>
          <w:color w:val="000000"/>
          <w:kern w:val="24"/>
          <w:lang w:val="en-ZA"/>
        </w:rPr>
        <w:t xml:space="preserve"> been submitted to</w:t>
      </w:r>
      <w:r w:rsidRPr="00CA3140">
        <w:rPr>
          <w:rFonts w:ascii="Arial" w:eastAsia="Segoe UI" w:hAnsi="Arial" w:cs="Arial"/>
          <w:color w:val="000000"/>
          <w:kern w:val="24"/>
          <w:lang w:val="en-ZA"/>
        </w:rPr>
        <w:t xml:space="preserve"> </w:t>
      </w:r>
      <w:r w:rsidR="008D66D8">
        <w:rPr>
          <w:rFonts w:ascii="Arial" w:eastAsia="Segoe UI" w:hAnsi="Arial" w:cs="Arial"/>
          <w:color w:val="000000"/>
          <w:kern w:val="24"/>
          <w:lang w:val="en-ZA"/>
        </w:rPr>
        <w:t xml:space="preserve">the prosecutor </w:t>
      </w:r>
      <w:r w:rsidR="00D16164">
        <w:rPr>
          <w:rFonts w:ascii="Arial" w:eastAsia="Segoe UI" w:hAnsi="Arial" w:cs="Arial"/>
          <w:color w:val="000000"/>
          <w:kern w:val="24"/>
          <w:lang w:val="en-ZA"/>
        </w:rPr>
        <w:t>for decision</w:t>
      </w:r>
      <w:r w:rsidR="008D66D8">
        <w:rPr>
          <w:rFonts w:ascii="Arial" w:eastAsia="Segoe UI" w:hAnsi="Arial" w:cs="Arial"/>
          <w:color w:val="000000"/>
          <w:kern w:val="24"/>
          <w:lang w:val="en-ZA"/>
        </w:rPr>
        <w:t>.</w:t>
      </w:r>
    </w:p>
    <w:p w:rsidR="00D16164" w:rsidRDefault="00D16164" w:rsidP="00550C96">
      <w:pPr>
        <w:spacing w:line="360" w:lineRule="auto"/>
        <w:jc w:val="both"/>
        <w:rPr>
          <w:rFonts w:ascii="Arial" w:hAnsi="Arial" w:cs="Arial"/>
        </w:rPr>
      </w:pPr>
    </w:p>
    <w:p w:rsidR="00D16164" w:rsidRDefault="00D16164" w:rsidP="00550C96">
      <w:pPr>
        <w:spacing w:line="360" w:lineRule="auto"/>
        <w:jc w:val="both"/>
        <w:rPr>
          <w:rFonts w:ascii="Arial" w:hAnsi="Arial" w:cs="Arial"/>
          <w:b/>
        </w:rPr>
      </w:pPr>
      <w:r w:rsidRPr="00D16164">
        <w:rPr>
          <w:rFonts w:ascii="Arial" w:hAnsi="Arial" w:cs="Arial"/>
          <w:b/>
        </w:rPr>
        <w:t>Mmabatho CAS 181/5/2020</w:t>
      </w:r>
    </w:p>
    <w:p w:rsidR="00D16164" w:rsidRPr="00D16164" w:rsidRDefault="00D16164" w:rsidP="00550C96">
      <w:pPr>
        <w:spacing w:line="360" w:lineRule="auto"/>
        <w:jc w:val="both"/>
        <w:rPr>
          <w:rFonts w:ascii="Arial" w:hAnsi="Arial" w:cs="Arial"/>
          <w:u w:val="single"/>
        </w:rPr>
      </w:pPr>
      <w:r w:rsidRPr="00D16164">
        <w:rPr>
          <w:rFonts w:ascii="Arial" w:eastAsia="Segoe UI" w:hAnsi="Arial" w:cs="Arial"/>
          <w:bCs/>
          <w:color w:val="000000"/>
          <w:kern w:val="24"/>
          <w:u w:val="single"/>
          <w:lang w:val="en-ZA"/>
        </w:rPr>
        <w:t>Background of Case (Summary)</w:t>
      </w:r>
    </w:p>
    <w:p w:rsidR="00D16164" w:rsidRPr="00D16164" w:rsidRDefault="00D16164" w:rsidP="00550C96">
      <w:pPr>
        <w:spacing w:line="360" w:lineRule="auto"/>
        <w:jc w:val="both"/>
        <w:rPr>
          <w:rFonts w:ascii="Arial" w:hAnsi="Arial" w:cs="Arial"/>
        </w:rPr>
      </w:pPr>
      <w:r w:rsidRPr="00D16164">
        <w:rPr>
          <w:rFonts w:ascii="Arial" w:eastAsia="Segoe UI" w:hAnsi="Arial" w:cs="Arial"/>
          <w:color w:val="000000"/>
          <w:kern w:val="24"/>
          <w:lang w:val="en-ZA"/>
        </w:rPr>
        <w:t>The complainant, H</w:t>
      </w:r>
      <w:r w:rsidR="00CD5803">
        <w:rPr>
          <w:rFonts w:ascii="Arial" w:eastAsia="Segoe UI" w:hAnsi="Arial" w:cs="Arial"/>
          <w:color w:val="000000"/>
          <w:kern w:val="24"/>
          <w:lang w:val="en-ZA"/>
        </w:rPr>
        <w:t>O</w:t>
      </w:r>
      <w:r w:rsidRPr="00D16164">
        <w:rPr>
          <w:rFonts w:ascii="Arial" w:eastAsia="Segoe UI" w:hAnsi="Arial" w:cs="Arial"/>
          <w:color w:val="000000"/>
          <w:kern w:val="24"/>
          <w:lang w:val="en-ZA"/>
        </w:rPr>
        <w:t xml:space="preserve">D of Department of Community Safety and Transport Management alleged that her department unlawfully entered into a contract with SA Express and the contract was never put onto a competitive bidding process. </w:t>
      </w:r>
    </w:p>
    <w:p w:rsidR="00D16164" w:rsidRPr="00D16164" w:rsidRDefault="00D16164" w:rsidP="00550C96">
      <w:pPr>
        <w:spacing w:line="360" w:lineRule="auto"/>
        <w:jc w:val="both"/>
        <w:rPr>
          <w:rFonts w:ascii="Arial" w:hAnsi="Arial" w:cs="Arial"/>
        </w:rPr>
      </w:pPr>
      <w:r w:rsidRPr="00D16164">
        <w:rPr>
          <w:rFonts w:ascii="Arial" w:eastAsia="Segoe UI" w:hAnsi="Arial" w:cs="Arial"/>
          <w:color w:val="000000"/>
          <w:kern w:val="24"/>
          <w:lang w:val="en-ZA"/>
        </w:rPr>
        <w:t xml:space="preserve">The contract was for the rehabilitation and reintroduction of flights at Mahikeng and Pilanesberg Airports. The money paid out by the Department into SAX Express was paid out to various entities through a money laundering scheme which involved Koroneka and others. </w:t>
      </w:r>
    </w:p>
    <w:p w:rsidR="00D16164" w:rsidRPr="00D16164" w:rsidRDefault="00D16164" w:rsidP="00550C96">
      <w:pPr>
        <w:spacing w:line="360" w:lineRule="auto"/>
        <w:jc w:val="both"/>
        <w:rPr>
          <w:rFonts w:ascii="Arial" w:hAnsi="Arial" w:cs="Arial"/>
          <w:u w:val="single"/>
        </w:rPr>
      </w:pPr>
      <w:r w:rsidRPr="00D16164">
        <w:rPr>
          <w:rFonts w:ascii="Arial" w:eastAsia="Segoe UI" w:hAnsi="Arial" w:cs="Arial"/>
          <w:bCs/>
          <w:color w:val="000000"/>
          <w:kern w:val="24"/>
          <w:u w:val="single"/>
          <w:lang w:val="en-ZA"/>
        </w:rPr>
        <w:t>Current Status:</w:t>
      </w:r>
      <w:r w:rsidRPr="00D16164">
        <w:rPr>
          <w:rFonts w:ascii="Arial" w:eastAsia="Segoe UI" w:hAnsi="Arial" w:cs="Arial"/>
          <w:color w:val="000000"/>
          <w:kern w:val="24"/>
          <w:u w:val="single"/>
          <w:lang w:val="en-ZA"/>
        </w:rPr>
        <w:t xml:space="preserve">  </w:t>
      </w:r>
    </w:p>
    <w:p w:rsidR="008D66D8" w:rsidRPr="007D0719" w:rsidRDefault="00D16164" w:rsidP="00550C96">
      <w:pPr>
        <w:spacing w:line="360" w:lineRule="auto"/>
        <w:jc w:val="both"/>
        <w:rPr>
          <w:rFonts w:ascii="Arial" w:eastAsia="Segoe UI" w:hAnsi="Arial" w:cs="Arial"/>
          <w:color w:val="000000"/>
          <w:kern w:val="24"/>
          <w:lang w:val="en-ZA"/>
        </w:rPr>
      </w:pPr>
      <w:r w:rsidRPr="00D16164">
        <w:rPr>
          <w:rFonts w:ascii="Arial" w:eastAsia="Segoe UI" w:hAnsi="Arial" w:cs="Arial"/>
          <w:color w:val="000000"/>
          <w:kern w:val="24"/>
          <w:lang w:val="en-ZA"/>
        </w:rPr>
        <w:t>The prosecutor has studied the docket issued directives for further investigation.</w:t>
      </w:r>
      <w:r w:rsidR="007D0719">
        <w:rPr>
          <w:rFonts w:ascii="Arial" w:eastAsia="Segoe UI" w:hAnsi="Arial" w:cs="Arial"/>
          <w:color w:val="000000"/>
          <w:kern w:val="24"/>
          <w:lang w:val="en-ZA"/>
        </w:rPr>
        <w:t xml:space="preserve"> </w:t>
      </w:r>
      <w:r w:rsidRPr="00D16164">
        <w:rPr>
          <w:rFonts w:ascii="Arial" w:eastAsia="Segoe UI" w:hAnsi="Arial" w:cs="Arial"/>
          <w:color w:val="000000"/>
          <w:kern w:val="24"/>
          <w:lang w:val="en-ZA"/>
        </w:rPr>
        <w:t>The</w:t>
      </w:r>
      <w:r w:rsidR="007D0719">
        <w:rPr>
          <w:rFonts w:ascii="Arial" w:eastAsia="Segoe UI" w:hAnsi="Arial" w:cs="Arial"/>
          <w:color w:val="000000"/>
          <w:kern w:val="24"/>
          <w:lang w:val="en-ZA"/>
        </w:rPr>
        <w:t xml:space="preserve"> </w:t>
      </w:r>
      <w:r w:rsidRPr="00D16164">
        <w:rPr>
          <w:rFonts w:ascii="Arial" w:eastAsia="Segoe UI" w:hAnsi="Arial" w:cs="Arial"/>
          <w:color w:val="000000"/>
          <w:kern w:val="24"/>
          <w:lang w:val="en-ZA"/>
        </w:rPr>
        <w:t xml:space="preserve">investigation is at an advanced stage. </w:t>
      </w:r>
    </w:p>
    <w:p w:rsidR="008D66D8" w:rsidRDefault="008D66D8" w:rsidP="00550C96">
      <w:pPr>
        <w:spacing w:line="360" w:lineRule="auto"/>
        <w:jc w:val="both"/>
        <w:rPr>
          <w:rFonts w:ascii="Arial" w:hAnsi="Arial" w:cs="Arial"/>
          <w:b/>
        </w:rPr>
      </w:pPr>
    </w:p>
    <w:p w:rsidR="009E01B0" w:rsidRPr="009E01B0" w:rsidRDefault="009E01B0" w:rsidP="00550C96">
      <w:pPr>
        <w:spacing w:line="360" w:lineRule="auto"/>
        <w:jc w:val="both"/>
        <w:rPr>
          <w:rFonts w:ascii="Arial" w:hAnsi="Arial" w:cs="Arial"/>
          <w:b/>
        </w:rPr>
      </w:pPr>
      <w:r w:rsidRPr="009E01B0">
        <w:rPr>
          <w:rFonts w:ascii="Arial" w:hAnsi="Arial" w:cs="Arial"/>
          <w:b/>
        </w:rPr>
        <w:t>Mmabatho Cas 36/05/2020</w:t>
      </w:r>
    </w:p>
    <w:p w:rsidR="009E01B0" w:rsidRPr="009E01B0" w:rsidRDefault="009E01B0" w:rsidP="00550C96">
      <w:pPr>
        <w:spacing w:line="360" w:lineRule="auto"/>
        <w:jc w:val="both"/>
        <w:rPr>
          <w:rFonts w:ascii="Arial" w:hAnsi="Arial" w:cs="Arial"/>
          <w:u w:val="single"/>
        </w:rPr>
      </w:pPr>
      <w:r w:rsidRPr="009E01B0">
        <w:rPr>
          <w:rFonts w:ascii="Arial" w:eastAsia="Segoe UI" w:hAnsi="Arial" w:cs="Arial"/>
          <w:bCs/>
          <w:color w:val="000000"/>
          <w:kern w:val="24"/>
          <w:u w:val="single"/>
          <w:lang w:val="en-ZA"/>
        </w:rPr>
        <w:t>Background of Case (Summary)</w:t>
      </w:r>
    </w:p>
    <w:p w:rsidR="009E01B0" w:rsidRPr="009E01B0" w:rsidRDefault="009E01B0" w:rsidP="00550C96">
      <w:pPr>
        <w:spacing w:line="360" w:lineRule="auto"/>
        <w:jc w:val="both"/>
        <w:rPr>
          <w:rFonts w:ascii="Arial" w:hAnsi="Arial" w:cs="Arial"/>
        </w:rPr>
      </w:pPr>
      <w:r w:rsidRPr="009E01B0">
        <w:rPr>
          <w:rFonts w:ascii="Arial" w:eastAsia="Segoe UI" w:hAnsi="Arial" w:cs="Arial"/>
          <w:color w:val="000000"/>
          <w:kern w:val="24"/>
          <w:lang w:val="en-ZA"/>
        </w:rPr>
        <w:t>The complainant, Administrator of Department of Transport alleged that there were irregular appointments of service providers to provide scholar transport. It is further alleged that the service providers inflated the travelling kilometres.</w:t>
      </w:r>
    </w:p>
    <w:p w:rsidR="009E01B0" w:rsidRPr="009E01B0" w:rsidRDefault="009E01B0" w:rsidP="00550C96">
      <w:pPr>
        <w:spacing w:line="360" w:lineRule="auto"/>
        <w:jc w:val="both"/>
        <w:rPr>
          <w:rFonts w:ascii="Arial" w:hAnsi="Arial" w:cs="Arial"/>
          <w:u w:val="single"/>
        </w:rPr>
      </w:pPr>
      <w:r w:rsidRPr="009E01B0">
        <w:rPr>
          <w:rFonts w:ascii="Arial" w:eastAsia="Segoe UI" w:hAnsi="Arial" w:cs="Arial"/>
          <w:bCs/>
          <w:color w:val="000000"/>
          <w:kern w:val="24"/>
          <w:u w:val="single"/>
          <w:lang w:val="en-ZA"/>
        </w:rPr>
        <w:t>Current Status:</w:t>
      </w:r>
    </w:p>
    <w:p w:rsidR="009E01B0" w:rsidRDefault="009E01B0" w:rsidP="00550C96">
      <w:pPr>
        <w:spacing w:line="360" w:lineRule="auto"/>
        <w:jc w:val="both"/>
        <w:rPr>
          <w:rFonts w:ascii="Arial" w:eastAsia="Segoe UI" w:hAnsi="Arial" w:cs="Arial"/>
          <w:color w:val="000000"/>
          <w:kern w:val="24"/>
          <w:lang w:val="en-ZA"/>
        </w:rPr>
      </w:pPr>
      <w:r w:rsidRPr="009E01B0">
        <w:rPr>
          <w:rFonts w:ascii="Arial" w:eastAsia="Segoe UI" w:hAnsi="Arial" w:cs="Arial"/>
          <w:color w:val="000000"/>
          <w:kern w:val="24"/>
          <w:lang w:val="en-ZA"/>
        </w:rPr>
        <w:t>The docket is still under investigation</w:t>
      </w:r>
      <w:r>
        <w:rPr>
          <w:rFonts w:ascii="Arial" w:eastAsia="Segoe UI" w:hAnsi="Arial" w:cs="Arial"/>
          <w:color w:val="000000"/>
          <w:kern w:val="24"/>
          <w:lang w:val="en-ZA"/>
        </w:rPr>
        <w:t>.</w:t>
      </w:r>
    </w:p>
    <w:p w:rsidR="008D66D8" w:rsidRDefault="008D66D8" w:rsidP="00550C96">
      <w:pPr>
        <w:spacing w:line="360" w:lineRule="auto"/>
        <w:jc w:val="both"/>
        <w:rPr>
          <w:rFonts w:ascii="Arial" w:eastAsia="Segoe UI" w:hAnsi="Arial" w:cs="Arial"/>
          <w:color w:val="000000"/>
          <w:kern w:val="24"/>
          <w:lang w:val="en-ZA"/>
        </w:rPr>
      </w:pPr>
    </w:p>
    <w:p w:rsidR="00BB548F" w:rsidRPr="00BB548F" w:rsidRDefault="00BB548F" w:rsidP="00550C96">
      <w:pPr>
        <w:spacing w:line="360" w:lineRule="auto"/>
        <w:jc w:val="both"/>
        <w:rPr>
          <w:rFonts w:ascii="Arial" w:eastAsia="Segoe UI" w:hAnsi="Arial" w:cs="Arial"/>
          <w:b/>
          <w:color w:val="000000"/>
          <w:kern w:val="24"/>
          <w:lang w:val="en-ZA"/>
        </w:rPr>
      </w:pPr>
      <w:r w:rsidRPr="00BB548F">
        <w:rPr>
          <w:rFonts w:ascii="Arial" w:eastAsia="Segoe UI" w:hAnsi="Arial" w:cs="Arial"/>
          <w:b/>
          <w:color w:val="000000"/>
          <w:kern w:val="24"/>
          <w:lang w:val="en-ZA"/>
        </w:rPr>
        <w:t>Mahikeng CAS 256/4/2015</w:t>
      </w:r>
    </w:p>
    <w:p w:rsidR="00BB548F" w:rsidRPr="00BB548F" w:rsidRDefault="00BB548F" w:rsidP="00550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right" w:pos="12960"/>
        </w:tabs>
        <w:spacing w:line="360" w:lineRule="auto"/>
        <w:jc w:val="both"/>
        <w:rPr>
          <w:rFonts w:ascii="Arial" w:hAnsi="Arial" w:cs="Arial"/>
        </w:rPr>
      </w:pPr>
      <w:r w:rsidRPr="00BB548F">
        <w:rPr>
          <w:rFonts w:ascii="Arial" w:eastAsia="Segoe UI" w:hAnsi="Arial" w:cs="Arial"/>
          <w:bCs/>
          <w:color w:val="000000"/>
          <w:kern w:val="24"/>
          <w:u w:val="single"/>
          <w:lang w:val="en-ZA"/>
        </w:rPr>
        <w:t>Background of Case (Summary)</w:t>
      </w:r>
    </w:p>
    <w:p w:rsidR="00BB548F" w:rsidRPr="00BB548F" w:rsidRDefault="00BB548F" w:rsidP="00550C96">
      <w:pPr>
        <w:spacing w:line="360" w:lineRule="auto"/>
        <w:jc w:val="both"/>
        <w:rPr>
          <w:rFonts w:ascii="Arial" w:hAnsi="Arial" w:cs="Arial"/>
        </w:rPr>
      </w:pPr>
      <w:r w:rsidRPr="00BB548F">
        <w:rPr>
          <w:rFonts w:ascii="Arial" w:eastAsia="Segoe UI" w:hAnsi="Arial" w:cs="Arial"/>
          <w:color w:val="000000"/>
          <w:kern w:val="24"/>
        </w:rPr>
        <w:t xml:space="preserve">It is alleged that </w:t>
      </w:r>
      <w:r w:rsidR="009E1681">
        <w:rPr>
          <w:rFonts w:ascii="Arial" w:eastAsia="Segoe UI" w:hAnsi="Arial" w:cs="Arial"/>
          <w:color w:val="000000"/>
          <w:kern w:val="24"/>
        </w:rPr>
        <w:t>in</w:t>
      </w:r>
      <w:r w:rsidRPr="00BB548F">
        <w:rPr>
          <w:rFonts w:ascii="Arial" w:eastAsia="Segoe UI" w:hAnsi="Arial" w:cs="Arial"/>
          <w:color w:val="000000"/>
          <w:kern w:val="24"/>
        </w:rPr>
        <w:t xml:space="preserve"> December 2012, a public entity known as Social Housing Regulatory Authority (“SHRA”) concluded a Restructuring Capital Grant with Mafikeng Project Securitisation (Pty) Ltd trading as Marang Estate for the construction of 2 400 housing units. It is further alleged that between19 December 2012 and 12 June 2013, an amount of R144 755 020.00 was paid out by SHRA to Marang Estate in three tranches. The said amount came from funds which had been re-directed to SHRA from Eastern Cape Department of Human Settlement and Free State Department of Human Settlement.</w:t>
      </w:r>
    </w:p>
    <w:p w:rsidR="00BB548F" w:rsidRPr="00BB548F" w:rsidRDefault="00BB548F" w:rsidP="00550C96">
      <w:pPr>
        <w:spacing w:line="360" w:lineRule="auto"/>
        <w:jc w:val="both"/>
        <w:rPr>
          <w:rFonts w:ascii="Arial" w:hAnsi="Arial" w:cs="Arial"/>
        </w:rPr>
      </w:pPr>
      <w:r w:rsidRPr="00BB548F">
        <w:rPr>
          <w:rFonts w:ascii="Arial" w:eastAsia="Segoe UI" w:hAnsi="Arial" w:cs="Arial"/>
          <w:bCs/>
          <w:color w:val="000000"/>
          <w:kern w:val="24"/>
          <w:u w:val="single"/>
        </w:rPr>
        <w:t>Current Status</w:t>
      </w:r>
      <w:r w:rsidRPr="00BB548F">
        <w:rPr>
          <w:rFonts w:ascii="Arial" w:eastAsia="Segoe UI" w:hAnsi="Arial" w:cs="Arial"/>
          <w:bCs/>
          <w:color w:val="000000"/>
          <w:kern w:val="24"/>
        </w:rPr>
        <w:t xml:space="preserve">:  </w:t>
      </w:r>
    </w:p>
    <w:p w:rsidR="00BB548F" w:rsidRDefault="00BB548F" w:rsidP="00550C96">
      <w:pPr>
        <w:spacing w:line="360" w:lineRule="auto"/>
        <w:jc w:val="both"/>
        <w:rPr>
          <w:rFonts w:ascii="Arial" w:hAnsi="Arial" w:cs="Arial"/>
          <w:color w:val="000000"/>
          <w:kern w:val="24"/>
          <w:lang w:val="en-ZA"/>
        </w:rPr>
      </w:pPr>
      <w:r w:rsidRPr="00BB548F">
        <w:rPr>
          <w:rFonts w:ascii="Arial" w:eastAsia="Segoe UI" w:hAnsi="Arial" w:cs="Arial"/>
          <w:color w:val="000000"/>
          <w:kern w:val="24"/>
          <w:lang w:val="en-ZA"/>
        </w:rPr>
        <w:t>The docket was submitted to DPP for decision.</w:t>
      </w:r>
      <w:r w:rsidRPr="00BB548F">
        <w:rPr>
          <w:rFonts w:ascii="Arial" w:hAnsi="Arial" w:cs="Arial"/>
          <w:color w:val="000000"/>
          <w:kern w:val="24"/>
          <w:lang w:val="en-ZA"/>
        </w:rPr>
        <w:t xml:space="preserve"> Due to the scale of the allegations, the investigation was divided into sections or legs. On the first leg relating to funds paid by the public entity and the department to the private company, a decision to decline prosecution has been taken. The investigation regarding the remaining leg</w:t>
      </w:r>
      <w:r>
        <w:rPr>
          <w:rFonts w:ascii="Arial" w:hAnsi="Arial" w:cs="Arial"/>
          <w:color w:val="000000"/>
          <w:kern w:val="24"/>
          <w:lang w:val="en-ZA"/>
        </w:rPr>
        <w:t xml:space="preserve"> </w:t>
      </w:r>
      <w:r w:rsidRPr="00BB548F">
        <w:rPr>
          <w:rFonts w:ascii="Arial" w:hAnsi="Arial" w:cs="Arial"/>
          <w:color w:val="000000"/>
          <w:kern w:val="24"/>
          <w:lang w:val="en-ZA"/>
        </w:rPr>
        <w:t>is still outstanding.   </w:t>
      </w:r>
    </w:p>
    <w:p w:rsidR="009E1681" w:rsidRDefault="009E1681" w:rsidP="00550C96">
      <w:pPr>
        <w:spacing w:line="360" w:lineRule="auto"/>
        <w:jc w:val="both"/>
        <w:rPr>
          <w:rFonts w:ascii="Arial" w:hAnsi="Arial" w:cs="Arial"/>
        </w:rPr>
      </w:pPr>
    </w:p>
    <w:p w:rsidR="009E1681" w:rsidRDefault="009E1681" w:rsidP="00550C96">
      <w:pPr>
        <w:spacing w:line="360" w:lineRule="auto"/>
        <w:jc w:val="both"/>
        <w:rPr>
          <w:rFonts w:ascii="Arial" w:hAnsi="Arial" w:cs="Arial"/>
          <w:b/>
        </w:rPr>
      </w:pPr>
      <w:r w:rsidRPr="009E1681">
        <w:rPr>
          <w:rFonts w:ascii="Arial" w:hAnsi="Arial" w:cs="Arial"/>
          <w:b/>
        </w:rPr>
        <w:t>Mmabatho CAS 134/03/2018</w:t>
      </w:r>
    </w:p>
    <w:p w:rsidR="009E1681" w:rsidRPr="009E1681" w:rsidRDefault="009E1681" w:rsidP="00550C96">
      <w:pPr>
        <w:spacing w:line="360" w:lineRule="auto"/>
        <w:jc w:val="both"/>
        <w:rPr>
          <w:rFonts w:ascii="Arial" w:hAnsi="Arial" w:cs="Arial"/>
        </w:rPr>
      </w:pPr>
      <w:r w:rsidRPr="009E1681">
        <w:rPr>
          <w:rFonts w:ascii="Arial" w:eastAsia="Segoe UI" w:hAnsi="Arial" w:cs="Arial"/>
          <w:bCs/>
          <w:color w:val="000000"/>
          <w:kern w:val="24"/>
          <w:u w:val="single"/>
          <w:lang w:val="en-ZA"/>
        </w:rPr>
        <w:t>Background of Case (Summary</w:t>
      </w:r>
      <w:r w:rsidRPr="009E1681">
        <w:rPr>
          <w:rFonts w:ascii="Arial" w:eastAsia="Segoe UI" w:hAnsi="Arial" w:cs="Arial"/>
          <w:b/>
          <w:bCs/>
          <w:color w:val="000000"/>
          <w:kern w:val="24"/>
          <w:lang w:val="en-ZA"/>
        </w:rPr>
        <w:t>)</w:t>
      </w:r>
    </w:p>
    <w:p w:rsidR="009E1681" w:rsidRPr="009E1681" w:rsidRDefault="009E1681" w:rsidP="00550C96">
      <w:pPr>
        <w:spacing w:line="360" w:lineRule="auto"/>
        <w:jc w:val="both"/>
        <w:rPr>
          <w:rFonts w:ascii="Arial" w:hAnsi="Arial" w:cs="Arial"/>
        </w:rPr>
      </w:pPr>
      <w:r w:rsidRPr="009E1681">
        <w:rPr>
          <w:rFonts w:ascii="Arial" w:eastAsia="Segoe UI" w:hAnsi="Arial" w:cs="Arial"/>
          <w:color w:val="000000"/>
          <w:kern w:val="24"/>
          <w:lang w:val="en-ZA"/>
        </w:rPr>
        <w:t xml:space="preserve">The allegations are that the HoD of the Department DPW misrepresented to the department that he had invoked Section 16a of National Treasury to contractor Ayama Consulting to render service of building roads within the North West Province. </w:t>
      </w:r>
      <w:r w:rsidR="00CD5803" w:rsidRPr="009E1681">
        <w:rPr>
          <w:rFonts w:ascii="Arial" w:eastAsia="Segoe UI" w:hAnsi="Arial" w:cs="Arial"/>
          <w:color w:val="000000"/>
          <w:kern w:val="24"/>
          <w:lang w:val="en-ZA"/>
        </w:rPr>
        <w:t>Furthermore,</w:t>
      </w:r>
      <w:r w:rsidRPr="009E1681">
        <w:rPr>
          <w:rFonts w:ascii="Arial" w:eastAsia="Segoe UI" w:hAnsi="Arial" w:cs="Arial"/>
          <w:color w:val="000000"/>
          <w:kern w:val="24"/>
          <w:lang w:val="en-ZA"/>
        </w:rPr>
        <w:t xml:space="preserve"> an upfront payment of R103 000 000.00 was paid to the said contractor for services not rendered. Preliminary investigations were conducted and revealed that the tender used from Mbombela Municipality was actually for water and sanitation and not for construction of roads.</w:t>
      </w:r>
    </w:p>
    <w:p w:rsidR="009E1681" w:rsidRPr="009E1681" w:rsidRDefault="009E1681" w:rsidP="00550C96">
      <w:pPr>
        <w:spacing w:line="360" w:lineRule="auto"/>
        <w:jc w:val="both"/>
        <w:rPr>
          <w:rFonts w:ascii="Arial" w:hAnsi="Arial" w:cs="Arial"/>
          <w:u w:val="single"/>
        </w:rPr>
      </w:pPr>
      <w:r w:rsidRPr="009E1681">
        <w:rPr>
          <w:rFonts w:ascii="Arial" w:eastAsia="Segoe UI" w:hAnsi="Arial" w:cs="Arial"/>
          <w:bCs/>
          <w:color w:val="000000"/>
          <w:kern w:val="24"/>
          <w:u w:val="single"/>
          <w:lang w:val="en-ZA"/>
        </w:rPr>
        <w:t>Current status:</w:t>
      </w:r>
    </w:p>
    <w:p w:rsidR="009E1681" w:rsidRDefault="009E1681" w:rsidP="00550C96">
      <w:pPr>
        <w:spacing w:line="360" w:lineRule="auto"/>
        <w:jc w:val="both"/>
        <w:rPr>
          <w:rFonts w:ascii="Arial" w:hAnsi="Arial" w:cs="Arial"/>
          <w:color w:val="000000"/>
          <w:kern w:val="24"/>
        </w:rPr>
      </w:pPr>
      <w:r w:rsidRPr="009E1681">
        <w:rPr>
          <w:rFonts w:ascii="Arial" w:hAnsi="Arial" w:cs="Arial"/>
          <w:color w:val="000000"/>
          <w:kern w:val="24"/>
        </w:rPr>
        <w:t>The docket was presented for decision and on 16 November 2020 the prosecutor declined prosecution, indicating the absence of the forensic reports as main reason for the said decision.  The DPCI subsequently obtained three separate forensic reports on the matter from the Department of Public Works, which they handed over to the prosecutor 18 November 2021. The prosecutor has studied the three reports and on 25 November 2021 he issued directives for further</w:t>
      </w:r>
      <w:r>
        <w:rPr>
          <w:rFonts w:ascii="Arial" w:hAnsi="Arial" w:cs="Arial"/>
          <w:color w:val="000000"/>
          <w:kern w:val="24"/>
        </w:rPr>
        <w:t xml:space="preserve"> </w:t>
      </w:r>
      <w:r w:rsidRPr="009E1681">
        <w:rPr>
          <w:rFonts w:ascii="Arial" w:hAnsi="Arial" w:cs="Arial"/>
          <w:color w:val="000000"/>
          <w:kern w:val="24"/>
        </w:rPr>
        <w:t>investigation thereon</w:t>
      </w:r>
      <w:r>
        <w:rPr>
          <w:rFonts w:ascii="Arial" w:hAnsi="Arial" w:cs="Arial"/>
          <w:color w:val="000000"/>
          <w:kern w:val="24"/>
        </w:rPr>
        <w:t>, which are being attended to by the investigation team.</w:t>
      </w:r>
      <w:r w:rsidRPr="009E1681">
        <w:rPr>
          <w:rFonts w:ascii="Arial" w:hAnsi="Arial" w:cs="Arial"/>
          <w:color w:val="000000"/>
          <w:kern w:val="24"/>
        </w:rPr>
        <w:t xml:space="preserve">  </w:t>
      </w:r>
    </w:p>
    <w:p w:rsidR="009E1681" w:rsidRDefault="009E1681" w:rsidP="00550C96">
      <w:pPr>
        <w:spacing w:line="360" w:lineRule="auto"/>
        <w:jc w:val="both"/>
        <w:rPr>
          <w:rFonts w:ascii="Arial" w:hAnsi="Arial" w:cs="Arial"/>
        </w:rPr>
      </w:pPr>
    </w:p>
    <w:p w:rsidR="009E1681" w:rsidRPr="009E1681" w:rsidRDefault="009E1681" w:rsidP="00550C96">
      <w:pPr>
        <w:spacing w:line="360" w:lineRule="auto"/>
        <w:jc w:val="both"/>
        <w:rPr>
          <w:rFonts w:ascii="Arial" w:hAnsi="Arial" w:cs="Arial"/>
          <w:b/>
        </w:rPr>
      </w:pPr>
      <w:r w:rsidRPr="009E1681">
        <w:rPr>
          <w:rFonts w:ascii="Arial" w:hAnsi="Arial" w:cs="Arial"/>
          <w:b/>
        </w:rPr>
        <w:t>Mogwase CAS 292/01/2017</w:t>
      </w:r>
    </w:p>
    <w:p w:rsidR="009E1681" w:rsidRPr="009E1681" w:rsidRDefault="009E1681" w:rsidP="00550C96">
      <w:pPr>
        <w:spacing w:line="360" w:lineRule="auto"/>
        <w:jc w:val="both"/>
        <w:rPr>
          <w:rFonts w:ascii="Arial" w:hAnsi="Arial" w:cs="Arial"/>
          <w:u w:val="single"/>
        </w:rPr>
      </w:pPr>
      <w:r w:rsidRPr="009E1681">
        <w:rPr>
          <w:rFonts w:ascii="Arial" w:eastAsia="Segoe UI" w:hAnsi="Arial" w:cs="Arial"/>
          <w:bCs/>
          <w:color w:val="000000"/>
          <w:kern w:val="24"/>
          <w:u w:val="single"/>
          <w:lang w:val="en-ZA"/>
        </w:rPr>
        <w:t>Background of Case (Summary)</w:t>
      </w:r>
    </w:p>
    <w:p w:rsidR="009E1681" w:rsidRPr="009E1681" w:rsidRDefault="009E1681" w:rsidP="00550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right" w:pos="12960"/>
        </w:tabs>
        <w:spacing w:line="360" w:lineRule="auto"/>
        <w:jc w:val="both"/>
        <w:rPr>
          <w:rFonts w:ascii="Arial" w:hAnsi="Arial" w:cs="Arial"/>
        </w:rPr>
      </w:pPr>
      <w:r w:rsidRPr="009E1681">
        <w:rPr>
          <w:rFonts w:ascii="Arial" w:eastAsia="Segoe UI" w:hAnsi="Arial" w:cs="Arial"/>
          <w:color w:val="000000"/>
          <w:kern w:val="24"/>
          <w:lang w:val="en-ZA"/>
        </w:rPr>
        <w:t>The complainant alleged that the Company Big Time Strategies was appointed to render Soft Ware services, Training and Hardware (computers etc) to the municipality and they were paid for services not rendered. Investigations were instituted and National Treasury was roped in to assist with the investigation whereby it has been established that the company was appointed unlawfully without going through proper processes as required by PFMA and MFMA.</w:t>
      </w:r>
    </w:p>
    <w:p w:rsidR="009E1681" w:rsidRPr="009E1681" w:rsidRDefault="009E1681" w:rsidP="00550C96">
      <w:pPr>
        <w:spacing w:line="360" w:lineRule="auto"/>
        <w:jc w:val="both"/>
        <w:rPr>
          <w:rFonts w:ascii="Arial" w:hAnsi="Arial" w:cs="Arial"/>
          <w:u w:val="single"/>
        </w:rPr>
      </w:pPr>
      <w:r w:rsidRPr="009E1681">
        <w:rPr>
          <w:rFonts w:ascii="Arial" w:eastAsia="Segoe UI" w:hAnsi="Arial" w:cs="Arial"/>
          <w:bCs/>
          <w:color w:val="000000"/>
          <w:kern w:val="24"/>
          <w:u w:val="single"/>
          <w:lang w:val="en-ZA"/>
        </w:rPr>
        <w:t>Current Status:</w:t>
      </w:r>
    </w:p>
    <w:p w:rsidR="009E1681" w:rsidRDefault="009E1681" w:rsidP="00550C96">
      <w:pPr>
        <w:spacing w:line="360" w:lineRule="auto"/>
        <w:jc w:val="both"/>
        <w:rPr>
          <w:rFonts w:ascii="Arial" w:eastAsia="Segoe UI" w:hAnsi="Arial" w:cs="Arial"/>
          <w:color w:val="000000"/>
          <w:kern w:val="24"/>
          <w:lang w:val="en-ZA"/>
        </w:rPr>
      </w:pPr>
      <w:r w:rsidRPr="009E1681">
        <w:rPr>
          <w:rFonts w:ascii="Arial" w:eastAsia="Segoe UI" w:hAnsi="Arial" w:cs="Arial"/>
          <w:color w:val="000000"/>
          <w:kern w:val="24"/>
          <w:lang w:val="en-ZA"/>
        </w:rPr>
        <w:t>The docket was submitted for decision and on 19 April 2021 the prosecutor has decided to decline prosecution. The DPCI followed up on the deficiencies pointed out by the prosecutor and has re-submitted the docket for guidance. A new prosecutor has been allocated to the matter with effect from 1 October 2021</w:t>
      </w:r>
      <w:r w:rsidR="008D66D8">
        <w:rPr>
          <w:rFonts w:ascii="Arial" w:eastAsia="Segoe UI" w:hAnsi="Arial" w:cs="Arial"/>
          <w:color w:val="000000"/>
          <w:kern w:val="24"/>
          <w:lang w:val="en-ZA"/>
        </w:rPr>
        <w:t>,</w:t>
      </w:r>
      <w:r w:rsidRPr="009E1681">
        <w:rPr>
          <w:rFonts w:ascii="Arial" w:eastAsia="Segoe UI" w:hAnsi="Arial" w:cs="Arial"/>
          <w:color w:val="000000"/>
          <w:kern w:val="24"/>
          <w:lang w:val="en-ZA"/>
        </w:rPr>
        <w:t xml:space="preserve"> who has studied the docket and issued directives for </w:t>
      </w:r>
      <w:r w:rsidR="008D66D8">
        <w:rPr>
          <w:rFonts w:ascii="Arial" w:eastAsia="Segoe UI" w:hAnsi="Arial" w:cs="Arial"/>
          <w:color w:val="000000"/>
          <w:kern w:val="24"/>
          <w:lang w:val="en-ZA"/>
        </w:rPr>
        <w:t>finalising the</w:t>
      </w:r>
      <w:r w:rsidRPr="009E1681">
        <w:rPr>
          <w:rFonts w:ascii="Arial" w:eastAsia="Segoe UI" w:hAnsi="Arial" w:cs="Arial"/>
          <w:color w:val="000000"/>
          <w:kern w:val="24"/>
          <w:lang w:val="en-ZA"/>
        </w:rPr>
        <w:t xml:space="preserve"> investigation.</w:t>
      </w:r>
    </w:p>
    <w:p w:rsidR="009E1681" w:rsidRDefault="009E1681" w:rsidP="00550C96">
      <w:pPr>
        <w:spacing w:line="360" w:lineRule="auto"/>
        <w:jc w:val="both"/>
        <w:rPr>
          <w:rFonts w:ascii="Arial" w:hAnsi="Arial" w:cs="Arial"/>
          <w:u w:val="single"/>
        </w:rPr>
      </w:pPr>
    </w:p>
    <w:p w:rsidR="007D0719" w:rsidRDefault="007D0719" w:rsidP="00550C96">
      <w:pPr>
        <w:spacing w:line="360" w:lineRule="auto"/>
        <w:jc w:val="both"/>
        <w:rPr>
          <w:rFonts w:ascii="Arial" w:hAnsi="Arial" w:cs="Arial"/>
          <w:u w:val="single"/>
        </w:rPr>
      </w:pPr>
    </w:p>
    <w:p w:rsidR="007D0719" w:rsidRDefault="0067176A" w:rsidP="00550C96">
      <w:pPr>
        <w:spacing w:line="360" w:lineRule="auto"/>
        <w:jc w:val="both"/>
        <w:rPr>
          <w:rFonts w:ascii="Arial" w:hAnsi="Arial" w:cs="Arial"/>
          <w:u w:val="single"/>
        </w:rPr>
      </w:pPr>
      <w:r w:rsidRPr="00025484">
        <w:rPr>
          <w:rFonts w:ascii="Arial" w:hAnsi="Arial" w:cs="Arial"/>
          <w:b/>
          <w:u w:val="single"/>
        </w:rPr>
        <w:t>Matters finali</w:t>
      </w:r>
      <w:r>
        <w:rPr>
          <w:rFonts w:ascii="Arial" w:hAnsi="Arial" w:cs="Arial"/>
          <w:b/>
          <w:u w:val="single"/>
        </w:rPr>
        <w:t>s</w:t>
      </w:r>
      <w:r w:rsidRPr="00025484">
        <w:rPr>
          <w:rFonts w:ascii="Arial" w:hAnsi="Arial" w:cs="Arial"/>
          <w:b/>
          <w:u w:val="single"/>
        </w:rPr>
        <w:t>ed</w:t>
      </w:r>
      <w:r>
        <w:rPr>
          <w:rFonts w:ascii="Arial" w:hAnsi="Arial" w:cs="Arial"/>
          <w:b/>
          <w:u w:val="single"/>
        </w:rPr>
        <w:t xml:space="preserve"> </w:t>
      </w:r>
      <w:r w:rsidRPr="00025484">
        <w:rPr>
          <w:rFonts w:ascii="Arial" w:hAnsi="Arial" w:cs="Arial"/>
          <w:b/>
          <w:u w:val="single"/>
        </w:rPr>
        <w:t>(13):</w:t>
      </w:r>
    </w:p>
    <w:p w:rsidR="00025484" w:rsidRDefault="00025484" w:rsidP="00550C96">
      <w:pPr>
        <w:spacing w:line="360" w:lineRule="auto"/>
        <w:rPr>
          <w:rFonts w:ascii="Arial" w:hAnsi="Arial" w:cs="Arial"/>
          <w:b/>
          <w:u w:val="single"/>
        </w:rPr>
      </w:pPr>
    </w:p>
    <w:p w:rsidR="00025484" w:rsidRPr="00025484" w:rsidRDefault="00025484" w:rsidP="00550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right" w:pos="12960"/>
        </w:tabs>
        <w:spacing w:line="360" w:lineRule="auto"/>
        <w:jc w:val="both"/>
        <w:rPr>
          <w:rFonts w:ascii="Arial" w:eastAsia="Segoe UI" w:hAnsi="Arial" w:cs="Arial"/>
          <w:b/>
          <w:bCs/>
          <w:color w:val="000000"/>
          <w:kern w:val="24"/>
          <w:lang w:val="en-ZA"/>
        </w:rPr>
      </w:pPr>
      <w:r w:rsidRPr="00025484">
        <w:rPr>
          <w:rFonts w:ascii="Arial" w:eastAsia="Segoe UI" w:hAnsi="Arial" w:cs="Arial"/>
          <w:b/>
          <w:bCs/>
          <w:color w:val="000000"/>
          <w:kern w:val="24"/>
          <w:lang w:val="en-ZA"/>
        </w:rPr>
        <w:t xml:space="preserve">Bloemhof CAS 187/03/2014 </w:t>
      </w:r>
    </w:p>
    <w:p w:rsidR="00025484" w:rsidRPr="00025484" w:rsidRDefault="00025484" w:rsidP="00550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right" w:pos="12960"/>
        </w:tabs>
        <w:spacing w:line="360" w:lineRule="auto"/>
        <w:jc w:val="both"/>
        <w:rPr>
          <w:rFonts w:ascii="Arial" w:hAnsi="Arial" w:cs="Arial"/>
        </w:rPr>
      </w:pPr>
      <w:r w:rsidRPr="00025484">
        <w:rPr>
          <w:rFonts w:ascii="Arial" w:eastAsia="Segoe UI" w:hAnsi="Arial" w:cs="Arial"/>
          <w:bCs/>
          <w:color w:val="000000"/>
          <w:kern w:val="24"/>
          <w:u w:val="single"/>
          <w:lang w:val="en-ZA"/>
        </w:rPr>
        <w:t>Background of Case (Summary)</w:t>
      </w:r>
    </w:p>
    <w:p w:rsidR="00025484" w:rsidRPr="00025484" w:rsidRDefault="00025484" w:rsidP="00550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right" w:pos="12960"/>
        </w:tabs>
        <w:spacing w:line="360" w:lineRule="auto"/>
        <w:jc w:val="both"/>
        <w:rPr>
          <w:rFonts w:ascii="Arial" w:hAnsi="Arial" w:cs="Arial"/>
        </w:rPr>
      </w:pPr>
      <w:r w:rsidRPr="00025484">
        <w:rPr>
          <w:rFonts w:ascii="Arial" w:eastAsia="Segoe UI" w:hAnsi="Arial" w:cs="Arial"/>
          <w:color w:val="000000"/>
          <w:kern w:val="24"/>
          <w:lang w:val="en-ZA"/>
        </w:rPr>
        <w:t>The</w:t>
      </w:r>
      <w:r w:rsidR="009E5820">
        <w:rPr>
          <w:rFonts w:ascii="Arial" w:eastAsia="Segoe UI" w:hAnsi="Arial" w:cs="Arial"/>
          <w:color w:val="000000"/>
          <w:kern w:val="24"/>
          <w:lang w:val="en-ZA"/>
        </w:rPr>
        <w:t xml:space="preserve"> Bloemhof</w:t>
      </w:r>
      <w:r w:rsidRPr="00025484">
        <w:rPr>
          <w:rFonts w:ascii="Arial" w:eastAsia="Segoe UI" w:hAnsi="Arial" w:cs="Arial"/>
          <w:color w:val="000000"/>
          <w:kern w:val="24"/>
          <w:lang w:val="en-ZA"/>
        </w:rPr>
        <w:t xml:space="preserve"> municipality had assets which were worn out and wanted to dispose them off. They then appointed an auction company to dispose the properties and the auction took place</w:t>
      </w:r>
      <w:r w:rsidR="007D0719">
        <w:rPr>
          <w:rFonts w:ascii="Arial" w:eastAsia="Segoe UI" w:hAnsi="Arial" w:cs="Arial"/>
          <w:color w:val="000000"/>
          <w:kern w:val="24"/>
          <w:lang w:val="en-ZA"/>
        </w:rPr>
        <w:t xml:space="preserve">, </w:t>
      </w:r>
      <w:r w:rsidRPr="00025484">
        <w:rPr>
          <w:rFonts w:ascii="Arial" w:eastAsia="Segoe UI" w:hAnsi="Arial" w:cs="Arial"/>
          <w:color w:val="000000"/>
          <w:kern w:val="24"/>
          <w:lang w:val="en-ZA"/>
        </w:rPr>
        <w:t>of which the auctioneer did not pay the municipality the proceeds.</w:t>
      </w:r>
    </w:p>
    <w:p w:rsidR="00025484" w:rsidRPr="00025484" w:rsidRDefault="00025484" w:rsidP="00550C96">
      <w:pPr>
        <w:spacing w:line="360" w:lineRule="auto"/>
        <w:jc w:val="both"/>
        <w:rPr>
          <w:rFonts w:ascii="Arial" w:hAnsi="Arial" w:cs="Arial"/>
          <w:u w:val="single"/>
        </w:rPr>
      </w:pPr>
      <w:r w:rsidRPr="00D30A12">
        <w:rPr>
          <w:rFonts w:ascii="Arial" w:eastAsia="Segoe UI" w:hAnsi="Arial" w:cs="Arial"/>
          <w:color w:val="000000"/>
          <w:kern w:val="24"/>
          <w:u w:val="single"/>
        </w:rPr>
        <w:t xml:space="preserve">Outcome: </w:t>
      </w:r>
    </w:p>
    <w:p w:rsidR="00025484" w:rsidRPr="00025484" w:rsidRDefault="00025484" w:rsidP="00550C96">
      <w:pPr>
        <w:spacing w:line="360" w:lineRule="auto"/>
        <w:jc w:val="both"/>
        <w:rPr>
          <w:rFonts w:ascii="Arial" w:hAnsi="Arial" w:cs="Arial"/>
        </w:rPr>
      </w:pPr>
      <w:r w:rsidRPr="00025484">
        <w:rPr>
          <w:rFonts w:ascii="Arial" w:eastAsia="Segoe UI" w:hAnsi="Arial" w:cs="Arial"/>
          <w:color w:val="000000"/>
          <w:kern w:val="24"/>
        </w:rPr>
        <w:t xml:space="preserve">The accused </w:t>
      </w:r>
      <w:r w:rsidR="00F8216C">
        <w:rPr>
          <w:rFonts w:ascii="Arial" w:eastAsia="Segoe UI" w:hAnsi="Arial" w:cs="Arial"/>
          <w:color w:val="000000"/>
          <w:kern w:val="24"/>
        </w:rPr>
        <w:t xml:space="preserve">was convicted </w:t>
      </w:r>
      <w:r w:rsidRPr="00025484">
        <w:rPr>
          <w:rFonts w:ascii="Arial" w:eastAsia="Segoe UI" w:hAnsi="Arial" w:cs="Arial"/>
          <w:color w:val="000000"/>
          <w:kern w:val="24"/>
        </w:rPr>
        <w:t>and was sentenced on 2020-11-18 as follows:</w:t>
      </w:r>
    </w:p>
    <w:p w:rsidR="00025484" w:rsidRPr="00025484" w:rsidRDefault="00F8216C" w:rsidP="00550C96">
      <w:pPr>
        <w:spacing w:line="360" w:lineRule="auto"/>
        <w:jc w:val="both"/>
        <w:rPr>
          <w:rFonts w:ascii="Arial" w:hAnsi="Arial" w:cs="Arial"/>
        </w:rPr>
      </w:pPr>
      <w:r>
        <w:rPr>
          <w:rFonts w:ascii="Arial" w:eastAsia="Segoe UI" w:hAnsi="Arial" w:cs="Arial"/>
          <w:color w:val="000000"/>
          <w:kern w:val="24"/>
        </w:rPr>
        <w:t>5</w:t>
      </w:r>
      <w:r w:rsidR="00025484" w:rsidRPr="00025484">
        <w:rPr>
          <w:rFonts w:ascii="Arial" w:eastAsia="Segoe UI" w:hAnsi="Arial" w:cs="Arial"/>
          <w:color w:val="000000"/>
          <w:kern w:val="24"/>
        </w:rPr>
        <w:t xml:space="preserve"> years imprisonment </w:t>
      </w:r>
    </w:p>
    <w:p w:rsidR="00025484" w:rsidRDefault="00025484" w:rsidP="00550C96">
      <w:pPr>
        <w:spacing w:line="360" w:lineRule="auto"/>
        <w:jc w:val="both"/>
        <w:rPr>
          <w:rFonts w:ascii="Arial" w:hAnsi="Arial" w:cs="Arial"/>
        </w:rPr>
      </w:pPr>
    </w:p>
    <w:p w:rsidR="00025484" w:rsidRDefault="00025484" w:rsidP="00550C96">
      <w:pPr>
        <w:spacing w:line="360" w:lineRule="auto"/>
        <w:jc w:val="both"/>
        <w:rPr>
          <w:rFonts w:ascii="Arial" w:hAnsi="Arial" w:cs="Arial"/>
          <w:b/>
        </w:rPr>
      </w:pPr>
      <w:r w:rsidRPr="00025484">
        <w:rPr>
          <w:rFonts w:ascii="Arial" w:hAnsi="Arial" w:cs="Arial"/>
          <w:b/>
        </w:rPr>
        <w:t>Mmabatho CAS 159/02/2014</w:t>
      </w:r>
    </w:p>
    <w:p w:rsidR="00025484" w:rsidRPr="00025484" w:rsidRDefault="00025484" w:rsidP="00550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right" w:pos="12960"/>
        </w:tabs>
        <w:spacing w:line="360" w:lineRule="auto"/>
        <w:jc w:val="both"/>
        <w:rPr>
          <w:rFonts w:ascii="Arial" w:hAnsi="Arial" w:cs="Arial"/>
        </w:rPr>
      </w:pPr>
      <w:r w:rsidRPr="00025484">
        <w:rPr>
          <w:rFonts w:ascii="Arial" w:eastAsia="Segoe UI" w:hAnsi="Arial" w:cs="Arial"/>
          <w:bCs/>
          <w:color w:val="000000"/>
          <w:kern w:val="24"/>
          <w:u w:val="single"/>
          <w:lang w:val="en-ZA"/>
        </w:rPr>
        <w:t>Background of Case (Summary)</w:t>
      </w:r>
    </w:p>
    <w:p w:rsidR="00025484" w:rsidRPr="00025484" w:rsidRDefault="00025484" w:rsidP="00550C96">
      <w:pPr>
        <w:spacing w:line="360" w:lineRule="auto"/>
        <w:jc w:val="both"/>
        <w:rPr>
          <w:rFonts w:ascii="Arial" w:hAnsi="Arial" w:cs="Arial"/>
        </w:rPr>
      </w:pPr>
      <w:r w:rsidRPr="00025484">
        <w:rPr>
          <w:rFonts w:ascii="Arial" w:eastAsia="Segoe UI" w:hAnsi="Arial" w:cs="Arial"/>
          <w:color w:val="000000"/>
          <w:kern w:val="24"/>
        </w:rPr>
        <w:t>The complainant alleged that they appointed an a</w:t>
      </w:r>
      <w:r w:rsidR="00F8216C">
        <w:rPr>
          <w:rFonts w:ascii="Arial" w:eastAsia="Segoe UI" w:hAnsi="Arial" w:cs="Arial"/>
          <w:color w:val="000000"/>
          <w:kern w:val="24"/>
        </w:rPr>
        <w:t>u</w:t>
      </w:r>
      <w:r w:rsidRPr="00025484">
        <w:rPr>
          <w:rFonts w:ascii="Arial" w:eastAsia="Segoe UI" w:hAnsi="Arial" w:cs="Arial"/>
          <w:color w:val="000000"/>
          <w:kern w:val="24"/>
        </w:rPr>
        <w:t>ctione</w:t>
      </w:r>
      <w:r w:rsidR="00F8216C">
        <w:rPr>
          <w:rFonts w:ascii="Arial" w:eastAsia="Segoe UI" w:hAnsi="Arial" w:cs="Arial"/>
          <w:color w:val="000000"/>
          <w:kern w:val="24"/>
        </w:rPr>
        <w:t>e</w:t>
      </w:r>
      <w:r w:rsidRPr="00025484">
        <w:rPr>
          <w:rFonts w:ascii="Arial" w:eastAsia="Segoe UI" w:hAnsi="Arial" w:cs="Arial"/>
          <w:color w:val="000000"/>
          <w:kern w:val="24"/>
        </w:rPr>
        <w:t xml:space="preserve">r to sell property belonging to Botshelo water, and </w:t>
      </w:r>
      <w:r w:rsidRPr="00025484">
        <w:rPr>
          <w:rFonts w:ascii="Arial" w:eastAsia="Segoe UI" w:hAnsi="Arial" w:cs="Arial"/>
          <w:color w:val="000000"/>
          <w:kern w:val="24"/>
          <w:lang w:val="en-ZA"/>
        </w:rPr>
        <w:t xml:space="preserve">the auctioneer did not pay the proceeds to </w:t>
      </w:r>
      <w:r w:rsidRPr="00025484">
        <w:rPr>
          <w:rFonts w:ascii="Arial" w:eastAsia="Segoe UI" w:hAnsi="Arial" w:cs="Arial"/>
          <w:color w:val="000000"/>
          <w:kern w:val="24"/>
        </w:rPr>
        <w:t>Botshelo water</w:t>
      </w:r>
    </w:p>
    <w:p w:rsidR="00025484" w:rsidRPr="00025484" w:rsidRDefault="00025484" w:rsidP="00550C96">
      <w:pPr>
        <w:spacing w:line="360" w:lineRule="auto"/>
        <w:jc w:val="both"/>
        <w:rPr>
          <w:rFonts w:ascii="Arial" w:hAnsi="Arial" w:cs="Arial"/>
          <w:u w:val="single"/>
        </w:rPr>
      </w:pPr>
      <w:r w:rsidRPr="00D30A12">
        <w:rPr>
          <w:rFonts w:ascii="Arial" w:eastAsia="Segoe UI" w:hAnsi="Arial" w:cs="Arial"/>
          <w:color w:val="000000"/>
          <w:kern w:val="24"/>
          <w:u w:val="single"/>
        </w:rPr>
        <w:t>Outcome</w:t>
      </w:r>
      <w:r w:rsidRPr="00025484">
        <w:rPr>
          <w:rFonts w:ascii="Arial" w:eastAsia="Segoe UI" w:hAnsi="Arial" w:cs="Arial"/>
          <w:color w:val="000000"/>
          <w:kern w:val="24"/>
          <w:u w:val="single"/>
        </w:rPr>
        <w:t xml:space="preserve">: </w:t>
      </w:r>
    </w:p>
    <w:p w:rsidR="00025484" w:rsidRPr="00025484" w:rsidRDefault="00025484" w:rsidP="00550C96">
      <w:pPr>
        <w:spacing w:line="360" w:lineRule="auto"/>
        <w:jc w:val="both"/>
        <w:rPr>
          <w:rFonts w:ascii="Arial" w:hAnsi="Arial" w:cs="Arial"/>
        </w:rPr>
      </w:pPr>
      <w:r w:rsidRPr="00025484">
        <w:rPr>
          <w:rFonts w:ascii="Arial" w:eastAsia="Segoe UI" w:hAnsi="Arial" w:cs="Arial"/>
          <w:color w:val="000000"/>
          <w:kern w:val="24"/>
        </w:rPr>
        <w:t xml:space="preserve">The accused </w:t>
      </w:r>
      <w:r w:rsidR="00F8216C">
        <w:rPr>
          <w:rFonts w:ascii="Arial" w:eastAsia="Segoe UI" w:hAnsi="Arial" w:cs="Arial"/>
          <w:color w:val="000000"/>
          <w:kern w:val="24"/>
        </w:rPr>
        <w:t>was convicted</w:t>
      </w:r>
      <w:r w:rsidRPr="00025484">
        <w:rPr>
          <w:rFonts w:ascii="Arial" w:eastAsia="Segoe UI" w:hAnsi="Arial" w:cs="Arial"/>
          <w:color w:val="000000"/>
          <w:kern w:val="24"/>
        </w:rPr>
        <w:t xml:space="preserve"> and was sentenced as follows:</w:t>
      </w:r>
    </w:p>
    <w:p w:rsidR="00025484" w:rsidRDefault="00025484" w:rsidP="00550C96">
      <w:pPr>
        <w:spacing w:line="360" w:lineRule="auto"/>
        <w:jc w:val="both"/>
        <w:rPr>
          <w:rFonts w:ascii="Arial" w:eastAsia="Segoe UI" w:hAnsi="Arial" w:cs="Arial"/>
          <w:color w:val="000000"/>
          <w:kern w:val="24"/>
        </w:rPr>
      </w:pPr>
      <w:r w:rsidRPr="00025484">
        <w:rPr>
          <w:rFonts w:ascii="Arial" w:eastAsia="Segoe UI" w:hAnsi="Arial" w:cs="Arial"/>
          <w:color w:val="000000"/>
          <w:kern w:val="24"/>
        </w:rPr>
        <w:t>3 years</w:t>
      </w:r>
      <w:r w:rsidR="00F8216C">
        <w:rPr>
          <w:rFonts w:ascii="Arial" w:eastAsia="Segoe UI" w:hAnsi="Arial" w:cs="Arial"/>
          <w:color w:val="000000"/>
          <w:kern w:val="24"/>
        </w:rPr>
        <w:t xml:space="preserve"> imprisonment</w:t>
      </w:r>
      <w:r w:rsidRPr="00025484">
        <w:rPr>
          <w:rFonts w:ascii="Arial" w:eastAsia="Segoe UI" w:hAnsi="Arial" w:cs="Arial"/>
          <w:color w:val="000000"/>
          <w:kern w:val="24"/>
        </w:rPr>
        <w:t xml:space="preserve"> wholly suspended for 5 years. </w:t>
      </w:r>
    </w:p>
    <w:p w:rsidR="00025484" w:rsidRDefault="00025484" w:rsidP="00550C96">
      <w:pPr>
        <w:spacing w:line="360" w:lineRule="auto"/>
        <w:jc w:val="both"/>
        <w:rPr>
          <w:rFonts w:ascii="Arial" w:eastAsia="Segoe UI" w:hAnsi="Arial" w:cs="Arial"/>
          <w:color w:val="000000"/>
          <w:kern w:val="24"/>
        </w:rPr>
      </w:pPr>
    </w:p>
    <w:p w:rsidR="00025484" w:rsidRPr="00025484" w:rsidRDefault="00025484" w:rsidP="00550C96">
      <w:pPr>
        <w:spacing w:line="360" w:lineRule="auto"/>
        <w:jc w:val="both"/>
        <w:rPr>
          <w:rFonts w:ascii="Arial" w:hAnsi="Arial" w:cs="Arial"/>
          <w:b/>
        </w:rPr>
      </w:pPr>
      <w:r w:rsidRPr="00025484">
        <w:rPr>
          <w:rFonts w:ascii="Arial" w:eastAsia="Segoe UI" w:hAnsi="Arial" w:cs="Arial"/>
          <w:b/>
          <w:color w:val="000000"/>
          <w:kern w:val="24"/>
        </w:rPr>
        <w:t>Klerksdorp CAS 392/06/2015</w:t>
      </w:r>
    </w:p>
    <w:p w:rsidR="00025484" w:rsidRPr="00025484" w:rsidRDefault="00025484" w:rsidP="00550C96">
      <w:pPr>
        <w:spacing w:line="360" w:lineRule="auto"/>
        <w:jc w:val="both"/>
        <w:rPr>
          <w:rFonts w:ascii="Arial" w:hAnsi="Arial" w:cs="Arial"/>
          <w:u w:val="single"/>
        </w:rPr>
      </w:pPr>
      <w:r w:rsidRPr="00025484">
        <w:rPr>
          <w:rFonts w:ascii="Arial" w:eastAsia="Segoe UI" w:hAnsi="Arial" w:cs="Arial"/>
          <w:bCs/>
          <w:color w:val="000000"/>
          <w:kern w:val="24"/>
          <w:u w:val="single"/>
          <w:lang w:val="en-ZA"/>
        </w:rPr>
        <w:t>Background of Case (Summary)</w:t>
      </w:r>
    </w:p>
    <w:p w:rsidR="00025484" w:rsidRPr="00025484" w:rsidRDefault="00025484" w:rsidP="00550C96">
      <w:pPr>
        <w:spacing w:line="360" w:lineRule="auto"/>
        <w:jc w:val="both"/>
        <w:rPr>
          <w:rFonts w:ascii="Arial" w:hAnsi="Arial" w:cs="Arial"/>
        </w:rPr>
      </w:pPr>
      <w:r w:rsidRPr="00025484">
        <w:rPr>
          <w:rFonts w:ascii="Arial" w:eastAsia="Segoe UI" w:hAnsi="Arial" w:cs="Arial"/>
          <w:color w:val="000000"/>
          <w:kern w:val="24"/>
          <w:lang w:val="en-ZA"/>
        </w:rPr>
        <w:t>Matlosana Local Municipality complained that certain municipal employees at the Financial Section, Indigent Unit were manipulating the system. It was further alleged that payments were done to volunteers at the Indigent Unit without them doing any work. The volunteer will then be contacted and the money would be withdrawn from the bank account and handed over to the municipal employee.</w:t>
      </w:r>
    </w:p>
    <w:p w:rsidR="00025484" w:rsidRPr="00025484" w:rsidRDefault="00025484" w:rsidP="00550C96">
      <w:pPr>
        <w:spacing w:line="360" w:lineRule="auto"/>
        <w:jc w:val="both"/>
        <w:rPr>
          <w:rFonts w:ascii="Arial" w:hAnsi="Arial" w:cs="Arial"/>
          <w:u w:val="single"/>
        </w:rPr>
      </w:pPr>
      <w:r w:rsidRPr="00D30A12">
        <w:rPr>
          <w:rFonts w:ascii="Arial" w:eastAsia="Segoe UI" w:hAnsi="Arial" w:cs="Arial"/>
          <w:bCs/>
          <w:color w:val="000000"/>
          <w:kern w:val="24"/>
          <w:u w:val="single"/>
          <w:lang w:val="en-ZA"/>
        </w:rPr>
        <w:t>Outcome</w:t>
      </w:r>
      <w:r w:rsidRPr="00025484">
        <w:rPr>
          <w:rFonts w:ascii="Arial" w:eastAsia="Segoe UI" w:hAnsi="Arial" w:cs="Arial"/>
          <w:bCs/>
          <w:color w:val="000000"/>
          <w:kern w:val="24"/>
          <w:u w:val="single"/>
          <w:lang w:val="en-ZA"/>
        </w:rPr>
        <w:t>:</w:t>
      </w:r>
    </w:p>
    <w:p w:rsidR="00025484" w:rsidRPr="00025484" w:rsidRDefault="00025484" w:rsidP="00550C96">
      <w:pPr>
        <w:spacing w:line="360" w:lineRule="auto"/>
        <w:jc w:val="both"/>
        <w:rPr>
          <w:rFonts w:ascii="Arial" w:hAnsi="Arial" w:cs="Arial"/>
        </w:rPr>
      </w:pPr>
      <w:r w:rsidRPr="00025484">
        <w:rPr>
          <w:rFonts w:ascii="Arial" w:eastAsia="Segoe UI" w:hAnsi="Arial" w:cs="Arial"/>
          <w:color w:val="000000"/>
          <w:kern w:val="24"/>
          <w:lang w:val="en-ZA"/>
        </w:rPr>
        <w:t xml:space="preserve">Accused </w:t>
      </w:r>
      <w:r w:rsidR="00F8216C">
        <w:rPr>
          <w:rFonts w:ascii="Arial" w:eastAsia="Segoe UI" w:hAnsi="Arial" w:cs="Arial"/>
          <w:color w:val="000000"/>
          <w:kern w:val="24"/>
          <w:lang w:val="en-ZA"/>
        </w:rPr>
        <w:t>was convicted</w:t>
      </w:r>
      <w:r w:rsidRPr="00025484">
        <w:rPr>
          <w:rFonts w:ascii="Arial" w:eastAsia="Segoe UI" w:hAnsi="Arial" w:cs="Arial"/>
          <w:color w:val="000000"/>
          <w:kern w:val="24"/>
          <w:lang w:val="en-ZA"/>
        </w:rPr>
        <w:t xml:space="preserve"> on 2019-02-08 and was sentenced as follows: </w:t>
      </w:r>
    </w:p>
    <w:p w:rsidR="00025484" w:rsidRPr="00025484" w:rsidRDefault="00025484" w:rsidP="00F42C56">
      <w:pPr>
        <w:spacing w:line="360" w:lineRule="auto"/>
        <w:ind w:left="720"/>
        <w:jc w:val="both"/>
        <w:rPr>
          <w:rFonts w:ascii="Arial" w:hAnsi="Arial" w:cs="Arial"/>
        </w:rPr>
      </w:pPr>
      <w:r w:rsidRPr="00025484">
        <w:rPr>
          <w:rFonts w:ascii="Arial" w:eastAsia="Segoe UI" w:hAnsi="Arial" w:cs="Arial"/>
          <w:color w:val="000000"/>
          <w:kern w:val="24"/>
          <w:lang w:val="en-ZA"/>
        </w:rPr>
        <w:t>-Accused to repay R68 530 in terms of Sec 300 of A</w:t>
      </w:r>
      <w:r w:rsidR="00F8216C">
        <w:rPr>
          <w:rFonts w:ascii="Arial" w:eastAsia="Segoe UI" w:hAnsi="Arial" w:cs="Arial"/>
          <w:color w:val="000000"/>
          <w:kern w:val="24"/>
          <w:lang w:val="en-ZA"/>
        </w:rPr>
        <w:t>ct</w:t>
      </w:r>
      <w:r w:rsidRPr="00025484">
        <w:rPr>
          <w:rFonts w:ascii="Arial" w:eastAsia="Segoe UI" w:hAnsi="Arial" w:cs="Arial"/>
          <w:color w:val="000000"/>
          <w:kern w:val="24"/>
          <w:lang w:val="en-ZA"/>
        </w:rPr>
        <w:t xml:space="preserve"> 51</w:t>
      </w:r>
      <w:r w:rsidR="00F8216C">
        <w:rPr>
          <w:rFonts w:ascii="Arial" w:eastAsia="Segoe UI" w:hAnsi="Arial" w:cs="Arial"/>
          <w:color w:val="000000"/>
          <w:kern w:val="24"/>
          <w:lang w:val="en-ZA"/>
        </w:rPr>
        <w:t xml:space="preserve"> of </w:t>
      </w:r>
      <w:r w:rsidRPr="00025484">
        <w:rPr>
          <w:rFonts w:ascii="Arial" w:eastAsia="Segoe UI" w:hAnsi="Arial" w:cs="Arial"/>
          <w:color w:val="000000"/>
          <w:kern w:val="24"/>
          <w:lang w:val="en-ZA"/>
        </w:rPr>
        <w:t xml:space="preserve">1977 to Matlosana Local Municipality. </w:t>
      </w:r>
    </w:p>
    <w:p w:rsidR="00025484" w:rsidRDefault="00025484" w:rsidP="00F42C56">
      <w:pPr>
        <w:spacing w:line="360" w:lineRule="auto"/>
        <w:ind w:left="720"/>
        <w:jc w:val="both"/>
        <w:rPr>
          <w:rFonts w:ascii="Arial" w:eastAsia="Segoe UI" w:hAnsi="Arial" w:cs="Arial"/>
          <w:color w:val="000000"/>
          <w:kern w:val="24"/>
          <w:lang w:val="en-ZA"/>
        </w:rPr>
      </w:pPr>
      <w:r w:rsidRPr="00025484">
        <w:rPr>
          <w:rFonts w:ascii="Arial" w:eastAsia="Segoe UI" w:hAnsi="Arial" w:cs="Arial"/>
          <w:color w:val="000000"/>
          <w:kern w:val="24"/>
          <w:lang w:val="en-ZA"/>
        </w:rPr>
        <w:t>-All counts taken together for the purpose of sentences and he was sentenced to a fine of R50 000.00 or 3yrs imprisonment. He was further sentenced to 3yrs</w:t>
      </w:r>
      <w:r w:rsidR="00F8216C">
        <w:rPr>
          <w:rFonts w:ascii="Arial" w:eastAsia="Segoe UI" w:hAnsi="Arial" w:cs="Arial"/>
          <w:color w:val="000000"/>
          <w:kern w:val="24"/>
          <w:lang w:val="en-ZA"/>
        </w:rPr>
        <w:t xml:space="preserve"> imprisonment</w:t>
      </w:r>
      <w:r w:rsidRPr="00025484">
        <w:rPr>
          <w:rFonts w:ascii="Arial" w:eastAsia="Segoe UI" w:hAnsi="Arial" w:cs="Arial"/>
          <w:color w:val="000000"/>
          <w:kern w:val="24"/>
          <w:lang w:val="en-ZA"/>
        </w:rPr>
        <w:t xml:space="preserve"> which was suspended </w:t>
      </w:r>
      <w:r w:rsidR="00F8216C">
        <w:rPr>
          <w:rFonts w:ascii="Arial" w:eastAsia="Segoe UI" w:hAnsi="Arial" w:cs="Arial"/>
          <w:color w:val="000000"/>
          <w:kern w:val="24"/>
          <w:lang w:val="en-ZA"/>
        </w:rPr>
        <w:t>for</w:t>
      </w:r>
      <w:r w:rsidRPr="00025484">
        <w:rPr>
          <w:rFonts w:ascii="Arial" w:eastAsia="Segoe UI" w:hAnsi="Arial" w:cs="Arial"/>
          <w:color w:val="000000"/>
          <w:kern w:val="24"/>
          <w:lang w:val="en-ZA"/>
        </w:rPr>
        <w:t xml:space="preserve"> 5yrs on condition that he does not commit any crime of the same nature during the period of suspension. </w:t>
      </w:r>
    </w:p>
    <w:p w:rsidR="00025484" w:rsidRDefault="00025484" w:rsidP="00550C96">
      <w:pPr>
        <w:spacing w:line="360" w:lineRule="auto"/>
        <w:jc w:val="both"/>
        <w:rPr>
          <w:rFonts w:ascii="Arial" w:eastAsia="Segoe UI" w:hAnsi="Arial" w:cs="Arial"/>
          <w:color w:val="000000"/>
          <w:kern w:val="24"/>
          <w:lang w:val="en-ZA"/>
        </w:rPr>
      </w:pPr>
    </w:p>
    <w:p w:rsidR="00025484" w:rsidRPr="00025484" w:rsidRDefault="00025484" w:rsidP="00550C96">
      <w:pPr>
        <w:spacing w:line="360" w:lineRule="auto"/>
        <w:jc w:val="both"/>
        <w:rPr>
          <w:rFonts w:ascii="Arial" w:hAnsi="Arial" w:cs="Arial"/>
        </w:rPr>
      </w:pPr>
      <w:r>
        <w:rPr>
          <w:rFonts w:ascii="Arial" w:eastAsia="Segoe UI" w:hAnsi="Arial" w:cs="Arial"/>
          <w:b/>
          <w:color w:val="000000"/>
          <w:kern w:val="24"/>
          <w:lang w:val="en-ZA"/>
        </w:rPr>
        <w:t>Rustenburg CAS 302/08/2014</w:t>
      </w:r>
    </w:p>
    <w:p w:rsidR="00025484" w:rsidRPr="00025484" w:rsidRDefault="00025484" w:rsidP="00550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right" w:pos="12960"/>
        </w:tabs>
        <w:spacing w:line="360" w:lineRule="auto"/>
        <w:jc w:val="both"/>
        <w:rPr>
          <w:rFonts w:ascii="Arial" w:hAnsi="Arial" w:cs="Arial"/>
        </w:rPr>
      </w:pPr>
      <w:r w:rsidRPr="00025484">
        <w:rPr>
          <w:rFonts w:ascii="Arial" w:eastAsia="Segoe UI" w:hAnsi="Arial" w:cs="Arial"/>
          <w:bCs/>
          <w:color w:val="000000"/>
          <w:kern w:val="24"/>
          <w:u w:val="single"/>
          <w:lang w:val="en-ZA"/>
        </w:rPr>
        <w:t>Background of Case (Summary)</w:t>
      </w:r>
    </w:p>
    <w:p w:rsidR="00025484" w:rsidRPr="00025484" w:rsidRDefault="00025484" w:rsidP="00550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right" w:pos="12960"/>
        </w:tabs>
        <w:spacing w:line="360" w:lineRule="auto"/>
        <w:jc w:val="both"/>
        <w:rPr>
          <w:rFonts w:ascii="Arial" w:hAnsi="Arial" w:cs="Arial"/>
        </w:rPr>
      </w:pPr>
      <w:r w:rsidRPr="00025484">
        <w:rPr>
          <w:rFonts w:ascii="Arial" w:eastAsia="Segoe UI" w:hAnsi="Arial" w:cs="Arial"/>
          <w:color w:val="000000"/>
          <w:kern w:val="24"/>
          <w:lang w:val="en-ZA"/>
        </w:rPr>
        <w:t>The complainant alleged that three employees within the salary department employed at Rustenburg Local Municipality connived with their colleagues that monies will be deposited in their accounts as acting allowances, of which they will withdraw the money and share it amongst themselves.</w:t>
      </w:r>
    </w:p>
    <w:p w:rsidR="00804DDA" w:rsidRDefault="00025484" w:rsidP="00550C96">
      <w:pPr>
        <w:spacing w:line="360" w:lineRule="auto"/>
        <w:jc w:val="both"/>
        <w:rPr>
          <w:rFonts w:ascii="Arial" w:eastAsia="Segoe UI" w:hAnsi="Arial" w:cs="Arial"/>
          <w:color w:val="000000"/>
          <w:kern w:val="24"/>
        </w:rPr>
      </w:pPr>
      <w:r w:rsidRPr="00D30A12">
        <w:rPr>
          <w:rFonts w:ascii="Arial" w:eastAsia="Segoe UI" w:hAnsi="Arial" w:cs="Arial"/>
          <w:color w:val="000000"/>
          <w:kern w:val="24"/>
          <w:u w:val="single"/>
        </w:rPr>
        <w:t>Outcome</w:t>
      </w:r>
      <w:r>
        <w:rPr>
          <w:rFonts w:ascii="Arial" w:eastAsia="Segoe UI" w:hAnsi="Arial" w:cs="Arial"/>
          <w:color w:val="000000"/>
          <w:kern w:val="24"/>
        </w:rPr>
        <w:t>:</w:t>
      </w:r>
    </w:p>
    <w:p w:rsidR="00804DDA" w:rsidRDefault="00804DDA" w:rsidP="00550C96">
      <w:pPr>
        <w:spacing w:line="360" w:lineRule="auto"/>
        <w:jc w:val="both"/>
        <w:rPr>
          <w:rFonts w:ascii="Arial" w:eastAsia="Segoe UI" w:hAnsi="Arial" w:cs="Arial"/>
          <w:color w:val="000000"/>
          <w:kern w:val="24"/>
          <w:lang w:val="en-ZA"/>
        </w:rPr>
      </w:pPr>
      <w:r w:rsidRPr="00804DDA">
        <w:rPr>
          <w:rFonts w:ascii="Arial" w:eastAsia="Segoe UI" w:hAnsi="Arial" w:cs="Arial"/>
          <w:color w:val="000000"/>
          <w:kern w:val="24"/>
          <w:lang w:val="en-ZA"/>
        </w:rPr>
        <w:t xml:space="preserve">On 2019-08-26, </w:t>
      </w:r>
      <w:r w:rsidR="00961D95">
        <w:rPr>
          <w:rFonts w:ascii="Arial" w:eastAsia="Segoe UI" w:hAnsi="Arial" w:cs="Arial"/>
          <w:color w:val="000000"/>
          <w:kern w:val="24"/>
          <w:lang w:val="en-ZA"/>
        </w:rPr>
        <w:t>A</w:t>
      </w:r>
      <w:r w:rsidRPr="00804DDA">
        <w:rPr>
          <w:rFonts w:ascii="Arial" w:eastAsia="Segoe UI" w:hAnsi="Arial" w:cs="Arial"/>
          <w:color w:val="000000"/>
          <w:kern w:val="24"/>
          <w:lang w:val="en-ZA"/>
        </w:rPr>
        <w:t xml:space="preserve">ccused </w:t>
      </w:r>
      <w:r w:rsidR="00961D95">
        <w:rPr>
          <w:rFonts w:ascii="Arial" w:eastAsia="Segoe UI" w:hAnsi="Arial" w:cs="Arial"/>
          <w:color w:val="000000"/>
          <w:kern w:val="24"/>
          <w:lang w:val="en-ZA"/>
        </w:rPr>
        <w:t>1</w:t>
      </w:r>
      <w:r w:rsidRPr="00804DDA">
        <w:rPr>
          <w:rFonts w:ascii="Arial" w:eastAsia="Segoe UI" w:hAnsi="Arial" w:cs="Arial"/>
          <w:color w:val="000000"/>
          <w:kern w:val="24"/>
          <w:lang w:val="en-ZA"/>
        </w:rPr>
        <w:t xml:space="preserve"> was found guilty and sentenced to 10 years imprisonment of which 5 years is suspended for 5 years on each count. </w:t>
      </w:r>
    </w:p>
    <w:p w:rsidR="00804DDA" w:rsidRDefault="00804DDA" w:rsidP="00550C96">
      <w:pPr>
        <w:spacing w:line="360" w:lineRule="auto"/>
        <w:jc w:val="both"/>
        <w:rPr>
          <w:rFonts w:ascii="Arial" w:eastAsia="Segoe UI" w:hAnsi="Arial" w:cs="Arial"/>
          <w:color w:val="000000"/>
          <w:kern w:val="24"/>
          <w:lang w:val="en-ZA"/>
        </w:rPr>
      </w:pPr>
      <w:r w:rsidRPr="00804DDA">
        <w:rPr>
          <w:rFonts w:ascii="Arial" w:eastAsia="Segoe UI" w:hAnsi="Arial" w:cs="Arial"/>
          <w:color w:val="000000"/>
          <w:kern w:val="24"/>
          <w:lang w:val="en-ZA"/>
        </w:rPr>
        <w:t xml:space="preserve">Accused </w:t>
      </w:r>
      <w:r w:rsidR="00961D95">
        <w:rPr>
          <w:rFonts w:ascii="Arial" w:eastAsia="Segoe UI" w:hAnsi="Arial" w:cs="Arial"/>
          <w:color w:val="000000"/>
          <w:kern w:val="24"/>
          <w:lang w:val="en-ZA"/>
        </w:rPr>
        <w:t>1</w:t>
      </w:r>
      <w:r w:rsidRPr="00804DDA">
        <w:rPr>
          <w:rFonts w:ascii="Arial" w:eastAsia="Segoe UI" w:hAnsi="Arial" w:cs="Arial"/>
          <w:color w:val="000000"/>
          <w:kern w:val="24"/>
          <w:lang w:val="en-ZA"/>
        </w:rPr>
        <w:t xml:space="preserve"> previously entered into an agreement with the municipality after a disciplinary hearing and paid an amount to R57, 767.60</w:t>
      </w:r>
    </w:p>
    <w:p w:rsidR="00804DDA" w:rsidRDefault="00804DDA" w:rsidP="00550C96">
      <w:pPr>
        <w:pStyle w:val="PlainText"/>
        <w:spacing w:line="360" w:lineRule="auto"/>
        <w:jc w:val="both"/>
        <w:rPr>
          <w:rFonts w:ascii="Arial" w:hAnsi="Arial" w:cs="Arial"/>
          <w:sz w:val="24"/>
          <w:szCs w:val="24"/>
        </w:rPr>
      </w:pPr>
      <w:r>
        <w:rPr>
          <w:rFonts w:ascii="Arial" w:hAnsi="Arial" w:cs="Arial"/>
          <w:sz w:val="24"/>
          <w:szCs w:val="24"/>
        </w:rPr>
        <w:t>The case</w:t>
      </w:r>
      <w:r w:rsidR="009E5820">
        <w:rPr>
          <w:rFonts w:ascii="Arial" w:hAnsi="Arial" w:cs="Arial"/>
          <w:sz w:val="24"/>
          <w:szCs w:val="24"/>
        </w:rPr>
        <w:t xml:space="preserve"> against </w:t>
      </w:r>
      <w:r w:rsidR="00961D95">
        <w:rPr>
          <w:rFonts w:ascii="Arial" w:hAnsi="Arial" w:cs="Arial"/>
          <w:sz w:val="24"/>
          <w:szCs w:val="24"/>
        </w:rPr>
        <w:t>A</w:t>
      </w:r>
      <w:r w:rsidR="009E5820">
        <w:rPr>
          <w:rFonts w:ascii="Arial" w:hAnsi="Arial" w:cs="Arial"/>
          <w:sz w:val="24"/>
          <w:szCs w:val="24"/>
        </w:rPr>
        <w:t>ccused</w:t>
      </w:r>
      <w:r w:rsidR="00961D95">
        <w:rPr>
          <w:rFonts w:ascii="Arial" w:hAnsi="Arial" w:cs="Arial"/>
          <w:sz w:val="24"/>
          <w:szCs w:val="24"/>
        </w:rPr>
        <w:t xml:space="preserve"> 2</w:t>
      </w:r>
      <w:r>
        <w:rPr>
          <w:rFonts w:ascii="Arial" w:hAnsi="Arial" w:cs="Arial"/>
          <w:sz w:val="24"/>
          <w:szCs w:val="24"/>
        </w:rPr>
        <w:t xml:space="preserve"> is remanded to 18/2/2022 </w:t>
      </w:r>
      <w:r w:rsidR="009E5820">
        <w:rPr>
          <w:rFonts w:ascii="Arial" w:hAnsi="Arial" w:cs="Arial"/>
          <w:sz w:val="24"/>
          <w:szCs w:val="24"/>
        </w:rPr>
        <w:t>p</w:t>
      </w:r>
      <w:r>
        <w:rPr>
          <w:rFonts w:ascii="Arial" w:hAnsi="Arial" w:cs="Arial"/>
          <w:sz w:val="24"/>
          <w:szCs w:val="24"/>
        </w:rPr>
        <w:t>ending</w:t>
      </w:r>
      <w:r w:rsidR="009E5820">
        <w:rPr>
          <w:rFonts w:ascii="Arial" w:hAnsi="Arial" w:cs="Arial"/>
          <w:sz w:val="24"/>
          <w:szCs w:val="24"/>
        </w:rPr>
        <w:t xml:space="preserve"> re</w:t>
      </w:r>
      <w:r>
        <w:rPr>
          <w:rFonts w:ascii="Arial" w:hAnsi="Arial" w:cs="Arial"/>
          <w:sz w:val="24"/>
          <w:szCs w:val="24"/>
        </w:rPr>
        <w:t>presentations.</w:t>
      </w:r>
    </w:p>
    <w:p w:rsidR="00CD5803" w:rsidRPr="00804DDA" w:rsidRDefault="00CD5803" w:rsidP="00550C96">
      <w:pPr>
        <w:spacing w:line="360" w:lineRule="auto"/>
        <w:jc w:val="both"/>
        <w:rPr>
          <w:rFonts w:ascii="Arial" w:hAnsi="Arial" w:cs="Arial"/>
        </w:rPr>
      </w:pPr>
      <w:r w:rsidRPr="00804DDA">
        <w:rPr>
          <w:rFonts w:ascii="Arial" w:eastAsia="Segoe UI" w:hAnsi="Arial" w:cs="Arial"/>
          <w:color w:val="000000"/>
          <w:kern w:val="24"/>
          <w:lang w:val="en-ZA"/>
        </w:rPr>
        <w:t xml:space="preserve">Accuse </w:t>
      </w:r>
      <w:r w:rsidR="00F42C56">
        <w:rPr>
          <w:rFonts w:ascii="Arial" w:eastAsia="Segoe UI" w:hAnsi="Arial" w:cs="Arial"/>
          <w:color w:val="000000"/>
          <w:kern w:val="24"/>
          <w:lang w:val="en-ZA"/>
        </w:rPr>
        <w:t>3</w:t>
      </w:r>
      <w:r w:rsidRPr="00804DDA">
        <w:rPr>
          <w:rFonts w:ascii="Arial" w:eastAsia="Segoe UI" w:hAnsi="Arial" w:cs="Arial"/>
          <w:color w:val="000000"/>
          <w:kern w:val="24"/>
          <w:lang w:val="en-ZA"/>
        </w:rPr>
        <w:t xml:space="preserve"> passed</w:t>
      </w:r>
      <w:r w:rsidR="00961D95">
        <w:rPr>
          <w:rFonts w:ascii="Arial" w:eastAsia="Segoe UI" w:hAnsi="Arial" w:cs="Arial"/>
          <w:color w:val="000000"/>
          <w:kern w:val="24"/>
          <w:lang w:val="en-ZA"/>
        </w:rPr>
        <w:t>d</w:t>
      </w:r>
      <w:r w:rsidRPr="00804DDA">
        <w:rPr>
          <w:rFonts w:ascii="Arial" w:eastAsia="Segoe UI" w:hAnsi="Arial" w:cs="Arial"/>
          <w:color w:val="000000"/>
          <w:kern w:val="24"/>
          <w:lang w:val="en-ZA"/>
        </w:rPr>
        <w:t xml:space="preserve"> away during 2021.</w:t>
      </w:r>
    </w:p>
    <w:p w:rsidR="00025484" w:rsidRDefault="00025484" w:rsidP="00550C96">
      <w:pPr>
        <w:spacing w:line="360" w:lineRule="auto"/>
        <w:jc w:val="both"/>
        <w:rPr>
          <w:rFonts w:ascii="Arial" w:eastAsia="Segoe UI" w:hAnsi="Arial" w:cs="Arial"/>
          <w:color w:val="000000"/>
          <w:kern w:val="24"/>
        </w:rPr>
      </w:pPr>
      <w:r w:rsidRPr="00025484">
        <w:rPr>
          <w:rFonts w:ascii="Arial" w:eastAsia="Segoe UI" w:hAnsi="Arial" w:cs="Arial"/>
          <w:color w:val="000000"/>
          <w:kern w:val="24"/>
        </w:rPr>
        <w:t xml:space="preserve"> </w:t>
      </w:r>
    </w:p>
    <w:p w:rsidR="00961D95" w:rsidRPr="00025484" w:rsidRDefault="00961D95" w:rsidP="00550C96">
      <w:pPr>
        <w:spacing w:line="360" w:lineRule="auto"/>
        <w:jc w:val="both"/>
        <w:rPr>
          <w:rFonts w:ascii="Arial" w:hAnsi="Arial" w:cs="Arial"/>
        </w:rPr>
      </w:pPr>
    </w:p>
    <w:p w:rsidR="00025484" w:rsidRPr="00025484" w:rsidRDefault="00025484" w:rsidP="00550C96">
      <w:pPr>
        <w:spacing w:line="360" w:lineRule="auto"/>
        <w:jc w:val="both"/>
        <w:rPr>
          <w:rFonts w:ascii="Arial" w:hAnsi="Arial" w:cs="Arial"/>
        </w:rPr>
      </w:pPr>
      <w:r w:rsidRPr="00025484">
        <w:rPr>
          <w:rFonts w:ascii="Arial" w:eastAsia="Segoe UI" w:hAnsi="Arial" w:cs="Arial"/>
          <w:b/>
          <w:color w:val="000000"/>
          <w:kern w:val="24"/>
          <w:lang w:val="en-ZA"/>
        </w:rPr>
        <w:t>Vryburg CAS 72/02/2012</w:t>
      </w:r>
    </w:p>
    <w:p w:rsidR="00025484" w:rsidRPr="00025484" w:rsidRDefault="00025484" w:rsidP="00550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right" w:pos="12960"/>
        </w:tabs>
        <w:spacing w:line="360" w:lineRule="auto"/>
        <w:jc w:val="both"/>
        <w:rPr>
          <w:rFonts w:ascii="Arial" w:hAnsi="Arial" w:cs="Arial"/>
        </w:rPr>
      </w:pPr>
      <w:r w:rsidRPr="00025484">
        <w:rPr>
          <w:rFonts w:ascii="Arial" w:eastAsia="Segoe UI" w:hAnsi="Arial" w:cs="Arial"/>
          <w:bCs/>
          <w:color w:val="000000"/>
          <w:kern w:val="24"/>
          <w:u w:val="single"/>
          <w:lang w:val="en-ZA"/>
        </w:rPr>
        <w:t>Background of Case (Summary)</w:t>
      </w:r>
    </w:p>
    <w:p w:rsidR="00025484" w:rsidRPr="00025484" w:rsidRDefault="00025484" w:rsidP="00550C96">
      <w:pPr>
        <w:spacing w:line="360" w:lineRule="auto"/>
        <w:jc w:val="both"/>
        <w:rPr>
          <w:rFonts w:ascii="Arial" w:hAnsi="Arial" w:cs="Arial"/>
        </w:rPr>
      </w:pPr>
      <w:r w:rsidRPr="00025484">
        <w:rPr>
          <w:rFonts w:ascii="Arial" w:eastAsia="Segoe UI" w:hAnsi="Arial" w:cs="Arial"/>
          <w:color w:val="000000"/>
          <w:kern w:val="24"/>
          <w:lang w:val="en-ZA"/>
        </w:rPr>
        <w:t xml:space="preserve">It is alleged that during 2007, Naledi Local Municipality made an application for the approval of housing projects in respect of Vryburg extensions 25 and 28. The Municipal Manager appointed Khasu Engineering Services without following procurement processes for the establishment of the 3 000 low cost houses. It is further alleged that the service provider submitted claims for the work not done. </w:t>
      </w:r>
    </w:p>
    <w:p w:rsidR="00025484" w:rsidRPr="00025484" w:rsidRDefault="00025484" w:rsidP="00550C96">
      <w:pPr>
        <w:spacing w:line="360" w:lineRule="auto"/>
        <w:jc w:val="both"/>
        <w:rPr>
          <w:rFonts w:ascii="Arial" w:hAnsi="Arial" w:cs="Arial"/>
        </w:rPr>
      </w:pPr>
      <w:r w:rsidRPr="00025484">
        <w:rPr>
          <w:rFonts w:ascii="Arial" w:eastAsia="Segoe UI" w:hAnsi="Arial" w:cs="Arial"/>
          <w:color w:val="000000"/>
          <w:kern w:val="24"/>
          <w:lang w:val="en-ZA"/>
        </w:rPr>
        <w:t>(R60, 000, 000.00).</w:t>
      </w:r>
    </w:p>
    <w:p w:rsidR="00025484" w:rsidRPr="00025484" w:rsidRDefault="00025484" w:rsidP="00550C96">
      <w:pPr>
        <w:spacing w:line="360" w:lineRule="auto"/>
        <w:jc w:val="both"/>
        <w:rPr>
          <w:rFonts w:ascii="Arial" w:hAnsi="Arial" w:cs="Arial"/>
        </w:rPr>
      </w:pPr>
      <w:r w:rsidRPr="00D30A12">
        <w:rPr>
          <w:rFonts w:ascii="Arial" w:eastAsia="Segoe UI" w:hAnsi="Arial" w:cs="Arial"/>
          <w:bCs/>
          <w:color w:val="000000"/>
          <w:kern w:val="24"/>
          <w:u w:val="single"/>
          <w:lang w:val="en-ZA"/>
        </w:rPr>
        <w:t>Outcome</w:t>
      </w:r>
      <w:r>
        <w:rPr>
          <w:rFonts w:ascii="Arial" w:eastAsia="Segoe UI" w:hAnsi="Arial" w:cs="Arial"/>
          <w:bCs/>
          <w:color w:val="000000"/>
          <w:kern w:val="24"/>
          <w:lang w:val="en-ZA"/>
        </w:rPr>
        <w:t>:</w:t>
      </w:r>
      <w:r w:rsidRPr="00025484">
        <w:rPr>
          <w:rFonts w:ascii="Arial" w:eastAsia="Segoe UI" w:hAnsi="Arial" w:cs="Arial"/>
          <w:bCs/>
          <w:color w:val="000000"/>
          <w:kern w:val="24"/>
          <w:lang w:val="en-ZA"/>
        </w:rPr>
        <w:t xml:space="preserve"> </w:t>
      </w:r>
    </w:p>
    <w:p w:rsidR="00025484" w:rsidRPr="00025484" w:rsidRDefault="00025484" w:rsidP="00550C96">
      <w:pPr>
        <w:spacing w:line="360" w:lineRule="auto"/>
        <w:jc w:val="both"/>
        <w:rPr>
          <w:rFonts w:ascii="Arial" w:hAnsi="Arial" w:cs="Arial"/>
        </w:rPr>
      </w:pPr>
      <w:r w:rsidRPr="00025484">
        <w:rPr>
          <w:rFonts w:ascii="Arial" w:eastAsia="Segoe UI" w:hAnsi="Arial" w:cs="Arial"/>
          <w:color w:val="000000"/>
          <w:kern w:val="24"/>
          <w:lang w:val="en-ZA"/>
        </w:rPr>
        <w:t xml:space="preserve">Accused </w:t>
      </w:r>
      <w:r w:rsidRPr="00025484">
        <w:rPr>
          <w:rFonts w:ascii="Arial" w:hAnsi="Arial" w:cs="Arial"/>
          <w:color w:val="000000"/>
          <w:kern w:val="24"/>
          <w:lang w:val="en-ZA"/>
        </w:rPr>
        <w:t xml:space="preserve">Zwelakhe Erick </w:t>
      </w:r>
      <w:r w:rsidRPr="00025484">
        <w:rPr>
          <w:rFonts w:ascii="Arial" w:eastAsia="Segoe UI" w:hAnsi="Arial" w:cs="Arial"/>
          <w:color w:val="000000"/>
          <w:kern w:val="24"/>
          <w:lang w:val="en-ZA"/>
        </w:rPr>
        <w:t xml:space="preserve">Phukwana was convicted on 2021-02-11 and sentenced to </w:t>
      </w:r>
      <w:r w:rsidR="00961D95">
        <w:rPr>
          <w:rFonts w:ascii="Arial" w:eastAsia="Segoe UI" w:hAnsi="Arial" w:cs="Arial"/>
          <w:color w:val="000000"/>
          <w:kern w:val="24"/>
          <w:lang w:val="en-ZA"/>
        </w:rPr>
        <w:t xml:space="preserve">an </w:t>
      </w:r>
      <w:r w:rsidRPr="00025484">
        <w:rPr>
          <w:rFonts w:ascii="Arial" w:eastAsia="Segoe UI" w:hAnsi="Arial" w:cs="Arial"/>
          <w:color w:val="000000"/>
          <w:kern w:val="24"/>
          <w:lang w:val="en-ZA"/>
        </w:rPr>
        <w:t>effective period of imprisonment of 8 years.</w:t>
      </w:r>
      <w:r>
        <w:rPr>
          <w:rFonts w:ascii="Arial" w:eastAsia="Segoe UI" w:hAnsi="Arial" w:cs="Arial"/>
          <w:color w:val="000000"/>
          <w:kern w:val="24"/>
          <w:lang w:val="en-ZA"/>
        </w:rPr>
        <w:t xml:space="preserve"> A confiscation order in the amount of R454,000.00 was obtained against the accused.</w:t>
      </w:r>
    </w:p>
    <w:p w:rsidR="00D30A12" w:rsidRDefault="00025484" w:rsidP="00550C96">
      <w:pPr>
        <w:spacing w:line="360" w:lineRule="auto"/>
        <w:jc w:val="both"/>
        <w:rPr>
          <w:rFonts w:ascii="Arial" w:eastAsia="Segoe UI" w:hAnsi="Arial" w:cs="Arial"/>
          <w:color w:val="000000"/>
          <w:kern w:val="24"/>
          <w:lang w:val="en-ZA"/>
        </w:rPr>
      </w:pPr>
      <w:r w:rsidRPr="00025484">
        <w:rPr>
          <w:rFonts w:ascii="Arial" w:eastAsia="Segoe UI" w:hAnsi="Arial" w:cs="Arial"/>
          <w:color w:val="000000"/>
          <w:kern w:val="24"/>
          <w:lang w:val="en-ZA"/>
        </w:rPr>
        <w:t>The second leg of the case relating to Khasu Engineering is pending decision by the prosecution team. Consultation with witnesses are underway. This matter is investigated by DPCI, Pretori</w:t>
      </w:r>
      <w:r w:rsidR="00961D95">
        <w:rPr>
          <w:rFonts w:ascii="Arial" w:eastAsia="Segoe UI" w:hAnsi="Arial" w:cs="Arial"/>
          <w:color w:val="000000"/>
          <w:kern w:val="24"/>
          <w:lang w:val="en-ZA"/>
        </w:rPr>
        <w:t>a</w:t>
      </w:r>
    </w:p>
    <w:p w:rsidR="00961D95" w:rsidRPr="007D0719" w:rsidRDefault="00961D95" w:rsidP="00550C96">
      <w:pPr>
        <w:spacing w:line="360" w:lineRule="auto"/>
        <w:jc w:val="both"/>
        <w:rPr>
          <w:rFonts w:ascii="Arial" w:eastAsia="Segoe UI" w:hAnsi="Arial" w:cs="Arial"/>
          <w:color w:val="000000"/>
          <w:kern w:val="24"/>
          <w:lang w:val="en-ZA"/>
        </w:rPr>
      </w:pPr>
    </w:p>
    <w:p w:rsidR="00025484" w:rsidRPr="00D30A12" w:rsidRDefault="00025484" w:rsidP="00550C96">
      <w:pPr>
        <w:spacing w:line="360" w:lineRule="auto"/>
        <w:jc w:val="both"/>
        <w:rPr>
          <w:rFonts w:ascii="Arial" w:hAnsi="Arial" w:cs="Arial"/>
          <w:b/>
        </w:rPr>
      </w:pPr>
      <w:r w:rsidRPr="00D30A12">
        <w:rPr>
          <w:rFonts w:ascii="Arial" w:hAnsi="Arial" w:cs="Arial"/>
          <w:b/>
        </w:rPr>
        <w:t>Wolmaranstad CAS 92/12/2020</w:t>
      </w:r>
    </w:p>
    <w:p w:rsidR="00D30A12" w:rsidRPr="00D30A12" w:rsidRDefault="00D30A12" w:rsidP="00550C96">
      <w:pPr>
        <w:spacing w:line="360" w:lineRule="auto"/>
        <w:jc w:val="both"/>
        <w:rPr>
          <w:rFonts w:ascii="Arial" w:hAnsi="Arial" w:cs="Arial"/>
          <w:u w:val="single"/>
        </w:rPr>
      </w:pPr>
      <w:r w:rsidRPr="00D30A12">
        <w:rPr>
          <w:rFonts w:ascii="Arial" w:eastAsia="Segoe UI" w:hAnsi="Arial" w:cs="Arial"/>
          <w:bCs/>
          <w:color w:val="000000"/>
          <w:kern w:val="24"/>
          <w:u w:val="single"/>
          <w:lang w:val="en-ZA"/>
        </w:rPr>
        <w:t>Background of Case (Summary)</w:t>
      </w:r>
    </w:p>
    <w:p w:rsidR="00D30A12" w:rsidRPr="00D30A12" w:rsidRDefault="00D30A12" w:rsidP="00550C96">
      <w:pPr>
        <w:spacing w:line="360" w:lineRule="auto"/>
        <w:jc w:val="both"/>
        <w:rPr>
          <w:rFonts w:ascii="Arial" w:hAnsi="Arial" w:cs="Arial"/>
        </w:rPr>
      </w:pPr>
      <w:r w:rsidRPr="00D30A12">
        <w:rPr>
          <w:rFonts w:ascii="Arial" w:eastAsia="Segoe UI" w:hAnsi="Arial" w:cs="Arial"/>
          <w:color w:val="000000"/>
          <w:kern w:val="24"/>
          <w:lang w:val="en-ZA"/>
        </w:rPr>
        <w:t xml:space="preserve">The municipality advertised a tender for refuse trucks whereby the complainant was one of the service providers that bid for the tender. The complainant alleges that he was approached by the employees of the municipality whereby they promised to influence the committee to award the said tender to him for benefit. </w:t>
      </w:r>
    </w:p>
    <w:p w:rsidR="00D30A12" w:rsidRPr="00D30A12" w:rsidRDefault="00D30A12" w:rsidP="00550C96">
      <w:pPr>
        <w:spacing w:line="360" w:lineRule="auto"/>
        <w:jc w:val="both"/>
        <w:rPr>
          <w:rFonts w:ascii="Arial" w:hAnsi="Arial" w:cs="Arial"/>
          <w:u w:val="single"/>
        </w:rPr>
      </w:pPr>
      <w:r>
        <w:rPr>
          <w:rFonts w:ascii="Arial" w:eastAsia="Segoe UI" w:hAnsi="Arial" w:cs="Arial"/>
          <w:bCs/>
          <w:color w:val="000000"/>
          <w:kern w:val="24"/>
          <w:u w:val="single"/>
          <w:lang w:val="en-ZA"/>
        </w:rPr>
        <w:t>Outcome:</w:t>
      </w:r>
    </w:p>
    <w:p w:rsidR="00D30A12" w:rsidRDefault="00D30A12" w:rsidP="00550C96">
      <w:pPr>
        <w:spacing w:line="360" w:lineRule="auto"/>
        <w:jc w:val="both"/>
        <w:rPr>
          <w:rFonts w:ascii="Arial" w:eastAsia="Segoe UI" w:hAnsi="Arial" w:cs="Arial"/>
          <w:color w:val="000000"/>
          <w:kern w:val="24"/>
          <w:lang w:val="en-ZA"/>
        </w:rPr>
      </w:pPr>
      <w:r w:rsidRPr="00D30A12">
        <w:rPr>
          <w:rFonts w:ascii="Arial" w:eastAsia="Segoe UI" w:hAnsi="Arial" w:cs="Arial"/>
          <w:color w:val="000000"/>
          <w:kern w:val="24"/>
          <w:lang w:val="en-ZA"/>
        </w:rPr>
        <w:t xml:space="preserve">Matter was before court on 2019-04-24. </w:t>
      </w:r>
      <w:r w:rsidR="00985450">
        <w:rPr>
          <w:rFonts w:ascii="Arial" w:eastAsia="Segoe UI" w:hAnsi="Arial" w:cs="Arial"/>
          <w:color w:val="000000"/>
          <w:kern w:val="24"/>
          <w:lang w:val="en-ZA"/>
        </w:rPr>
        <w:t>The accused was acquitted.</w:t>
      </w:r>
      <w:r w:rsidRPr="00D30A12">
        <w:rPr>
          <w:rFonts w:ascii="Arial" w:eastAsia="Segoe UI" w:hAnsi="Arial" w:cs="Arial"/>
          <w:color w:val="000000"/>
          <w:kern w:val="24"/>
          <w:lang w:val="en-ZA"/>
        </w:rPr>
        <w:t xml:space="preserve"> </w:t>
      </w:r>
    </w:p>
    <w:p w:rsidR="00D30A12" w:rsidRDefault="00D30A12" w:rsidP="00550C96">
      <w:pPr>
        <w:spacing w:line="360" w:lineRule="auto"/>
        <w:jc w:val="both"/>
        <w:rPr>
          <w:rFonts w:ascii="Arial" w:hAnsi="Arial" w:cs="Arial"/>
        </w:rPr>
      </w:pPr>
    </w:p>
    <w:p w:rsidR="00D30A12" w:rsidRPr="00D30A12" w:rsidRDefault="00D30A12" w:rsidP="00550C96">
      <w:pPr>
        <w:spacing w:line="360" w:lineRule="auto"/>
        <w:jc w:val="both"/>
        <w:rPr>
          <w:rFonts w:ascii="Arial" w:hAnsi="Arial" w:cs="Arial"/>
          <w:b/>
        </w:rPr>
      </w:pPr>
      <w:r w:rsidRPr="00D30A12">
        <w:rPr>
          <w:rFonts w:ascii="Arial" w:hAnsi="Arial" w:cs="Arial"/>
          <w:b/>
        </w:rPr>
        <w:t>Mahikeng CAS 165/01/2018</w:t>
      </w:r>
    </w:p>
    <w:p w:rsidR="00D30A12" w:rsidRPr="00D30A12" w:rsidRDefault="00D30A12" w:rsidP="00550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right" w:pos="12960"/>
        </w:tabs>
        <w:spacing w:line="360" w:lineRule="auto"/>
        <w:jc w:val="both"/>
        <w:rPr>
          <w:rFonts w:ascii="Arial" w:hAnsi="Arial" w:cs="Arial"/>
        </w:rPr>
      </w:pPr>
      <w:r w:rsidRPr="00D30A12">
        <w:rPr>
          <w:rFonts w:ascii="Arial" w:eastAsia="Segoe UI" w:hAnsi="Arial" w:cs="Arial"/>
          <w:bCs/>
          <w:color w:val="000000"/>
          <w:kern w:val="24"/>
          <w:u w:val="single"/>
          <w:lang w:val="en-ZA"/>
        </w:rPr>
        <w:t>Background of Case (Summary)</w:t>
      </w:r>
    </w:p>
    <w:p w:rsidR="00D30A12" w:rsidRPr="00D30A12" w:rsidRDefault="00D30A12" w:rsidP="00550C96">
      <w:pPr>
        <w:spacing w:line="360" w:lineRule="auto"/>
        <w:jc w:val="both"/>
        <w:rPr>
          <w:rFonts w:ascii="Arial" w:hAnsi="Arial" w:cs="Arial"/>
        </w:rPr>
      </w:pPr>
      <w:r w:rsidRPr="00D30A12">
        <w:rPr>
          <w:rFonts w:ascii="Arial" w:eastAsia="Segoe UI" w:hAnsi="Arial" w:cs="Arial"/>
          <w:color w:val="000000"/>
          <w:kern w:val="24"/>
          <w:lang w:val="en-GB"/>
        </w:rPr>
        <w:t>The department of Health Advertised a vacancy for a HoD post. The appointed HoD misrepresented by submitting false information during his application. Information was received that the appointment was irregular as he did not make the requirement as per the Advert of the post. Preliminary investigations were conducted and proved that there was a prima facie case that needs further investigation. </w:t>
      </w:r>
    </w:p>
    <w:p w:rsidR="00D30A12" w:rsidRPr="00D30A12" w:rsidRDefault="00D30A12" w:rsidP="00550C96">
      <w:pPr>
        <w:spacing w:line="360" w:lineRule="auto"/>
        <w:jc w:val="both"/>
        <w:rPr>
          <w:rFonts w:ascii="Arial" w:hAnsi="Arial" w:cs="Arial"/>
        </w:rPr>
      </w:pPr>
      <w:r w:rsidRPr="00D30A12">
        <w:rPr>
          <w:rFonts w:ascii="Arial" w:eastAsia="Segoe UI" w:hAnsi="Arial" w:cs="Arial"/>
          <w:color w:val="000000"/>
          <w:kern w:val="24"/>
          <w:u w:val="single"/>
        </w:rPr>
        <w:t>Outcome</w:t>
      </w:r>
      <w:r>
        <w:rPr>
          <w:rFonts w:ascii="Arial" w:eastAsia="Segoe UI" w:hAnsi="Arial" w:cs="Arial"/>
          <w:color w:val="000000"/>
          <w:kern w:val="24"/>
        </w:rPr>
        <w:t>:</w:t>
      </w:r>
      <w:r w:rsidRPr="00D30A12">
        <w:rPr>
          <w:rFonts w:ascii="Arial" w:eastAsia="Segoe UI" w:hAnsi="Arial" w:cs="Arial"/>
          <w:color w:val="000000"/>
          <w:kern w:val="24"/>
        </w:rPr>
        <w:t xml:space="preserve"> </w:t>
      </w:r>
    </w:p>
    <w:p w:rsidR="00D30A12" w:rsidRDefault="00D30A12" w:rsidP="00550C9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s>
        <w:spacing w:line="360" w:lineRule="auto"/>
        <w:jc w:val="both"/>
        <w:rPr>
          <w:rFonts w:ascii="Arial" w:hAnsi="Arial" w:cs="Arial"/>
        </w:rPr>
      </w:pPr>
      <w:r w:rsidRPr="00D30A12">
        <w:rPr>
          <w:rFonts w:ascii="Arial" w:eastAsia="Segoe UI" w:hAnsi="Arial" w:cs="Arial"/>
          <w:color w:val="000000"/>
          <w:kern w:val="24"/>
          <w:lang w:val="en-ZA"/>
        </w:rPr>
        <w:t>The case was prosecuted in the High Court. On 9 November 2021 the Court acquitted the accused. The court found their versions in light of all circumstances to be reasonably possibly true.</w:t>
      </w:r>
    </w:p>
    <w:p w:rsidR="00D30A12" w:rsidRDefault="00D30A12" w:rsidP="00550C96">
      <w:pPr>
        <w:spacing w:line="360" w:lineRule="auto"/>
        <w:jc w:val="both"/>
        <w:rPr>
          <w:rFonts w:ascii="Arial" w:hAnsi="Arial" w:cs="Arial"/>
        </w:rPr>
      </w:pPr>
    </w:p>
    <w:p w:rsidR="00D30A12" w:rsidRDefault="00D30A12" w:rsidP="00550C96">
      <w:pPr>
        <w:spacing w:line="360" w:lineRule="auto"/>
        <w:jc w:val="both"/>
        <w:rPr>
          <w:rFonts w:ascii="Arial" w:hAnsi="Arial" w:cs="Arial"/>
          <w:b/>
        </w:rPr>
      </w:pPr>
      <w:r w:rsidRPr="00D30A12">
        <w:rPr>
          <w:rFonts w:ascii="Arial" w:hAnsi="Arial" w:cs="Arial"/>
          <w:b/>
        </w:rPr>
        <w:t>Lichtenburg CAS 259/8/2016</w:t>
      </w:r>
    </w:p>
    <w:p w:rsidR="00D30A12" w:rsidRPr="00D30A12" w:rsidRDefault="00D30A12" w:rsidP="00550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right" w:pos="12960"/>
        </w:tabs>
        <w:spacing w:line="360" w:lineRule="auto"/>
        <w:jc w:val="both"/>
        <w:rPr>
          <w:rFonts w:ascii="Arial" w:hAnsi="Arial" w:cs="Arial"/>
        </w:rPr>
      </w:pPr>
      <w:r w:rsidRPr="00D30A12">
        <w:rPr>
          <w:rFonts w:ascii="Arial" w:eastAsia="Segoe UI" w:hAnsi="Arial" w:cs="Arial"/>
          <w:bCs/>
          <w:color w:val="000000"/>
          <w:kern w:val="24"/>
          <w:u w:val="single"/>
          <w:lang w:val="en-ZA"/>
        </w:rPr>
        <w:t>Background of Case (Summary)</w:t>
      </w:r>
    </w:p>
    <w:p w:rsidR="00D30A12" w:rsidRPr="00D30A12" w:rsidRDefault="00D30A12" w:rsidP="00550C96">
      <w:pPr>
        <w:spacing w:line="360" w:lineRule="auto"/>
        <w:jc w:val="both"/>
        <w:rPr>
          <w:rFonts w:ascii="Arial" w:hAnsi="Arial" w:cs="Arial"/>
        </w:rPr>
      </w:pPr>
      <w:r w:rsidRPr="00D30A12">
        <w:rPr>
          <w:rFonts w:ascii="Arial" w:eastAsia="Segoe UI" w:hAnsi="Arial" w:cs="Arial"/>
          <w:color w:val="000000"/>
          <w:kern w:val="24"/>
        </w:rPr>
        <w:t>Financial Intelligence Centre (</w:t>
      </w:r>
      <w:r w:rsidRPr="00D30A12">
        <w:rPr>
          <w:rFonts w:ascii="Arial" w:eastAsia="Segoe UI" w:hAnsi="Arial" w:cs="Arial"/>
          <w:bCs/>
          <w:color w:val="000000"/>
          <w:kern w:val="24"/>
        </w:rPr>
        <w:t>“FIC”</w:t>
      </w:r>
      <w:r w:rsidRPr="00D30A12">
        <w:rPr>
          <w:rFonts w:ascii="Arial" w:eastAsia="Segoe UI" w:hAnsi="Arial" w:cs="Arial"/>
          <w:color w:val="000000"/>
          <w:kern w:val="24"/>
        </w:rPr>
        <w:t>) identified several deposits into the bank account of the Chief Financial Officer of Ditsobotla Local Municipality from the following entities:</w:t>
      </w:r>
    </w:p>
    <w:p w:rsidR="00D30A12" w:rsidRPr="00D30A12" w:rsidRDefault="00D30A12" w:rsidP="00550C96">
      <w:pPr>
        <w:spacing w:line="360" w:lineRule="auto"/>
        <w:jc w:val="both"/>
        <w:rPr>
          <w:rFonts w:ascii="Arial" w:hAnsi="Arial" w:cs="Arial"/>
        </w:rPr>
      </w:pPr>
      <w:r w:rsidRPr="00D30A12">
        <w:rPr>
          <w:rFonts w:ascii="Arial" w:eastAsia="Segoe UI" w:hAnsi="Arial" w:cs="Arial"/>
          <w:color w:val="000000"/>
          <w:kern w:val="24"/>
        </w:rPr>
        <w:t>Khoisan Roads Cc</w:t>
      </w:r>
      <w:r w:rsidRPr="00D30A12">
        <w:rPr>
          <w:rFonts w:ascii="Arial" w:eastAsia="Segoe UI" w:hAnsi="Arial" w:cs="Arial"/>
          <w:color w:val="000000"/>
          <w:kern w:val="24"/>
          <w:lang w:val="en-ZA"/>
        </w:rPr>
        <w:t xml:space="preserve">, </w:t>
      </w:r>
      <w:r w:rsidRPr="00D30A12">
        <w:rPr>
          <w:rFonts w:ascii="Arial" w:eastAsia="Segoe UI" w:hAnsi="Arial" w:cs="Arial"/>
          <w:color w:val="000000"/>
          <w:kern w:val="24"/>
        </w:rPr>
        <w:t>Ipes-Utility Management Services (PTY) LTD; and Bay Breeze Trading 241 Cc</w:t>
      </w:r>
      <w:r w:rsidRPr="00D30A12">
        <w:rPr>
          <w:rFonts w:ascii="Arial" w:eastAsia="Segoe UI" w:hAnsi="Arial" w:cs="Arial"/>
          <w:color w:val="000000"/>
          <w:kern w:val="24"/>
          <w:lang w:val="en-ZA"/>
        </w:rPr>
        <w:t xml:space="preserve"> </w:t>
      </w:r>
      <w:r w:rsidRPr="00D30A12">
        <w:rPr>
          <w:rFonts w:ascii="Arial" w:eastAsia="Segoe UI" w:hAnsi="Arial" w:cs="Arial"/>
          <w:color w:val="000000"/>
          <w:kern w:val="24"/>
        </w:rPr>
        <w:t xml:space="preserve">Two of the abovementioned entities are service providers of Ditsobotla Local Municipality. </w:t>
      </w:r>
    </w:p>
    <w:p w:rsidR="00D30A12" w:rsidRPr="00D30A12" w:rsidRDefault="00D30A12" w:rsidP="00550C96">
      <w:pPr>
        <w:spacing w:line="360" w:lineRule="auto"/>
        <w:jc w:val="both"/>
        <w:rPr>
          <w:rFonts w:ascii="Arial" w:hAnsi="Arial" w:cs="Arial"/>
          <w:u w:val="single"/>
        </w:rPr>
      </w:pPr>
      <w:r w:rsidRPr="00D30A12">
        <w:rPr>
          <w:rFonts w:ascii="Arial" w:eastAsia="Segoe UI" w:hAnsi="Arial" w:cs="Arial"/>
          <w:bCs/>
          <w:color w:val="000000"/>
          <w:kern w:val="24"/>
          <w:u w:val="single"/>
        </w:rPr>
        <w:t>Outcome:</w:t>
      </w:r>
    </w:p>
    <w:p w:rsidR="00D30A12" w:rsidRDefault="00D30A12" w:rsidP="00550C96">
      <w:pPr>
        <w:spacing w:line="360" w:lineRule="auto"/>
        <w:jc w:val="both"/>
        <w:rPr>
          <w:rFonts w:ascii="Arial" w:eastAsia="Segoe UI" w:hAnsi="Arial" w:cs="Arial"/>
          <w:color w:val="000000"/>
          <w:kern w:val="24"/>
          <w:lang w:val="en-ZA"/>
        </w:rPr>
      </w:pPr>
      <w:r w:rsidRPr="00D30A12">
        <w:rPr>
          <w:rFonts w:ascii="Arial" w:eastAsia="Segoe UI" w:hAnsi="Arial" w:cs="Arial"/>
          <w:color w:val="000000"/>
          <w:kern w:val="24"/>
          <w:lang w:val="en-ZA"/>
        </w:rPr>
        <w:t xml:space="preserve">The main suspect has passed away and prosecution </w:t>
      </w:r>
      <w:r w:rsidR="007D0719">
        <w:rPr>
          <w:rFonts w:ascii="Arial" w:eastAsia="Segoe UI" w:hAnsi="Arial" w:cs="Arial"/>
          <w:color w:val="000000"/>
          <w:kern w:val="24"/>
          <w:lang w:val="en-ZA"/>
        </w:rPr>
        <w:t xml:space="preserve">was </w:t>
      </w:r>
      <w:r w:rsidRPr="00D30A12">
        <w:rPr>
          <w:rFonts w:ascii="Arial" w:eastAsia="Segoe UI" w:hAnsi="Arial" w:cs="Arial"/>
          <w:color w:val="000000"/>
          <w:kern w:val="24"/>
          <w:lang w:val="en-ZA"/>
        </w:rPr>
        <w:t>declined on 22 July 2021.</w:t>
      </w:r>
    </w:p>
    <w:p w:rsidR="00F24BD5" w:rsidRDefault="00F24BD5" w:rsidP="00550C96">
      <w:pPr>
        <w:spacing w:line="360" w:lineRule="auto"/>
        <w:jc w:val="both"/>
        <w:rPr>
          <w:rFonts w:ascii="Arial" w:eastAsia="Segoe UI" w:hAnsi="Arial" w:cs="Arial"/>
          <w:color w:val="000000"/>
          <w:kern w:val="24"/>
          <w:lang w:val="en-ZA"/>
        </w:rPr>
      </w:pPr>
    </w:p>
    <w:p w:rsidR="00F24BD5" w:rsidRDefault="00F24BD5" w:rsidP="00550C96">
      <w:pPr>
        <w:spacing w:line="360" w:lineRule="auto"/>
        <w:jc w:val="both"/>
        <w:rPr>
          <w:rFonts w:ascii="Arial" w:eastAsia="Segoe UI" w:hAnsi="Arial" w:cs="Arial"/>
          <w:b/>
          <w:color w:val="000000"/>
          <w:kern w:val="24"/>
          <w:lang w:val="en-ZA"/>
        </w:rPr>
      </w:pPr>
      <w:r w:rsidRPr="00F24BD5">
        <w:rPr>
          <w:rFonts w:ascii="Arial" w:eastAsia="Segoe UI" w:hAnsi="Arial" w:cs="Arial"/>
          <w:b/>
          <w:color w:val="000000"/>
          <w:kern w:val="24"/>
          <w:lang w:val="en-ZA"/>
        </w:rPr>
        <w:t>Potchefstroom CAS 81/05/2011</w:t>
      </w:r>
    </w:p>
    <w:p w:rsidR="00F24BD5" w:rsidRPr="00F24BD5" w:rsidRDefault="00F24BD5" w:rsidP="00550C96">
      <w:pPr>
        <w:spacing w:line="360" w:lineRule="auto"/>
        <w:jc w:val="both"/>
        <w:rPr>
          <w:rFonts w:ascii="Arial" w:hAnsi="Arial" w:cs="Arial"/>
          <w:u w:val="single"/>
        </w:rPr>
      </w:pPr>
      <w:r w:rsidRPr="00F24BD5">
        <w:rPr>
          <w:rFonts w:ascii="Arial" w:eastAsia="Segoe UI" w:hAnsi="Arial" w:cs="Arial"/>
          <w:bCs/>
          <w:color w:val="000000"/>
          <w:kern w:val="24"/>
          <w:u w:val="single"/>
          <w:lang w:val="en-ZA"/>
        </w:rPr>
        <w:t>Background of Case (Summary)</w:t>
      </w:r>
    </w:p>
    <w:p w:rsidR="00F24BD5" w:rsidRPr="00F24BD5" w:rsidRDefault="00F24BD5" w:rsidP="00550C96">
      <w:pPr>
        <w:spacing w:line="360" w:lineRule="auto"/>
        <w:jc w:val="both"/>
        <w:rPr>
          <w:rFonts w:ascii="Arial" w:hAnsi="Arial" w:cs="Arial"/>
        </w:rPr>
      </w:pPr>
      <w:r w:rsidRPr="00F24BD5">
        <w:rPr>
          <w:rFonts w:ascii="Arial" w:eastAsia="Segoe UI" w:hAnsi="Arial" w:cs="Arial"/>
          <w:color w:val="000000"/>
          <w:kern w:val="24"/>
          <w:lang w:val="en-ZA"/>
        </w:rPr>
        <w:t xml:space="preserve">Docket was opened by the Department of Education North West in Potchefstroom. The complainant alleges that two tenders were awarded during 2007. These two tenders were </w:t>
      </w:r>
      <w:r>
        <w:rPr>
          <w:rFonts w:ascii="Arial" w:eastAsia="Segoe UI" w:hAnsi="Arial" w:cs="Arial"/>
          <w:color w:val="000000"/>
          <w:kern w:val="24"/>
          <w:lang w:val="en-ZA"/>
        </w:rPr>
        <w:t xml:space="preserve">allegedly </w:t>
      </w:r>
      <w:r w:rsidRPr="00F24BD5">
        <w:rPr>
          <w:rFonts w:ascii="Arial" w:eastAsia="Segoe UI" w:hAnsi="Arial" w:cs="Arial"/>
          <w:color w:val="000000"/>
          <w:kern w:val="24"/>
          <w:lang w:val="en-ZA"/>
        </w:rPr>
        <w:t>awarded to four companies. During investigations by the Department of Education it was discovered that two of these four companies were</w:t>
      </w:r>
      <w:r>
        <w:rPr>
          <w:rFonts w:ascii="Arial" w:eastAsia="Segoe UI" w:hAnsi="Arial" w:cs="Arial"/>
          <w:color w:val="000000"/>
          <w:kern w:val="24"/>
          <w:lang w:val="en-ZA"/>
        </w:rPr>
        <w:t xml:space="preserve"> allegedly </w:t>
      </w:r>
      <w:r w:rsidRPr="00F24BD5">
        <w:rPr>
          <w:rFonts w:ascii="Arial" w:eastAsia="Segoe UI" w:hAnsi="Arial" w:cs="Arial"/>
          <w:color w:val="000000"/>
          <w:kern w:val="24"/>
          <w:lang w:val="en-ZA"/>
        </w:rPr>
        <w:t>front companies.</w:t>
      </w:r>
    </w:p>
    <w:p w:rsidR="00F24BD5" w:rsidRPr="00F24BD5" w:rsidRDefault="00F24BD5" w:rsidP="00550C96">
      <w:pPr>
        <w:spacing w:line="360" w:lineRule="auto"/>
        <w:jc w:val="both"/>
        <w:rPr>
          <w:rFonts w:ascii="Arial" w:hAnsi="Arial" w:cs="Arial"/>
          <w:u w:val="single"/>
        </w:rPr>
      </w:pPr>
      <w:r>
        <w:rPr>
          <w:rFonts w:ascii="Arial" w:eastAsia="Segoe UI" w:hAnsi="Arial" w:cs="Arial"/>
          <w:bCs/>
          <w:color w:val="000000"/>
          <w:kern w:val="24"/>
          <w:u w:val="single"/>
          <w:lang w:val="en-ZA"/>
        </w:rPr>
        <w:t>Outcome</w:t>
      </w:r>
      <w:r w:rsidRPr="00F24BD5">
        <w:rPr>
          <w:rFonts w:ascii="Arial" w:eastAsia="Segoe UI" w:hAnsi="Arial" w:cs="Arial"/>
          <w:bCs/>
          <w:color w:val="000000"/>
          <w:kern w:val="24"/>
          <w:u w:val="single"/>
          <w:lang w:val="en-ZA"/>
        </w:rPr>
        <w:t>:</w:t>
      </w:r>
    </w:p>
    <w:p w:rsidR="00D30A12" w:rsidRPr="007D0719" w:rsidRDefault="00F24BD5" w:rsidP="00550C96">
      <w:pPr>
        <w:spacing w:line="360" w:lineRule="auto"/>
        <w:jc w:val="both"/>
      </w:pPr>
      <w:r w:rsidRPr="00F24BD5">
        <w:rPr>
          <w:rFonts w:ascii="Arial" w:eastAsia="Segoe UI" w:hAnsi="Arial" w:cs="Arial"/>
          <w:color w:val="000000"/>
          <w:kern w:val="24"/>
          <w:lang w:val="en-ZA"/>
        </w:rPr>
        <w:t>The DPP declined to prosecute</w:t>
      </w:r>
      <w:r>
        <w:rPr>
          <w:rFonts w:ascii="Arial" w:eastAsia="Segoe UI" w:hAnsi="Arial" w:cs="Arial"/>
          <w:color w:val="000000"/>
          <w:kern w:val="24"/>
          <w:lang w:val="en-ZA"/>
        </w:rPr>
        <w:t>, due to insufficient evidence to prosecute</w:t>
      </w:r>
      <w:r w:rsidRPr="00F24BD5">
        <w:rPr>
          <w:rFonts w:ascii="Segoe UI" w:eastAsia="Segoe UI" w:hAnsi="Segoe UI" w:cs="Segoe UI"/>
          <w:color w:val="000000"/>
          <w:kern w:val="24"/>
          <w:sz w:val="28"/>
          <w:szCs w:val="28"/>
          <w:lang w:val="en-ZA"/>
        </w:rPr>
        <w:t xml:space="preserve"> </w:t>
      </w:r>
    </w:p>
    <w:p w:rsidR="00D30A12" w:rsidRDefault="00D30A12" w:rsidP="00550C96">
      <w:pPr>
        <w:spacing w:line="360" w:lineRule="auto"/>
        <w:jc w:val="both"/>
        <w:rPr>
          <w:rFonts w:ascii="Arial" w:hAnsi="Arial" w:cs="Arial"/>
        </w:rPr>
      </w:pPr>
    </w:p>
    <w:p w:rsidR="00D30A12" w:rsidRDefault="00482BB4" w:rsidP="00550C96">
      <w:pPr>
        <w:spacing w:line="360" w:lineRule="auto"/>
        <w:jc w:val="both"/>
        <w:rPr>
          <w:rFonts w:ascii="Arial" w:hAnsi="Arial" w:cs="Arial"/>
          <w:b/>
        </w:rPr>
      </w:pPr>
      <w:r w:rsidRPr="00482BB4">
        <w:rPr>
          <w:rFonts w:ascii="Arial" w:hAnsi="Arial" w:cs="Arial"/>
          <w:b/>
        </w:rPr>
        <w:t>Hartbeespoortdam CAS 174/6/2016 &amp; 175/06/2016</w:t>
      </w:r>
    </w:p>
    <w:p w:rsidR="00482BB4" w:rsidRPr="00482BB4" w:rsidRDefault="00482BB4" w:rsidP="00550C96">
      <w:pPr>
        <w:spacing w:line="360" w:lineRule="auto"/>
        <w:jc w:val="both"/>
        <w:rPr>
          <w:rFonts w:ascii="Arial" w:hAnsi="Arial" w:cs="Arial"/>
        </w:rPr>
      </w:pPr>
      <w:r w:rsidRPr="00482BB4">
        <w:rPr>
          <w:rFonts w:ascii="Arial" w:eastAsia="Segoe UI" w:hAnsi="Arial" w:cs="Arial"/>
          <w:bCs/>
          <w:color w:val="000000"/>
          <w:kern w:val="24"/>
          <w:u w:val="single"/>
          <w:lang w:val="en-ZA"/>
        </w:rPr>
        <w:t>Background of Case (Summary</w:t>
      </w:r>
      <w:r w:rsidRPr="00482BB4">
        <w:rPr>
          <w:rFonts w:ascii="Arial" w:eastAsia="Segoe UI" w:hAnsi="Arial" w:cs="Arial"/>
          <w:bCs/>
          <w:color w:val="000000"/>
          <w:kern w:val="24"/>
          <w:lang w:val="en-ZA"/>
        </w:rPr>
        <w:t>)</w:t>
      </w:r>
    </w:p>
    <w:p w:rsidR="00482BB4" w:rsidRPr="00482BB4" w:rsidRDefault="00482BB4" w:rsidP="00550C96">
      <w:pPr>
        <w:spacing w:line="360" w:lineRule="auto"/>
        <w:jc w:val="both"/>
        <w:rPr>
          <w:rFonts w:ascii="Arial" w:hAnsi="Arial" w:cs="Arial"/>
        </w:rPr>
      </w:pPr>
      <w:r w:rsidRPr="00482BB4">
        <w:rPr>
          <w:rFonts w:ascii="Arial" w:eastAsia="Segoe UI" w:hAnsi="Arial" w:cs="Arial"/>
          <w:color w:val="000000"/>
          <w:kern w:val="24"/>
          <w:lang w:val="en-ZA"/>
        </w:rPr>
        <w:t xml:space="preserve">Docket was opened by the Department of Water and Sanitation North West </w:t>
      </w:r>
      <w:r w:rsidR="0057190F">
        <w:rPr>
          <w:rFonts w:ascii="Arial" w:eastAsia="Segoe UI" w:hAnsi="Arial" w:cs="Arial"/>
          <w:color w:val="000000"/>
          <w:kern w:val="24"/>
          <w:lang w:val="en-ZA"/>
        </w:rPr>
        <w:t>at</w:t>
      </w:r>
      <w:r w:rsidRPr="00482BB4">
        <w:rPr>
          <w:rFonts w:ascii="Arial" w:eastAsia="Segoe UI" w:hAnsi="Arial" w:cs="Arial"/>
          <w:color w:val="000000"/>
          <w:kern w:val="24"/>
          <w:lang w:val="en-ZA"/>
        </w:rPr>
        <w:t xml:space="preserve"> Hartbeespoortdam. The complainant allege</w:t>
      </w:r>
      <w:r w:rsidR="0057190F">
        <w:rPr>
          <w:rFonts w:ascii="Arial" w:eastAsia="Segoe UI" w:hAnsi="Arial" w:cs="Arial"/>
          <w:color w:val="000000"/>
          <w:kern w:val="24"/>
          <w:lang w:val="en-ZA"/>
        </w:rPr>
        <w:t>d</w:t>
      </w:r>
      <w:r w:rsidRPr="00482BB4">
        <w:rPr>
          <w:rFonts w:ascii="Arial" w:eastAsia="Segoe UI" w:hAnsi="Arial" w:cs="Arial"/>
          <w:color w:val="000000"/>
          <w:kern w:val="24"/>
          <w:lang w:val="en-ZA"/>
        </w:rPr>
        <w:t xml:space="preserve"> that the suspects contravened sec 57 (e) of the PFMA, by appointing a company to upgrade the road at Hartbeespoortdam and Lindleyspoort dam whereas the terms of the contract does not make provisions for such services. It was also found the same service provider had received other tenders without following tender procedures.</w:t>
      </w:r>
    </w:p>
    <w:p w:rsidR="00482BB4" w:rsidRPr="00482BB4" w:rsidRDefault="00482BB4" w:rsidP="00550C96">
      <w:pPr>
        <w:spacing w:line="360" w:lineRule="auto"/>
        <w:jc w:val="both"/>
        <w:rPr>
          <w:rFonts w:ascii="Arial" w:hAnsi="Arial" w:cs="Arial"/>
        </w:rPr>
      </w:pPr>
      <w:r w:rsidRPr="00ED5D70">
        <w:rPr>
          <w:rFonts w:ascii="Arial" w:eastAsia="Segoe UI" w:hAnsi="Arial" w:cs="Arial"/>
          <w:bCs/>
          <w:color w:val="000000"/>
          <w:kern w:val="24"/>
          <w:u w:val="single"/>
          <w:lang w:val="en-ZA"/>
        </w:rPr>
        <w:t>Outcome</w:t>
      </w:r>
      <w:r w:rsidRPr="00482BB4">
        <w:rPr>
          <w:rFonts w:ascii="Arial" w:eastAsia="Segoe UI" w:hAnsi="Arial" w:cs="Arial"/>
          <w:bCs/>
          <w:color w:val="000000"/>
          <w:kern w:val="24"/>
          <w:lang w:val="en-ZA"/>
        </w:rPr>
        <w:t>:</w:t>
      </w:r>
    </w:p>
    <w:p w:rsidR="00482BB4" w:rsidRPr="00482BB4" w:rsidRDefault="00482BB4" w:rsidP="00550C96">
      <w:pPr>
        <w:spacing w:line="360" w:lineRule="auto"/>
        <w:jc w:val="both"/>
        <w:rPr>
          <w:rFonts w:ascii="Arial" w:hAnsi="Arial" w:cs="Arial"/>
        </w:rPr>
      </w:pPr>
      <w:r w:rsidRPr="00482BB4">
        <w:rPr>
          <w:rFonts w:ascii="Arial" w:eastAsia="Segoe UI" w:hAnsi="Arial" w:cs="Arial"/>
          <w:color w:val="000000"/>
          <w:kern w:val="24"/>
          <w:lang w:val="en-ZA"/>
        </w:rPr>
        <w:t>The DPP declined to prosecute.</w:t>
      </w:r>
    </w:p>
    <w:p w:rsidR="00482BB4" w:rsidRDefault="00482BB4" w:rsidP="00550C96">
      <w:pPr>
        <w:spacing w:line="360" w:lineRule="auto"/>
        <w:jc w:val="both"/>
        <w:rPr>
          <w:rFonts w:ascii="Arial" w:hAnsi="Arial" w:cs="Arial"/>
        </w:rPr>
      </w:pPr>
    </w:p>
    <w:p w:rsidR="00ED5D70" w:rsidRDefault="00ED5D70" w:rsidP="00550C96">
      <w:pPr>
        <w:spacing w:line="360" w:lineRule="auto"/>
        <w:jc w:val="both"/>
        <w:rPr>
          <w:rFonts w:ascii="Arial" w:hAnsi="Arial" w:cs="Arial"/>
          <w:b/>
        </w:rPr>
      </w:pPr>
      <w:r w:rsidRPr="00ED5D70">
        <w:rPr>
          <w:rFonts w:ascii="Arial" w:hAnsi="Arial" w:cs="Arial"/>
          <w:b/>
        </w:rPr>
        <w:t>Mogwase CAS 204/03/2013</w:t>
      </w:r>
    </w:p>
    <w:p w:rsidR="00ED5D70" w:rsidRPr="00ED5D70" w:rsidRDefault="00ED5D70" w:rsidP="00550C96">
      <w:pPr>
        <w:spacing w:line="360" w:lineRule="auto"/>
        <w:jc w:val="both"/>
        <w:rPr>
          <w:rFonts w:ascii="Arial" w:hAnsi="Arial" w:cs="Arial"/>
          <w:u w:val="single"/>
        </w:rPr>
      </w:pPr>
      <w:r w:rsidRPr="00ED5D70">
        <w:rPr>
          <w:rFonts w:ascii="Arial" w:eastAsia="Segoe UI" w:hAnsi="Arial" w:cs="Arial"/>
          <w:bCs/>
          <w:color w:val="000000"/>
          <w:kern w:val="24"/>
          <w:u w:val="single"/>
          <w:lang w:val="en-ZA"/>
        </w:rPr>
        <w:t>Background of Case (Summary)</w:t>
      </w:r>
    </w:p>
    <w:p w:rsidR="00ED5D70" w:rsidRPr="00ED5D70" w:rsidRDefault="00ED5D70" w:rsidP="00550C96">
      <w:pPr>
        <w:spacing w:line="360" w:lineRule="auto"/>
        <w:jc w:val="both"/>
        <w:rPr>
          <w:rFonts w:ascii="Arial" w:hAnsi="Arial" w:cs="Arial"/>
        </w:rPr>
      </w:pPr>
      <w:r w:rsidRPr="00ED5D70">
        <w:rPr>
          <w:rFonts w:ascii="Arial" w:eastAsia="Segoe UI" w:hAnsi="Arial" w:cs="Arial"/>
          <w:color w:val="000000"/>
          <w:kern w:val="24"/>
          <w:lang w:val="en-ZA"/>
        </w:rPr>
        <w:t xml:space="preserve">The Department appointed a contractor to disburse an amount of R1.5m to create projects to alleviate poverty for 100 indigent’s community members but the contractor </w:t>
      </w:r>
      <w:r w:rsidR="0057190F">
        <w:rPr>
          <w:rFonts w:ascii="Arial" w:eastAsia="Segoe UI" w:hAnsi="Arial" w:cs="Arial"/>
          <w:color w:val="000000"/>
          <w:kern w:val="24"/>
          <w:lang w:val="en-ZA"/>
        </w:rPr>
        <w:t xml:space="preserve">allegedly </w:t>
      </w:r>
      <w:r w:rsidRPr="00ED5D70">
        <w:rPr>
          <w:rFonts w:ascii="Arial" w:eastAsia="Segoe UI" w:hAnsi="Arial" w:cs="Arial"/>
          <w:color w:val="000000"/>
          <w:kern w:val="24"/>
          <w:lang w:val="en-ZA"/>
        </w:rPr>
        <w:t>disbursed for only 22 indigents. The said contractor</w:t>
      </w:r>
      <w:r w:rsidR="0057190F">
        <w:rPr>
          <w:rFonts w:ascii="Arial" w:eastAsia="Segoe UI" w:hAnsi="Arial" w:cs="Arial"/>
          <w:color w:val="000000"/>
          <w:kern w:val="24"/>
          <w:lang w:val="en-ZA"/>
        </w:rPr>
        <w:t xml:space="preserve"> allegedly</w:t>
      </w:r>
      <w:r w:rsidRPr="00ED5D70">
        <w:rPr>
          <w:rFonts w:ascii="Arial" w:eastAsia="Segoe UI" w:hAnsi="Arial" w:cs="Arial"/>
          <w:color w:val="000000"/>
          <w:kern w:val="24"/>
          <w:lang w:val="en-ZA"/>
        </w:rPr>
        <w:t xml:space="preserve"> failed to return to the site to continue with the project as agreed in the service level agreement and stole the remaining amount.</w:t>
      </w:r>
    </w:p>
    <w:p w:rsidR="00ED5D70" w:rsidRPr="00ED5D70" w:rsidRDefault="00ED5D70" w:rsidP="00550C96">
      <w:pPr>
        <w:spacing w:line="360" w:lineRule="auto"/>
        <w:jc w:val="both"/>
        <w:rPr>
          <w:rFonts w:ascii="Arial" w:hAnsi="Arial" w:cs="Arial"/>
          <w:u w:val="single"/>
        </w:rPr>
      </w:pPr>
      <w:r w:rsidRPr="00ED5D70">
        <w:rPr>
          <w:rFonts w:ascii="Arial" w:eastAsia="Segoe UI" w:hAnsi="Arial" w:cs="Arial"/>
          <w:bCs/>
          <w:color w:val="000000"/>
          <w:kern w:val="24"/>
          <w:u w:val="single"/>
          <w:lang w:val="en-ZA"/>
        </w:rPr>
        <w:t>Outcome:</w:t>
      </w:r>
    </w:p>
    <w:p w:rsidR="00ED5D70" w:rsidRDefault="00ED5D70" w:rsidP="00550C96">
      <w:pPr>
        <w:spacing w:line="360" w:lineRule="auto"/>
        <w:jc w:val="both"/>
        <w:rPr>
          <w:rFonts w:ascii="Arial" w:eastAsia="Segoe UI" w:hAnsi="Arial" w:cs="Arial"/>
          <w:color w:val="000000"/>
          <w:kern w:val="24"/>
          <w:lang w:val="en-ZA"/>
        </w:rPr>
      </w:pPr>
      <w:r w:rsidRPr="00ED5D70">
        <w:rPr>
          <w:rFonts w:ascii="Arial" w:eastAsia="Segoe UI" w:hAnsi="Arial" w:cs="Arial"/>
          <w:color w:val="000000"/>
          <w:kern w:val="24"/>
          <w:lang w:val="en-ZA"/>
        </w:rPr>
        <w:t>The DPP declined to prosecute (Suspect deceased).</w:t>
      </w:r>
    </w:p>
    <w:p w:rsidR="00ED5D70" w:rsidRDefault="00ED5D70" w:rsidP="00550C96">
      <w:pPr>
        <w:spacing w:line="360" w:lineRule="auto"/>
        <w:jc w:val="both"/>
        <w:rPr>
          <w:rFonts w:ascii="Arial" w:hAnsi="Arial" w:cs="Arial"/>
        </w:rPr>
      </w:pPr>
    </w:p>
    <w:p w:rsidR="00ED5D70" w:rsidRDefault="00ED5D70" w:rsidP="00550C96">
      <w:pPr>
        <w:spacing w:line="360" w:lineRule="auto"/>
        <w:jc w:val="both"/>
        <w:rPr>
          <w:rFonts w:ascii="Arial" w:hAnsi="Arial" w:cs="Arial"/>
          <w:b/>
        </w:rPr>
      </w:pPr>
      <w:r w:rsidRPr="00ED5D70">
        <w:rPr>
          <w:rFonts w:ascii="Arial" w:hAnsi="Arial" w:cs="Arial"/>
          <w:b/>
        </w:rPr>
        <w:t>Mmabatho CAS 270/05/2011</w:t>
      </w:r>
    </w:p>
    <w:p w:rsidR="00ED5D70" w:rsidRPr="00ED5D70" w:rsidRDefault="00ED5D70" w:rsidP="00550C96">
      <w:pPr>
        <w:spacing w:line="360" w:lineRule="auto"/>
        <w:jc w:val="both"/>
        <w:rPr>
          <w:rFonts w:ascii="Arial" w:hAnsi="Arial" w:cs="Arial"/>
          <w:u w:val="single"/>
        </w:rPr>
      </w:pPr>
      <w:r w:rsidRPr="00ED5D70">
        <w:rPr>
          <w:rFonts w:ascii="Arial" w:eastAsia="Segoe UI" w:hAnsi="Arial" w:cs="Arial"/>
          <w:bCs/>
          <w:color w:val="000000"/>
          <w:kern w:val="24"/>
          <w:u w:val="single"/>
          <w:lang w:val="en-ZA"/>
        </w:rPr>
        <w:t>Background of Case (Summary)</w:t>
      </w:r>
    </w:p>
    <w:p w:rsidR="00ED5D70" w:rsidRPr="00ED5D70" w:rsidRDefault="00ED5D70" w:rsidP="00550C96">
      <w:pPr>
        <w:spacing w:line="360" w:lineRule="auto"/>
        <w:jc w:val="both"/>
        <w:rPr>
          <w:rFonts w:ascii="Arial" w:hAnsi="Arial" w:cs="Arial"/>
        </w:rPr>
      </w:pPr>
      <w:r w:rsidRPr="00ED5D70">
        <w:rPr>
          <w:rFonts w:ascii="Arial" w:eastAsia="Segoe UI" w:hAnsi="Arial" w:cs="Arial"/>
          <w:color w:val="000000"/>
          <w:kern w:val="24"/>
          <w:lang w:val="en-ZA"/>
        </w:rPr>
        <w:t xml:space="preserve">The department of Education Advertised a tender seeking a motivational speaker who will render service to different districts within the province for a period of six (6) months. The MEC, Superintendent General and officials connived with the appointed service provider to defraud the department by inflating prices and claiming for services not rendered. </w:t>
      </w:r>
    </w:p>
    <w:p w:rsidR="00ED5D70" w:rsidRPr="00ED5D70" w:rsidRDefault="00ED5D70" w:rsidP="00550C96">
      <w:pPr>
        <w:spacing w:line="360" w:lineRule="auto"/>
        <w:jc w:val="both"/>
        <w:rPr>
          <w:rFonts w:ascii="Arial" w:hAnsi="Arial" w:cs="Arial"/>
        </w:rPr>
      </w:pPr>
      <w:r w:rsidRPr="00ED5D70">
        <w:rPr>
          <w:rFonts w:ascii="Arial" w:eastAsia="Segoe UI" w:hAnsi="Arial" w:cs="Arial"/>
          <w:color w:val="000000"/>
          <w:kern w:val="24"/>
          <w:lang w:val="en-ZA"/>
        </w:rPr>
        <w:t xml:space="preserve">The case was before the Mahikeng High Court and was struck off the roll on 2014-08-25 because the prosecutor needed to finalise the charge sheet and get permission from the DPP North West to re-enrol the matter. </w:t>
      </w:r>
    </w:p>
    <w:p w:rsidR="00ED5D70" w:rsidRPr="00ED5D70" w:rsidRDefault="00ED5D70" w:rsidP="00550C96">
      <w:pPr>
        <w:spacing w:line="360" w:lineRule="auto"/>
        <w:jc w:val="both"/>
        <w:rPr>
          <w:rFonts w:ascii="Arial" w:hAnsi="Arial" w:cs="Arial"/>
          <w:u w:val="single"/>
        </w:rPr>
      </w:pPr>
      <w:r>
        <w:rPr>
          <w:rFonts w:ascii="Arial" w:eastAsia="Segoe UI" w:hAnsi="Arial" w:cs="Arial"/>
          <w:bCs/>
          <w:color w:val="000000"/>
          <w:kern w:val="24"/>
          <w:u w:val="single"/>
          <w:lang w:val="en-ZA"/>
        </w:rPr>
        <w:t>Outcome:</w:t>
      </w:r>
    </w:p>
    <w:p w:rsidR="00ED5D70" w:rsidRPr="00ED5D70" w:rsidRDefault="00ED5D70" w:rsidP="00550C96">
      <w:pPr>
        <w:spacing w:line="360" w:lineRule="auto"/>
        <w:jc w:val="both"/>
        <w:rPr>
          <w:rFonts w:ascii="Arial" w:hAnsi="Arial" w:cs="Arial"/>
        </w:rPr>
      </w:pPr>
      <w:r w:rsidRPr="00ED5D70">
        <w:rPr>
          <w:rFonts w:ascii="Arial" w:eastAsia="Segoe UI" w:hAnsi="Arial" w:cs="Arial"/>
          <w:color w:val="000000"/>
          <w:kern w:val="24"/>
          <w:lang w:val="en-ZA"/>
        </w:rPr>
        <w:t xml:space="preserve">Application for re-enrolment </w:t>
      </w:r>
      <w:r w:rsidR="007D0719">
        <w:rPr>
          <w:rFonts w:ascii="Arial" w:eastAsia="Segoe UI" w:hAnsi="Arial" w:cs="Arial"/>
          <w:color w:val="000000"/>
          <w:kern w:val="24"/>
          <w:lang w:val="en-ZA"/>
        </w:rPr>
        <w:t xml:space="preserve">was </w:t>
      </w:r>
      <w:r w:rsidRPr="00ED5D70">
        <w:rPr>
          <w:rFonts w:ascii="Arial" w:eastAsia="Segoe UI" w:hAnsi="Arial" w:cs="Arial"/>
          <w:color w:val="000000"/>
          <w:kern w:val="24"/>
          <w:lang w:val="en-ZA"/>
        </w:rPr>
        <w:t xml:space="preserve">submitted to the DPP. The DPP requested the DPCI to follow up on certain aspects before a final decision </w:t>
      </w:r>
      <w:r w:rsidR="007D0719">
        <w:rPr>
          <w:rFonts w:ascii="Arial" w:eastAsia="Segoe UI" w:hAnsi="Arial" w:cs="Arial"/>
          <w:color w:val="000000"/>
          <w:kern w:val="24"/>
          <w:lang w:val="en-ZA"/>
        </w:rPr>
        <w:t>could</w:t>
      </w:r>
      <w:r w:rsidRPr="00ED5D70">
        <w:rPr>
          <w:rFonts w:ascii="Arial" w:eastAsia="Segoe UI" w:hAnsi="Arial" w:cs="Arial"/>
          <w:color w:val="000000"/>
          <w:kern w:val="24"/>
          <w:lang w:val="en-ZA"/>
        </w:rPr>
        <w:t xml:space="preserve"> be made. On 21 September 2021</w:t>
      </w:r>
      <w:r w:rsidR="007D0719">
        <w:rPr>
          <w:rFonts w:ascii="Arial" w:eastAsia="Segoe UI" w:hAnsi="Arial" w:cs="Arial"/>
          <w:color w:val="000000"/>
          <w:kern w:val="24"/>
          <w:lang w:val="en-ZA"/>
        </w:rPr>
        <w:t>,</w:t>
      </w:r>
      <w:r w:rsidRPr="00ED5D70">
        <w:rPr>
          <w:rFonts w:ascii="Arial" w:eastAsia="Segoe UI" w:hAnsi="Arial" w:cs="Arial"/>
          <w:color w:val="000000"/>
          <w:kern w:val="24"/>
          <w:lang w:val="en-ZA"/>
        </w:rPr>
        <w:t xml:space="preserve"> the DPP refused authorisation in terms of section 342A of Act 51 of 1977 for re-enrolment of </w:t>
      </w:r>
      <w:r>
        <w:rPr>
          <w:rFonts w:ascii="Arial" w:eastAsia="Segoe UI" w:hAnsi="Arial" w:cs="Arial"/>
          <w:color w:val="000000"/>
          <w:kern w:val="24"/>
          <w:lang w:val="en-ZA"/>
        </w:rPr>
        <w:t>t</w:t>
      </w:r>
      <w:r w:rsidRPr="00ED5D70">
        <w:rPr>
          <w:rFonts w:ascii="Arial" w:eastAsia="Segoe UI" w:hAnsi="Arial" w:cs="Arial"/>
          <w:color w:val="000000"/>
          <w:kern w:val="24"/>
          <w:lang w:val="en-ZA"/>
        </w:rPr>
        <w:t>he matter</w:t>
      </w:r>
      <w:r w:rsidR="007D0719">
        <w:rPr>
          <w:rFonts w:ascii="Arial" w:eastAsia="Segoe UI" w:hAnsi="Arial" w:cs="Arial"/>
          <w:color w:val="000000"/>
          <w:kern w:val="24"/>
          <w:lang w:val="en-ZA"/>
        </w:rPr>
        <w:t>,</w:t>
      </w:r>
      <w:r w:rsidRPr="00ED5D70">
        <w:rPr>
          <w:rFonts w:ascii="Arial" w:eastAsia="Segoe UI" w:hAnsi="Arial" w:cs="Arial"/>
          <w:color w:val="000000"/>
          <w:kern w:val="24"/>
          <w:lang w:val="en-ZA"/>
        </w:rPr>
        <w:t xml:space="preserve"> and the matter is now</w:t>
      </w:r>
      <w:r>
        <w:rPr>
          <w:rFonts w:ascii="Arial" w:eastAsia="Segoe UI" w:hAnsi="Arial" w:cs="Arial"/>
          <w:color w:val="000000"/>
          <w:kern w:val="24"/>
          <w:lang w:val="en-ZA"/>
        </w:rPr>
        <w:t xml:space="preserve"> </w:t>
      </w:r>
      <w:r w:rsidRPr="00ED5D70">
        <w:rPr>
          <w:rFonts w:ascii="Arial" w:eastAsia="Segoe UI" w:hAnsi="Arial" w:cs="Arial"/>
          <w:color w:val="000000"/>
          <w:kern w:val="24"/>
          <w:lang w:val="en-ZA"/>
        </w:rPr>
        <w:t>deemed finalised.</w:t>
      </w:r>
    </w:p>
    <w:p w:rsidR="00ED5D70" w:rsidRDefault="00ED5D70" w:rsidP="00550C96">
      <w:pPr>
        <w:spacing w:line="360" w:lineRule="auto"/>
        <w:jc w:val="both"/>
        <w:rPr>
          <w:rFonts w:ascii="Arial" w:hAnsi="Arial" w:cs="Arial"/>
          <w:b/>
        </w:rPr>
      </w:pPr>
    </w:p>
    <w:p w:rsidR="00F8216C" w:rsidRPr="00ED5D70" w:rsidRDefault="00F8216C" w:rsidP="00550C96">
      <w:pPr>
        <w:spacing w:line="360" w:lineRule="auto"/>
        <w:jc w:val="both"/>
        <w:rPr>
          <w:rFonts w:ascii="Arial" w:hAnsi="Arial" w:cs="Arial"/>
          <w:b/>
        </w:rPr>
      </w:pPr>
      <w:r>
        <w:rPr>
          <w:rFonts w:ascii="Arial" w:hAnsi="Arial" w:cs="Arial"/>
          <w:b/>
        </w:rPr>
        <w:t>______________________________________________________________________</w:t>
      </w:r>
    </w:p>
    <w:sectPr w:rsidR="00F8216C" w:rsidRPr="00ED5D70"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98C" w:rsidRDefault="00B5198C" w:rsidP="00913892">
      <w:r>
        <w:separator/>
      </w:r>
    </w:p>
  </w:endnote>
  <w:endnote w:type="continuationSeparator" w:id="0">
    <w:p w:rsidR="00B5198C" w:rsidRDefault="00B5198C"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B5198C" w:rsidRPr="00B5198C">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98C" w:rsidRDefault="00B5198C" w:rsidP="00913892">
      <w:r>
        <w:separator/>
      </w:r>
    </w:p>
  </w:footnote>
  <w:footnote w:type="continuationSeparator" w:id="0">
    <w:p w:rsidR="00B5198C" w:rsidRDefault="00B5198C"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5">
    <w:nsid w:val="32331C93"/>
    <w:multiLevelType w:val="hybridMultilevel"/>
    <w:tmpl w:val="A1720D0C"/>
    <w:lvl w:ilvl="0" w:tplc="C638D1EA">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7">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9AF096C"/>
    <w:multiLevelType w:val="hybridMultilevel"/>
    <w:tmpl w:val="4D1CC404"/>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AF73B52"/>
    <w:multiLevelType w:val="hybridMultilevel"/>
    <w:tmpl w:val="143494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C367E1D"/>
    <w:multiLevelType w:val="hybridMultilevel"/>
    <w:tmpl w:val="C566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DDC104F"/>
    <w:multiLevelType w:val="hybridMultilevel"/>
    <w:tmpl w:val="9224E0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4">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BB1356D"/>
    <w:multiLevelType w:val="hybridMultilevel"/>
    <w:tmpl w:val="A1E2068C"/>
    <w:lvl w:ilvl="0" w:tplc="0B38E0AC">
      <w:start w:val="1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8">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3"/>
  </w:num>
  <w:num w:numId="5">
    <w:abstractNumId w:val="32"/>
  </w:num>
  <w:num w:numId="6">
    <w:abstractNumId w:val="3"/>
  </w:num>
  <w:num w:numId="7">
    <w:abstractNumId w:val="39"/>
  </w:num>
  <w:num w:numId="8">
    <w:abstractNumId w:val="10"/>
  </w:num>
  <w:num w:numId="9">
    <w:abstractNumId w:val="17"/>
  </w:num>
  <w:num w:numId="10">
    <w:abstractNumId w:val="33"/>
  </w:num>
  <w:num w:numId="11">
    <w:abstractNumId w:val="2"/>
  </w:num>
  <w:num w:numId="12">
    <w:abstractNumId w:val="21"/>
  </w:num>
  <w:num w:numId="13">
    <w:abstractNumId w:val="14"/>
  </w:num>
  <w:num w:numId="14">
    <w:abstractNumId w:val="18"/>
  </w:num>
  <w:num w:numId="15">
    <w:abstractNumId w:val="9"/>
  </w:num>
  <w:num w:numId="16">
    <w:abstractNumId w:val="16"/>
  </w:num>
  <w:num w:numId="17">
    <w:abstractNumId w:val="37"/>
  </w:num>
  <w:num w:numId="18">
    <w:abstractNumId w:val="22"/>
  </w:num>
  <w:num w:numId="19">
    <w:abstractNumId w:val="20"/>
  </w:num>
  <w:num w:numId="20">
    <w:abstractNumId w:val="36"/>
  </w:num>
  <w:num w:numId="21">
    <w:abstractNumId w:val="28"/>
  </w:num>
  <w:num w:numId="22">
    <w:abstractNumId w:val="29"/>
  </w:num>
  <w:num w:numId="23">
    <w:abstractNumId w:val="8"/>
  </w:num>
  <w:num w:numId="24">
    <w:abstractNumId w:val="30"/>
  </w:num>
  <w:num w:numId="25">
    <w:abstractNumId w:val="5"/>
  </w:num>
  <w:num w:numId="26">
    <w:abstractNumId w:val="7"/>
  </w:num>
  <w:num w:numId="27">
    <w:abstractNumId w:val="25"/>
  </w:num>
  <w:num w:numId="28">
    <w:abstractNumId w:val="38"/>
  </w:num>
  <w:num w:numId="29">
    <w:abstractNumId w:val="6"/>
  </w:num>
  <w:num w:numId="30">
    <w:abstractNumId w:val="11"/>
  </w:num>
  <w:num w:numId="31">
    <w:abstractNumId w:val="1"/>
  </w:num>
  <w:num w:numId="32">
    <w:abstractNumId w:val="12"/>
  </w:num>
  <w:num w:numId="33">
    <w:abstractNumId w:val="19"/>
  </w:num>
  <w:num w:numId="34">
    <w:abstractNumId w:val="34"/>
  </w:num>
  <w:num w:numId="35">
    <w:abstractNumId w:val="40"/>
  </w:num>
  <w:num w:numId="36">
    <w:abstractNumId w:val="24"/>
  </w:num>
  <w:num w:numId="37">
    <w:abstractNumId w:val="15"/>
  </w:num>
  <w:num w:numId="38">
    <w:abstractNumId w:val="35"/>
  </w:num>
  <w:num w:numId="39">
    <w:abstractNumId w:val="27"/>
  </w:num>
  <w:num w:numId="40">
    <w:abstractNumId w:val="26"/>
  </w:num>
  <w:num w:numId="41">
    <w:abstractNumId w:val="3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143EF"/>
    <w:rsid w:val="00014C75"/>
    <w:rsid w:val="00025484"/>
    <w:rsid w:val="00026EC0"/>
    <w:rsid w:val="00030927"/>
    <w:rsid w:val="0004105D"/>
    <w:rsid w:val="0004190C"/>
    <w:rsid w:val="00046588"/>
    <w:rsid w:val="00052CE2"/>
    <w:rsid w:val="00070401"/>
    <w:rsid w:val="0007147A"/>
    <w:rsid w:val="00072E1B"/>
    <w:rsid w:val="00074435"/>
    <w:rsid w:val="0007655F"/>
    <w:rsid w:val="00080B73"/>
    <w:rsid w:val="000A3DA5"/>
    <w:rsid w:val="000B1B55"/>
    <w:rsid w:val="000B5E45"/>
    <w:rsid w:val="000C01D4"/>
    <w:rsid w:val="000D4F57"/>
    <w:rsid w:val="000E6772"/>
    <w:rsid w:val="000E7085"/>
    <w:rsid w:val="000E76BA"/>
    <w:rsid w:val="000F24EB"/>
    <w:rsid w:val="000F7117"/>
    <w:rsid w:val="00105174"/>
    <w:rsid w:val="00110B8F"/>
    <w:rsid w:val="00120775"/>
    <w:rsid w:val="001277F8"/>
    <w:rsid w:val="00130BDB"/>
    <w:rsid w:val="001314B9"/>
    <w:rsid w:val="00134C16"/>
    <w:rsid w:val="001354F5"/>
    <w:rsid w:val="00144111"/>
    <w:rsid w:val="00156483"/>
    <w:rsid w:val="001702F2"/>
    <w:rsid w:val="00173403"/>
    <w:rsid w:val="001774BC"/>
    <w:rsid w:val="001848C4"/>
    <w:rsid w:val="00192D26"/>
    <w:rsid w:val="00194B05"/>
    <w:rsid w:val="0019515C"/>
    <w:rsid w:val="001A0CBC"/>
    <w:rsid w:val="001A6D2A"/>
    <w:rsid w:val="001B00F0"/>
    <w:rsid w:val="001C00CE"/>
    <w:rsid w:val="001D2E53"/>
    <w:rsid w:val="001D4F07"/>
    <w:rsid w:val="001E1BE7"/>
    <w:rsid w:val="001F41F3"/>
    <w:rsid w:val="001F445E"/>
    <w:rsid w:val="001F588B"/>
    <w:rsid w:val="001F6C30"/>
    <w:rsid w:val="00203F6A"/>
    <w:rsid w:val="0020790D"/>
    <w:rsid w:val="00213182"/>
    <w:rsid w:val="0021549B"/>
    <w:rsid w:val="002269FD"/>
    <w:rsid w:val="00241255"/>
    <w:rsid w:val="00262ACE"/>
    <w:rsid w:val="00270F4B"/>
    <w:rsid w:val="00281574"/>
    <w:rsid w:val="002857B6"/>
    <w:rsid w:val="00286311"/>
    <w:rsid w:val="00291065"/>
    <w:rsid w:val="002A0DB1"/>
    <w:rsid w:val="002A33D3"/>
    <w:rsid w:val="002B2B31"/>
    <w:rsid w:val="002B6D18"/>
    <w:rsid w:val="002C719B"/>
    <w:rsid w:val="002D5BF7"/>
    <w:rsid w:val="002D7BBD"/>
    <w:rsid w:val="002D7C11"/>
    <w:rsid w:val="002E7253"/>
    <w:rsid w:val="002F22DD"/>
    <w:rsid w:val="0031652F"/>
    <w:rsid w:val="00322BA4"/>
    <w:rsid w:val="00336F39"/>
    <w:rsid w:val="003401CA"/>
    <w:rsid w:val="00346942"/>
    <w:rsid w:val="00365A15"/>
    <w:rsid w:val="0037187E"/>
    <w:rsid w:val="003767D7"/>
    <w:rsid w:val="003771A4"/>
    <w:rsid w:val="00381B64"/>
    <w:rsid w:val="00383858"/>
    <w:rsid w:val="00386CA6"/>
    <w:rsid w:val="00392A36"/>
    <w:rsid w:val="003A64C5"/>
    <w:rsid w:val="003A6AD0"/>
    <w:rsid w:val="003B0260"/>
    <w:rsid w:val="003C43F4"/>
    <w:rsid w:val="003C4D22"/>
    <w:rsid w:val="003C5B62"/>
    <w:rsid w:val="003D526D"/>
    <w:rsid w:val="003D780B"/>
    <w:rsid w:val="003E0CEE"/>
    <w:rsid w:val="003F2E8D"/>
    <w:rsid w:val="003F3BE0"/>
    <w:rsid w:val="003F5064"/>
    <w:rsid w:val="003F6245"/>
    <w:rsid w:val="004031F8"/>
    <w:rsid w:val="00417DB4"/>
    <w:rsid w:val="00422DF6"/>
    <w:rsid w:val="00431C9F"/>
    <w:rsid w:val="00433C19"/>
    <w:rsid w:val="004348E8"/>
    <w:rsid w:val="00436057"/>
    <w:rsid w:val="00436842"/>
    <w:rsid w:val="00440FFF"/>
    <w:rsid w:val="00441BD5"/>
    <w:rsid w:val="004443E6"/>
    <w:rsid w:val="00447BA5"/>
    <w:rsid w:val="004572CE"/>
    <w:rsid w:val="00465448"/>
    <w:rsid w:val="00465A51"/>
    <w:rsid w:val="00482BB4"/>
    <w:rsid w:val="00486E96"/>
    <w:rsid w:val="004926BD"/>
    <w:rsid w:val="004A70CE"/>
    <w:rsid w:val="004B6B6B"/>
    <w:rsid w:val="004E6F4B"/>
    <w:rsid w:val="004E7CD4"/>
    <w:rsid w:val="004F6FEC"/>
    <w:rsid w:val="00502868"/>
    <w:rsid w:val="00515B6A"/>
    <w:rsid w:val="005160F8"/>
    <w:rsid w:val="005249C0"/>
    <w:rsid w:val="0054211D"/>
    <w:rsid w:val="005454FB"/>
    <w:rsid w:val="00550C96"/>
    <w:rsid w:val="005601A1"/>
    <w:rsid w:val="0057190F"/>
    <w:rsid w:val="00572F09"/>
    <w:rsid w:val="005772C1"/>
    <w:rsid w:val="00580848"/>
    <w:rsid w:val="005835BC"/>
    <w:rsid w:val="005856A7"/>
    <w:rsid w:val="00585897"/>
    <w:rsid w:val="005A42CF"/>
    <w:rsid w:val="005B6209"/>
    <w:rsid w:val="005D1EEF"/>
    <w:rsid w:val="005E365A"/>
    <w:rsid w:val="005E6608"/>
    <w:rsid w:val="00612214"/>
    <w:rsid w:val="00625CD7"/>
    <w:rsid w:val="00630932"/>
    <w:rsid w:val="00653FE5"/>
    <w:rsid w:val="00661BE2"/>
    <w:rsid w:val="00667F18"/>
    <w:rsid w:val="00670788"/>
    <w:rsid w:val="0067176A"/>
    <w:rsid w:val="0067545A"/>
    <w:rsid w:val="00693263"/>
    <w:rsid w:val="006959E4"/>
    <w:rsid w:val="006B0F80"/>
    <w:rsid w:val="006C0567"/>
    <w:rsid w:val="006D21F9"/>
    <w:rsid w:val="006D7E71"/>
    <w:rsid w:val="006F2454"/>
    <w:rsid w:val="006F63D7"/>
    <w:rsid w:val="00720D4C"/>
    <w:rsid w:val="00724689"/>
    <w:rsid w:val="007261FA"/>
    <w:rsid w:val="00740A5A"/>
    <w:rsid w:val="00745638"/>
    <w:rsid w:val="007540CF"/>
    <w:rsid w:val="00755C22"/>
    <w:rsid w:val="00757E02"/>
    <w:rsid w:val="00760BFE"/>
    <w:rsid w:val="0076166C"/>
    <w:rsid w:val="00765301"/>
    <w:rsid w:val="00774F8F"/>
    <w:rsid w:val="00777A77"/>
    <w:rsid w:val="0078425B"/>
    <w:rsid w:val="0079001F"/>
    <w:rsid w:val="00791471"/>
    <w:rsid w:val="007961D4"/>
    <w:rsid w:val="007B7829"/>
    <w:rsid w:val="007C0AC3"/>
    <w:rsid w:val="007C1863"/>
    <w:rsid w:val="007D0719"/>
    <w:rsid w:val="007E6925"/>
    <w:rsid w:val="007E7201"/>
    <w:rsid w:val="007F2B0B"/>
    <w:rsid w:val="007F3217"/>
    <w:rsid w:val="00804990"/>
    <w:rsid w:val="00804DDA"/>
    <w:rsid w:val="008169B8"/>
    <w:rsid w:val="00846897"/>
    <w:rsid w:val="00860D16"/>
    <w:rsid w:val="00865132"/>
    <w:rsid w:val="008716A3"/>
    <w:rsid w:val="0087212A"/>
    <w:rsid w:val="008769EF"/>
    <w:rsid w:val="00881381"/>
    <w:rsid w:val="00892846"/>
    <w:rsid w:val="008A1398"/>
    <w:rsid w:val="008A1837"/>
    <w:rsid w:val="008A7D75"/>
    <w:rsid w:val="008B1BCF"/>
    <w:rsid w:val="008C1A56"/>
    <w:rsid w:val="008D4373"/>
    <w:rsid w:val="008D66D8"/>
    <w:rsid w:val="008E312C"/>
    <w:rsid w:val="008E78E6"/>
    <w:rsid w:val="008F366F"/>
    <w:rsid w:val="008F6A5A"/>
    <w:rsid w:val="009025C1"/>
    <w:rsid w:val="00905C38"/>
    <w:rsid w:val="00906E01"/>
    <w:rsid w:val="00911E50"/>
    <w:rsid w:val="00913892"/>
    <w:rsid w:val="0092193B"/>
    <w:rsid w:val="009229AD"/>
    <w:rsid w:val="00927059"/>
    <w:rsid w:val="0094372F"/>
    <w:rsid w:val="009541F2"/>
    <w:rsid w:val="009551F2"/>
    <w:rsid w:val="00961D95"/>
    <w:rsid w:val="00973033"/>
    <w:rsid w:val="0097597E"/>
    <w:rsid w:val="009761A7"/>
    <w:rsid w:val="00983C6B"/>
    <w:rsid w:val="00985450"/>
    <w:rsid w:val="009868D6"/>
    <w:rsid w:val="0098762D"/>
    <w:rsid w:val="009A755B"/>
    <w:rsid w:val="009B0CAB"/>
    <w:rsid w:val="009B1D9C"/>
    <w:rsid w:val="009B25AB"/>
    <w:rsid w:val="009D4F78"/>
    <w:rsid w:val="009D6016"/>
    <w:rsid w:val="009E01B0"/>
    <w:rsid w:val="009E0268"/>
    <w:rsid w:val="009E1681"/>
    <w:rsid w:val="009E1C96"/>
    <w:rsid w:val="009E5820"/>
    <w:rsid w:val="009F17AE"/>
    <w:rsid w:val="009F1B70"/>
    <w:rsid w:val="009F2D5C"/>
    <w:rsid w:val="00A138BF"/>
    <w:rsid w:val="00A13BBD"/>
    <w:rsid w:val="00A42301"/>
    <w:rsid w:val="00A4711C"/>
    <w:rsid w:val="00A5290F"/>
    <w:rsid w:val="00A5364A"/>
    <w:rsid w:val="00A623F2"/>
    <w:rsid w:val="00A64328"/>
    <w:rsid w:val="00A6432A"/>
    <w:rsid w:val="00A66729"/>
    <w:rsid w:val="00A70AFC"/>
    <w:rsid w:val="00A7136B"/>
    <w:rsid w:val="00AA13DE"/>
    <w:rsid w:val="00AA2AB0"/>
    <w:rsid w:val="00AA39AC"/>
    <w:rsid w:val="00AD7B7A"/>
    <w:rsid w:val="00AF0F1A"/>
    <w:rsid w:val="00AF5D91"/>
    <w:rsid w:val="00B021CE"/>
    <w:rsid w:val="00B13369"/>
    <w:rsid w:val="00B170EA"/>
    <w:rsid w:val="00B26AB3"/>
    <w:rsid w:val="00B40A2F"/>
    <w:rsid w:val="00B46E62"/>
    <w:rsid w:val="00B5198C"/>
    <w:rsid w:val="00B553A6"/>
    <w:rsid w:val="00B6610F"/>
    <w:rsid w:val="00B8345D"/>
    <w:rsid w:val="00B958BA"/>
    <w:rsid w:val="00BA3361"/>
    <w:rsid w:val="00BA3A67"/>
    <w:rsid w:val="00BA61AF"/>
    <w:rsid w:val="00BB53A8"/>
    <w:rsid w:val="00BB548F"/>
    <w:rsid w:val="00BB7991"/>
    <w:rsid w:val="00BC1021"/>
    <w:rsid w:val="00BC6F64"/>
    <w:rsid w:val="00BC7AFB"/>
    <w:rsid w:val="00BD597B"/>
    <w:rsid w:val="00BD6D36"/>
    <w:rsid w:val="00BF0672"/>
    <w:rsid w:val="00BF0809"/>
    <w:rsid w:val="00BF738D"/>
    <w:rsid w:val="00C15423"/>
    <w:rsid w:val="00C31057"/>
    <w:rsid w:val="00C331B7"/>
    <w:rsid w:val="00C360AA"/>
    <w:rsid w:val="00C3772F"/>
    <w:rsid w:val="00C41A50"/>
    <w:rsid w:val="00C75ACC"/>
    <w:rsid w:val="00C770B6"/>
    <w:rsid w:val="00C81ABF"/>
    <w:rsid w:val="00C84899"/>
    <w:rsid w:val="00C8589D"/>
    <w:rsid w:val="00C877EE"/>
    <w:rsid w:val="00C904B6"/>
    <w:rsid w:val="00C90886"/>
    <w:rsid w:val="00C95F59"/>
    <w:rsid w:val="00CA3140"/>
    <w:rsid w:val="00CA3C4F"/>
    <w:rsid w:val="00CB1260"/>
    <w:rsid w:val="00CB2778"/>
    <w:rsid w:val="00CC239F"/>
    <w:rsid w:val="00CC576B"/>
    <w:rsid w:val="00CC7543"/>
    <w:rsid w:val="00CD042D"/>
    <w:rsid w:val="00CD3DB4"/>
    <w:rsid w:val="00CD4D18"/>
    <w:rsid w:val="00CD5803"/>
    <w:rsid w:val="00CD776A"/>
    <w:rsid w:val="00CE0598"/>
    <w:rsid w:val="00CF1B81"/>
    <w:rsid w:val="00D16164"/>
    <w:rsid w:val="00D209A0"/>
    <w:rsid w:val="00D222F0"/>
    <w:rsid w:val="00D24750"/>
    <w:rsid w:val="00D3067D"/>
    <w:rsid w:val="00D30A12"/>
    <w:rsid w:val="00D41538"/>
    <w:rsid w:val="00D45289"/>
    <w:rsid w:val="00D463C8"/>
    <w:rsid w:val="00D50C5D"/>
    <w:rsid w:val="00D56B43"/>
    <w:rsid w:val="00D6158A"/>
    <w:rsid w:val="00D74CDB"/>
    <w:rsid w:val="00D764A0"/>
    <w:rsid w:val="00D76DA7"/>
    <w:rsid w:val="00D80139"/>
    <w:rsid w:val="00D86E52"/>
    <w:rsid w:val="00D93903"/>
    <w:rsid w:val="00DA495F"/>
    <w:rsid w:val="00DB11B2"/>
    <w:rsid w:val="00DC0257"/>
    <w:rsid w:val="00DC255C"/>
    <w:rsid w:val="00DC592F"/>
    <w:rsid w:val="00DC7CDA"/>
    <w:rsid w:val="00DE1284"/>
    <w:rsid w:val="00DF2638"/>
    <w:rsid w:val="00E1080E"/>
    <w:rsid w:val="00E17F42"/>
    <w:rsid w:val="00E21A66"/>
    <w:rsid w:val="00E30F9B"/>
    <w:rsid w:val="00E33310"/>
    <w:rsid w:val="00E44AFC"/>
    <w:rsid w:val="00E55AFD"/>
    <w:rsid w:val="00EA4D5C"/>
    <w:rsid w:val="00EA53D2"/>
    <w:rsid w:val="00EA7A64"/>
    <w:rsid w:val="00EB0FBA"/>
    <w:rsid w:val="00EB3885"/>
    <w:rsid w:val="00EB54FA"/>
    <w:rsid w:val="00EB5C9A"/>
    <w:rsid w:val="00EC3EDD"/>
    <w:rsid w:val="00EC5379"/>
    <w:rsid w:val="00ED072E"/>
    <w:rsid w:val="00ED5CF6"/>
    <w:rsid w:val="00ED5D70"/>
    <w:rsid w:val="00EE1177"/>
    <w:rsid w:val="00EE6AD6"/>
    <w:rsid w:val="00EF081C"/>
    <w:rsid w:val="00EF2E4B"/>
    <w:rsid w:val="00EF32C9"/>
    <w:rsid w:val="00F06C91"/>
    <w:rsid w:val="00F20EAD"/>
    <w:rsid w:val="00F220CD"/>
    <w:rsid w:val="00F24983"/>
    <w:rsid w:val="00F24BD5"/>
    <w:rsid w:val="00F26B86"/>
    <w:rsid w:val="00F31805"/>
    <w:rsid w:val="00F3487E"/>
    <w:rsid w:val="00F36003"/>
    <w:rsid w:val="00F400F2"/>
    <w:rsid w:val="00F42C56"/>
    <w:rsid w:val="00F475A6"/>
    <w:rsid w:val="00F5419D"/>
    <w:rsid w:val="00F55893"/>
    <w:rsid w:val="00F63F57"/>
    <w:rsid w:val="00F646C9"/>
    <w:rsid w:val="00F739F4"/>
    <w:rsid w:val="00F8216C"/>
    <w:rsid w:val="00F845F2"/>
    <w:rsid w:val="00F86709"/>
    <w:rsid w:val="00F91926"/>
    <w:rsid w:val="00F95D9E"/>
    <w:rsid w:val="00FA26A6"/>
    <w:rsid w:val="00FA4D8E"/>
    <w:rsid w:val="00FD32ED"/>
    <w:rsid w:val="00FE0679"/>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paragraph" w:styleId="PlainText">
    <w:name w:val="Plain Text"/>
    <w:basedOn w:val="Normal"/>
    <w:link w:val="PlainTextChar"/>
    <w:uiPriority w:val="99"/>
    <w:unhideWhenUsed/>
    <w:rsid w:val="009B1D9C"/>
    <w:rPr>
      <w:rFonts w:ascii="Calibri" w:eastAsia="Calibri" w:hAnsi="Calibri"/>
      <w:sz w:val="22"/>
      <w:szCs w:val="21"/>
    </w:rPr>
  </w:style>
  <w:style w:type="character" w:customStyle="1" w:styleId="PlainTextChar">
    <w:name w:val="Plain Text Char"/>
    <w:link w:val="PlainText"/>
    <w:uiPriority w:val="99"/>
    <w:rsid w:val="009B1D9C"/>
    <w:rPr>
      <w:sz w:val="22"/>
      <w:szCs w:val="21"/>
    </w:rPr>
  </w:style>
</w:styles>
</file>

<file path=word/webSettings.xml><?xml version="1.0" encoding="utf-8"?>
<w:webSettings xmlns:r="http://schemas.openxmlformats.org/officeDocument/2006/relationships" xmlns:w="http://schemas.openxmlformats.org/wordprocessingml/2006/main">
  <w:divs>
    <w:div w:id="134414742">
      <w:bodyDiv w:val="1"/>
      <w:marLeft w:val="0"/>
      <w:marRight w:val="0"/>
      <w:marTop w:val="0"/>
      <w:marBottom w:val="0"/>
      <w:divBdr>
        <w:top w:val="none" w:sz="0" w:space="0" w:color="auto"/>
        <w:left w:val="none" w:sz="0" w:space="0" w:color="auto"/>
        <w:bottom w:val="none" w:sz="0" w:space="0" w:color="auto"/>
        <w:right w:val="none" w:sz="0" w:space="0" w:color="auto"/>
      </w:divBdr>
    </w:div>
    <w:div w:id="151876872">
      <w:bodyDiv w:val="1"/>
      <w:marLeft w:val="0"/>
      <w:marRight w:val="0"/>
      <w:marTop w:val="0"/>
      <w:marBottom w:val="0"/>
      <w:divBdr>
        <w:top w:val="none" w:sz="0" w:space="0" w:color="auto"/>
        <w:left w:val="none" w:sz="0" w:space="0" w:color="auto"/>
        <w:bottom w:val="none" w:sz="0" w:space="0" w:color="auto"/>
        <w:right w:val="none" w:sz="0" w:space="0" w:color="auto"/>
      </w:divBdr>
    </w:div>
    <w:div w:id="194388454">
      <w:bodyDiv w:val="1"/>
      <w:marLeft w:val="0"/>
      <w:marRight w:val="0"/>
      <w:marTop w:val="0"/>
      <w:marBottom w:val="0"/>
      <w:divBdr>
        <w:top w:val="none" w:sz="0" w:space="0" w:color="auto"/>
        <w:left w:val="none" w:sz="0" w:space="0" w:color="auto"/>
        <w:bottom w:val="none" w:sz="0" w:space="0" w:color="auto"/>
        <w:right w:val="none" w:sz="0" w:space="0" w:color="auto"/>
      </w:divBdr>
    </w:div>
    <w:div w:id="217715119">
      <w:bodyDiv w:val="1"/>
      <w:marLeft w:val="0"/>
      <w:marRight w:val="0"/>
      <w:marTop w:val="0"/>
      <w:marBottom w:val="0"/>
      <w:divBdr>
        <w:top w:val="none" w:sz="0" w:space="0" w:color="auto"/>
        <w:left w:val="none" w:sz="0" w:space="0" w:color="auto"/>
        <w:bottom w:val="none" w:sz="0" w:space="0" w:color="auto"/>
        <w:right w:val="none" w:sz="0" w:space="0" w:color="auto"/>
      </w:divBdr>
    </w:div>
    <w:div w:id="228271922">
      <w:bodyDiv w:val="1"/>
      <w:marLeft w:val="0"/>
      <w:marRight w:val="0"/>
      <w:marTop w:val="0"/>
      <w:marBottom w:val="0"/>
      <w:divBdr>
        <w:top w:val="none" w:sz="0" w:space="0" w:color="auto"/>
        <w:left w:val="none" w:sz="0" w:space="0" w:color="auto"/>
        <w:bottom w:val="none" w:sz="0" w:space="0" w:color="auto"/>
        <w:right w:val="none" w:sz="0" w:space="0" w:color="auto"/>
      </w:divBdr>
    </w:div>
    <w:div w:id="231279257">
      <w:bodyDiv w:val="1"/>
      <w:marLeft w:val="0"/>
      <w:marRight w:val="0"/>
      <w:marTop w:val="0"/>
      <w:marBottom w:val="0"/>
      <w:divBdr>
        <w:top w:val="none" w:sz="0" w:space="0" w:color="auto"/>
        <w:left w:val="none" w:sz="0" w:space="0" w:color="auto"/>
        <w:bottom w:val="none" w:sz="0" w:space="0" w:color="auto"/>
        <w:right w:val="none" w:sz="0" w:space="0" w:color="auto"/>
      </w:divBdr>
    </w:div>
    <w:div w:id="304162517">
      <w:bodyDiv w:val="1"/>
      <w:marLeft w:val="0"/>
      <w:marRight w:val="0"/>
      <w:marTop w:val="0"/>
      <w:marBottom w:val="0"/>
      <w:divBdr>
        <w:top w:val="none" w:sz="0" w:space="0" w:color="auto"/>
        <w:left w:val="none" w:sz="0" w:space="0" w:color="auto"/>
        <w:bottom w:val="none" w:sz="0" w:space="0" w:color="auto"/>
        <w:right w:val="none" w:sz="0" w:space="0" w:color="auto"/>
      </w:divBdr>
    </w:div>
    <w:div w:id="308362728">
      <w:marLeft w:val="0"/>
      <w:marRight w:val="0"/>
      <w:marTop w:val="0"/>
      <w:marBottom w:val="0"/>
      <w:divBdr>
        <w:top w:val="none" w:sz="0" w:space="0" w:color="auto"/>
        <w:left w:val="none" w:sz="0" w:space="0" w:color="auto"/>
        <w:bottom w:val="none" w:sz="0" w:space="0" w:color="auto"/>
        <w:right w:val="none" w:sz="0" w:space="0" w:color="auto"/>
      </w:divBdr>
    </w:div>
    <w:div w:id="364063282">
      <w:bodyDiv w:val="1"/>
      <w:marLeft w:val="0"/>
      <w:marRight w:val="0"/>
      <w:marTop w:val="0"/>
      <w:marBottom w:val="0"/>
      <w:divBdr>
        <w:top w:val="none" w:sz="0" w:space="0" w:color="auto"/>
        <w:left w:val="none" w:sz="0" w:space="0" w:color="auto"/>
        <w:bottom w:val="none" w:sz="0" w:space="0" w:color="auto"/>
        <w:right w:val="none" w:sz="0" w:space="0" w:color="auto"/>
      </w:divBdr>
    </w:div>
    <w:div w:id="527717930">
      <w:bodyDiv w:val="1"/>
      <w:marLeft w:val="0"/>
      <w:marRight w:val="0"/>
      <w:marTop w:val="0"/>
      <w:marBottom w:val="0"/>
      <w:divBdr>
        <w:top w:val="none" w:sz="0" w:space="0" w:color="auto"/>
        <w:left w:val="none" w:sz="0" w:space="0" w:color="auto"/>
        <w:bottom w:val="none" w:sz="0" w:space="0" w:color="auto"/>
        <w:right w:val="none" w:sz="0" w:space="0" w:color="auto"/>
      </w:divBdr>
    </w:div>
    <w:div w:id="554123757">
      <w:bodyDiv w:val="1"/>
      <w:marLeft w:val="0"/>
      <w:marRight w:val="0"/>
      <w:marTop w:val="0"/>
      <w:marBottom w:val="0"/>
      <w:divBdr>
        <w:top w:val="none" w:sz="0" w:space="0" w:color="auto"/>
        <w:left w:val="none" w:sz="0" w:space="0" w:color="auto"/>
        <w:bottom w:val="none" w:sz="0" w:space="0" w:color="auto"/>
        <w:right w:val="none" w:sz="0" w:space="0" w:color="auto"/>
      </w:divBdr>
    </w:div>
    <w:div w:id="581717593">
      <w:bodyDiv w:val="1"/>
      <w:marLeft w:val="0"/>
      <w:marRight w:val="0"/>
      <w:marTop w:val="0"/>
      <w:marBottom w:val="0"/>
      <w:divBdr>
        <w:top w:val="none" w:sz="0" w:space="0" w:color="auto"/>
        <w:left w:val="none" w:sz="0" w:space="0" w:color="auto"/>
        <w:bottom w:val="none" w:sz="0" w:space="0" w:color="auto"/>
        <w:right w:val="none" w:sz="0" w:space="0" w:color="auto"/>
      </w:divBdr>
    </w:div>
    <w:div w:id="601107306">
      <w:bodyDiv w:val="1"/>
      <w:marLeft w:val="0"/>
      <w:marRight w:val="0"/>
      <w:marTop w:val="0"/>
      <w:marBottom w:val="0"/>
      <w:divBdr>
        <w:top w:val="none" w:sz="0" w:space="0" w:color="auto"/>
        <w:left w:val="none" w:sz="0" w:space="0" w:color="auto"/>
        <w:bottom w:val="none" w:sz="0" w:space="0" w:color="auto"/>
        <w:right w:val="none" w:sz="0" w:space="0" w:color="auto"/>
      </w:divBdr>
    </w:div>
    <w:div w:id="630936235">
      <w:bodyDiv w:val="1"/>
      <w:marLeft w:val="0"/>
      <w:marRight w:val="0"/>
      <w:marTop w:val="0"/>
      <w:marBottom w:val="0"/>
      <w:divBdr>
        <w:top w:val="none" w:sz="0" w:space="0" w:color="auto"/>
        <w:left w:val="none" w:sz="0" w:space="0" w:color="auto"/>
        <w:bottom w:val="none" w:sz="0" w:space="0" w:color="auto"/>
        <w:right w:val="none" w:sz="0" w:space="0" w:color="auto"/>
      </w:divBdr>
    </w:div>
    <w:div w:id="824781047">
      <w:bodyDiv w:val="1"/>
      <w:marLeft w:val="0"/>
      <w:marRight w:val="0"/>
      <w:marTop w:val="0"/>
      <w:marBottom w:val="0"/>
      <w:divBdr>
        <w:top w:val="none" w:sz="0" w:space="0" w:color="auto"/>
        <w:left w:val="none" w:sz="0" w:space="0" w:color="auto"/>
        <w:bottom w:val="none" w:sz="0" w:space="0" w:color="auto"/>
        <w:right w:val="none" w:sz="0" w:space="0" w:color="auto"/>
      </w:divBdr>
    </w:div>
    <w:div w:id="828327706">
      <w:bodyDiv w:val="1"/>
      <w:marLeft w:val="0"/>
      <w:marRight w:val="0"/>
      <w:marTop w:val="0"/>
      <w:marBottom w:val="0"/>
      <w:divBdr>
        <w:top w:val="none" w:sz="0" w:space="0" w:color="auto"/>
        <w:left w:val="none" w:sz="0" w:space="0" w:color="auto"/>
        <w:bottom w:val="none" w:sz="0" w:space="0" w:color="auto"/>
        <w:right w:val="none" w:sz="0" w:space="0" w:color="auto"/>
      </w:divBdr>
    </w:div>
    <w:div w:id="872113999">
      <w:bodyDiv w:val="1"/>
      <w:marLeft w:val="0"/>
      <w:marRight w:val="0"/>
      <w:marTop w:val="0"/>
      <w:marBottom w:val="0"/>
      <w:divBdr>
        <w:top w:val="none" w:sz="0" w:space="0" w:color="auto"/>
        <w:left w:val="none" w:sz="0" w:space="0" w:color="auto"/>
        <w:bottom w:val="none" w:sz="0" w:space="0" w:color="auto"/>
        <w:right w:val="none" w:sz="0" w:space="0" w:color="auto"/>
      </w:divBdr>
    </w:div>
    <w:div w:id="892345969">
      <w:bodyDiv w:val="1"/>
      <w:marLeft w:val="0"/>
      <w:marRight w:val="0"/>
      <w:marTop w:val="0"/>
      <w:marBottom w:val="0"/>
      <w:divBdr>
        <w:top w:val="none" w:sz="0" w:space="0" w:color="auto"/>
        <w:left w:val="none" w:sz="0" w:space="0" w:color="auto"/>
        <w:bottom w:val="none" w:sz="0" w:space="0" w:color="auto"/>
        <w:right w:val="none" w:sz="0" w:space="0" w:color="auto"/>
      </w:divBdr>
    </w:div>
    <w:div w:id="1071777412">
      <w:bodyDiv w:val="1"/>
      <w:marLeft w:val="0"/>
      <w:marRight w:val="0"/>
      <w:marTop w:val="0"/>
      <w:marBottom w:val="0"/>
      <w:divBdr>
        <w:top w:val="none" w:sz="0" w:space="0" w:color="auto"/>
        <w:left w:val="none" w:sz="0" w:space="0" w:color="auto"/>
        <w:bottom w:val="none" w:sz="0" w:space="0" w:color="auto"/>
        <w:right w:val="none" w:sz="0" w:space="0" w:color="auto"/>
      </w:divBdr>
    </w:div>
    <w:div w:id="1115710414">
      <w:bodyDiv w:val="1"/>
      <w:marLeft w:val="0"/>
      <w:marRight w:val="0"/>
      <w:marTop w:val="0"/>
      <w:marBottom w:val="0"/>
      <w:divBdr>
        <w:top w:val="none" w:sz="0" w:space="0" w:color="auto"/>
        <w:left w:val="none" w:sz="0" w:space="0" w:color="auto"/>
        <w:bottom w:val="none" w:sz="0" w:space="0" w:color="auto"/>
        <w:right w:val="none" w:sz="0" w:space="0" w:color="auto"/>
      </w:divBdr>
    </w:div>
    <w:div w:id="1175921032">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305358356">
      <w:bodyDiv w:val="1"/>
      <w:marLeft w:val="0"/>
      <w:marRight w:val="0"/>
      <w:marTop w:val="0"/>
      <w:marBottom w:val="0"/>
      <w:divBdr>
        <w:top w:val="none" w:sz="0" w:space="0" w:color="auto"/>
        <w:left w:val="none" w:sz="0" w:space="0" w:color="auto"/>
        <w:bottom w:val="none" w:sz="0" w:space="0" w:color="auto"/>
        <w:right w:val="none" w:sz="0" w:space="0" w:color="auto"/>
      </w:divBdr>
    </w:div>
    <w:div w:id="1405955502">
      <w:bodyDiv w:val="1"/>
      <w:marLeft w:val="0"/>
      <w:marRight w:val="0"/>
      <w:marTop w:val="0"/>
      <w:marBottom w:val="0"/>
      <w:divBdr>
        <w:top w:val="none" w:sz="0" w:space="0" w:color="auto"/>
        <w:left w:val="none" w:sz="0" w:space="0" w:color="auto"/>
        <w:bottom w:val="none" w:sz="0" w:space="0" w:color="auto"/>
        <w:right w:val="none" w:sz="0" w:space="0" w:color="auto"/>
      </w:divBdr>
    </w:div>
    <w:div w:id="1594312954">
      <w:bodyDiv w:val="1"/>
      <w:marLeft w:val="0"/>
      <w:marRight w:val="0"/>
      <w:marTop w:val="0"/>
      <w:marBottom w:val="0"/>
      <w:divBdr>
        <w:top w:val="none" w:sz="0" w:space="0" w:color="auto"/>
        <w:left w:val="none" w:sz="0" w:space="0" w:color="auto"/>
        <w:bottom w:val="none" w:sz="0" w:space="0" w:color="auto"/>
        <w:right w:val="none" w:sz="0" w:space="0" w:color="auto"/>
      </w:divBdr>
    </w:div>
    <w:div w:id="1647513956">
      <w:bodyDiv w:val="1"/>
      <w:marLeft w:val="0"/>
      <w:marRight w:val="0"/>
      <w:marTop w:val="0"/>
      <w:marBottom w:val="0"/>
      <w:divBdr>
        <w:top w:val="none" w:sz="0" w:space="0" w:color="auto"/>
        <w:left w:val="none" w:sz="0" w:space="0" w:color="auto"/>
        <w:bottom w:val="none" w:sz="0" w:space="0" w:color="auto"/>
        <w:right w:val="none" w:sz="0" w:space="0" w:color="auto"/>
      </w:divBdr>
    </w:div>
    <w:div w:id="1779719776">
      <w:bodyDiv w:val="1"/>
      <w:marLeft w:val="0"/>
      <w:marRight w:val="0"/>
      <w:marTop w:val="0"/>
      <w:marBottom w:val="0"/>
      <w:divBdr>
        <w:top w:val="none" w:sz="0" w:space="0" w:color="auto"/>
        <w:left w:val="none" w:sz="0" w:space="0" w:color="auto"/>
        <w:bottom w:val="none" w:sz="0" w:space="0" w:color="auto"/>
        <w:right w:val="none" w:sz="0" w:space="0" w:color="auto"/>
      </w:divBdr>
    </w:div>
    <w:div w:id="1845045010">
      <w:bodyDiv w:val="1"/>
      <w:marLeft w:val="0"/>
      <w:marRight w:val="0"/>
      <w:marTop w:val="0"/>
      <w:marBottom w:val="0"/>
      <w:divBdr>
        <w:top w:val="none" w:sz="0" w:space="0" w:color="auto"/>
        <w:left w:val="none" w:sz="0" w:space="0" w:color="auto"/>
        <w:bottom w:val="none" w:sz="0" w:space="0" w:color="auto"/>
        <w:right w:val="none" w:sz="0" w:space="0" w:color="auto"/>
      </w:divBdr>
    </w:div>
    <w:div w:id="1883521134">
      <w:bodyDiv w:val="1"/>
      <w:marLeft w:val="0"/>
      <w:marRight w:val="0"/>
      <w:marTop w:val="0"/>
      <w:marBottom w:val="0"/>
      <w:divBdr>
        <w:top w:val="none" w:sz="0" w:space="0" w:color="auto"/>
        <w:left w:val="none" w:sz="0" w:space="0" w:color="auto"/>
        <w:bottom w:val="none" w:sz="0" w:space="0" w:color="auto"/>
        <w:right w:val="none" w:sz="0" w:space="0" w:color="auto"/>
      </w:divBdr>
    </w:div>
    <w:div w:id="1886017139">
      <w:bodyDiv w:val="1"/>
      <w:marLeft w:val="0"/>
      <w:marRight w:val="0"/>
      <w:marTop w:val="0"/>
      <w:marBottom w:val="0"/>
      <w:divBdr>
        <w:top w:val="none" w:sz="0" w:space="0" w:color="auto"/>
        <w:left w:val="none" w:sz="0" w:space="0" w:color="auto"/>
        <w:bottom w:val="none" w:sz="0" w:space="0" w:color="auto"/>
        <w:right w:val="none" w:sz="0" w:space="0" w:color="auto"/>
      </w:divBdr>
    </w:div>
    <w:div w:id="1899785334">
      <w:bodyDiv w:val="1"/>
      <w:marLeft w:val="0"/>
      <w:marRight w:val="0"/>
      <w:marTop w:val="0"/>
      <w:marBottom w:val="0"/>
      <w:divBdr>
        <w:top w:val="none" w:sz="0" w:space="0" w:color="auto"/>
        <w:left w:val="none" w:sz="0" w:space="0" w:color="auto"/>
        <w:bottom w:val="none" w:sz="0" w:space="0" w:color="auto"/>
        <w:right w:val="none" w:sz="0" w:space="0" w:color="auto"/>
      </w:divBdr>
    </w:div>
    <w:div w:id="1926839034">
      <w:bodyDiv w:val="1"/>
      <w:marLeft w:val="0"/>
      <w:marRight w:val="0"/>
      <w:marTop w:val="0"/>
      <w:marBottom w:val="0"/>
      <w:divBdr>
        <w:top w:val="none" w:sz="0" w:space="0" w:color="auto"/>
        <w:left w:val="none" w:sz="0" w:space="0" w:color="auto"/>
        <w:bottom w:val="none" w:sz="0" w:space="0" w:color="auto"/>
        <w:right w:val="none" w:sz="0" w:space="0" w:color="auto"/>
      </w:divBdr>
    </w:div>
    <w:div w:id="2086604690">
      <w:bodyDiv w:val="1"/>
      <w:marLeft w:val="0"/>
      <w:marRight w:val="0"/>
      <w:marTop w:val="0"/>
      <w:marBottom w:val="0"/>
      <w:divBdr>
        <w:top w:val="none" w:sz="0" w:space="0" w:color="auto"/>
        <w:left w:val="none" w:sz="0" w:space="0" w:color="auto"/>
        <w:bottom w:val="none" w:sz="0" w:space="0" w:color="auto"/>
        <w:right w:val="none" w:sz="0" w:space="0" w:color="auto"/>
      </w:divBdr>
    </w:div>
    <w:div w:id="211466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23A86-56A6-4EEC-95E6-788C03AD9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3507</Words>
  <Characters>19994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2022-03-15T10:42:00Z</cp:lastPrinted>
  <dcterms:created xsi:type="dcterms:W3CDTF">2022-03-16T12:55:00Z</dcterms:created>
  <dcterms:modified xsi:type="dcterms:W3CDTF">2022-03-16T12:55:00Z</dcterms:modified>
</cp:coreProperties>
</file>