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7D" w:rsidRDefault="00DB7C7D">
      <w:pPr>
        <w:ind w:left="-426" w:right="-858"/>
        <w:jc w:val="center"/>
        <w:rPr>
          <w:u w:val="single"/>
        </w:rPr>
      </w:pPr>
      <w:bookmarkStart w:id="0" w:name="_GoBack"/>
      <w:bookmarkEnd w:id="0"/>
    </w:p>
    <w:p w:rsidR="00DB7C7D" w:rsidRDefault="00863AC4">
      <w:pPr>
        <w:jc w:val="center"/>
      </w:pPr>
      <w:r>
        <w:rPr>
          <w:noProof/>
          <w:lang w:val="en-ZA" w:eastAsia="en-ZA"/>
        </w:rPr>
        <w:drawing>
          <wp:anchor distT="0" distB="0" distL="0" distR="0" simplePos="0" relativeHeight="251658240" behindDoc="1" locked="0" layoutInCell="1" allowOverlap="1">
            <wp:simplePos x="0" y="0"/>
            <wp:positionH relativeFrom="margin">
              <wp:posOffset>2390775</wp:posOffset>
            </wp:positionH>
            <wp:positionV relativeFrom="paragraph">
              <wp:posOffset>-133349</wp:posOffset>
            </wp:positionV>
            <wp:extent cx="704850" cy="923925"/>
            <wp:effectExtent l="0" t="0" r="0" b="0"/>
            <wp:wrapNone/>
            <wp:docPr id="3" name="image1.png" descr="coatofarms_tparent"/>
            <wp:cNvGraphicFramePr/>
            <a:graphic xmlns:a="http://schemas.openxmlformats.org/drawingml/2006/main">
              <a:graphicData uri="http://schemas.openxmlformats.org/drawingml/2006/picture">
                <pic:pic xmlns:pic="http://schemas.openxmlformats.org/drawingml/2006/picture">
                  <pic:nvPicPr>
                    <pic:cNvPr id="0" name="image1.png" descr="coatofarms_tparent"/>
                    <pic:cNvPicPr preferRelativeResize="0"/>
                  </pic:nvPicPr>
                  <pic:blipFill>
                    <a:blip r:embed="rId6" cstate="print"/>
                    <a:srcRect/>
                    <a:stretch>
                      <a:fillRect/>
                    </a:stretch>
                  </pic:blipFill>
                  <pic:spPr>
                    <a:xfrm>
                      <a:off x="0" y="0"/>
                      <a:ext cx="704850" cy="923925"/>
                    </a:xfrm>
                    <a:prstGeom prst="rect">
                      <a:avLst/>
                    </a:prstGeom>
                    <a:ln/>
                  </pic:spPr>
                </pic:pic>
              </a:graphicData>
            </a:graphic>
          </wp:anchor>
        </w:drawing>
      </w:r>
    </w:p>
    <w:p w:rsidR="00DB7C7D" w:rsidRDefault="00DB7C7D">
      <w:pPr>
        <w:jc w:val="center"/>
      </w:pPr>
    </w:p>
    <w:p w:rsidR="00DB7C7D" w:rsidRDefault="00DB7C7D">
      <w:pPr>
        <w:jc w:val="center"/>
      </w:pPr>
    </w:p>
    <w:p w:rsidR="00DB7C7D" w:rsidRDefault="00DB7C7D">
      <w:pPr>
        <w:jc w:val="center"/>
      </w:pPr>
    </w:p>
    <w:p w:rsidR="00DB7C7D" w:rsidRDefault="00DB7C7D">
      <w:pPr>
        <w:jc w:val="center"/>
      </w:pPr>
    </w:p>
    <w:p w:rsidR="00DB7C7D" w:rsidRDefault="00863AC4">
      <w:pPr>
        <w:jc w:val="center"/>
        <w:rPr>
          <w:b/>
          <w:smallCaps/>
          <w:color w:val="008000"/>
          <w:sz w:val="22"/>
          <w:szCs w:val="22"/>
        </w:rPr>
      </w:pPr>
      <w:r>
        <w:rPr>
          <w:b/>
          <w:smallCaps/>
          <w:color w:val="008000"/>
          <w:sz w:val="22"/>
          <w:szCs w:val="22"/>
        </w:rPr>
        <w:t>MINISTRY</w:t>
      </w:r>
    </w:p>
    <w:p w:rsidR="00DB7C7D" w:rsidRDefault="00863AC4">
      <w:pPr>
        <w:jc w:val="center"/>
        <w:rPr>
          <w:b/>
          <w:smallCaps/>
          <w:color w:val="008000"/>
          <w:sz w:val="22"/>
          <w:szCs w:val="22"/>
        </w:rPr>
      </w:pPr>
      <w:r>
        <w:rPr>
          <w:b/>
          <w:smallCaps/>
          <w:color w:val="008000"/>
          <w:sz w:val="22"/>
          <w:szCs w:val="22"/>
        </w:rPr>
        <w:t>EMPLOYMENT &amp; LABOUR</w:t>
      </w:r>
    </w:p>
    <w:p w:rsidR="00DB7C7D" w:rsidRDefault="00863AC4">
      <w:pPr>
        <w:jc w:val="center"/>
        <w:rPr>
          <w:b/>
          <w:smallCaps/>
          <w:color w:val="008000"/>
          <w:sz w:val="22"/>
          <w:szCs w:val="22"/>
        </w:rPr>
      </w:pPr>
      <w:r>
        <w:rPr>
          <w:b/>
          <w:smallCaps/>
          <w:color w:val="008000"/>
          <w:sz w:val="22"/>
          <w:szCs w:val="22"/>
        </w:rPr>
        <w:t>REPUBLIC OF SOUTH AFRICA</w:t>
      </w:r>
    </w:p>
    <w:p w:rsidR="00DB7C7D" w:rsidRDefault="00863AC4">
      <w:pPr>
        <w:jc w:val="center"/>
        <w:rPr>
          <w:sz w:val="14"/>
          <w:szCs w:val="14"/>
        </w:rPr>
      </w:pPr>
      <w:r>
        <w:rPr>
          <w:sz w:val="14"/>
          <w:szCs w:val="14"/>
        </w:rPr>
        <w:t>Private Bag X499, PRETORIA, 0001. Laboria House 215 Schoeman Street, PRETORA Tel: (012) 392 9620 Fax: 012 320 1942</w:t>
      </w:r>
    </w:p>
    <w:p w:rsidR="00DB7C7D" w:rsidRDefault="00863AC4">
      <w:pPr>
        <w:jc w:val="center"/>
        <w:rPr>
          <w:sz w:val="14"/>
          <w:szCs w:val="14"/>
        </w:rPr>
      </w:pPr>
      <w:r>
        <w:rPr>
          <w:sz w:val="14"/>
          <w:szCs w:val="14"/>
        </w:rPr>
        <w:t>Private Bag X9090, CAPE TOWN, 8000. 120 Plein Street, 12</w:t>
      </w:r>
      <w:r>
        <w:rPr>
          <w:sz w:val="14"/>
          <w:szCs w:val="14"/>
          <w:vertAlign w:val="superscript"/>
        </w:rPr>
        <w:t>th</w:t>
      </w:r>
      <w:r>
        <w:rPr>
          <w:sz w:val="14"/>
          <w:szCs w:val="14"/>
        </w:rPr>
        <w:t xml:space="preserve"> Floor, CAPE TOWN Tel: (021) 466 7160 Fax 021 432 2830</w:t>
      </w:r>
    </w:p>
    <w:p w:rsidR="00DB7C7D" w:rsidRDefault="008D240C">
      <w:pPr>
        <w:jc w:val="center"/>
        <w:rPr>
          <w:sz w:val="12"/>
          <w:szCs w:val="12"/>
        </w:rPr>
      </w:pPr>
      <w:hyperlink r:id="rId7">
        <w:r w:rsidR="00863AC4">
          <w:rPr>
            <w:color w:val="0000FF"/>
            <w:sz w:val="12"/>
            <w:szCs w:val="12"/>
            <w:u w:val="single"/>
          </w:rPr>
          <w:t>www.labour.gov.za</w:t>
        </w:r>
      </w:hyperlink>
    </w:p>
    <w:p w:rsidR="00DB7C7D" w:rsidRDefault="00863AC4">
      <w:pPr>
        <w:ind w:left="-567" w:right="-999"/>
        <w:jc w:val="center"/>
        <w:rPr>
          <w:sz w:val="12"/>
          <w:szCs w:val="12"/>
          <w:u w:val="single"/>
        </w:rPr>
      </w:pP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p>
    <w:p w:rsidR="00DB7C7D" w:rsidRDefault="00DB7C7D">
      <w:pPr>
        <w:jc w:val="center"/>
        <w:rPr>
          <w:sz w:val="2"/>
          <w:szCs w:val="2"/>
        </w:rPr>
      </w:pPr>
    </w:p>
    <w:p w:rsidR="00DB7C7D" w:rsidRDefault="00DB7C7D">
      <w:pPr>
        <w:jc w:val="both"/>
        <w:rPr>
          <w:color w:val="000000"/>
          <w:sz w:val="10"/>
          <w:szCs w:val="10"/>
        </w:rPr>
      </w:pPr>
    </w:p>
    <w:p w:rsidR="00DB7C7D" w:rsidRDefault="00DB7C7D">
      <w:pPr>
        <w:rPr>
          <w:b/>
        </w:rPr>
      </w:pPr>
    </w:p>
    <w:p w:rsidR="00DB7C7D" w:rsidRDefault="00863AC4">
      <w:pPr>
        <w:jc w:val="center"/>
        <w:rPr>
          <w:b/>
        </w:rPr>
      </w:pPr>
      <w:r>
        <w:rPr>
          <w:b/>
        </w:rPr>
        <w:t>NATIONAL ASSEMBLY</w:t>
      </w:r>
    </w:p>
    <w:p w:rsidR="00DB7C7D" w:rsidRDefault="00DB7C7D">
      <w:pPr>
        <w:jc w:val="center"/>
        <w:rPr>
          <w:b/>
        </w:rPr>
      </w:pPr>
    </w:p>
    <w:p w:rsidR="00DB7C7D" w:rsidRDefault="00863AC4">
      <w:pPr>
        <w:jc w:val="center"/>
        <w:rPr>
          <w:b/>
        </w:rPr>
      </w:pPr>
      <w:r>
        <w:rPr>
          <w:b/>
        </w:rPr>
        <w:t>WRITTEN REPLY</w:t>
      </w:r>
    </w:p>
    <w:p w:rsidR="00DB7C7D" w:rsidRDefault="00DB7C7D">
      <w:pPr>
        <w:ind w:firstLine="720"/>
      </w:pPr>
    </w:p>
    <w:p w:rsidR="00DB7C7D" w:rsidRDefault="00863AC4">
      <w:pPr>
        <w:ind w:left="2160" w:firstLine="720"/>
        <w:rPr>
          <w:b/>
        </w:rPr>
      </w:pPr>
      <w:r>
        <w:rPr>
          <w:b/>
        </w:rPr>
        <w:t>QUESTION NUMBER: 1065 [NW1313E]</w:t>
      </w:r>
    </w:p>
    <w:p w:rsidR="00DB7C7D" w:rsidRDefault="00DB7C7D">
      <w:pPr>
        <w:ind w:left="2160" w:firstLine="720"/>
        <w:rPr>
          <w:b/>
        </w:rPr>
      </w:pPr>
    </w:p>
    <w:p w:rsidR="00DB7C7D" w:rsidRDefault="00863AC4">
      <w:pPr>
        <w:spacing w:before="280" w:after="40"/>
        <w:ind w:left="720" w:hanging="720"/>
        <w:jc w:val="both"/>
        <w:rPr>
          <w:rFonts w:ascii="Times New Roman" w:hAnsi="Times New Roman" w:cs="Times New Roman"/>
          <w:b/>
        </w:rPr>
      </w:pPr>
      <w:r>
        <w:rPr>
          <w:b/>
        </w:rPr>
        <w:t>1065.</w:t>
      </w:r>
      <w:r>
        <w:rPr>
          <w:b/>
        </w:rPr>
        <w:tab/>
        <w:t>Ms C N Mkhonto (EFF) to ask the Minister of Employment and Labour:</w:t>
      </w:r>
    </w:p>
    <w:p w:rsidR="00DB7C7D" w:rsidRDefault="00863AC4">
      <w:pPr>
        <w:pBdr>
          <w:bottom w:val="single" w:sz="6" w:space="1" w:color="000000"/>
        </w:pBdr>
        <w:spacing w:before="240" w:line="360" w:lineRule="auto"/>
        <w:ind w:left="709" w:right="28" w:firstLine="10"/>
        <w:jc w:val="both"/>
        <w:rPr>
          <w:sz w:val="20"/>
          <w:szCs w:val="20"/>
        </w:rPr>
      </w:pPr>
      <w:r>
        <w:t>What are the reasons that there has been no member of the Compensation Fund Board who has been made to account for the gross mismanagement of finances at the entity?</w:t>
      </w:r>
      <w:r>
        <w:tab/>
      </w:r>
      <w:r>
        <w:rPr>
          <w:sz w:val="20"/>
          <w:szCs w:val="20"/>
        </w:rPr>
        <w:t>NW1313E</w:t>
      </w:r>
    </w:p>
    <w:p w:rsidR="00DB7C7D" w:rsidRDefault="00DB7C7D">
      <w:pPr>
        <w:spacing w:after="160" w:line="259" w:lineRule="auto"/>
        <w:jc w:val="both"/>
      </w:pPr>
    </w:p>
    <w:p w:rsidR="00DB7C7D" w:rsidRDefault="00863AC4">
      <w:pPr>
        <w:spacing w:after="160" w:line="259" w:lineRule="auto"/>
        <w:jc w:val="both"/>
        <w:rPr>
          <w:rFonts w:ascii="Arial Black" w:eastAsia="Arial Black" w:hAnsi="Arial Black" w:cs="Arial Black"/>
          <w:b/>
        </w:rPr>
      </w:pPr>
      <w:r>
        <w:rPr>
          <w:rFonts w:ascii="Arial Black" w:eastAsia="Arial Black" w:hAnsi="Arial Black" w:cs="Arial Black"/>
          <w:b/>
        </w:rPr>
        <w:t>REPLY:</w:t>
      </w:r>
    </w:p>
    <w:p w:rsidR="00DB7C7D" w:rsidRDefault="00DB7C7D">
      <w:pPr>
        <w:spacing w:after="160" w:line="259" w:lineRule="auto"/>
        <w:jc w:val="both"/>
      </w:pPr>
    </w:p>
    <w:p w:rsidR="00563C94" w:rsidRDefault="00563C94">
      <w:pPr>
        <w:spacing w:after="160" w:line="259" w:lineRule="auto"/>
        <w:jc w:val="both"/>
      </w:pPr>
      <w:r>
        <w:t xml:space="preserve">The Compensation Fund Board has been established in terms of section 12 of the Compensation for Occupational Injuries and Diseases Act as an Advisory Board to advise the minister on policy matters. </w:t>
      </w:r>
    </w:p>
    <w:p w:rsidR="00563C94" w:rsidRDefault="00563C94">
      <w:pPr>
        <w:spacing w:after="160" w:line="259" w:lineRule="auto"/>
        <w:jc w:val="both"/>
      </w:pPr>
      <w:r>
        <w:t xml:space="preserve">It is not an Accounting Authority of the Fund and as such not involved in the day to today operations of the Compensation Fund. </w:t>
      </w:r>
    </w:p>
    <w:p w:rsidR="00DB7C7D" w:rsidRDefault="00DB7C7D">
      <w:pPr>
        <w:spacing w:after="160" w:line="259" w:lineRule="auto"/>
        <w:jc w:val="both"/>
        <w:rPr>
          <w:rFonts w:ascii="Arial Black" w:eastAsia="Arial Black" w:hAnsi="Arial Black" w:cs="Arial Black"/>
          <w:b/>
        </w:rPr>
      </w:pPr>
    </w:p>
    <w:p w:rsidR="00DB7C7D" w:rsidRDefault="00DB7C7D">
      <w:pPr>
        <w:spacing w:after="160" w:line="259" w:lineRule="auto"/>
        <w:jc w:val="both"/>
        <w:rPr>
          <w:rFonts w:ascii="Arial Black" w:eastAsia="Arial Black" w:hAnsi="Arial Black" w:cs="Arial Black"/>
          <w:b/>
        </w:rPr>
      </w:pPr>
    </w:p>
    <w:p w:rsidR="00DB7C7D" w:rsidRDefault="00DB7C7D">
      <w:pPr>
        <w:spacing w:after="160" w:line="259" w:lineRule="auto"/>
        <w:jc w:val="both"/>
        <w:rPr>
          <w:rFonts w:ascii="Arial Black" w:eastAsia="Arial Black" w:hAnsi="Arial Black" w:cs="Arial Black"/>
          <w:b/>
        </w:rPr>
      </w:pPr>
    </w:p>
    <w:p w:rsidR="00DB7C7D" w:rsidRDefault="00DB7C7D">
      <w:pPr>
        <w:pBdr>
          <w:top w:val="nil"/>
          <w:left w:val="nil"/>
          <w:bottom w:val="nil"/>
          <w:right w:val="nil"/>
          <w:between w:val="nil"/>
        </w:pBdr>
        <w:rPr>
          <w:rFonts w:ascii="Times New Roman" w:hAnsi="Times New Roman" w:cs="Times New Roman"/>
          <w:b/>
          <w:color w:val="000000"/>
          <w:sz w:val="23"/>
          <w:szCs w:val="23"/>
        </w:rPr>
      </w:pPr>
    </w:p>
    <w:sectPr w:rsidR="00DB7C7D" w:rsidSect="008D240C">
      <w:footerReference w:type="default" r:id="rId8"/>
      <w:pgSz w:w="12240" w:h="15840"/>
      <w:pgMar w:top="284"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EAE" w:rsidRDefault="00A25EAE">
      <w:r>
        <w:separator/>
      </w:r>
    </w:p>
  </w:endnote>
  <w:endnote w:type="continuationSeparator" w:id="0">
    <w:p w:rsidR="00A25EAE" w:rsidRDefault="00A25E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7D" w:rsidRDefault="008D240C">
    <w:pPr>
      <w:pBdr>
        <w:top w:val="nil"/>
        <w:left w:val="nil"/>
        <w:bottom w:val="nil"/>
        <w:right w:val="nil"/>
        <w:between w:val="nil"/>
      </w:pBdr>
      <w:tabs>
        <w:tab w:val="center" w:pos="4513"/>
        <w:tab w:val="right" w:pos="9026"/>
      </w:tabs>
      <w:jc w:val="center"/>
      <w:rPr>
        <w:rFonts w:eastAsia="Arial"/>
        <w:color w:val="000000"/>
      </w:rPr>
    </w:pPr>
    <w:r>
      <w:rPr>
        <w:rFonts w:eastAsia="Arial"/>
        <w:color w:val="000000"/>
      </w:rPr>
      <w:fldChar w:fldCharType="begin"/>
    </w:r>
    <w:r w:rsidR="00863AC4">
      <w:rPr>
        <w:rFonts w:eastAsia="Arial"/>
        <w:color w:val="000000"/>
      </w:rPr>
      <w:instrText>PAGE</w:instrText>
    </w:r>
    <w:r>
      <w:rPr>
        <w:rFonts w:eastAsia="Arial"/>
        <w:color w:val="000000"/>
      </w:rPr>
      <w:fldChar w:fldCharType="separate"/>
    </w:r>
    <w:r w:rsidR="00A25EAE">
      <w:rPr>
        <w:rFonts w:eastAsia="Arial"/>
        <w:noProof/>
        <w:color w:val="000000"/>
      </w:rPr>
      <w:t>1</w:t>
    </w:r>
    <w:r>
      <w:rPr>
        <w:rFonts w:eastAsia="Arial"/>
        <w:color w:val="000000"/>
      </w:rPr>
      <w:fldChar w:fldCharType="end"/>
    </w:r>
  </w:p>
  <w:p w:rsidR="00DB7C7D" w:rsidRDefault="00DB7C7D">
    <w:pPr>
      <w:pBdr>
        <w:top w:val="nil"/>
        <w:left w:val="nil"/>
        <w:bottom w:val="nil"/>
        <w:right w:val="nil"/>
        <w:between w:val="nil"/>
      </w:pBdr>
      <w:tabs>
        <w:tab w:val="center" w:pos="4513"/>
        <w:tab w:val="right" w:pos="9026"/>
      </w:tabs>
      <w:rPr>
        <w:rFonts w:eastAsia="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EAE" w:rsidRDefault="00A25EAE">
      <w:r>
        <w:separator/>
      </w:r>
    </w:p>
  </w:footnote>
  <w:footnote w:type="continuationSeparator" w:id="0">
    <w:p w:rsidR="00A25EAE" w:rsidRDefault="00A25E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B7C7D"/>
    <w:rsid w:val="000B6F1D"/>
    <w:rsid w:val="00317C0C"/>
    <w:rsid w:val="00563C94"/>
    <w:rsid w:val="006A6BBF"/>
    <w:rsid w:val="00863AC4"/>
    <w:rsid w:val="008D240C"/>
    <w:rsid w:val="00A25EAE"/>
    <w:rsid w:val="00B94BE1"/>
    <w:rsid w:val="00DB7C7D"/>
    <w:rsid w:val="00F740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GB"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eastAsia="Times New Roman"/>
      <w:lang w:eastAsia="en-US"/>
    </w:rPr>
  </w:style>
  <w:style w:type="paragraph" w:styleId="Heading1">
    <w:name w:val="heading 1"/>
    <w:basedOn w:val="Normal"/>
    <w:next w:val="Normal"/>
    <w:rsid w:val="008D240C"/>
    <w:pPr>
      <w:keepNext/>
      <w:keepLines/>
      <w:spacing w:before="480" w:after="120"/>
      <w:outlineLvl w:val="0"/>
    </w:pPr>
    <w:rPr>
      <w:b/>
      <w:sz w:val="48"/>
      <w:szCs w:val="48"/>
    </w:rPr>
  </w:style>
  <w:style w:type="paragraph" w:styleId="Heading2">
    <w:name w:val="heading 2"/>
    <w:basedOn w:val="Normal"/>
    <w:next w:val="Normal"/>
    <w:rsid w:val="008D240C"/>
    <w:pPr>
      <w:keepNext/>
      <w:keepLines/>
      <w:spacing w:before="360" w:after="80"/>
      <w:outlineLvl w:val="1"/>
    </w:pPr>
    <w:rPr>
      <w:b/>
      <w:sz w:val="36"/>
      <w:szCs w:val="36"/>
    </w:rPr>
  </w:style>
  <w:style w:type="paragraph" w:styleId="Heading3">
    <w:name w:val="heading 3"/>
    <w:basedOn w:val="Normal"/>
    <w:next w:val="Normal"/>
    <w:rsid w:val="008D240C"/>
    <w:pPr>
      <w:keepNext/>
      <w:keepLines/>
      <w:spacing w:before="280" w:after="80"/>
      <w:outlineLvl w:val="2"/>
    </w:pPr>
    <w:rPr>
      <w:b/>
      <w:sz w:val="28"/>
      <w:szCs w:val="28"/>
    </w:rPr>
  </w:style>
  <w:style w:type="paragraph" w:styleId="Heading4">
    <w:name w:val="heading 4"/>
    <w:basedOn w:val="Normal"/>
    <w:next w:val="Normal"/>
    <w:rsid w:val="008D240C"/>
    <w:pPr>
      <w:keepNext/>
      <w:keepLines/>
      <w:spacing w:before="240" w:after="40"/>
      <w:outlineLvl w:val="3"/>
    </w:pPr>
    <w:rPr>
      <w:b/>
    </w:rPr>
  </w:style>
  <w:style w:type="paragraph" w:styleId="Heading5">
    <w:name w:val="heading 5"/>
    <w:basedOn w:val="Normal"/>
    <w:next w:val="Normal"/>
    <w:rsid w:val="008D240C"/>
    <w:pPr>
      <w:keepNext/>
      <w:keepLines/>
      <w:spacing w:before="220" w:after="40"/>
      <w:outlineLvl w:val="4"/>
    </w:pPr>
    <w:rPr>
      <w:b/>
      <w:sz w:val="22"/>
      <w:szCs w:val="22"/>
    </w:rPr>
  </w:style>
  <w:style w:type="paragraph" w:styleId="Heading6">
    <w:name w:val="heading 6"/>
    <w:basedOn w:val="Normal"/>
    <w:next w:val="Normal"/>
    <w:rsid w:val="008D24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D240C"/>
    <w:pPr>
      <w:keepNext/>
      <w:keepLines/>
      <w:spacing w:before="480" w:after="120"/>
    </w:pPr>
    <w:rPr>
      <w:b/>
      <w:sz w:val="72"/>
      <w:szCs w:val="72"/>
    </w:rPr>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paragraph" w:styleId="Subtitle">
    <w:name w:val="Subtitle"/>
    <w:basedOn w:val="Normal"/>
    <w:next w:val="Normal"/>
    <w:rsid w:val="008D240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abour.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Ncamani</dc:creator>
  <cp:lastModifiedBy>USER</cp:lastModifiedBy>
  <cp:revision>2</cp:revision>
  <dcterms:created xsi:type="dcterms:W3CDTF">2022-04-04T11:57:00Z</dcterms:created>
  <dcterms:modified xsi:type="dcterms:W3CDTF">2022-04-04T11:57:00Z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