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8D5EF4" w:rsidRPr="008D5EF4" w:rsidRDefault="008D5EF4" w:rsidP="008D5EF4">
      <w:pPr>
        <w:spacing w:after="0" w:line="320" w:lineRule="exact"/>
        <w:jc w:val="both"/>
        <w:rPr>
          <w:rFonts w:ascii="Arial Narrow" w:eastAsia="Times New Roman" w:hAnsi="Arial Narrow" w:cs="Arial"/>
          <w:b/>
          <w:bCs/>
          <w:sz w:val="24"/>
          <w:szCs w:val="24"/>
          <w:lang w:val="en-GB"/>
        </w:rPr>
      </w:pPr>
      <w:r w:rsidRPr="008D5EF4">
        <w:rPr>
          <w:rFonts w:ascii="Arial Narrow" w:eastAsia="Times New Roman" w:hAnsi="Arial Narrow" w:cs="Arial"/>
          <w:b/>
          <w:bCs/>
          <w:sz w:val="24"/>
          <w:szCs w:val="24"/>
          <w:lang w:val="en-GB"/>
        </w:rPr>
        <w:t>NATIONAL ASSEMBLY</w:t>
      </w:r>
    </w:p>
    <w:p w:rsidR="008D5EF4" w:rsidRPr="008D5EF4" w:rsidRDefault="008D5EF4" w:rsidP="008D5EF4">
      <w:pPr>
        <w:spacing w:after="0" w:line="320" w:lineRule="exact"/>
        <w:jc w:val="both"/>
        <w:rPr>
          <w:rFonts w:ascii="Arial Narrow" w:eastAsia="Times New Roman" w:hAnsi="Arial Narrow" w:cs="Arial"/>
          <w:b/>
          <w:bCs/>
          <w:sz w:val="24"/>
          <w:szCs w:val="24"/>
          <w:lang w:val="en-GB"/>
        </w:rPr>
      </w:pPr>
    </w:p>
    <w:p w:rsidR="008D5EF4" w:rsidRPr="008D5EF4" w:rsidRDefault="008D5EF4" w:rsidP="008D5EF4">
      <w:pPr>
        <w:spacing w:after="0" w:line="320" w:lineRule="exact"/>
        <w:jc w:val="both"/>
        <w:rPr>
          <w:rFonts w:ascii="Arial Narrow" w:eastAsia="Times New Roman" w:hAnsi="Arial Narrow" w:cs="Arial"/>
          <w:b/>
          <w:bCs/>
          <w:sz w:val="24"/>
          <w:szCs w:val="24"/>
          <w:lang w:val="en-GB"/>
        </w:rPr>
      </w:pPr>
      <w:r w:rsidRPr="008D5EF4">
        <w:rPr>
          <w:rFonts w:ascii="Arial Narrow" w:eastAsia="Times New Roman" w:hAnsi="Arial Narrow" w:cs="Arial"/>
          <w:b/>
          <w:bCs/>
          <w:sz w:val="24"/>
          <w:szCs w:val="24"/>
          <w:lang w:val="en-GB"/>
        </w:rPr>
        <w:t>QUESTION FOR WRITTEN REPLY</w:t>
      </w:r>
    </w:p>
    <w:p w:rsidR="008D5EF4" w:rsidRPr="008D5EF4" w:rsidRDefault="008D5EF4" w:rsidP="008D5EF4">
      <w:pPr>
        <w:spacing w:after="0" w:line="320" w:lineRule="exact"/>
        <w:jc w:val="both"/>
        <w:rPr>
          <w:rFonts w:ascii="Arial Narrow" w:eastAsia="Times New Roman" w:hAnsi="Arial Narrow" w:cs="Arial"/>
          <w:b/>
          <w:bCs/>
          <w:sz w:val="24"/>
          <w:szCs w:val="24"/>
          <w:lang w:val="en-GB"/>
        </w:rPr>
      </w:pPr>
    </w:p>
    <w:p w:rsidR="008D5EF4" w:rsidRPr="008D5EF4" w:rsidRDefault="00003827" w:rsidP="008D5EF4">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NO.1057</w:t>
      </w:r>
    </w:p>
    <w:p w:rsidR="008D5EF4" w:rsidRPr="008D5EF4" w:rsidRDefault="008D5EF4" w:rsidP="008D5EF4">
      <w:pPr>
        <w:spacing w:after="0" w:line="240" w:lineRule="auto"/>
        <w:rPr>
          <w:rFonts w:ascii="Arial Narrow" w:eastAsia="Times New Roman" w:hAnsi="Arial Narrow"/>
          <w:sz w:val="24"/>
          <w:szCs w:val="24"/>
          <w:lang w:val="en-GB"/>
        </w:rPr>
      </w:pPr>
    </w:p>
    <w:p w:rsidR="008D5EF4" w:rsidRPr="008D5EF4" w:rsidRDefault="008D5EF4" w:rsidP="008D5EF4">
      <w:pPr>
        <w:spacing w:after="0" w:line="320" w:lineRule="exact"/>
        <w:jc w:val="both"/>
        <w:rPr>
          <w:rFonts w:ascii="Arial Narrow" w:eastAsia="Times New Roman" w:hAnsi="Arial Narrow" w:cs="Arial"/>
          <w:b/>
          <w:bCs/>
          <w:sz w:val="24"/>
          <w:szCs w:val="24"/>
          <w:lang w:val="en-GB"/>
        </w:rPr>
      </w:pPr>
      <w:r w:rsidRPr="008D5EF4">
        <w:rPr>
          <w:rFonts w:ascii="Arial Narrow" w:eastAsia="Times New Roman" w:hAnsi="Arial Narrow" w:cs="Arial"/>
          <w:b/>
          <w:bCs/>
          <w:sz w:val="24"/>
          <w:szCs w:val="24"/>
          <w:lang w:val="en-GB"/>
        </w:rPr>
        <w:t>DATE OF PUBLICATION: FRIDAY, 18 MARCH 2022</w:t>
      </w:r>
    </w:p>
    <w:p w:rsidR="008D5EF4" w:rsidRPr="008D5EF4" w:rsidRDefault="008D5EF4" w:rsidP="008D5EF4">
      <w:pPr>
        <w:spacing w:after="0" w:line="320" w:lineRule="exact"/>
        <w:jc w:val="both"/>
        <w:rPr>
          <w:rFonts w:ascii="Arial Narrow" w:eastAsia="Times New Roman" w:hAnsi="Arial Narrow" w:cs="Arial"/>
          <w:b/>
          <w:bCs/>
          <w:sz w:val="24"/>
          <w:szCs w:val="24"/>
          <w:lang w:val="en-GB"/>
        </w:rPr>
      </w:pPr>
    </w:p>
    <w:p w:rsidR="008D5EF4" w:rsidRPr="008D5EF4" w:rsidRDefault="008D5EF4" w:rsidP="008D5EF4">
      <w:pPr>
        <w:keepNext/>
        <w:spacing w:after="0" w:line="320" w:lineRule="exact"/>
        <w:jc w:val="both"/>
        <w:outlineLvl w:val="1"/>
        <w:rPr>
          <w:rFonts w:ascii="Arial Narrow" w:eastAsia="Times New Roman" w:hAnsi="Arial Narrow" w:cs="Arial"/>
          <w:b/>
          <w:bCs/>
          <w:sz w:val="24"/>
          <w:szCs w:val="24"/>
          <w:lang w:val="en-GB"/>
        </w:rPr>
      </w:pPr>
      <w:r w:rsidRPr="008D5EF4">
        <w:rPr>
          <w:rFonts w:ascii="Arial Narrow" w:eastAsia="Times New Roman" w:hAnsi="Arial Narrow" w:cs="Arial"/>
          <w:b/>
          <w:bCs/>
          <w:sz w:val="24"/>
          <w:szCs w:val="24"/>
          <w:lang w:val="en-GB"/>
        </w:rPr>
        <w:t>INTERNAL QUESTION PAPER 11 – 2022</w:t>
      </w:r>
    </w:p>
    <w:p w:rsidR="008D5EF4" w:rsidRPr="008D5EF4" w:rsidRDefault="008D5EF4" w:rsidP="008D5EF4">
      <w:pPr>
        <w:spacing w:after="0" w:line="240" w:lineRule="auto"/>
        <w:rPr>
          <w:rFonts w:ascii="Arial Narrow" w:eastAsia="Times New Roman" w:hAnsi="Arial Narrow"/>
          <w:sz w:val="24"/>
          <w:szCs w:val="24"/>
          <w:lang w:val="en-GB"/>
        </w:rPr>
      </w:pPr>
    </w:p>
    <w:p w:rsidR="008D5EF4" w:rsidRPr="008D5EF4" w:rsidRDefault="00003827" w:rsidP="008D5EF4">
      <w:pPr>
        <w:spacing w:before="100" w:beforeAutospacing="1" w:after="100" w:afterAutospacing="1" w:line="240" w:lineRule="auto"/>
        <w:ind w:left="720" w:hanging="720"/>
        <w:jc w:val="both"/>
        <w:outlineLvl w:val="0"/>
        <w:rPr>
          <w:rFonts w:ascii="Arial" w:hAnsi="Arial" w:cs="Arial"/>
          <w:b/>
          <w:sz w:val="24"/>
          <w:szCs w:val="24"/>
          <w:lang w:val="en-GB"/>
        </w:rPr>
      </w:pPr>
      <w:r>
        <w:rPr>
          <w:rFonts w:ascii="Arial" w:hAnsi="Arial" w:cs="Arial"/>
          <w:b/>
          <w:sz w:val="24"/>
          <w:szCs w:val="24"/>
        </w:rPr>
        <w:t>1057.</w:t>
      </w:r>
      <w:r w:rsidRPr="00003827">
        <w:rPr>
          <w:rFonts w:ascii="Arial" w:hAnsi="Arial" w:cs="Arial"/>
          <w:b/>
          <w:sz w:val="24"/>
          <w:szCs w:val="24"/>
        </w:rPr>
        <w:t>Ms</w:t>
      </w:r>
      <w:r w:rsidRPr="00003827">
        <w:rPr>
          <w:rFonts w:ascii="Arial" w:hAnsi="Arial" w:cs="Arial"/>
          <w:b/>
          <w:bCs/>
          <w:sz w:val="24"/>
          <w:szCs w:val="24"/>
        </w:rPr>
        <w:t xml:space="preserve"> L H Arries (EFF) </w:t>
      </w:r>
      <w:r w:rsidR="008D5EF4" w:rsidRPr="008D5EF4">
        <w:rPr>
          <w:rFonts w:ascii="Arial" w:hAnsi="Arial" w:cs="Arial"/>
          <w:b/>
          <w:sz w:val="24"/>
          <w:szCs w:val="24"/>
          <w:lang w:val="en-GB"/>
        </w:rPr>
        <w:t xml:space="preserve"> to ask the Minister of Home Affairs</w:t>
      </w:r>
      <w:r w:rsidR="008D5EF4" w:rsidRPr="008D5EF4">
        <w:rPr>
          <w:rFonts w:ascii="Arial" w:hAnsi="Arial" w:cs="Arial"/>
          <w:b/>
          <w:sz w:val="24"/>
          <w:szCs w:val="24"/>
          <w:lang w:val="en-GB"/>
        </w:rPr>
        <w:fldChar w:fldCharType="begin"/>
      </w:r>
      <w:r w:rsidR="008D5EF4" w:rsidRPr="008D5EF4">
        <w:rPr>
          <w:rFonts w:ascii="Arial" w:hAnsi="Arial" w:cs="Arial"/>
          <w:sz w:val="24"/>
          <w:szCs w:val="24"/>
        </w:rPr>
        <w:instrText xml:space="preserve"> XE "</w:instrText>
      </w:r>
      <w:r w:rsidR="008D5EF4" w:rsidRPr="008D5EF4">
        <w:rPr>
          <w:rFonts w:ascii="Arial" w:hAnsi="Arial" w:cs="Arial"/>
          <w:b/>
          <w:sz w:val="24"/>
          <w:szCs w:val="24"/>
          <w:lang w:val="en-GB"/>
        </w:rPr>
        <w:instrText>Home Affairs</w:instrText>
      </w:r>
      <w:r w:rsidR="008D5EF4" w:rsidRPr="008D5EF4">
        <w:rPr>
          <w:rFonts w:ascii="Arial" w:hAnsi="Arial" w:cs="Arial"/>
          <w:sz w:val="24"/>
          <w:szCs w:val="24"/>
        </w:rPr>
        <w:instrText xml:space="preserve">" </w:instrText>
      </w:r>
      <w:r w:rsidR="008D5EF4" w:rsidRPr="008D5EF4">
        <w:rPr>
          <w:rFonts w:ascii="Arial" w:hAnsi="Arial" w:cs="Arial"/>
          <w:b/>
          <w:sz w:val="24"/>
          <w:szCs w:val="24"/>
          <w:lang w:val="en-GB"/>
        </w:rPr>
        <w:fldChar w:fldCharType="end"/>
      </w:r>
      <w:r w:rsidR="008D5EF4" w:rsidRPr="008D5EF4">
        <w:rPr>
          <w:rFonts w:ascii="Arial" w:hAnsi="Arial" w:cs="Arial"/>
          <w:b/>
          <w:sz w:val="24"/>
          <w:szCs w:val="24"/>
          <w:lang w:val="en-GB"/>
        </w:rPr>
        <w:t>:</w:t>
      </w:r>
    </w:p>
    <w:p w:rsidR="00003827" w:rsidRDefault="008D5EF4" w:rsidP="00003827">
      <w:pPr>
        <w:spacing w:before="100" w:beforeAutospacing="1" w:after="100" w:afterAutospacing="1" w:line="240" w:lineRule="auto"/>
        <w:jc w:val="both"/>
        <w:outlineLvl w:val="0"/>
        <w:rPr>
          <w:rFonts w:ascii="Arial" w:eastAsia="Times New Roman" w:hAnsi="Arial" w:cs="Arial"/>
          <w:b/>
          <w:sz w:val="24"/>
          <w:szCs w:val="24"/>
          <w:lang w:val="en-GB"/>
        </w:rPr>
      </w:pPr>
      <w:r w:rsidRPr="008D5EF4">
        <w:rPr>
          <w:rFonts w:ascii="Arial" w:hAnsi="Arial" w:cs="Arial"/>
          <w:sz w:val="24"/>
          <w:szCs w:val="24"/>
        </w:rPr>
        <w:t>(</w:t>
      </w:r>
      <w:r w:rsidR="00003827" w:rsidRPr="00003827">
        <w:rPr>
          <w:rFonts w:ascii="Arial" w:hAnsi="Arial" w:cs="Arial"/>
          <w:sz w:val="24"/>
          <w:szCs w:val="24"/>
        </w:rPr>
        <w:t>What (a) is the current total number of foreign nationals that his department has marked for deportation and (b) plans has he put in place for the children of the specified foreign nationals who (i) were born in the Republic and (ii) are attending schools in the Republic?</w:t>
      </w:r>
      <w:r w:rsidR="00003827" w:rsidRPr="00003827">
        <w:rPr>
          <w:rFonts w:ascii="Arial" w:hAnsi="Arial" w:cs="Arial"/>
          <w:sz w:val="24"/>
          <w:szCs w:val="24"/>
        </w:rPr>
        <w:tab/>
      </w:r>
      <w:r w:rsidR="00003827" w:rsidRPr="00003827">
        <w:rPr>
          <w:rFonts w:ascii="Arial" w:hAnsi="Arial" w:cs="Arial"/>
          <w:sz w:val="24"/>
          <w:szCs w:val="24"/>
        </w:rPr>
        <w:tab/>
      </w:r>
      <w:r w:rsidR="00003827" w:rsidRPr="00003827">
        <w:rPr>
          <w:rFonts w:ascii="Arial" w:hAnsi="Arial" w:cs="Arial"/>
          <w:sz w:val="24"/>
          <w:szCs w:val="24"/>
        </w:rPr>
        <w:tab/>
      </w:r>
      <w:r w:rsidR="00003827" w:rsidRPr="00003827">
        <w:rPr>
          <w:rFonts w:ascii="Arial" w:hAnsi="Arial" w:cs="Arial"/>
          <w:sz w:val="24"/>
          <w:szCs w:val="24"/>
        </w:rPr>
        <w:tab/>
      </w:r>
      <w:r w:rsidR="00003827" w:rsidRPr="00003827">
        <w:rPr>
          <w:rFonts w:ascii="Arial" w:hAnsi="Arial" w:cs="Arial"/>
          <w:sz w:val="24"/>
          <w:szCs w:val="24"/>
        </w:rPr>
        <w:tab/>
      </w:r>
      <w:r w:rsidR="00003827" w:rsidRPr="00003827">
        <w:rPr>
          <w:rFonts w:ascii="Arial" w:hAnsi="Arial" w:cs="Arial"/>
          <w:sz w:val="24"/>
          <w:szCs w:val="24"/>
        </w:rPr>
        <w:tab/>
      </w:r>
      <w:r w:rsidR="00003827" w:rsidRPr="00003827">
        <w:rPr>
          <w:rFonts w:ascii="Arial" w:hAnsi="Arial" w:cs="Arial"/>
          <w:sz w:val="24"/>
          <w:szCs w:val="24"/>
        </w:rPr>
        <w:tab/>
      </w:r>
      <w:r w:rsidR="00003827" w:rsidRPr="00003827">
        <w:rPr>
          <w:rFonts w:ascii="Arial" w:hAnsi="Arial" w:cs="Arial"/>
          <w:sz w:val="24"/>
          <w:szCs w:val="24"/>
        </w:rPr>
        <w:tab/>
      </w:r>
      <w:r w:rsidR="00003827" w:rsidRPr="00003827">
        <w:rPr>
          <w:rFonts w:ascii="Arial" w:hAnsi="Arial" w:cs="Arial"/>
          <w:sz w:val="24"/>
          <w:szCs w:val="24"/>
        </w:rPr>
        <w:tab/>
      </w:r>
      <w:r w:rsidR="00003827" w:rsidRPr="00003827">
        <w:rPr>
          <w:rFonts w:ascii="Arial" w:hAnsi="Arial" w:cs="Arial"/>
          <w:sz w:val="24"/>
          <w:szCs w:val="24"/>
        </w:rPr>
        <w:tab/>
      </w:r>
      <w:r w:rsidR="00003827" w:rsidRPr="00003827">
        <w:rPr>
          <w:rFonts w:ascii="Arial" w:hAnsi="Arial" w:cs="Arial"/>
          <w:sz w:val="24"/>
          <w:szCs w:val="24"/>
        </w:rPr>
        <w:tab/>
      </w:r>
      <w:r w:rsidR="00003827">
        <w:rPr>
          <w:rFonts w:ascii="Arial" w:hAnsi="Arial" w:cs="Arial"/>
          <w:sz w:val="24"/>
          <w:szCs w:val="24"/>
        </w:rPr>
        <w:t xml:space="preserve">                                                             </w:t>
      </w:r>
      <w:r w:rsidR="00003827" w:rsidRPr="00003827">
        <w:rPr>
          <w:rFonts w:ascii="Arial" w:hAnsi="Arial" w:cs="Arial"/>
          <w:sz w:val="24"/>
          <w:szCs w:val="24"/>
        </w:rPr>
        <w:t>NW1305E</w:t>
      </w:r>
      <w:r w:rsidRPr="008D5EF4">
        <w:rPr>
          <w:rFonts w:ascii="Arial" w:eastAsia="Times New Roman" w:hAnsi="Arial" w:cs="Arial"/>
          <w:b/>
          <w:sz w:val="24"/>
          <w:szCs w:val="24"/>
          <w:lang w:val="en-GB"/>
        </w:rPr>
        <w:t xml:space="preserve"> </w:t>
      </w:r>
    </w:p>
    <w:p w:rsidR="008D5EF4" w:rsidRPr="008D5EF4" w:rsidRDefault="0026744B" w:rsidP="00003827">
      <w:pPr>
        <w:spacing w:before="100" w:beforeAutospacing="1" w:after="100" w:afterAutospacing="1" w:line="240" w:lineRule="auto"/>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p>
    <w:p w:rsidR="00003827" w:rsidRPr="00003827" w:rsidRDefault="00003827" w:rsidP="00003827">
      <w:pPr>
        <w:spacing w:after="0" w:line="320" w:lineRule="exact"/>
        <w:jc w:val="both"/>
        <w:rPr>
          <w:rFonts w:ascii="Arial" w:eastAsia="Times New Roman" w:hAnsi="Arial" w:cs="Arial"/>
          <w:sz w:val="24"/>
          <w:szCs w:val="24"/>
          <w:lang w:val="en-GB"/>
        </w:rPr>
      </w:pPr>
      <w:r w:rsidRPr="00003827">
        <w:rPr>
          <w:rFonts w:ascii="Arial" w:eastAsia="Times New Roman" w:hAnsi="Arial" w:cs="Arial"/>
          <w:sz w:val="24"/>
          <w:szCs w:val="24"/>
          <w:lang w:val="en-GB"/>
        </w:rPr>
        <w:t>(a) The figures of cases which are being prepared for deportation are 323.</w:t>
      </w:r>
    </w:p>
    <w:p w:rsidR="00003827" w:rsidRPr="00003827" w:rsidRDefault="00003827" w:rsidP="00003827">
      <w:pPr>
        <w:spacing w:after="0" w:line="320" w:lineRule="exact"/>
        <w:jc w:val="both"/>
        <w:rPr>
          <w:rFonts w:ascii="Arial" w:eastAsia="Times New Roman" w:hAnsi="Arial" w:cs="Arial"/>
          <w:sz w:val="24"/>
          <w:szCs w:val="24"/>
          <w:lang w:val="en-GB"/>
        </w:rPr>
      </w:pPr>
      <w:r w:rsidRPr="00003827">
        <w:rPr>
          <w:rFonts w:ascii="Arial" w:eastAsia="Times New Roman" w:hAnsi="Arial" w:cs="Arial"/>
          <w:sz w:val="24"/>
          <w:szCs w:val="24"/>
          <w:lang w:val="en-GB"/>
        </w:rPr>
        <w:t xml:space="preserve">     </w:t>
      </w:r>
    </w:p>
    <w:p w:rsidR="00003827" w:rsidRDefault="00003827" w:rsidP="00003827">
      <w:pPr>
        <w:spacing w:after="0" w:line="320" w:lineRule="exact"/>
        <w:ind w:left="426" w:hanging="426"/>
        <w:jc w:val="both"/>
        <w:rPr>
          <w:rFonts w:ascii="Arial" w:eastAsia="Times New Roman" w:hAnsi="Arial" w:cs="Arial"/>
          <w:sz w:val="24"/>
          <w:szCs w:val="24"/>
          <w:lang w:val="en-GB"/>
        </w:rPr>
      </w:pPr>
      <w:r>
        <w:rPr>
          <w:rFonts w:ascii="Arial" w:eastAsia="Times New Roman" w:hAnsi="Arial" w:cs="Arial"/>
          <w:sz w:val="24"/>
          <w:szCs w:val="24"/>
          <w:lang w:val="en-GB"/>
        </w:rPr>
        <w:t>(b) Illegal</w:t>
      </w:r>
      <w:r w:rsidRPr="00003827">
        <w:rPr>
          <w:rFonts w:ascii="Arial" w:eastAsia="Times New Roman" w:hAnsi="Arial" w:cs="Arial"/>
          <w:sz w:val="24"/>
          <w:szCs w:val="24"/>
          <w:lang w:val="en-GB"/>
        </w:rPr>
        <w:t xml:space="preserve"> foreign nationals who are detected as illegal in the country, but</w:t>
      </w:r>
      <w:r>
        <w:rPr>
          <w:rFonts w:ascii="Arial" w:eastAsia="Times New Roman" w:hAnsi="Arial" w:cs="Arial"/>
          <w:sz w:val="24"/>
          <w:szCs w:val="24"/>
          <w:lang w:val="en-GB"/>
        </w:rPr>
        <w:t xml:space="preserve"> found to have </w:t>
      </w:r>
      <w:r w:rsidRPr="00003827">
        <w:rPr>
          <w:rFonts w:ascii="Arial" w:eastAsia="Times New Roman" w:hAnsi="Arial" w:cs="Arial"/>
          <w:sz w:val="24"/>
          <w:szCs w:val="24"/>
          <w:lang w:val="en-GB"/>
        </w:rPr>
        <w:t>children or family units are issued with Orders to Depart and not deported</w:t>
      </w:r>
      <w:r>
        <w:rPr>
          <w:rFonts w:ascii="Arial" w:eastAsia="Times New Roman" w:hAnsi="Arial" w:cs="Arial"/>
          <w:sz w:val="24"/>
          <w:szCs w:val="24"/>
          <w:lang w:val="en-GB"/>
        </w:rPr>
        <w:t xml:space="preserve">, in order to </w:t>
      </w:r>
      <w:r w:rsidRPr="00003827">
        <w:rPr>
          <w:rFonts w:ascii="Arial" w:eastAsia="Times New Roman" w:hAnsi="Arial" w:cs="Arial"/>
          <w:sz w:val="24"/>
          <w:szCs w:val="24"/>
          <w:lang w:val="en-GB"/>
        </w:rPr>
        <w:t>allow them time to make their own arrangements to leave the country.</w:t>
      </w:r>
    </w:p>
    <w:p w:rsidR="00003827" w:rsidRPr="00003827" w:rsidRDefault="00003827" w:rsidP="00003827">
      <w:pPr>
        <w:spacing w:after="0" w:line="320" w:lineRule="exact"/>
        <w:ind w:left="426" w:hanging="426"/>
        <w:jc w:val="both"/>
        <w:rPr>
          <w:rFonts w:ascii="Arial" w:eastAsia="Times New Roman" w:hAnsi="Arial" w:cs="Arial"/>
          <w:sz w:val="24"/>
          <w:szCs w:val="24"/>
          <w:lang w:val="en-GB"/>
        </w:rPr>
      </w:pPr>
    </w:p>
    <w:p w:rsidR="00003827" w:rsidRPr="00003827" w:rsidRDefault="00003827" w:rsidP="00273815">
      <w:pPr>
        <w:tabs>
          <w:tab w:val="left" w:pos="284"/>
          <w:tab w:val="left" w:pos="426"/>
        </w:tabs>
        <w:spacing w:after="0" w:line="320" w:lineRule="exact"/>
        <w:jc w:val="both"/>
        <w:rPr>
          <w:rFonts w:ascii="Arial" w:eastAsia="Times New Roman" w:hAnsi="Arial" w:cs="Arial"/>
          <w:sz w:val="24"/>
          <w:szCs w:val="24"/>
          <w:lang w:val="en-GB"/>
        </w:rPr>
      </w:pPr>
      <w:r w:rsidRPr="00003827">
        <w:rPr>
          <w:rFonts w:ascii="Arial" w:eastAsia="Times New Roman" w:hAnsi="Arial" w:cs="Arial"/>
          <w:sz w:val="24"/>
          <w:szCs w:val="24"/>
          <w:lang w:val="en-GB"/>
        </w:rPr>
        <w:t xml:space="preserve">(i) </w:t>
      </w:r>
      <w:r>
        <w:rPr>
          <w:rFonts w:ascii="Arial" w:eastAsia="Times New Roman" w:hAnsi="Arial" w:cs="Arial"/>
          <w:sz w:val="24"/>
          <w:szCs w:val="24"/>
          <w:lang w:val="en-GB"/>
        </w:rPr>
        <w:t xml:space="preserve">  C</w:t>
      </w:r>
      <w:r w:rsidRPr="00003827">
        <w:rPr>
          <w:rFonts w:ascii="Arial" w:eastAsia="Times New Roman" w:hAnsi="Arial" w:cs="Arial"/>
          <w:sz w:val="24"/>
          <w:szCs w:val="24"/>
          <w:lang w:val="en-GB"/>
        </w:rPr>
        <w:t xml:space="preserve">hildren born in the Republic </w:t>
      </w:r>
    </w:p>
    <w:p w:rsidR="00003827" w:rsidRDefault="00003827" w:rsidP="00003827">
      <w:pPr>
        <w:spacing w:after="0" w:line="320" w:lineRule="exact"/>
        <w:ind w:left="426"/>
        <w:jc w:val="both"/>
        <w:rPr>
          <w:rFonts w:ascii="Arial" w:eastAsia="Times New Roman" w:hAnsi="Arial" w:cs="Arial"/>
          <w:sz w:val="24"/>
          <w:szCs w:val="24"/>
          <w:lang w:val="en-GB"/>
        </w:rPr>
      </w:pPr>
      <w:r w:rsidRPr="00003827">
        <w:rPr>
          <w:rFonts w:ascii="Arial" w:eastAsia="Times New Roman" w:hAnsi="Arial" w:cs="Arial"/>
          <w:sz w:val="24"/>
          <w:szCs w:val="24"/>
          <w:lang w:val="en-GB"/>
        </w:rPr>
        <w:t>In cases where parents do not have legal status, they are issued with Orders to Depart from the country with the minor child, as they are attended to in the spirit of family unit principle.</w:t>
      </w:r>
    </w:p>
    <w:p w:rsidR="00003827" w:rsidRDefault="00003827" w:rsidP="00003827">
      <w:pPr>
        <w:spacing w:after="0" w:line="320" w:lineRule="exact"/>
        <w:ind w:left="426"/>
        <w:jc w:val="both"/>
        <w:rPr>
          <w:rFonts w:ascii="Arial" w:eastAsia="Times New Roman" w:hAnsi="Arial" w:cs="Arial"/>
          <w:sz w:val="24"/>
          <w:szCs w:val="24"/>
          <w:lang w:val="en-GB"/>
        </w:rPr>
      </w:pPr>
    </w:p>
    <w:p w:rsidR="00003827" w:rsidRPr="00003827" w:rsidRDefault="00003827" w:rsidP="00003827">
      <w:pPr>
        <w:spacing w:after="0" w:line="320" w:lineRule="exact"/>
        <w:jc w:val="both"/>
        <w:rPr>
          <w:rFonts w:ascii="Arial" w:eastAsia="Times New Roman" w:hAnsi="Arial" w:cs="Arial"/>
          <w:sz w:val="24"/>
          <w:szCs w:val="24"/>
          <w:lang w:val="en-GB"/>
        </w:rPr>
      </w:pPr>
      <w:r w:rsidRPr="00003827">
        <w:rPr>
          <w:rFonts w:ascii="Arial" w:eastAsia="Times New Roman" w:hAnsi="Arial" w:cs="Arial"/>
          <w:sz w:val="24"/>
          <w:szCs w:val="24"/>
          <w:lang w:val="en-GB"/>
        </w:rPr>
        <w:t xml:space="preserve">(ii) </w:t>
      </w:r>
      <w:r w:rsidR="00273815">
        <w:rPr>
          <w:rFonts w:ascii="Arial" w:eastAsia="Times New Roman" w:hAnsi="Arial" w:cs="Arial"/>
          <w:sz w:val="24"/>
          <w:szCs w:val="24"/>
          <w:lang w:val="en-GB"/>
        </w:rPr>
        <w:t xml:space="preserve"> </w:t>
      </w:r>
      <w:r>
        <w:rPr>
          <w:rFonts w:ascii="Arial" w:eastAsia="Times New Roman" w:hAnsi="Arial" w:cs="Arial"/>
          <w:sz w:val="24"/>
          <w:szCs w:val="24"/>
          <w:lang w:val="en-GB"/>
        </w:rPr>
        <w:t>C</w:t>
      </w:r>
      <w:r w:rsidRPr="00003827">
        <w:rPr>
          <w:rFonts w:ascii="Arial" w:eastAsia="Times New Roman" w:hAnsi="Arial" w:cs="Arial"/>
          <w:sz w:val="24"/>
          <w:szCs w:val="24"/>
          <w:lang w:val="en-GB"/>
        </w:rPr>
        <w:t>hildren attending schools in the Republic</w:t>
      </w:r>
    </w:p>
    <w:p w:rsidR="00003827" w:rsidRPr="00003827" w:rsidRDefault="00003827" w:rsidP="00273815">
      <w:pPr>
        <w:spacing w:after="0" w:line="320" w:lineRule="exact"/>
        <w:ind w:left="426"/>
        <w:jc w:val="both"/>
        <w:rPr>
          <w:rFonts w:ascii="Arial" w:eastAsia="Times New Roman" w:hAnsi="Arial" w:cs="Arial"/>
          <w:sz w:val="24"/>
          <w:szCs w:val="24"/>
          <w:lang w:val="en-GB"/>
        </w:rPr>
      </w:pPr>
      <w:r w:rsidRPr="00003827">
        <w:rPr>
          <w:rFonts w:ascii="Arial" w:eastAsia="Times New Roman" w:hAnsi="Arial" w:cs="Arial"/>
          <w:sz w:val="24"/>
          <w:szCs w:val="24"/>
          <w:lang w:val="en-GB"/>
        </w:rPr>
        <w:t>All learners in schools (</w:t>
      </w:r>
      <w:r w:rsidR="001D1AC0">
        <w:rPr>
          <w:rFonts w:ascii="Arial" w:eastAsia="Times New Roman" w:hAnsi="Arial" w:cs="Arial"/>
          <w:sz w:val="24"/>
          <w:szCs w:val="24"/>
          <w:lang w:val="en-GB"/>
        </w:rPr>
        <w:t xml:space="preserve">South African or foreign national) </w:t>
      </w:r>
      <w:r w:rsidRPr="00003827">
        <w:rPr>
          <w:rFonts w:ascii="Arial" w:eastAsia="Times New Roman" w:hAnsi="Arial" w:cs="Arial"/>
          <w:sz w:val="24"/>
          <w:szCs w:val="24"/>
          <w:lang w:val="en-GB"/>
        </w:rPr>
        <w:t>are managed primarily by the Department of Basic Education, whose policy allows for provisional registration over a 90-day period. At the end thereof, a study visa or proof of application at the Visa Facilitation Services must be submitted.</w:t>
      </w:r>
    </w:p>
    <w:p w:rsidR="00003827" w:rsidRPr="00003827" w:rsidRDefault="00003827" w:rsidP="00003827">
      <w:pPr>
        <w:spacing w:after="0" w:line="320" w:lineRule="exact"/>
        <w:ind w:left="720"/>
        <w:jc w:val="both"/>
        <w:rPr>
          <w:rFonts w:ascii="Arial" w:eastAsia="Times New Roman" w:hAnsi="Arial" w:cs="Arial"/>
          <w:sz w:val="24"/>
          <w:szCs w:val="24"/>
          <w:lang w:val="en-GB"/>
        </w:rPr>
      </w:pPr>
    </w:p>
    <w:p w:rsidR="00273815" w:rsidRPr="00273815" w:rsidRDefault="00273815" w:rsidP="00273815">
      <w:pPr>
        <w:spacing w:after="0" w:line="320" w:lineRule="exact"/>
        <w:ind w:left="426"/>
        <w:jc w:val="both"/>
        <w:rPr>
          <w:rFonts w:ascii="Arial" w:eastAsia="Times New Roman" w:hAnsi="Arial" w:cs="Arial"/>
          <w:sz w:val="24"/>
          <w:szCs w:val="24"/>
          <w:lang w:val="en-GB"/>
        </w:rPr>
      </w:pPr>
      <w:r w:rsidRPr="00273815">
        <w:rPr>
          <w:rFonts w:ascii="Arial" w:eastAsia="Times New Roman" w:hAnsi="Arial" w:cs="Arial"/>
          <w:sz w:val="24"/>
          <w:szCs w:val="24"/>
          <w:lang w:val="en-GB"/>
        </w:rPr>
        <w:t xml:space="preserve">In cases where minors are unaccompanied, the Department of Social </w:t>
      </w:r>
      <w:r w:rsidR="001D1AC0">
        <w:rPr>
          <w:rFonts w:ascii="Arial" w:eastAsia="Times New Roman" w:hAnsi="Arial" w:cs="Arial"/>
          <w:sz w:val="24"/>
          <w:szCs w:val="24"/>
          <w:lang w:val="en-GB"/>
        </w:rPr>
        <w:t xml:space="preserve">Development (DSD) </w:t>
      </w:r>
      <w:r w:rsidRPr="00273815">
        <w:rPr>
          <w:rFonts w:ascii="Arial" w:eastAsia="Times New Roman" w:hAnsi="Arial" w:cs="Arial"/>
          <w:sz w:val="24"/>
          <w:szCs w:val="24"/>
          <w:lang w:val="en-GB"/>
        </w:rPr>
        <w:t xml:space="preserve">becomes involved when requested to perform a background verification of the child, and this would be done with the Social Development and, International Red Cross where, necessary in the country of origin. </w:t>
      </w:r>
    </w:p>
    <w:p w:rsidR="00273815" w:rsidRPr="00273815" w:rsidRDefault="00273815" w:rsidP="00273815">
      <w:pPr>
        <w:spacing w:after="0" w:line="320" w:lineRule="exact"/>
        <w:ind w:left="426"/>
        <w:jc w:val="both"/>
        <w:rPr>
          <w:rFonts w:ascii="Arial" w:eastAsia="Times New Roman" w:hAnsi="Arial" w:cs="Arial"/>
          <w:sz w:val="24"/>
          <w:szCs w:val="24"/>
          <w:lang w:val="en-GB"/>
        </w:rPr>
      </w:pPr>
    </w:p>
    <w:p w:rsidR="00273815" w:rsidRPr="00273815" w:rsidRDefault="00273815" w:rsidP="00273815">
      <w:pPr>
        <w:spacing w:after="0" w:line="320" w:lineRule="exact"/>
        <w:ind w:left="426"/>
        <w:jc w:val="both"/>
        <w:rPr>
          <w:rFonts w:ascii="Arial" w:eastAsia="Times New Roman" w:hAnsi="Arial" w:cs="Arial"/>
          <w:sz w:val="24"/>
          <w:szCs w:val="24"/>
          <w:lang w:val="en-GB"/>
        </w:rPr>
      </w:pPr>
      <w:r w:rsidRPr="00273815">
        <w:rPr>
          <w:rFonts w:ascii="Arial" w:eastAsia="Times New Roman" w:hAnsi="Arial" w:cs="Arial"/>
          <w:sz w:val="24"/>
          <w:szCs w:val="24"/>
          <w:lang w:val="en-GB"/>
        </w:rPr>
        <w:lastRenderedPageBreak/>
        <w:t xml:space="preserve">After tracing the child’s family, the family’s immigration status in the country is also verified. The DSD prepares report and can apply through the Children’s Court for a court order to place the child or relocate them to their country of origin. </w:t>
      </w:r>
    </w:p>
    <w:p w:rsidR="00003827" w:rsidRPr="00003827" w:rsidRDefault="00003827" w:rsidP="00003827">
      <w:pPr>
        <w:spacing w:after="0" w:line="320" w:lineRule="exact"/>
        <w:ind w:left="426"/>
        <w:jc w:val="both"/>
        <w:rPr>
          <w:rFonts w:ascii="Arial" w:eastAsia="Times New Roman" w:hAnsi="Arial" w:cs="Arial"/>
          <w:sz w:val="24"/>
          <w:szCs w:val="24"/>
          <w:lang w:val="en-GB"/>
        </w:rPr>
      </w:pPr>
    </w:p>
    <w:p w:rsidR="008D5EF4" w:rsidRPr="008D5EF4" w:rsidRDefault="008D5EF4" w:rsidP="008D5EF4">
      <w:pPr>
        <w:rPr>
          <w:rFonts w:ascii="Arial" w:eastAsia="Times New Roman" w:hAnsi="Arial" w:cs="Arial"/>
          <w:sz w:val="24"/>
          <w:szCs w:val="24"/>
          <w:lang w:val="en-GB"/>
        </w:rPr>
      </w:pPr>
    </w:p>
    <w:p w:rsidR="00380B20" w:rsidRPr="00064B48" w:rsidRDefault="008630C0" w:rsidP="00F72805">
      <w:pPr>
        <w:tabs>
          <w:tab w:val="left" w:pos="0"/>
        </w:tabs>
        <w:spacing w:after="0" w:line="320" w:lineRule="atLeast"/>
        <w:jc w:val="both"/>
        <w:rPr>
          <w:rFonts w:ascii="Arial Narrow" w:eastAsia="Times New Roman" w:hAnsi="Arial Narrow" w:cs="Arial"/>
          <w:sz w:val="24"/>
          <w:szCs w:val="24"/>
          <w:lang w:eastAsia="en-ZA"/>
        </w:rPr>
      </w:pPr>
      <w:r>
        <w:rPr>
          <w:rFonts w:ascii="Arial" w:eastAsia="Times New Roman" w:hAnsi="Arial" w:cs="Arial"/>
          <w:b/>
          <w:sz w:val="24"/>
          <w:szCs w:val="24"/>
          <w:lang w:val="en-GB"/>
        </w:rPr>
        <w:t>END</w:t>
      </w:r>
    </w:p>
    <w:sectPr w:rsidR="00380B20" w:rsidRPr="00064B48" w:rsidSect="001A19F6">
      <w:headerReference w:type="default" r:id="rId8"/>
      <w:footerReference w:type="even" r:id="rId9"/>
      <w:footerReference w:type="default" r:id="rId10"/>
      <w:footerReference w:type="first" r:id="rId11"/>
      <w:pgSz w:w="12240" w:h="15840" w:code="1"/>
      <w:pgMar w:top="568" w:right="1800" w:bottom="1135" w:left="1418" w:header="70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B4" w:rsidRDefault="00263CB4" w:rsidP="00670234">
      <w:pPr>
        <w:spacing w:after="0" w:line="240" w:lineRule="auto"/>
      </w:pPr>
      <w:r>
        <w:separator/>
      </w:r>
    </w:p>
  </w:endnote>
  <w:endnote w:type="continuationSeparator" w:id="0">
    <w:p w:rsidR="00263CB4" w:rsidRDefault="00263CB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273815" w:rsidP="00737A32">
    <w:pPr>
      <w:pStyle w:val="Footer"/>
      <w:pBdr>
        <w:top w:val="thinThickSmallGap" w:sz="24" w:space="0" w:color="622423"/>
      </w:pBdr>
      <w:tabs>
        <w:tab w:val="clear" w:pos="4513"/>
        <w:tab w:val="clear" w:pos="9026"/>
        <w:tab w:val="right" w:pos="9360"/>
      </w:tabs>
      <w:rPr>
        <w:rFonts w:ascii="Cambria" w:eastAsia="Times New Roman" w:hAnsi="Cambria"/>
      </w:rPr>
    </w:pPr>
    <w:r w:rsidRPr="00273815">
      <w:rPr>
        <w:rFonts w:ascii="Arial" w:hAnsi="Arial" w:cs="Arial"/>
        <w:b/>
        <w:sz w:val="20"/>
        <w:szCs w:val="20"/>
      </w:rPr>
      <w:t>1057.Ms</w:t>
    </w:r>
    <w:r w:rsidRPr="00273815">
      <w:rPr>
        <w:rFonts w:ascii="Arial" w:hAnsi="Arial" w:cs="Arial"/>
        <w:b/>
        <w:bCs/>
        <w:sz w:val="20"/>
        <w:szCs w:val="20"/>
      </w:rPr>
      <w:t xml:space="preserve"> L H Arries (EFF) </w:t>
    </w:r>
    <w:r w:rsidRPr="00273815">
      <w:rPr>
        <w:rFonts w:ascii="Arial" w:hAnsi="Arial" w:cs="Arial"/>
        <w:b/>
        <w:sz w:val="20"/>
        <w:szCs w:val="20"/>
        <w:lang w:val="en-GB"/>
      </w:rPr>
      <w:t xml:space="preserve"> </w:t>
    </w:r>
    <w:r w:rsidR="0026744B" w:rsidRPr="0026744B">
      <w:rPr>
        <w:rFonts w:ascii="Arial" w:hAnsi="Arial" w:cs="Arial"/>
        <w:b/>
        <w:sz w:val="20"/>
        <w:szCs w:val="20"/>
        <w:lang w:val="en-US"/>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D94E21" w:rsidRPr="00D94E21">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273815" w:rsidP="00784949">
    <w:pPr>
      <w:pStyle w:val="Footer"/>
      <w:pBdr>
        <w:top w:val="thinThickSmallGap" w:sz="24" w:space="1" w:color="622423"/>
      </w:pBdr>
      <w:tabs>
        <w:tab w:val="clear" w:pos="4513"/>
        <w:tab w:val="clear" w:pos="9026"/>
        <w:tab w:val="right" w:pos="9360"/>
      </w:tabs>
      <w:rPr>
        <w:rFonts w:ascii="Cambria" w:eastAsia="Times New Roman" w:hAnsi="Cambria"/>
      </w:rPr>
    </w:pPr>
    <w:r w:rsidRPr="00273815">
      <w:rPr>
        <w:rFonts w:ascii="Arial" w:hAnsi="Arial" w:cs="Arial"/>
        <w:b/>
        <w:sz w:val="20"/>
        <w:szCs w:val="20"/>
      </w:rPr>
      <w:t>1057.Ms</w:t>
    </w:r>
    <w:r w:rsidRPr="00273815">
      <w:rPr>
        <w:rFonts w:ascii="Arial" w:hAnsi="Arial" w:cs="Arial"/>
        <w:b/>
        <w:bCs/>
        <w:sz w:val="20"/>
        <w:szCs w:val="20"/>
      </w:rPr>
      <w:t xml:space="preserve"> L H Arries (EFF) </w:t>
    </w:r>
    <w:r w:rsidRPr="00273815">
      <w:rPr>
        <w:rFonts w:ascii="Arial" w:hAnsi="Arial" w:cs="Arial"/>
        <w:b/>
        <w:sz w:val="20"/>
        <w:szCs w:val="20"/>
        <w:lang w:val="en-GB"/>
      </w:rPr>
      <w:t xml:space="preserve"> </w:t>
    </w:r>
    <w:r w:rsidR="0026744B" w:rsidRPr="0026744B">
      <w:rPr>
        <w:rFonts w:ascii="Arial" w:hAnsi="Arial" w:cs="Arial"/>
        <w:b/>
        <w:sz w:val="20"/>
        <w:szCs w:val="20"/>
        <w:lang w:val="en-US"/>
      </w:rPr>
      <w:t xml:space="preserve"> 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263CB4" w:rsidRPr="00263CB4">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B4" w:rsidRDefault="00263CB4" w:rsidP="00670234">
      <w:pPr>
        <w:spacing w:after="0" w:line="240" w:lineRule="auto"/>
      </w:pPr>
      <w:r>
        <w:separator/>
      </w:r>
    </w:p>
  </w:footnote>
  <w:footnote w:type="continuationSeparator" w:id="0">
    <w:p w:rsidR="00263CB4" w:rsidRDefault="00263CB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2F0A"/>
    <w:multiLevelType w:val="hybridMultilevel"/>
    <w:tmpl w:val="53A44B2A"/>
    <w:lvl w:ilvl="0" w:tplc="FBDE07D8">
      <w:numFmt w:val="bullet"/>
      <w:lvlText w:val="-"/>
      <w:lvlJc w:val="left"/>
      <w:pPr>
        <w:ind w:left="1429" w:hanging="360"/>
      </w:pPr>
      <w:rPr>
        <w:rFonts w:ascii="Times New Roman" w:eastAsia="Times New Roman" w:hAnsi="Times New Roman" w:cs="Times New Roman"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242B4E"/>
    <w:multiLevelType w:val="hybridMultilevel"/>
    <w:tmpl w:val="FE28D198"/>
    <w:lvl w:ilvl="0" w:tplc="1CB47A30">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4">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DB131A"/>
    <w:multiLevelType w:val="hybridMultilevel"/>
    <w:tmpl w:val="FFAE71C6"/>
    <w:lvl w:ilvl="0" w:tplc="39A4A20A">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6">
    <w:nsid w:val="27471B68"/>
    <w:multiLevelType w:val="hybridMultilevel"/>
    <w:tmpl w:val="36EEBF1E"/>
    <w:lvl w:ilvl="0" w:tplc="DE4E16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E601E7"/>
    <w:multiLevelType w:val="hybridMultilevel"/>
    <w:tmpl w:val="413297C0"/>
    <w:lvl w:ilvl="0" w:tplc="0F58F10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486F63"/>
    <w:multiLevelType w:val="hybridMultilevel"/>
    <w:tmpl w:val="413297C0"/>
    <w:lvl w:ilvl="0" w:tplc="0F58F10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44093E5A"/>
    <w:multiLevelType w:val="hybridMultilevel"/>
    <w:tmpl w:val="8A58E9BC"/>
    <w:lvl w:ilvl="0" w:tplc="0590B746">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3">
    <w:nsid w:val="44EA010B"/>
    <w:multiLevelType w:val="hybridMultilevel"/>
    <w:tmpl w:val="1032B722"/>
    <w:lvl w:ilvl="0" w:tplc="5CBAC0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7">
    <w:nsid w:val="666451FD"/>
    <w:multiLevelType w:val="multilevel"/>
    <w:tmpl w:val="666451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
  </w:num>
  <w:num w:numId="2">
    <w:abstractNumId w:val="15"/>
  </w:num>
  <w:num w:numId="3">
    <w:abstractNumId w:val="18"/>
  </w:num>
  <w:num w:numId="4">
    <w:abstractNumId w:val="8"/>
  </w:num>
  <w:num w:numId="5">
    <w:abstractNumId w:val="4"/>
  </w:num>
  <w:num w:numId="6">
    <w:abstractNumId w:val="19"/>
  </w:num>
  <w:num w:numId="7">
    <w:abstractNumId w:val="16"/>
  </w:num>
  <w:num w:numId="8">
    <w:abstractNumId w:val="10"/>
  </w:num>
  <w:num w:numId="9">
    <w:abstractNumId w:val="14"/>
  </w:num>
  <w:num w:numId="10">
    <w:abstractNumId w:val="2"/>
  </w:num>
  <w:num w:numId="11">
    <w:abstractNumId w:val="7"/>
  </w:num>
  <w:num w:numId="12">
    <w:abstractNumId w:val="13"/>
  </w:num>
  <w:num w:numId="13">
    <w:abstractNumId w:val="5"/>
  </w:num>
  <w:num w:numId="14">
    <w:abstractNumId w:val="0"/>
  </w:num>
  <w:num w:numId="15">
    <w:abstractNumId w:val="11"/>
  </w:num>
  <w:num w:numId="16">
    <w:abstractNumId w:val="12"/>
  </w:num>
  <w:num w:numId="17">
    <w:abstractNumId w:val="9"/>
  </w:num>
  <w:num w:numId="18">
    <w:abstractNumId w:val="3"/>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03827"/>
    <w:rsid w:val="00021ABC"/>
    <w:rsid w:val="000509EA"/>
    <w:rsid w:val="00055973"/>
    <w:rsid w:val="00064B48"/>
    <w:rsid w:val="00066D48"/>
    <w:rsid w:val="000C1C64"/>
    <w:rsid w:val="000D25DD"/>
    <w:rsid w:val="000D407E"/>
    <w:rsid w:val="000F706E"/>
    <w:rsid w:val="00110627"/>
    <w:rsid w:val="00130373"/>
    <w:rsid w:val="001957F9"/>
    <w:rsid w:val="001A0D75"/>
    <w:rsid w:val="001A19F6"/>
    <w:rsid w:val="001D1AC0"/>
    <w:rsid w:val="00217B37"/>
    <w:rsid w:val="0022775E"/>
    <w:rsid w:val="0023759B"/>
    <w:rsid w:val="0026140E"/>
    <w:rsid w:val="00263CB4"/>
    <w:rsid w:val="0026744B"/>
    <w:rsid w:val="00273815"/>
    <w:rsid w:val="0028568F"/>
    <w:rsid w:val="002A60EC"/>
    <w:rsid w:val="002C1B1C"/>
    <w:rsid w:val="002C3BE7"/>
    <w:rsid w:val="002D0D0F"/>
    <w:rsid w:val="002D6191"/>
    <w:rsid w:val="00324909"/>
    <w:rsid w:val="0033176B"/>
    <w:rsid w:val="0033573E"/>
    <w:rsid w:val="0034335C"/>
    <w:rsid w:val="0035421F"/>
    <w:rsid w:val="003645B0"/>
    <w:rsid w:val="00366C0D"/>
    <w:rsid w:val="003717CC"/>
    <w:rsid w:val="00380B20"/>
    <w:rsid w:val="0039276C"/>
    <w:rsid w:val="003C098A"/>
    <w:rsid w:val="003E09EF"/>
    <w:rsid w:val="003F101E"/>
    <w:rsid w:val="00436341"/>
    <w:rsid w:val="004561F4"/>
    <w:rsid w:val="00456EFC"/>
    <w:rsid w:val="00505BC5"/>
    <w:rsid w:val="00511F14"/>
    <w:rsid w:val="005142A6"/>
    <w:rsid w:val="00525C51"/>
    <w:rsid w:val="00530701"/>
    <w:rsid w:val="0053608E"/>
    <w:rsid w:val="0054252E"/>
    <w:rsid w:val="00577006"/>
    <w:rsid w:val="005863B2"/>
    <w:rsid w:val="005C10EA"/>
    <w:rsid w:val="005C760F"/>
    <w:rsid w:val="005D6920"/>
    <w:rsid w:val="006000B4"/>
    <w:rsid w:val="006248F0"/>
    <w:rsid w:val="00670234"/>
    <w:rsid w:val="006A0ACE"/>
    <w:rsid w:val="006D4DBF"/>
    <w:rsid w:val="006E6509"/>
    <w:rsid w:val="007051F9"/>
    <w:rsid w:val="00737A32"/>
    <w:rsid w:val="00756EB7"/>
    <w:rsid w:val="007637C5"/>
    <w:rsid w:val="00765874"/>
    <w:rsid w:val="0077221D"/>
    <w:rsid w:val="00784949"/>
    <w:rsid w:val="007D332B"/>
    <w:rsid w:val="007D7585"/>
    <w:rsid w:val="007E381A"/>
    <w:rsid w:val="007E76BD"/>
    <w:rsid w:val="00820770"/>
    <w:rsid w:val="0082237C"/>
    <w:rsid w:val="008630C0"/>
    <w:rsid w:val="00880A83"/>
    <w:rsid w:val="008A7E99"/>
    <w:rsid w:val="008B068E"/>
    <w:rsid w:val="008D5EF4"/>
    <w:rsid w:val="008F775C"/>
    <w:rsid w:val="00996BE6"/>
    <w:rsid w:val="009A776E"/>
    <w:rsid w:val="009A78C7"/>
    <w:rsid w:val="00A36ED4"/>
    <w:rsid w:val="00A85775"/>
    <w:rsid w:val="00A86728"/>
    <w:rsid w:val="00A8766D"/>
    <w:rsid w:val="00A929AF"/>
    <w:rsid w:val="00A95D5E"/>
    <w:rsid w:val="00AA0FFE"/>
    <w:rsid w:val="00BC5BCA"/>
    <w:rsid w:val="00BD2873"/>
    <w:rsid w:val="00BF46A0"/>
    <w:rsid w:val="00C06E94"/>
    <w:rsid w:val="00C06F8D"/>
    <w:rsid w:val="00C47C02"/>
    <w:rsid w:val="00C51102"/>
    <w:rsid w:val="00C545BF"/>
    <w:rsid w:val="00CF634F"/>
    <w:rsid w:val="00D037FE"/>
    <w:rsid w:val="00D104F9"/>
    <w:rsid w:val="00D16227"/>
    <w:rsid w:val="00D25968"/>
    <w:rsid w:val="00D37A81"/>
    <w:rsid w:val="00D47920"/>
    <w:rsid w:val="00D56EE3"/>
    <w:rsid w:val="00D67DAF"/>
    <w:rsid w:val="00D82A1D"/>
    <w:rsid w:val="00D94E21"/>
    <w:rsid w:val="00DB2A39"/>
    <w:rsid w:val="00DE7835"/>
    <w:rsid w:val="00E07B88"/>
    <w:rsid w:val="00E15D93"/>
    <w:rsid w:val="00E23E9C"/>
    <w:rsid w:val="00E343C2"/>
    <w:rsid w:val="00E35CAC"/>
    <w:rsid w:val="00E6312E"/>
    <w:rsid w:val="00E76841"/>
    <w:rsid w:val="00EA5A87"/>
    <w:rsid w:val="00EA77EE"/>
    <w:rsid w:val="00ED0F29"/>
    <w:rsid w:val="00ED487D"/>
    <w:rsid w:val="00F021BF"/>
    <w:rsid w:val="00F30A23"/>
    <w:rsid w:val="00F43A3F"/>
    <w:rsid w:val="00F47CB3"/>
    <w:rsid w:val="00F52429"/>
    <w:rsid w:val="00F61818"/>
    <w:rsid w:val="00F63167"/>
    <w:rsid w:val="00F72805"/>
    <w:rsid w:val="00F97F28"/>
    <w:rsid w:val="00FC43AE"/>
    <w:rsid w:val="00FC4A3A"/>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59"/>
    <w:qFormat/>
    <w:rsid w:val="008D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0D40-BFFB-4B3D-8CDA-5E8EA2BB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2022-03-25T11:54:00Z</cp:lastPrinted>
  <dcterms:created xsi:type="dcterms:W3CDTF">2022-04-06T07:52:00Z</dcterms:created>
  <dcterms:modified xsi:type="dcterms:W3CDTF">2022-04-06T07:52:00Z</dcterms:modified>
</cp:coreProperties>
</file>