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6178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C31D92" w:rsidRDefault="00C31D92" w:rsidP="00DD23B7">
      <w:pPr>
        <w:pStyle w:val="Title"/>
      </w:pPr>
    </w:p>
    <w:p w:rsidR="008B5726" w:rsidRDefault="008B5726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3B5E95">
        <w:rPr>
          <w:u w:val="none"/>
        </w:rPr>
        <w:t>056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6B4578">
        <w:rPr>
          <w:rFonts w:ascii="Arial" w:hAnsi="Arial" w:cs="Arial"/>
          <w:b/>
          <w:bCs/>
        </w:rPr>
        <w:t xml:space="preserve">20 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6B4578">
        <w:rPr>
          <w:u w:val="none"/>
        </w:rPr>
        <w:t>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D60933" w:rsidRDefault="003B5E95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3B5E95">
        <w:rPr>
          <w:rFonts w:ascii="Arial" w:hAnsi="Arial" w:cs="Arial"/>
          <w:b/>
          <w:lang w:val="en-ZA"/>
        </w:rPr>
        <w:t>1056.</w:t>
      </w:r>
      <w:r w:rsidRPr="003B5E95">
        <w:rPr>
          <w:rFonts w:ascii="Arial" w:hAnsi="Arial" w:cs="Arial"/>
          <w:b/>
          <w:lang w:val="en-ZA"/>
        </w:rPr>
        <w:tab/>
        <w:t>Dr C P Mulder (FF Plus) to ask the Minister of Home Affairs:</w:t>
      </w:r>
    </w:p>
    <w:p w:rsidR="003B5E95" w:rsidRDefault="003B5E95" w:rsidP="002003C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22161B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22161B">
        <w:rPr>
          <w:rFonts w:ascii="Arial" w:hAnsi="Arial" w:cs="Arial"/>
          <w:lang w:val="en-ZA"/>
        </w:rPr>
        <w:t>(1)</w:t>
      </w:r>
      <w:r w:rsidRPr="0022161B">
        <w:rPr>
          <w:rFonts w:ascii="Arial" w:hAnsi="Arial" w:cs="Arial"/>
          <w:lang w:val="en-ZA"/>
        </w:rPr>
        <w:tab/>
        <w:t>What number of South Africans emigrated (a) in the financial year (i) 2013-14, (ii) 2014-15, (iii) 2015-16, (iv) 2016-17 and (v) 2017-18 and (b) since 1 April 2018 to (i) Australia and New Zealand, (ii) the United Kingdom and Europe, (iii) the Far East and (iv) North and South America;</w:t>
      </w:r>
    </w:p>
    <w:p w:rsidR="0022161B" w:rsidRPr="0022161B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</w:p>
    <w:p w:rsidR="006408C7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22161B">
        <w:rPr>
          <w:rFonts w:ascii="Arial" w:hAnsi="Arial" w:cs="Arial"/>
          <w:lang w:val="en-ZA"/>
        </w:rPr>
        <w:t>(2)</w:t>
      </w:r>
      <w:r w:rsidRPr="0022161B">
        <w:rPr>
          <w:rFonts w:ascii="Arial" w:hAnsi="Arial" w:cs="Arial"/>
          <w:lang w:val="en-ZA"/>
        </w:rPr>
        <w:tab/>
      </w:r>
      <w:r w:rsidR="00A12A8E" w:rsidRPr="0022161B">
        <w:rPr>
          <w:rFonts w:ascii="Arial" w:hAnsi="Arial" w:cs="Arial"/>
          <w:lang w:val="en-ZA"/>
        </w:rPr>
        <w:t>Whether</w:t>
      </w:r>
      <w:r w:rsidRPr="0022161B">
        <w:rPr>
          <w:rFonts w:ascii="Arial" w:hAnsi="Arial" w:cs="Arial"/>
          <w:lang w:val="en-ZA"/>
        </w:rPr>
        <w:t xml:space="preserve"> he will make a statement on the matter? </w:t>
      </w:r>
      <w:r w:rsidRPr="0022161B">
        <w:rPr>
          <w:rFonts w:ascii="Arial" w:hAnsi="Arial" w:cs="Arial"/>
          <w:lang w:val="en-ZA"/>
        </w:rPr>
        <w:tab/>
      </w:r>
      <w:r w:rsidRPr="0022161B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22161B">
        <w:rPr>
          <w:rFonts w:ascii="Arial" w:hAnsi="Arial" w:cs="Arial"/>
          <w:lang w:val="en-ZA"/>
        </w:rPr>
        <w:tab/>
        <w:t>NW1143E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55333" w:rsidRPr="004E5C39" w:rsidRDefault="00255333" w:rsidP="00E637DD">
      <w:pPr>
        <w:numPr>
          <w:ilvl w:val="0"/>
          <w:numId w:val="39"/>
        </w:numPr>
        <w:tabs>
          <w:tab w:val="left" w:pos="432"/>
        </w:tabs>
        <w:spacing w:line="320" w:lineRule="exac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South African citizens that leave the borders of the Republic do</w:t>
      </w:r>
      <w:r w:rsidR="004E5C39">
        <w:rPr>
          <w:rFonts w:ascii="Arial" w:hAnsi="Arial" w:cs="Arial"/>
        </w:rPr>
        <w:t xml:space="preserve"> not register </w:t>
      </w:r>
      <w:r>
        <w:rPr>
          <w:rFonts w:ascii="Arial" w:hAnsi="Arial" w:cs="Arial"/>
        </w:rPr>
        <w:t>their purpose to emigrate hence there is no formal record by t</w:t>
      </w:r>
      <w:r w:rsidR="00A12A8E" w:rsidRPr="00255333">
        <w:rPr>
          <w:rFonts w:ascii="Arial" w:hAnsi="Arial" w:cs="Arial"/>
        </w:rPr>
        <w:t>he</w:t>
      </w:r>
      <w:r w:rsidR="003B6088" w:rsidRPr="00255333">
        <w:rPr>
          <w:rFonts w:ascii="Arial" w:hAnsi="Arial" w:cs="Arial"/>
        </w:rPr>
        <w:t xml:space="preserve"> department </w:t>
      </w:r>
      <w:r w:rsidR="00A12A8E" w:rsidRPr="004E5C39">
        <w:rPr>
          <w:rFonts w:ascii="Arial" w:hAnsi="Arial" w:cs="Arial"/>
        </w:rPr>
        <w:t xml:space="preserve">of South Africans emigrating to above </w:t>
      </w:r>
      <w:r w:rsidRPr="004E5C39">
        <w:rPr>
          <w:rFonts w:ascii="Arial" w:hAnsi="Arial" w:cs="Arial"/>
        </w:rPr>
        <w:t xml:space="preserve">countries. </w:t>
      </w:r>
    </w:p>
    <w:p w:rsidR="00255333" w:rsidRPr="004E5C39" w:rsidRDefault="00255333" w:rsidP="004E5C39">
      <w:pPr>
        <w:tabs>
          <w:tab w:val="left" w:pos="432"/>
        </w:tabs>
        <w:spacing w:line="320" w:lineRule="exact"/>
        <w:ind w:left="1122"/>
        <w:jc w:val="both"/>
        <w:rPr>
          <w:rFonts w:ascii="Arial" w:hAnsi="Arial" w:cs="Arial"/>
        </w:rPr>
      </w:pPr>
    </w:p>
    <w:p w:rsidR="00255333" w:rsidRDefault="004E5C39" w:rsidP="004E5C39">
      <w:pPr>
        <w:tabs>
          <w:tab w:val="left" w:pos="432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5333">
        <w:rPr>
          <w:rFonts w:ascii="Arial" w:hAnsi="Arial" w:cs="Arial"/>
        </w:rPr>
        <w:t xml:space="preserve">here is no provision in legislation that compel the South African citizen to do so; </w:t>
      </w:r>
      <w:r>
        <w:rPr>
          <w:rFonts w:ascii="Arial" w:hAnsi="Arial" w:cs="Arial"/>
        </w:rPr>
        <w:t xml:space="preserve">Furthermore </w:t>
      </w:r>
      <w:r w:rsidR="00255333">
        <w:rPr>
          <w:rFonts w:ascii="Arial" w:hAnsi="Arial" w:cs="Arial"/>
        </w:rPr>
        <w:t>there is no reason to do so as South Africa permits dual citizenship.</w:t>
      </w:r>
      <w:r>
        <w:rPr>
          <w:rFonts w:ascii="Arial" w:hAnsi="Arial" w:cs="Arial"/>
        </w:rPr>
        <w:t xml:space="preserve"> </w:t>
      </w:r>
      <w:r w:rsidR="003B6088">
        <w:rPr>
          <w:rFonts w:ascii="Arial" w:hAnsi="Arial" w:cs="Arial"/>
        </w:rPr>
        <w:t xml:space="preserve">The only instance the department keeps these records, is when South African citizens are compelled by countries not permitting dual citizenship, to renounce their citizenship, </w:t>
      </w:r>
      <w:r>
        <w:rPr>
          <w:rFonts w:ascii="Arial" w:hAnsi="Arial" w:cs="Arial"/>
        </w:rPr>
        <w:t>moreover</w:t>
      </w:r>
      <w:r w:rsidR="00255333">
        <w:rPr>
          <w:rFonts w:ascii="Arial" w:hAnsi="Arial" w:cs="Arial"/>
        </w:rPr>
        <w:t xml:space="preserve"> the information in this regard would not </w:t>
      </w:r>
      <w:r>
        <w:rPr>
          <w:rFonts w:ascii="Arial" w:hAnsi="Arial" w:cs="Arial"/>
        </w:rPr>
        <w:t xml:space="preserve">necessarily </w:t>
      </w:r>
      <w:r w:rsidR="00255333">
        <w:rPr>
          <w:rFonts w:ascii="Arial" w:hAnsi="Arial" w:cs="Arial"/>
        </w:rPr>
        <w:t>provide an adequate response to the question raised.</w:t>
      </w:r>
      <w:r w:rsidR="003B6088">
        <w:rPr>
          <w:rFonts w:ascii="Arial" w:hAnsi="Arial" w:cs="Arial"/>
        </w:rPr>
        <w:t xml:space="preserve">  </w:t>
      </w:r>
    </w:p>
    <w:p w:rsidR="00255333" w:rsidRDefault="00255333" w:rsidP="004E5C39">
      <w:pPr>
        <w:tabs>
          <w:tab w:val="left" w:pos="432"/>
        </w:tabs>
        <w:spacing w:line="320" w:lineRule="exact"/>
        <w:ind w:left="1122"/>
        <w:jc w:val="both"/>
        <w:rPr>
          <w:rFonts w:ascii="Arial" w:hAnsi="Arial" w:cs="Arial"/>
        </w:rPr>
      </w:pPr>
    </w:p>
    <w:p w:rsidR="00255333" w:rsidRDefault="00255333" w:rsidP="004E5C39">
      <w:pPr>
        <w:tabs>
          <w:tab w:val="left" w:pos="432"/>
        </w:tabs>
        <w:spacing w:line="320" w:lineRule="exact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Honourable </w:t>
      </w:r>
      <w:r w:rsidR="004E5C39">
        <w:rPr>
          <w:rFonts w:ascii="Arial" w:hAnsi="Arial" w:cs="Arial"/>
        </w:rPr>
        <w:t>M</w:t>
      </w:r>
      <w:r>
        <w:rPr>
          <w:rFonts w:ascii="Arial" w:hAnsi="Arial" w:cs="Arial"/>
        </w:rPr>
        <w:t>ember may refer this question to Department of International Relation</w:t>
      </w:r>
      <w:r w:rsidR="004E5C39">
        <w:rPr>
          <w:rFonts w:ascii="Arial" w:hAnsi="Arial" w:cs="Arial"/>
        </w:rPr>
        <w:t>s and Co</w:t>
      </w:r>
      <w:r>
        <w:rPr>
          <w:rFonts w:ascii="Arial" w:hAnsi="Arial" w:cs="Arial"/>
        </w:rPr>
        <w:t>operation (DIRCO) for information of South Africans residing in these countries as some foreign missions ordinarily keep such records.</w:t>
      </w:r>
    </w:p>
    <w:p w:rsidR="004E5C39" w:rsidRDefault="004E5C39" w:rsidP="004E5C39">
      <w:pPr>
        <w:tabs>
          <w:tab w:val="left" w:pos="90"/>
        </w:tabs>
        <w:spacing w:line="320" w:lineRule="exact"/>
        <w:ind w:left="450"/>
        <w:jc w:val="both"/>
        <w:rPr>
          <w:rFonts w:ascii="Arial" w:hAnsi="Arial" w:cs="Arial"/>
        </w:rPr>
      </w:pPr>
    </w:p>
    <w:p w:rsidR="003B6088" w:rsidRDefault="003B6088" w:rsidP="003B6088">
      <w:pPr>
        <w:tabs>
          <w:tab w:val="left" w:pos="432"/>
          <w:tab w:val="left" w:pos="864"/>
        </w:tabs>
        <w:spacing w:line="320" w:lineRule="exact"/>
        <w:ind w:left="450"/>
        <w:jc w:val="both"/>
        <w:rPr>
          <w:rFonts w:ascii="Arial" w:hAnsi="Arial" w:cs="Arial"/>
        </w:rPr>
      </w:pPr>
    </w:p>
    <w:p w:rsidR="00A12A8E" w:rsidRDefault="00A12A8E" w:rsidP="008B5726">
      <w:pPr>
        <w:numPr>
          <w:ilvl w:val="0"/>
          <w:numId w:val="39"/>
        </w:numPr>
        <w:tabs>
          <w:tab w:val="left" w:pos="432"/>
        </w:tabs>
        <w:spacing w:line="320" w:lineRule="exact"/>
        <w:ind w:hanging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No.</w:t>
      </w:r>
    </w:p>
    <w:p w:rsidR="00A12A8E" w:rsidRDefault="00A12A8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C39B0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62" w:rsidRDefault="00861762">
      <w:r>
        <w:separator/>
      </w:r>
    </w:p>
  </w:endnote>
  <w:endnote w:type="continuationSeparator" w:id="0">
    <w:p w:rsidR="00861762" w:rsidRDefault="0086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62" w:rsidRDefault="00861762">
      <w:r>
        <w:separator/>
      </w:r>
    </w:p>
  </w:footnote>
  <w:footnote w:type="continuationSeparator" w:id="0">
    <w:p w:rsidR="00861762" w:rsidRDefault="0086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78D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D9"/>
    <w:multiLevelType w:val="hybridMultilevel"/>
    <w:tmpl w:val="77D49004"/>
    <w:lvl w:ilvl="0" w:tplc="CA560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D5E06"/>
    <w:multiLevelType w:val="hybridMultilevel"/>
    <w:tmpl w:val="7FFC8E56"/>
    <w:lvl w:ilvl="0" w:tplc="CF08091A">
      <w:start w:val="1"/>
      <w:numFmt w:val="decimal"/>
      <w:lvlText w:val="(%1)"/>
      <w:lvlJc w:val="left"/>
      <w:pPr>
        <w:ind w:left="1122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2" w:hanging="360"/>
      </w:pPr>
    </w:lvl>
    <w:lvl w:ilvl="2" w:tplc="1C09001B" w:tentative="1">
      <w:start w:val="1"/>
      <w:numFmt w:val="lowerRoman"/>
      <w:lvlText w:val="%3."/>
      <w:lvlJc w:val="right"/>
      <w:pPr>
        <w:ind w:left="2502" w:hanging="180"/>
      </w:pPr>
    </w:lvl>
    <w:lvl w:ilvl="3" w:tplc="1C09000F" w:tentative="1">
      <w:start w:val="1"/>
      <w:numFmt w:val="decimal"/>
      <w:lvlText w:val="%4."/>
      <w:lvlJc w:val="left"/>
      <w:pPr>
        <w:ind w:left="3222" w:hanging="360"/>
      </w:pPr>
    </w:lvl>
    <w:lvl w:ilvl="4" w:tplc="1C090019" w:tentative="1">
      <w:start w:val="1"/>
      <w:numFmt w:val="lowerLetter"/>
      <w:lvlText w:val="%5."/>
      <w:lvlJc w:val="left"/>
      <w:pPr>
        <w:ind w:left="3942" w:hanging="360"/>
      </w:pPr>
    </w:lvl>
    <w:lvl w:ilvl="5" w:tplc="1C09001B" w:tentative="1">
      <w:start w:val="1"/>
      <w:numFmt w:val="lowerRoman"/>
      <w:lvlText w:val="%6."/>
      <w:lvlJc w:val="right"/>
      <w:pPr>
        <w:ind w:left="4662" w:hanging="180"/>
      </w:pPr>
    </w:lvl>
    <w:lvl w:ilvl="6" w:tplc="1C09000F" w:tentative="1">
      <w:start w:val="1"/>
      <w:numFmt w:val="decimal"/>
      <w:lvlText w:val="%7."/>
      <w:lvlJc w:val="left"/>
      <w:pPr>
        <w:ind w:left="5382" w:hanging="360"/>
      </w:pPr>
    </w:lvl>
    <w:lvl w:ilvl="7" w:tplc="1C090019" w:tentative="1">
      <w:start w:val="1"/>
      <w:numFmt w:val="lowerLetter"/>
      <w:lvlText w:val="%8."/>
      <w:lvlJc w:val="left"/>
      <w:pPr>
        <w:ind w:left="6102" w:hanging="360"/>
      </w:pPr>
    </w:lvl>
    <w:lvl w:ilvl="8" w:tplc="1C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7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4"/>
  </w:num>
  <w:num w:numId="14">
    <w:abstractNumId w:val="33"/>
  </w:num>
  <w:num w:numId="15">
    <w:abstractNumId w:val="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1"/>
  </w:num>
  <w:num w:numId="23">
    <w:abstractNumId w:val="10"/>
  </w:num>
  <w:num w:numId="24">
    <w:abstractNumId w:val="31"/>
  </w:num>
  <w:num w:numId="25">
    <w:abstractNumId w:val="5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6"/>
  </w:num>
  <w:num w:numId="35">
    <w:abstractNumId w:val="2"/>
  </w:num>
  <w:num w:numId="36">
    <w:abstractNumId w:val="32"/>
  </w:num>
  <w:num w:numId="37">
    <w:abstractNumId w:val="8"/>
  </w:num>
  <w:num w:numId="38">
    <w:abstractNumId w:val="18"/>
  </w:num>
  <w:num w:numId="39">
    <w:abstractNumId w:val="3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1B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333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3F6C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E95"/>
    <w:rsid w:val="003B5FA2"/>
    <w:rsid w:val="003B6088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9B7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39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78D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023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07FE7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46F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1762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2A8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726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6737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A8E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006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0A3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C41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0933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7DD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5E4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0291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EE0E-930A-4D11-A858-D8F157B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2018-05-03T12:02:00Z</cp:lastPrinted>
  <dcterms:created xsi:type="dcterms:W3CDTF">2018-05-23T09:35:00Z</dcterms:created>
  <dcterms:modified xsi:type="dcterms:W3CDTF">2018-05-23T09:35:00Z</dcterms:modified>
</cp:coreProperties>
</file>