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B2947">
        <w:rPr>
          <w:b/>
          <w:bCs/>
          <w:sz w:val="24"/>
          <w:u w:val="single"/>
        </w:rPr>
        <w:t>10</w:t>
      </w:r>
      <w:r w:rsidR="00934A79">
        <w:rPr>
          <w:b/>
          <w:bCs/>
          <w:sz w:val="24"/>
          <w:u w:val="single"/>
        </w:rPr>
        <w:t>5</w:t>
      </w:r>
      <w:r w:rsidR="00FB2947">
        <w:rPr>
          <w:b/>
          <w:bCs/>
          <w:sz w:val="24"/>
          <w:u w:val="single"/>
        </w:rPr>
        <w:t>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23394D">
        <w:rPr>
          <w:b/>
          <w:bCs/>
          <w:sz w:val="24"/>
          <w:u w:val="single"/>
        </w:rPr>
        <w:t>8</w:t>
      </w:r>
      <w:r w:rsidR="00145C76">
        <w:rPr>
          <w:b/>
          <w:bCs/>
          <w:sz w:val="24"/>
          <w:u w:val="single"/>
        </w:rPr>
        <w:t xml:space="preserve"> </w:t>
      </w:r>
      <w:r w:rsidR="00FB2947">
        <w:rPr>
          <w:b/>
          <w:bCs/>
          <w:sz w:val="24"/>
          <w:u w:val="single"/>
        </w:rPr>
        <w:t xml:space="preserve">MARCH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FB2947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B2947">
        <w:rPr>
          <w:b/>
          <w:bCs/>
          <w:sz w:val="24"/>
          <w:u w:val="single"/>
        </w:rPr>
        <w:t>11</w:t>
      </w:r>
      <w:r w:rsidRPr="00294557">
        <w:rPr>
          <w:b/>
          <w:bCs/>
          <w:sz w:val="24"/>
          <w:u w:val="single"/>
        </w:rPr>
        <w:t>)</w:t>
      </w:r>
    </w:p>
    <w:p w:rsidR="00934A79" w:rsidRPr="00934A79" w:rsidRDefault="00934A79" w:rsidP="00934A79">
      <w:pPr>
        <w:spacing w:before="100" w:beforeAutospacing="1" w:after="100" w:afterAutospacing="1"/>
        <w:ind w:left="720" w:hanging="720"/>
        <w:jc w:val="both"/>
        <w:outlineLvl w:val="0"/>
        <w:rPr>
          <w:b/>
          <w:bCs/>
          <w:sz w:val="24"/>
          <w:u w:val="single"/>
        </w:rPr>
      </w:pPr>
      <w:r w:rsidRPr="00934A79">
        <w:rPr>
          <w:b/>
          <w:bCs/>
          <w:sz w:val="24"/>
          <w:u w:val="single"/>
        </w:rPr>
        <w:t xml:space="preserve">Mr B S </w:t>
      </w:r>
      <w:proofErr w:type="spellStart"/>
      <w:r w:rsidRPr="00934A79">
        <w:rPr>
          <w:b/>
          <w:bCs/>
          <w:sz w:val="24"/>
          <w:u w:val="single"/>
        </w:rPr>
        <w:t>Madlingozi</w:t>
      </w:r>
      <w:proofErr w:type="spellEnd"/>
      <w:r w:rsidRPr="00934A79">
        <w:rPr>
          <w:b/>
          <w:bCs/>
          <w:sz w:val="24"/>
          <w:u w:val="single"/>
        </w:rPr>
        <w:t xml:space="preserve"> (EFF) to ask the Minister of Health</w:t>
      </w:r>
      <w:r w:rsidR="00367206" w:rsidRPr="00934A79">
        <w:rPr>
          <w:b/>
          <w:bCs/>
          <w:sz w:val="24"/>
          <w:u w:val="single"/>
        </w:rPr>
        <w:fldChar w:fldCharType="begin"/>
      </w:r>
      <w:r w:rsidRPr="00934A79">
        <w:rPr>
          <w:u w:val="single"/>
        </w:rPr>
        <w:instrText xml:space="preserve"> XE "</w:instrText>
      </w:r>
      <w:r w:rsidRPr="00934A79">
        <w:rPr>
          <w:b/>
          <w:sz w:val="24"/>
          <w:u w:val="single"/>
        </w:rPr>
        <w:instrText>Health</w:instrText>
      </w:r>
      <w:r w:rsidRPr="00934A79">
        <w:rPr>
          <w:u w:val="single"/>
        </w:rPr>
        <w:instrText xml:space="preserve">" </w:instrText>
      </w:r>
      <w:r w:rsidR="00367206" w:rsidRPr="00934A79">
        <w:rPr>
          <w:b/>
          <w:bCs/>
          <w:sz w:val="24"/>
          <w:u w:val="single"/>
        </w:rPr>
        <w:fldChar w:fldCharType="end"/>
      </w:r>
      <w:r w:rsidRPr="00934A79">
        <w:rPr>
          <w:b/>
          <w:bCs/>
          <w:sz w:val="24"/>
          <w:u w:val="single"/>
        </w:rPr>
        <w:t xml:space="preserve">: </w:t>
      </w:r>
    </w:p>
    <w:p w:rsidR="00FB2947" w:rsidRPr="00934A79" w:rsidRDefault="00934A79" w:rsidP="00FB2947">
      <w:pPr>
        <w:spacing w:before="240"/>
        <w:ind w:right="26" w:firstLine="11"/>
        <w:jc w:val="both"/>
        <w:rPr>
          <w:rFonts w:ascii="Times New Roman" w:hAnsi="Times New Roman" w:cs="Times New Roman"/>
          <w:sz w:val="20"/>
          <w:szCs w:val="20"/>
        </w:rPr>
      </w:pPr>
      <w:r w:rsidRPr="00934A79">
        <w:rPr>
          <w:sz w:val="24"/>
        </w:rPr>
        <w:t xml:space="preserve">(a) What progress has been made in refurbishing the Charlotte </w:t>
      </w:r>
      <w:proofErr w:type="spellStart"/>
      <w:r w:rsidRPr="00934A79">
        <w:rPr>
          <w:sz w:val="24"/>
        </w:rPr>
        <w:t>Maxeke</w:t>
      </w:r>
      <w:proofErr w:type="spellEnd"/>
      <w:r w:rsidRPr="00934A79">
        <w:rPr>
          <w:sz w:val="24"/>
        </w:rPr>
        <w:t xml:space="preserve"> Academic Hospital since the fire incident that destroyed parts of the hospital and (b) on what date is it envisaged that the hospital will reopen?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bookmarkStart w:id="0" w:name="_GoBack"/>
      <w:bookmarkEnd w:id="0"/>
      <w:r>
        <w:rPr>
          <w:color w:val="000000"/>
        </w:rPr>
        <w:t>N</w:t>
      </w:r>
      <w:r w:rsidR="001651E2">
        <w:rPr>
          <w:color w:val="000000"/>
        </w:rPr>
        <w:t>W</w:t>
      </w:r>
      <w:r w:rsidR="00FB2947">
        <w:rPr>
          <w:color w:val="000000"/>
        </w:rPr>
        <w:t>1</w:t>
      </w:r>
      <w:r w:rsidR="00934A79">
        <w:rPr>
          <w:color w:val="000000"/>
        </w:rPr>
        <w:t>303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5129E0" w:rsidRDefault="00E238C2" w:rsidP="005129E0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5129E0" w:rsidRPr="005129E0" w:rsidRDefault="005129E0" w:rsidP="005129E0">
      <w:pPr>
        <w:rPr>
          <w:b/>
          <w:bCs/>
          <w:sz w:val="24"/>
          <w:u w:val="single"/>
          <w:lang w:val="en-US"/>
        </w:rPr>
      </w:pPr>
    </w:p>
    <w:p w:rsidR="005129E0" w:rsidRPr="00B55ED3" w:rsidRDefault="005129E0" w:rsidP="003D476C">
      <w:pPr>
        <w:pStyle w:val="ListParagraph"/>
        <w:numPr>
          <w:ilvl w:val="0"/>
          <w:numId w:val="3"/>
        </w:numPr>
        <w:ind w:left="709"/>
        <w:rPr>
          <w:bCs/>
          <w:color w:val="181C19"/>
          <w:sz w:val="24"/>
          <w:lang w:val="en-ZA" w:eastAsia="en-ZA"/>
        </w:rPr>
      </w:pPr>
      <w:r w:rsidRPr="00B55ED3">
        <w:rPr>
          <w:bCs/>
          <w:color w:val="181C19"/>
          <w:sz w:val="24"/>
          <w:lang w:val="en-ZA" w:eastAsia="en-ZA"/>
        </w:rPr>
        <w:t>The following progress has been made:</w:t>
      </w:r>
    </w:p>
    <w:p w:rsidR="005129E0" w:rsidRPr="00B55ED3" w:rsidRDefault="005129E0" w:rsidP="005129E0">
      <w:pPr>
        <w:pStyle w:val="ListParagraph"/>
        <w:ind w:left="709"/>
        <w:rPr>
          <w:b/>
          <w:bCs/>
          <w:color w:val="181C19"/>
          <w:sz w:val="24"/>
          <w:lang w:val="en-ZA" w:eastAsia="en-ZA"/>
        </w:rPr>
      </w:pPr>
    </w:p>
    <w:p w:rsidR="005129E0" w:rsidRDefault="005129E0" w:rsidP="005129E0">
      <w:pPr>
        <w:rPr>
          <w:rFonts w:eastAsia="Calibri"/>
          <w:b/>
          <w:bCs/>
          <w:color w:val="181C19"/>
          <w:sz w:val="24"/>
          <w:lang w:val="en-ZA" w:eastAsia="en-ZA"/>
        </w:rPr>
      </w:pPr>
      <w:r w:rsidRPr="00B55ED3">
        <w:rPr>
          <w:rFonts w:eastAsia="Calibri"/>
          <w:b/>
          <w:bCs/>
          <w:color w:val="181C19"/>
          <w:sz w:val="24"/>
          <w:lang w:eastAsia="en-ZA"/>
        </w:rPr>
        <w:tab/>
      </w:r>
      <w:r w:rsidRPr="00B55ED3">
        <w:rPr>
          <w:rFonts w:eastAsia="Calibri"/>
          <w:b/>
          <w:bCs/>
          <w:color w:val="181C19"/>
          <w:sz w:val="24"/>
          <w:lang w:val="en-ZA" w:eastAsia="en-ZA"/>
        </w:rPr>
        <w:t>PROGRESS FOR THE EMERGENCY UNIT</w:t>
      </w:r>
    </w:p>
    <w:p w:rsidR="005129E0" w:rsidRPr="00B55ED3" w:rsidRDefault="005129E0" w:rsidP="005129E0">
      <w:pPr>
        <w:rPr>
          <w:rFonts w:eastAsia="Calibri"/>
          <w:b/>
          <w:bCs/>
          <w:color w:val="181C19"/>
          <w:sz w:val="24"/>
          <w:lang w:val="en-ZA" w:eastAsia="en-ZA"/>
        </w:rPr>
      </w:pPr>
    </w:p>
    <w:p w:rsidR="005129E0" w:rsidRDefault="005129E0" w:rsidP="005129E0">
      <w:pPr>
        <w:ind w:left="709"/>
        <w:rPr>
          <w:rFonts w:eastAsia="Calibri"/>
          <w:color w:val="181C19"/>
          <w:sz w:val="24"/>
          <w:lang w:val="en-ZA" w:eastAsia="en-ZA"/>
        </w:rPr>
      </w:pPr>
      <w:r w:rsidRPr="00B55ED3">
        <w:rPr>
          <w:sz w:val="24"/>
        </w:rPr>
        <w:t xml:space="preserve">The technical work for the Emergency Unit </w:t>
      </w:r>
      <w:r w:rsidRPr="00B55ED3">
        <w:rPr>
          <w:rFonts w:eastAsia="Calibri"/>
          <w:color w:val="181C19"/>
          <w:sz w:val="24"/>
          <w:lang w:val="en-ZA" w:eastAsia="en-ZA"/>
        </w:rPr>
        <w:t>is 99% complete. The Certificate of Occupancy has been issued by the City of Johannesburg. The clinical operations will be executed in phases starting from the 6</w:t>
      </w:r>
      <w:r w:rsidRPr="00B55ED3">
        <w:rPr>
          <w:rFonts w:eastAsia="Calibri"/>
          <w:color w:val="181C19"/>
          <w:sz w:val="24"/>
          <w:vertAlign w:val="superscript"/>
          <w:lang w:val="en-ZA" w:eastAsia="en-ZA"/>
        </w:rPr>
        <w:t>th</w:t>
      </w:r>
      <w:r w:rsidRPr="00B55ED3">
        <w:rPr>
          <w:rFonts w:eastAsia="Calibri"/>
          <w:color w:val="181C19"/>
          <w:sz w:val="24"/>
          <w:lang w:val="en-ZA" w:eastAsia="en-ZA"/>
        </w:rPr>
        <w:t xml:space="preserve"> May 2022.</w:t>
      </w:r>
    </w:p>
    <w:p w:rsidR="005129E0" w:rsidRPr="00B55ED3" w:rsidRDefault="005129E0" w:rsidP="005129E0">
      <w:pPr>
        <w:ind w:left="709"/>
        <w:rPr>
          <w:rFonts w:eastAsia="Calibri"/>
          <w:color w:val="181C19"/>
          <w:sz w:val="24"/>
          <w:lang w:val="en-ZA" w:eastAsia="en-ZA"/>
        </w:rPr>
      </w:pPr>
    </w:p>
    <w:p w:rsidR="005129E0" w:rsidRDefault="005129E0" w:rsidP="005129E0">
      <w:pPr>
        <w:ind w:left="709" w:hanging="709"/>
        <w:rPr>
          <w:rFonts w:eastAsia="Calibri"/>
          <w:b/>
          <w:bCs/>
          <w:color w:val="181C19"/>
          <w:sz w:val="24"/>
          <w:lang w:val="en-ZA" w:eastAsia="en-ZA"/>
        </w:rPr>
      </w:pPr>
      <w:r>
        <w:rPr>
          <w:rFonts w:eastAsia="Calibri"/>
          <w:b/>
          <w:bCs/>
          <w:color w:val="181C19"/>
          <w:lang w:eastAsia="en-ZA"/>
        </w:rPr>
        <w:tab/>
      </w:r>
      <w:r w:rsidRPr="00B55ED3">
        <w:rPr>
          <w:rFonts w:eastAsia="Calibri"/>
          <w:b/>
          <w:bCs/>
          <w:color w:val="181C19"/>
          <w:sz w:val="24"/>
          <w:lang w:val="en-ZA" w:eastAsia="en-ZA"/>
        </w:rPr>
        <w:t>PROGRESS FOR THE REMEDIAL WORK FOR ALL THE BLOCKS</w:t>
      </w:r>
    </w:p>
    <w:p w:rsidR="005129E0" w:rsidRPr="00B55ED3" w:rsidRDefault="005129E0" w:rsidP="005129E0">
      <w:pPr>
        <w:ind w:left="709" w:hanging="709"/>
        <w:rPr>
          <w:rFonts w:eastAsia="Calibri"/>
          <w:b/>
          <w:bCs/>
          <w:color w:val="181C19"/>
          <w:sz w:val="24"/>
          <w:lang w:val="en-ZA" w:eastAsia="en-ZA"/>
        </w:rPr>
      </w:pPr>
    </w:p>
    <w:p w:rsidR="005129E0" w:rsidRDefault="005129E0" w:rsidP="005129E0">
      <w:pPr>
        <w:ind w:left="709" w:hanging="709"/>
        <w:jc w:val="both"/>
        <w:rPr>
          <w:sz w:val="24"/>
          <w:lang w:val="en-US"/>
        </w:rPr>
      </w:pPr>
      <w:r>
        <w:rPr>
          <w:lang w:val="en-US"/>
        </w:rPr>
        <w:tab/>
      </w:r>
      <w:r w:rsidRPr="00B55ED3">
        <w:rPr>
          <w:sz w:val="24"/>
          <w:lang w:val="en-US"/>
        </w:rPr>
        <w:t xml:space="preserve">The remedial work covers the following milestones: </w:t>
      </w:r>
    </w:p>
    <w:p w:rsidR="005129E0" w:rsidRPr="00B55ED3" w:rsidRDefault="005129E0" w:rsidP="005129E0">
      <w:pPr>
        <w:ind w:left="709" w:hanging="709"/>
        <w:jc w:val="both"/>
        <w:rPr>
          <w:sz w:val="24"/>
          <w:lang w:val="en-US"/>
        </w:rPr>
      </w:pPr>
    </w:p>
    <w:p w:rsidR="005129E0" w:rsidRPr="00B55ED3" w:rsidRDefault="005129E0" w:rsidP="003D476C">
      <w:pPr>
        <w:pStyle w:val="ListParagraph"/>
        <w:numPr>
          <w:ilvl w:val="0"/>
          <w:numId w:val="4"/>
        </w:numPr>
        <w:ind w:left="1418" w:hanging="709"/>
        <w:contextualSpacing w:val="0"/>
        <w:rPr>
          <w:sz w:val="24"/>
          <w:lang w:val="en-US"/>
        </w:rPr>
      </w:pPr>
      <w:r w:rsidRPr="00B55ED3">
        <w:rPr>
          <w:sz w:val="24"/>
          <w:lang w:val="en-US"/>
        </w:rPr>
        <w:t xml:space="preserve">THE IMPLEMENTATION OF THE NEW STORES FACILITY </w:t>
      </w:r>
      <w:bookmarkStart w:id="1" w:name="_Hlk100168398"/>
    </w:p>
    <w:p w:rsidR="005129E0" w:rsidRDefault="005129E0" w:rsidP="005129E0">
      <w:pPr>
        <w:pStyle w:val="ListParagraph"/>
        <w:ind w:left="1418"/>
        <w:contextualSpacing w:val="0"/>
        <w:rPr>
          <w:sz w:val="24"/>
          <w:lang w:val="en-US"/>
        </w:rPr>
      </w:pPr>
    </w:p>
    <w:p w:rsidR="005129E0" w:rsidRPr="00B55ED3" w:rsidRDefault="005129E0" w:rsidP="003D476C">
      <w:pPr>
        <w:pStyle w:val="ListParagraph"/>
        <w:numPr>
          <w:ilvl w:val="0"/>
          <w:numId w:val="1"/>
        </w:numPr>
        <w:spacing w:after="240"/>
        <w:ind w:left="2126" w:hanging="567"/>
        <w:contextualSpacing w:val="0"/>
        <w:rPr>
          <w:sz w:val="24"/>
          <w:lang w:val="en-US"/>
        </w:rPr>
      </w:pPr>
      <w:r w:rsidRPr="00B55ED3">
        <w:rPr>
          <w:sz w:val="24"/>
          <w:lang w:val="en-US"/>
        </w:rPr>
        <w:t xml:space="preserve">Construction works will start on the 25 May 2022 </w:t>
      </w:r>
    </w:p>
    <w:p w:rsidR="005129E0" w:rsidRPr="00B55ED3" w:rsidRDefault="005129E0" w:rsidP="003D476C">
      <w:pPr>
        <w:pStyle w:val="ListParagraph"/>
        <w:numPr>
          <w:ilvl w:val="0"/>
          <w:numId w:val="1"/>
        </w:numPr>
        <w:spacing w:after="240"/>
        <w:ind w:left="2126" w:hanging="567"/>
        <w:contextualSpacing w:val="0"/>
        <w:rPr>
          <w:sz w:val="24"/>
          <w:lang w:val="en-US"/>
        </w:rPr>
      </w:pPr>
      <w:r w:rsidRPr="00B55ED3">
        <w:rPr>
          <w:sz w:val="24"/>
          <w:lang w:val="en-US"/>
        </w:rPr>
        <w:t>Practical handover of the News Stores Facility is scheduled for the 10 November 2022.</w:t>
      </w:r>
    </w:p>
    <w:bookmarkEnd w:id="1"/>
    <w:p w:rsidR="005129E0" w:rsidRPr="00B55ED3" w:rsidRDefault="005129E0" w:rsidP="003D476C">
      <w:pPr>
        <w:pStyle w:val="ListParagraph"/>
        <w:numPr>
          <w:ilvl w:val="0"/>
          <w:numId w:val="4"/>
        </w:numPr>
        <w:ind w:left="1418" w:hanging="709"/>
        <w:contextualSpacing w:val="0"/>
        <w:rPr>
          <w:sz w:val="24"/>
          <w:lang w:val="en-US"/>
        </w:rPr>
      </w:pPr>
      <w:r w:rsidRPr="00B55ED3">
        <w:rPr>
          <w:sz w:val="24"/>
          <w:lang w:val="en-US"/>
        </w:rPr>
        <w:t>CONDUCTING OF A DETAILED ASSESSMENT</w:t>
      </w:r>
    </w:p>
    <w:p w:rsidR="005129E0" w:rsidRDefault="005129E0" w:rsidP="005129E0">
      <w:pPr>
        <w:pStyle w:val="ListParagraph"/>
        <w:ind w:left="1418" w:hanging="709"/>
        <w:rPr>
          <w:sz w:val="24"/>
          <w:lang w:val="en-US"/>
        </w:rPr>
      </w:pPr>
    </w:p>
    <w:p w:rsidR="005129E0" w:rsidRPr="00B55ED3" w:rsidRDefault="005129E0" w:rsidP="005129E0">
      <w:pPr>
        <w:pStyle w:val="ListParagraph"/>
        <w:ind w:left="1418" w:hanging="709"/>
        <w:rPr>
          <w:sz w:val="24"/>
          <w:lang w:val="en-US"/>
        </w:rPr>
      </w:pPr>
      <w:r>
        <w:rPr>
          <w:sz w:val="24"/>
          <w:lang w:val="en-US"/>
        </w:rPr>
        <w:tab/>
      </w:r>
      <w:r w:rsidRPr="00B55ED3">
        <w:rPr>
          <w:sz w:val="24"/>
          <w:lang w:val="en-US"/>
        </w:rPr>
        <w:t xml:space="preserve">Construction works will start on the 4 April 2022 until 13 June 2022 </w:t>
      </w:r>
    </w:p>
    <w:p w:rsidR="005129E0" w:rsidRPr="00B55ED3" w:rsidRDefault="005129E0" w:rsidP="005129E0">
      <w:pPr>
        <w:ind w:left="1418" w:hanging="709"/>
        <w:rPr>
          <w:sz w:val="24"/>
          <w:lang w:val="en-US"/>
        </w:rPr>
      </w:pPr>
    </w:p>
    <w:p w:rsidR="005129E0" w:rsidRPr="00B55ED3" w:rsidRDefault="005129E0" w:rsidP="003D476C">
      <w:pPr>
        <w:pStyle w:val="ListParagraph"/>
        <w:numPr>
          <w:ilvl w:val="0"/>
          <w:numId w:val="4"/>
        </w:numPr>
        <w:ind w:left="1418" w:hanging="709"/>
        <w:contextualSpacing w:val="0"/>
        <w:rPr>
          <w:sz w:val="24"/>
          <w:lang w:val="en-US"/>
        </w:rPr>
      </w:pPr>
      <w:r w:rsidRPr="00B55ED3">
        <w:rPr>
          <w:sz w:val="24"/>
          <w:lang w:val="en-US"/>
        </w:rPr>
        <w:t>THE IMPLEMENTATION OF A TEMPORARY ACCESS TO PARKING</w:t>
      </w:r>
    </w:p>
    <w:p w:rsidR="005129E0" w:rsidRDefault="005129E0" w:rsidP="005129E0">
      <w:pPr>
        <w:pStyle w:val="ListParagraph"/>
        <w:ind w:left="2127"/>
        <w:contextualSpacing w:val="0"/>
        <w:rPr>
          <w:sz w:val="24"/>
          <w:lang w:val="en-US"/>
        </w:rPr>
      </w:pPr>
    </w:p>
    <w:p w:rsidR="005129E0" w:rsidRDefault="005129E0" w:rsidP="003D476C">
      <w:pPr>
        <w:pStyle w:val="ListParagraph"/>
        <w:numPr>
          <w:ilvl w:val="0"/>
          <w:numId w:val="2"/>
        </w:numPr>
        <w:ind w:left="2127" w:hanging="568"/>
        <w:contextualSpacing w:val="0"/>
        <w:rPr>
          <w:sz w:val="24"/>
          <w:lang w:val="en-US"/>
        </w:rPr>
      </w:pPr>
      <w:r w:rsidRPr="00B55ED3">
        <w:rPr>
          <w:sz w:val="24"/>
          <w:lang w:val="en-US"/>
        </w:rPr>
        <w:t xml:space="preserve">Construction works will start on the 13 April 2022 </w:t>
      </w:r>
    </w:p>
    <w:p w:rsidR="005129E0" w:rsidRDefault="005129E0" w:rsidP="005129E0">
      <w:pPr>
        <w:pStyle w:val="ListParagraph"/>
        <w:ind w:left="2127"/>
        <w:contextualSpacing w:val="0"/>
        <w:rPr>
          <w:sz w:val="24"/>
          <w:lang w:val="en-US"/>
        </w:rPr>
      </w:pPr>
    </w:p>
    <w:p w:rsidR="005129E0" w:rsidRPr="00B55ED3" w:rsidRDefault="005129E0" w:rsidP="003D476C">
      <w:pPr>
        <w:pStyle w:val="ListParagraph"/>
        <w:numPr>
          <w:ilvl w:val="0"/>
          <w:numId w:val="2"/>
        </w:numPr>
        <w:ind w:left="2127" w:hanging="567"/>
        <w:contextualSpacing w:val="0"/>
        <w:rPr>
          <w:sz w:val="24"/>
          <w:lang w:val="en-US"/>
        </w:rPr>
      </w:pPr>
      <w:r w:rsidRPr="00B55ED3">
        <w:rPr>
          <w:sz w:val="24"/>
          <w:lang w:val="en-US"/>
        </w:rPr>
        <w:t>Practical handover of the News Stores Facility is scheduled for the 15 May</w:t>
      </w:r>
    </w:p>
    <w:p w:rsidR="005129E0" w:rsidRPr="00B55ED3" w:rsidRDefault="005129E0" w:rsidP="005129E0">
      <w:pPr>
        <w:pStyle w:val="ListParagraph"/>
        <w:ind w:left="2410" w:hanging="709"/>
        <w:rPr>
          <w:sz w:val="24"/>
          <w:lang w:val="en-US"/>
        </w:rPr>
      </w:pPr>
      <w:r w:rsidRPr="00B55ED3">
        <w:rPr>
          <w:sz w:val="24"/>
          <w:lang w:val="en-US"/>
        </w:rPr>
        <w:t xml:space="preserve">      2022.</w:t>
      </w:r>
    </w:p>
    <w:p w:rsidR="005129E0" w:rsidRPr="00B55ED3" w:rsidRDefault="005129E0" w:rsidP="005129E0">
      <w:pPr>
        <w:pStyle w:val="ListParagraph"/>
        <w:ind w:left="1418" w:hanging="709"/>
        <w:rPr>
          <w:sz w:val="24"/>
          <w:lang w:val="en-US"/>
        </w:rPr>
      </w:pPr>
    </w:p>
    <w:p w:rsidR="005129E0" w:rsidRPr="00B55ED3" w:rsidRDefault="005129E0" w:rsidP="003D476C">
      <w:pPr>
        <w:pStyle w:val="ListParagraph"/>
        <w:numPr>
          <w:ilvl w:val="0"/>
          <w:numId w:val="4"/>
        </w:numPr>
        <w:ind w:left="1418" w:hanging="709"/>
        <w:contextualSpacing w:val="0"/>
        <w:rPr>
          <w:sz w:val="24"/>
          <w:lang w:val="en-US"/>
        </w:rPr>
      </w:pPr>
      <w:r w:rsidRPr="00B55ED3">
        <w:rPr>
          <w:sz w:val="24"/>
          <w:lang w:val="en-US"/>
        </w:rPr>
        <w:t xml:space="preserve">THE IMPLEMENTATION OF THE MAIN WORK FOR BLOCK 4 AND 5 REMEDIAL WORKS </w:t>
      </w:r>
    </w:p>
    <w:p w:rsidR="005129E0" w:rsidRPr="00B55ED3" w:rsidRDefault="005129E0" w:rsidP="005129E0">
      <w:pPr>
        <w:pStyle w:val="BodyText"/>
        <w:ind w:left="709"/>
        <w:rPr>
          <w:sz w:val="24"/>
          <w:lang w:val="en-GB"/>
        </w:rPr>
      </w:pPr>
    </w:p>
    <w:p w:rsidR="005129E0" w:rsidRPr="00B55ED3" w:rsidRDefault="005129E0" w:rsidP="003D476C">
      <w:pPr>
        <w:pStyle w:val="BodyText"/>
        <w:numPr>
          <w:ilvl w:val="0"/>
          <w:numId w:val="3"/>
        </w:numPr>
        <w:ind w:left="709"/>
        <w:rPr>
          <w:sz w:val="24"/>
          <w:lang w:val="en-GB"/>
        </w:rPr>
      </w:pPr>
      <w:r w:rsidRPr="00B55ED3">
        <w:rPr>
          <w:sz w:val="24"/>
        </w:rPr>
        <w:t>Practical handover and completion is December 2023</w:t>
      </w:r>
    </w:p>
    <w:p w:rsidR="005129E0" w:rsidRDefault="005129E0" w:rsidP="005129E0">
      <w:pPr>
        <w:ind w:left="709" w:hanging="709"/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59" w:rsidRDefault="00752A59">
      <w:r>
        <w:separator/>
      </w:r>
    </w:p>
  </w:endnote>
  <w:endnote w:type="continuationSeparator" w:id="0">
    <w:p w:rsidR="00752A59" w:rsidRDefault="0075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67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67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129E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59" w:rsidRDefault="00752A59">
      <w:r>
        <w:separator/>
      </w:r>
    </w:p>
  </w:footnote>
  <w:footnote w:type="continuationSeparator" w:id="0">
    <w:p w:rsidR="00752A59" w:rsidRDefault="0075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0E0"/>
    <w:multiLevelType w:val="hybridMultilevel"/>
    <w:tmpl w:val="35EE6C0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3080C"/>
    <w:multiLevelType w:val="hybridMultilevel"/>
    <w:tmpl w:val="B764EE54"/>
    <w:lvl w:ilvl="0" w:tplc="703C31B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05AF"/>
    <w:multiLevelType w:val="hybridMultilevel"/>
    <w:tmpl w:val="CC2C374C"/>
    <w:lvl w:ilvl="0" w:tplc="010218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0CF8"/>
    <w:multiLevelType w:val="hybridMultilevel"/>
    <w:tmpl w:val="879AA9D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2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476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9E0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52A59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34A79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5BCE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27DD4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2022-05-11T08:36:00Z</dcterms:created>
  <dcterms:modified xsi:type="dcterms:W3CDTF">2022-05-11T08:36:00Z</dcterms:modified>
</cp:coreProperties>
</file>