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0145BF" w:rsidP="002E7253">
      <w:pPr>
        <w:spacing w:line="360" w:lineRule="auto"/>
        <w:jc w:val="center"/>
        <w:rPr>
          <w:rFonts w:ascii="Arial" w:hAnsi="Arial" w:cs="Arial"/>
        </w:rPr>
      </w:pPr>
      <w:r>
        <w:rPr>
          <w:rFonts w:ascii="Arial" w:hAnsi="Arial" w:cs="Arial"/>
          <w:noProof/>
          <w:lang w:val="en-ZA" w:eastAsia="en-ZA"/>
        </w:rPr>
        <w:drawing>
          <wp:inline distT="0" distB="0" distL="0" distR="0">
            <wp:extent cx="3219450" cy="809625"/>
            <wp:effectExtent l="19050" t="0" r="0" b="0"/>
            <wp:docPr id="1" name="Picture 1" descr="logo_A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4_bw"/>
                    <pic:cNvPicPr>
                      <a:picLocks noChangeAspect="1" noChangeArrowheads="1"/>
                    </pic:cNvPicPr>
                  </pic:nvPicPr>
                  <pic:blipFill>
                    <a:blip r:embed="rId7" cstate="print"/>
                    <a:srcRect/>
                    <a:stretch>
                      <a:fillRect/>
                    </a:stretch>
                  </pic:blipFill>
                  <pic:spPr bwMode="auto">
                    <a:xfrm>
                      <a:off x="0" y="0"/>
                      <a:ext cx="3219450" cy="809625"/>
                    </a:xfrm>
                    <a:prstGeom prst="rect">
                      <a:avLst/>
                    </a:prstGeom>
                    <a:noFill/>
                    <a:ln w="9525">
                      <a:noFill/>
                      <a:miter lim="800000"/>
                      <a:headEnd/>
                      <a:tailEnd/>
                    </a:ln>
                  </pic:spPr>
                </pic:pic>
              </a:graphicData>
            </a:graphic>
          </wp:inline>
        </w:drawing>
      </w:r>
    </w:p>
    <w:p w:rsidR="00C90886" w:rsidRPr="00C90886" w:rsidRDefault="00C90886" w:rsidP="00C90886">
      <w:pPr>
        <w:spacing w:after="200" w:line="276" w:lineRule="auto"/>
        <w:jc w:val="center"/>
        <w:rPr>
          <w:rFonts w:ascii="Arial" w:eastAsia="Calibri" w:hAnsi="Arial" w:cs="Arial"/>
          <w:sz w:val="16"/>
          <w:szCs w:val="16"/>
          <w:lang w:val="en-GB"/>
        </w:rPr>
      </w:pPr>
      <w:r w:rsidRPr="00C90886">
        <w:rPr>
          <w:rFonts w:ascii="Arial" w:eastAsia="Calibri" w:hAnsi="Arial" w:cs="Arial"/>
          <w:sz w:val="16"/>
          <w:szCs w:val="16"/>
        </w:rPr>
        <w:t>Privat</w:t>
      </w:r>
      <w:r>
        <w:rPr>
          <w:rFonts w:ascii="Arial" w:eastAsia="Calibri" w:hAnsi="Arial" w:cs="Arial"/>
          <w:sz w:val="16"/>
          <w:szCs w:val="16"/>
        </w:rPr>
        <w:t>e Bag X276</w:t>
      </w:r>
      <w:r w:rsidRPr="00C90886">
        <w:rPr>
          <w:rFonts w:ascii="Arial" w:eastAsia="Calibri" w:hAnsi="Arial" w:cs="Arial"/>
          <w:sz w:val="16"/>
          <w:szCs w:val="16"/>
          <w:lang w:val="en-GB"/>
        </w:rPr>
        <w:t xml:space="preserve">, </w:t>
      </w:r>
      <w:smartTag w:uri="urn:schemas-microsoft-com:office:smarttags" w:element="City">
        <w:smartTag w:uri="urn:schemas-microsoft-com:office:smarttags" w:element="place">
          <w:r w:rsidRPr="00C90886">
            <w:rPr>
              <w:rFonts w:ascii="Arial" w:eastAsia="Calibri" w:hAnsi="Arial" w:cs="Arial"/>
              <w:sz w:val="16"/>
              <w:szCs w:val="16"/>
              <w:lang w:val="en-GB"/>
            </w:rPr>
            <w:t>Pretoria</w:t>
          </w:r>
        </w:smartTag>
      </w:smartTag>
      <w:r w:rsidRPr="00C90886">
        <w:rPr>
          <w:rFonts w:ascii="Arial" w:eastAsia="Calibri" w:hAnsi="Arial" w:cs="Arial"/>
          <w:sz w:val="16"/>
          <w:szCs w:val="16"/>
          <w:lang w:val="en-GB"/>
        </w:rPr>
        <w:t xml:space="preserve">, 0001, Tel </w:t>
      </w:r>
      <w:r>
        <w:rPr>
          <w:rFonts w:ascii="Arial" w:eastAsia="Calibri" w:hAnsi="Arial" w:cs="Arial"/>
          <w:sz w:val="16"/>
          <w:szCs w:val="16"/>
          <w:lang w:val="en-GB"/>
        </w:rPr>
        <w:t>(</w:t>
      </w:r>
      <w:r w:rsidRPr="00C90886">
        <w:rPr>
          <w:rFonts w:ascii="Arial" w:eastAsia="Calibri" w:hAnsi="Arial" w:cs="Arial"/>
          <w:sz w:val="16"/>
          <w:szCs w:val="16"/>
        </w:rPr>
        <w:t>012</w:t>
      </w:r>
      <w:r>
        <w:rPr>
          <w:rFonts w:ascii="Arial" w:eastAsia="Calibri" w:hAnsi="Arial" w:cs="Arial"/>
          <w:sz w:val="16"/>
          <w:szCs w:val="16"/>
        </w:rPr>
        <w:t>)</w:t>
      </w:r>
      <w:r w:rsidRPr="00C90886">
        <w:rPr>
          <w:rFonts w:ascii="Arial" w:eastAsia="Calibri" w:hAnsi="Arial" w:cs="Arial"/>
          <w:sz w:val="16"/>
          <w:szCs w:val="16"/>
        </w:rPr>
        <w:t xml:space="preserve"> 406 4669</w:t>
      </w:r>
      <w:r w:rsidRPr="00C90886">
        <w:rPr>
          <w:rFonts w:ascii="Arial" w:eastAsia="Calibri" w:hAnsi="Arial" w:cs="Arial"/>
          <w:sz w:val="16"/>
          <w:szCs w:val="16"/>
          <w:lang w:val="en-GB"/>
        </w:rPr>
        <w:t xml:space="preserve">, Fax </w:t>
      </w:r>
      <w:r>
        <w:rPr>
          <w:rFonts w:ascii="Arial" w:eastAsia="Calibri" w:hAnsi="Arial" w:cs="Arial"/>
          <w:sz w:val="16"/>
          <w:szCs w:val="16"/>
          <w:lang w:val="en-GB"/>
        </w:rPr>
        <w:t>(</w:t>
      </w:r>
      <w:r w:rsidRPr="00C90886">
        <w:rPr>
          <w:rFonts w:ascii="Arial" w:eastAsia="Calibri" w:hAnsi="Arial" w:cs="Arial"/>
          <w:sz w:val="16"/>
          <w:szCs w:val="16"/>
        </w:rPr>
        <w:t>012</w:t>
      </w:r>
      <w:r>
        <w:rPr>
          <w:rFonts w:ascii="Arial" w:eastAsia="Calibri" w:hAnsi="Arial" w:cs="Arial"/>
          <w:sz w:val="16"/>
          <w:szCs w:val="16"/>
        </w:rPr>
        <w:t>)</w:t>
      </w:r>
      <w:r w:rsidRPr="00C90886">
        <w:rPr>
          <w:rFonts w:ascii="Arial" w:eastAsia="Calibri" w:hAnsi="Arial" w:cs="Arial"/>
          <w:sz w:val="16"/>
          <w:szCs w:val="16"/>
        </w:rPr>
        <w:t xml:space="preserve"> 406 4680</w:t>
      </w:r>
    </w:p>
    <w:p w:rsidR="00C90886" w:rsidRPr="00C90886" w:rsidRDefault="00C90886" w:rsidP="00C90886">
      <w:pPr>
        <w:spacing w:after="200" w:line="276" w:lineRule="auto"/>
        <w:jc w:val="center"/>
        <w:rPr>
          <w:rFonts w:ascii="Arial" w:eastAsia="Calibri" w:hAnsi="Arial" w:cs="Arial"/>
          <w:sz w:val="16"/>
          <w:szCs w:val="16"/>
          <w:lang w:val="en-GB"/>
        </w:rPr>
      </w:pPr>
      <w:r w:rsidRPr="00C90886">
        <w:rPr>
          <w:rFonts w:ascii="Arial" w:eastAsia="Calibri" w:hAnsi="Arial" w:cs="Arial"/>
          <w:sz w:val="16"/>
          <w:szCs w:val="16"/>
        </w:rPr>
        <w:t>Private Bag X256</w:t>
      </w:r>
      <w:r w:rsidRPr="00C90886">
        <w:rPr>
          <w:rFonts w:ascii="Arial" w:eastAsia="Calibri" w:hAnsi="Arial" w:cs="Arial"/>
          <w:sz w:val="16"/>
          <w:szCs w:val="16"/>
          <w:lang w:val="en-GB"/>
        </w:rPr>
        <w:t xml:space="preserve">, </w:t>
      </w:r>
      <w:smartTag w:uri="urn:schemas-microsoft-com:office:smarttags" w:element="City">
        <w:smartTag w:uri="urn:schemas-microsoft-com:office:smarttags" w:element="place">
          <w:r w:rsidRPr="00C90886">
            <w:rPr>
              <w:rFonts w:ascii="Arial" w:eastAsia="Calibri" w:hAnsi="Arial" w:cs="Arial"/>
              <w:sz w:val="16"/>
              <w:szCs w:val="16"/>
              <w:lang w:val="en-GB"/>
            </w:rPr>
            <w:t>Cape Town</w:t>
          </w:r>
        </w:smartTag>
      </w:smartTag>
      <w:r w:rsidRPr="00C90886">
        <w:rPr>
          <w:rFonts w:ascii="Arial" w:eastAsia="Calibri" w:hAnsi="Arial" w:cs="Arial"/>
          <w:sz w:val="16"/>
          <w:szCs w:val="16"/>
          <w:lang w:val="en-GB"/>
        </w:rPr>
        <w:t xml:space="preserve">, 8000, Tel </w:t>
      </w:r>
      <w:r>
        <w:rPr>
          <w:rFonts w:ascii="Arial" w:eastAsia="Calibri" w:hAnsi="Arial" w:cs="Arial"/>
          <w:sz w:val="16"/>
          <w:szCs w:val="16"/>
          <w:lang w:val="en-GB"/>
        </w:rPr>
        <w:t>(</w:t>
      </w:r>
      <w:r w:rsidRPr="00C90886">
        <w:rPr>
          <w:rFonts w:ascii="Arial" w:eastAsia="Calibri" w:hAnsi="Arial" w:cs="Arial"/>
          <w:sz w:val="16"/>
          <w:szCs w:val="16"/>
        </w:rPr>
        <w:t>021</w:t>
      </w:r>
      <w:r>
        <w:rPr>
          <w:rFonts w:ascii="Arial" w:eastAsia="Calibri" w:hAnsi="Arial" w:cs="Arial"/>
          <w:sz w:val="16"/>
          <w:szCs w:val="16"/>
        </w:rPr>
        <w:t>)</w:t>
      </w:r>
      <w:r w:rsidRPr="00C90886">
        <w:rPr>
          <w:rFonts w:ascii="Arial" w:eastAsia="Calibri" w:hAnsi="Arial" w:cs="Arial"/>
          <w:sz w:val="16"/>
          <w:szCs w:val="16"/>
        </w:rPr>
        <w:t xml:space="preserve"> 467 1700</w:t>
      </w:r>
      <w:r>
        <w:rPr>
          <w:rFonts w:ascii="Arial" w:eastAsia="Calibri" w:hAnsi="Arial" w:cs="Arial"/>
          <w:sz w:val="16"/>
          <w:szCs w:val="16"/>
        </w:rPr>
        <w:t xml:space="preserve"> Fax</w:t>
      </w:r>
      <w:r w:rsidRPr="00C90886">
        <w:rPr>
          <w:rFonts w:ascii="Arial" w:eastAsia="Calibri" w:hAnsi="Arial" w:cs="Arial"/>
          <w:sz w:val="16"/>
          <w:szCs w:val="16"/>
        </w:rPr>
        <w:t xml:space="preserve"> </w:t>
      </w:r>
      <w:r>
        <w:rPr>
          <w:rFonts w:ascii="Arial" w:eastAsia="Calibri" w:hAnsi="Arial" w:cs="Arial"/>
          <w:sz w:val="16"/>
          <w:szCs w:val="16"/>
        </w:rPr>
        <w:t>(</w:t>
      </w:r>
      <w:r w:rsidRPr="00C90886">
        <w:rPr>
          <w:rFonts w:ascii="Arial" w:eastAsia="Calibri" w:hAnsi="Arial" w:cs="Arial"/>
          <w:sz w:val="16"/>
          <w:szCs w:val="16"/>
        </w:rPr>
        <w:t>021</w:t>
      </w:r>
      <w:r>
        <w:rPr>
          <w:rFonts w:ascii="Arial" w:eastAsia="Calibri" w:hAnsi="Arial" w:cs="Arial"/>
          <w:sz w:val="16"/>
          <w:szCs w:val="16"/>
        </w:rPr>
        <w:t>)</w:t>
      </w:r>
      <w:r w:rsidRPr="00C90886">
        <w:rPr>
          <w:rFonts w:ascii="Arial" w:eastAsia="Calibri" w:hAnsi="Arial" w:cs="Arial"/>
          <w:sz w:val="16"/>
          <w:szCs w:val="16"/>
        </w:rPr>
        <w:t xml:space="preserve"> 467 1730</w:t>
      </w:r>
    </w:p>
    <w:p w:rsidR="002E7253" w:rsidRPr="002E7253" w:rsidRDefault="002E7253" w:rsidP="002E7253">
      <w:pPr>
        <w:pBdr>
          <w:top w:val="single" w:sz="4" w:space="1" w:color="auto"/>
          <w:left w:val="single" w:sz="4" w:space="4" w:color="auto"/>
          <w:bottom w:val="single" w:sz="4" w:space="1" w:color="auto"/>
          <w:right w:val="single" w:sz="4" w:space="4" w:color="auto"/>
        </w:pBdr>
        <w:shd w:val="pct5" w:color="auto" w:fill="auto"/>
        <w:tabs>
          <w:tab w:val="center" w:pos="4542"/>
        </w:tabs>
        <w:spacing w:after="200" w:line="276" w:lineRule="auto"/>
        <w:jc w:val="center"/>
        <w:rPr>
          <w:rFonts w:ascii="Arial" w:eastAsia="Calibri" w:hAnsi="Arial" w:cs="Arial"/>
          <w:b/>
          <w:bCs/>
          <w:sz w:val="22"/>
          <w:szCs w:val="22"/>
          <w:lang w:val="en-ZA"/>
        </w:rPr>
      </w:pPr>
      <w:r w:rsidRPr="002E7253">
        <w:rPr>
          <w:rFonts w:ascii="Arial" w:eastAsia="Calibri" w:hAnsi="Arial" w:cs="Arial"/>
          <w:b/>
          <w:bCs/>
          <w:sz w:val="22"/>
          <w:szCs w:val="22"/>
          <w:lang w:val="en-ZA"/>
        </w:rPr>
        <w:t>Memorandum from the Parliamentary Office</w:t>
      </w:r>
    </w:p>
    <w:p w:rsidR="002E7253" w:rsidRPr="002E7253" w:rsidRDefault="002E7253" w:rsidP="002E7253">
      <w:pPr>
        <w:spacing w:after="200" w:line="276" w:lineRule="auto"/>
        <w:jc w:val="center"/>
        <w:rPr>
          <w:rFonts w:ascii="Arial" w:eastAsia="Calibri" w:hAnsi="Arial" w:cs="Arial"/>
          <w:b/>
          <w:bCs/>
          <w:sz w:val="22"/>
          <w:szCs w:val="22"/>
          <w:lang w:val="en-GB"/>
        </w:rPr>
      </w:pPr>
      <w:r w:rsidRPr="002E7253">
        <w:rPr>
          <w:rFonts w:ascii="Arial" w:eastAsia="Calibri" w:hAnsi="Arial" w:cs="Arial"/>
          <w:b/>
          <w:bCs/>
          <w:sz w:val="22"/>
          <w:szCs w:val="22"/>
          <w:lang w:val="en-ZA"/>
        </w:rPr>
        <w:t>NATIONAL ASSEMBLY</w:t>
      </w:r>
    </w:p>
    <w:p w:rsidR="002E7253" w:rsidRPr="002E7253" w:rsidRDefault="002E7253" w:rsidP="002E7253">
      <w:pPr>
        <w:spacing w:after="200" w:line="276" w:lineRule="auto"/>
        <w:jc w:val="center"/>
        <w:rPr>
          <w:rFonts w:ascii="Arial" w:eastAsia="Calibri" w:hAnsi="Arial" w:cs="Arial"/>
          <w:b/>
          <w:bCs/>
          <w:sz w:val="22"/>
          <w:szCs w:val="22"/>
          <w:lang w:val="en-GB"/>
        </w:rPr>
      </w:pPr>
      <w:r w:rsidRPr="002E7253">
        <w:rPr>
          <w:rFonts w:ascii="Arial" w:eastAsia="Calibri" w:hAnsi="Arial" w:cs="Arial"/>
          <w:b/>
          <w:bCs/>
          <w:sz w:val="22"/>
          <w:szCs w:val="22"/>
          <w:lang w:val="en-GB"/>
        </w:rPr>
        <w:t>FOR WRITTEN REPLY</w:t>
      </w:r>
    </w:p>
    <w:p w:rsidR="002E7253" w:rsidRPr="002E7253" w:rsidRDefault="002E7253" w:rsidP="002E7253">
      <w:pPr>
        <w:spacing w:after="200" w:line="276" w:lineRule="auto"/>
        <w:jc w:val="center"/>
        <w:rPr>
          <w:rFonts w:ascii="Arial" w:eastAsia="Calibri" w:hAnsi="Arial" w:cs="Arial"/>
          <w:b/>
          <w:bCs/>
          <w:sz w:val="22"/>
          <w:szCs w:val="22"/>
          <w:lang w:val="en-GB"/>
        </w:rPr>
      </w:pPr>
      <w:r w:rsidRPr="002E7253">
        <w:rPr>
          <w:rFonts w:ascii="Arial" w:eastAsia="Calibri" w:hAnsi="Arial" w:cs="Arial"/>
          <w:b/>
          <w:bCs/>
          <w:sz w:val="22"/>
          <w:szCs w:val="22"/>
          <w:lang w:val="en-GB"/>
        </w:rPr>
        <w:t xml:space="preserve">QUESTION </w:t>
      </w:r>
      <w:r w:rsidR="00E53BEF">
        <w:rPr>
          <w:rFonts w:ascii="Arial" w:eastAsia="Calibri" w:hAnsi="Arial" w:cs="Arial"/>
          <w:b/>
          <w:bCs/>
          <w:sz w:val="22"/>
          <w:szCs w:val="22"/>
          <w:lang w:val="en-GB"/>
        </w:rPr>
        <w:t>1051</w:t>
      </w:r>
    </w:p>
    <w:p w:rsidR="002E7253" w:rsidRPr="002E7253" w:rsidRDefault="002E7253" w:rsidP="002E7253">
      <w:pPr>
        <w:spacing w:after="200" w:line="276" w:lineRule="auto"/>
        <w:jc w:val="center"/>
        <w:rPr>
          <w:rFonts w:ascii="Arial" w:eastAsia="Calibri" w:hAnsi="Arial" w:cs="Arial"/>
          <w:b/>
          <w:bCs/>
          <w:sz w:val="22"/>
          <w:szCs w:val="22"/>
          <w:u w:val="single"/>
          <w:lang w:val="en-GB"/>
        </w:rPr>
      </w:pPr>
      <w:r w:rsidRPr="002E7253">
        <w:rPr>
          <w:rFonts w:ascii="Arial" w:eastAsia="Calibri" w:hAnsi="Arial" w:cs="Arial"/>
          <w:b/>
          <w:bCs/>
          <w:sz w:val="22"/>
          <w:szCs w:val="22"/>
          <w:u w:val="single"/>
          <w:lang w:val="en-GB"/>
        </w:rPr>
        <w:t>DATE OF PUBLICATION OF INTERNAL QUESTION PAPER: 1</w:t>
      </w:r>
      <w:r w:rsidR="00D463C8">
        <w:rPr>
          <w:rFonts w:ascii="Arial" w:eastAsia="Calibri" w:hAnsi="Arial" w:cs="Arial"/>
          <w:b/>
          <w:bCs/>
          <w:sz w:val="22"/>
          <w:szCs w:val="22"/>
          <w:u w:val="single"/>
          <w:lang w:val="en-GB"/>
        </w:rPr>
        <w:t>1</w:t>
      </w:r>
      <w:r w:rsidRPr="002E7253">
        <w:rPr>
          <w:rFonts w:ascii="Arial" w:eastAsia="Calibri" w:hAnsi="Arial" w:cs="Arial"/>
          <w:b/>
          <w:bCs/>
          <w:sz w:val="22"/>
          <w:szCs w:val="22"/>
          <w:u w:val="single"/>
          <w:lang w:val="en-GB"/>
        </w:rPr>
        <w:t>/0</w:t>
      </w:r>
      <w:r w:rsidR="00D463C8">
        <w:rPr>
          <w:rFonts w:ascii="Arial" w:eastAsia="Calibri" w:hAnsi="Arial" w:cs="Arial"/>
          <w:b/>
          <w:bCs/>
          <w:sz w:val="22"/>
          <w:szCs w:val="22"/>
          <w:u w:val="single"/>
          <w:lang w:val="en-GB"/>
        </w:rPr>
        <w:t>4</w:t>
      </w:r>
      <w:r w:rsidRPr="002E7253">
        <w:rPr>
          <w:rFonts w:ascii="Arial" w:eastAsia="Calibri" w:hAnsi="Arial" w:cs="Arial"/>
          <w:b/>
          <w:bCs/>
          <w:sz w:val="22"/>
          <w:szCs w:val="22"/>
          <w:u w:val="single"/>
          <w:lang w:val="en-GB"/>
        </w:rPr>
        <w:t>/2016</w:t>
      </w:r>
    </w:p>
    <w:p w:rsidR="002E7253" w:rsidRDefault="002E7253" w:rsidP="002E7253">
      <w:pPr>
        <w:spacing w:before="100" w:beforeAutospacing="1" w:after="100" w:afterAutospacing="1" w:line="276" w:lineRule="auto"/>
        <w:jc w:val="center"/>
        <w:outlineLvl w:val="0"/>
        <w:rPr>
          <w:rFonts w:ascii="Arial" w:eastAsia="Calibri" w:hAnsi="Arial" w:cs="Arial"/>
          <w:b/>
          <w:bCs/>
          <w:sz w:val="22"/>
          <w:szCs w:val="22"/>
          <w:u w:val="single"/>
          <w:lang w:val="en-GB"/>
        </w:rPr>
      </w:pPr>
      <w:r w:rsidRPr="002E7253">
        <w:rPr>
          <w:rFonts w:ascii="Arial" w:eastAsia="Calibri" w:hAnsi="Arial" w:cs="Arial"/>
          <w:b/>
          <w:bCs/>
          <w:sz w:val="22"/>
          <w:szCs w:val="22"/>
          <w:u w:val="single"/>
          <w:lang w:val="en-GB"/>
        </w:rPr>
        <w:t xml:space="preserve">(INTERNAL QUESTION PAPER </w:t>
      </w:r>
      <w:r w:rsidR="00D463C8">
        <w:rPr>
          <w:rFonts w:ascii="Arial" w:eastAsia="Calibri" w:hAnsi="Arial" w:cs="Arial"/>
          <w:b/>
          <w:bCs/>
          <w:sz w:val="22"/>
          <w:szCs w:val="22"/>
          <w:u w:val="single"/>
          <w:lang w:val="en-GB"/>
        </w:rPr>
        <w:t>10</w:t>
      </w:r>
      <w:r w:rsidRPr="002E7253">
        <w:rPr>
          <w:rFonts w:ascii="Arial" w:eastAsia="Calibri" w:hAnsi="Arial" w:cs="Arial"/>
          <w:b/>
          <w:bCs/>
          <w:sz w:val="22"/>
          <w:szCs w:val="22"/>
          <w:u w:val="single"/>
          <w:lang w:val="en-GB"/>
        </w:rPr>
        <w:t xml:space="preserve"> OF 2016)</w:t>
      </w:r>
    </w:p>
    <w:p w:rsidR="00D463C8" w:rsidRPr="002E7253" w:rsidRDefault="00D463C8" w:rsidP="002E7253">
      <w:pPr>
        <w:spacing w:before="100" w:beforeAutospacing="1" w:after="100" w:afterAutospacing="1" w:line="276" w:lineRule="auto"/>
        <w:jc w:val="center"/>
        <w:outlineLvl w:val="0"/>
        <w:rPr>
          <w:rFonts w:ascii="Arial" w:eastAsia="Calibri" w:hAnsi="Arial" w:cs="Arial"/>
          <w:b/>
          <w:bCs/>
          <w:sz w:val="22"/>
          <w:szCs w:val="22"/>
          <w:u w:val="single"/>
          <w:lang w:val="en-GB"/>
        </w:rPr>
      </w:pPr>
      <w:r>
        <w:rPr>
          <w:rFonts w:ascii="Arial" w:eastAsia="Calibri" w:hAnsi="Arial" w:cs="Arial"/>
          <w:b/>
          <w:bCs/>
          <w:sz w:val="22"/>
          <w:szCs w:val="22"/>
          <w:u w:val="single"/>
          <w:lang w:val="en-GB"/>
        </w:rPr>
        <w:t>DATE OF SUBMISSION: 25 APRIL 2016</w:t>
      </w:r>
    </w:p>
    <w:p w:rsidR="00E53BEF" w:rsidRDefault="00E53BEF" w:rsidP="00E53BEF">
      <w:pPr>
        <w:spacing w:line="276" w:lineRule="auto"/>
        <w:jc w:val="both"/>
        <w:rPr>
          <w:rFonts w:ascii="Arial" w:hAnsi="Arial" w:cs="Arial"/>
          <w:b/>
          <w:bCs/>
          <w:sz w:val="22"/>
          <w:szCs w:val="22"/>
          <w:lang w:val="en-ZA"/>
        </w:rPr>
      </w:pPr>
      <w:r w:rsidRPr="00E53BEF">
        <w:rPr>
          <w:rFonts w:ascii="Arial" w:hAnsi="Arial" w:cs="Arial"/>
          <w:b/>
          <w:bCs/>
          <w:sz w:val="22"/>
          <w:szCs w:val="22"/>
          <w:lang w:val="en-ZA"/>
        </w:rPr>
        <w:t>Mr M S Malatsi (DA) to ask the Minister of Justice and Correctional Services:</w:t>
      </w:r>
    </w:p>
    <w:p w:rsidR="00E53BEF" w:rsidRPr="00E53BEF" w:rsidRDefault="00E53BEF" w:rsidP="00E53BEF">
      <w:pPr>
        <w:spacing w:line="276" w:lineRule="auto"/>
        <w:jc w:val="both"/>
        <w:rPr>
          <w:rFonts w:ascii="Arial" w:hAnsi="Arial" w:cs="Arial"/>
          <w:b/>
          <w:bCs/>
          <w:sz w:val="22"/>
          <w:szCs w:val="22"/>
          <w:lang w:val="en-ZA"/>
        </w:rPr>
      </w:pPr>
    </w:p>
    <w:p w:rsidR="00E53BEF" w:rsidRPr="00A145B3" w:rsidRDefault="00E53BEF" w:rsidP="00A145B3">
      <w:pPr>
        <w:numPr>
          <w:ilvl w:val="0"/>
          <w:numId w:val="23"/>
        </w:numPr>
        <w:spacing w:line="276" w:lineRule="auto"/>
        <w:ind w:left="360"/>
        <w:jc w:val="both"/>
        <w:rPr>
          <w:rFonts w:ascii="Arial" w:hAnsi="Arial" w:cs="Arial"/>
          <w:sz w:val="22"/>
          <w:szCs w:val="22"/>
          <w:lang w:val="en-ZA"/>
        </w:rPr>
      </w:pPr>
      <w:r w:rsidRPr="00E53BEF">
        <w:rPr>
          <w:rFonts w:ascii="Arial" w:hAnsi="Arial" w:cs="Arial"/>
          <w:sz w:val="22"/>
          <w:szCs w:val="22"/>
          <w:lang w:val="en-ZA"/>
        </w:rPr>
        <w:t>Whether he has been requested to commission legal advice with regard to certain persons (names furnished) about possible legal consequences of travelling to Zurich, Switzerland for Fédération Internationale de Football Association (FIFA) related business; if not, has he volunteered legal advice to</w:t>
      </w:r>
      <w:r w:rsidR="00A145B3">
        <w:rPr>
          <w:rFonts w:ascii="Arial" w:hAnsi="Arial" w:cs="Arial"/>
          <w:sz w:val="22"/>
          <w:szCs w:val="22"/>
          <w:lang w:val="en-ZA"/>
        </w:rPr>
        <w:t xml:space="preserve"> </w:t>
      </w:r>
      <w:r w:rsidRPr="00A145B3">
        <w:rPr>
          <w:rFonts w:ascii="Arial" w:hAnsi="Arial" w:cs="Arial"/>
          <w:sz w:val="22"/>
          <w:szCs w:val="22"/>
          <w:lang w:val="en-ZA"/>
        </w:rPr>
        <w:t xml:space="preserve">the specified persons in this regard; if so, (a) who requested him to commission such advice, (b) what was the detailed request in respect of each specified person, (c) on what date(s) were such requests submitted to his department, (d) what was the department’s advice and (e) what were the reasons for providing such advice in each case; </w:t>
      </w:r>
    </w:p>
    <w:p w:rsidR="00E53BEF" w:rsidRPr="00E53BEF" w:rsidRDefault="00E53BEF" w:rsidP="00E53BEF">
      <w:pPr>
        <w:numPr>
          <w:ilvl w:val="0"/>
          <w:numId w:val="23"/>
        </w:numPr>
        <w:spacing w:line="276" w:lineRule="auto"/>
        <w:ind w:left="360"/>
        <w:jc w:val="both"/>
        <w:rPr>
          <w:rFonts w:ascii="Arial" w:hAnsi="Arial" w:cs="Arial"/>
          <w:sz w:val="22"/>
          <w:szCs w:val="22"/>
          <w:lang w:val="en-ZA"/>
        </w:rPr>
      </w:pPr>
      <w:r w:rsidRPr="00E53BEF">
        <w:rPr>
          <w:rFonts w:ascii="Arial" w:hAnsi="Arial" w:cs="Arial"/>
          <w:sz w:val="22"/>
          <w:szCs w:val="22"/>
          <w:lang w:val="en-ZA"/>
        </w:rPr>
        <w:t>whether his department has been in contact with FIFA regarding questions that they sent to the specified persons in relation to the US$10 million paid for the Diaspora Legacy Programme; if not, why not; if so, (a) when did his department contact FIFA, (b) what requests and submissions did his department make to FIFA and (c) what was FIFA’s response in each case;</w:t>
      </w:r>
    </w:p>
    <w:p w:rsidR="00E53BEF" w:rsidRDefault="00E53BEF" w:rsidP="00E53BEF">
      <w:pPr>
        <w:numPr>
          <w:ilvl w:val="0"/>
          <w:numId w:val="23"/>
        </w:numPr>
        <w:spacing w:line="276" w:lineRule="auto"/>
        <w:ind w:left="360"/>
        <w:jc w:val="both"/>
        <w:rPr>
          <w:rFonts w:ascii="Arial" w:hAnsi="Arial" w:cs="Arial"/>
          <w:sz w:val="22"/>
          <w:szCs w:val="22"/>
          <w:lang w:val="en-ZA"/>
        </w:rPr>
      </w:pPr>
      <w:r w:rsidRPr="00E53BEF">
        <w:rPr>
          <w:rFonts w:ascii="Arial" w:hAnsi="Arial" w:cs="Arial"/>
          <w:sz w:val="22"/>
          <w:szCs w:val="22"/>
          <w:lang w:val="en-ZA"/>
        </w:rPr>
        <w:t xml:space="preserve">whether his department has contacted (a) the office of the United States Attorney-General (USAG), (b) the Federal Bureau of Investigation and/or (c) any other US-based law enforcement authority about the identity of the two South African nationals identified as co-conspirators in the USAG’s indictment on corruption and vote-buying in FIFA World Cup bids; if not, why not; if so, what was the (i) nature and (ii) content of the interactions he had with any of the </w:t>
      </w:r>
      <w:smartTag w:uri="urn:schemas-microsoft-com:office:smarttags" w:element="country-region">
        <w:smartTag w:uri="urn:schemas-microsoft-com:office:smarttags" w:element="place">
          <w:r w:rsidRPr="00E53BEF">
            <w:rPr>
              <w:rFonts w:ascii="Arial" w:hAnsi="Arial" w:cs="Arial"/>
              <w:sz w:val="22"/>
              <w:szCs w:val="22"/>
              <w:lang w:val="en-ZA"/>
            </w:rPr>
            <w:t>US</w:t>
          </w:r>
        </w:smartTag>
      </w:smartTag>
      <w:r w:rsidRPr="00E53BEF">
        <w:rPr>
          <w:rFonts w:ascii="Arial" w:hAnsi="Arial" w:cs="Arial"/>
          <w:sz w:val="22"/>
          <w:szCs w:val="22"/>
          <w:lang w:val="en-ZA"/>
        </w:rPr>
        <w:t>-based law enforcement authorities?</w:t>
      </w:r>
      <w:r>
        <w:rPr>
          <w:rFonts w:ascii="Arial" w:hAnsi="Arial" w:cs="Arial"/>
          <w:sz w:val="22"/>
          <w:szCs w:val="22"/>
          <w:lang w:val="en-ZA"/>
        </w:rPr>
        <w:tab/>
      </w:r>
    </w:p>
    <w:p w:rsidR="00E53BEF" w:rsidRPr="00E53BEF" w:rsidRDefault="00E53BEF" w:rsidP="00E53BEF">
      <w:pPr>
        <w:spacing w:line="276" w:lineRule="auto"/>
        <w:jc w:val="right"/>
        <w:rPr>
          <w:rFonts w:ascii="Arial" w:hAnsi="Arial" w:cs="Arial"/>
          <w:b/>
          <w:sz w:val="22"/>
          <w:szCs w:val="22"/>
          <w:lang w:val="en-ZA"/>
        </w:rPr>
      </w:pPr>
      <w:r w:rsidRPr="00E53BEF">
        <w:rPr>
          <w:rFonts w:ascii="Arial" w:hAnsi="Arial" w:cs="Arial"/>
          <w:b/>
          <w:sz w:val="22"/>
          <w:szCs w:val="22"/>
          <w:lang w:val="en-ZA"/>
        </w:rPr>
        <w:t>NW1184E</w:t>
      </w:r>
    </w:p>
    <w:p w:rsidR="00983C6B" w:rsidRDefault="00983C6B" w:rsidP="00D463C8">
      <w:pPr>
        <w:rPr>
          <w:rFonts w:ascii="Arial" w:hAnsi="Arial" w:cs="Arial"/>
          <w:b/>
        </w:rPr>
      </w:pPr>
      <w:r>
        <w:rPr>
          <w:rFonts w:ascii="Arial" w:hAnsi="Arial" w:cs="Arial"/>
          <w:b/>
        </w:rPr>
        <w:br w:type="page"/>
      </w:r>
      <w:r w:rsidR="0007655F">
        <w:rPr>
          <w:rFonts w:ascii="Arial" w:hAnsi="Arial" w:cs="Arial"/>
          <w:b/>
        </w:rPr>
        <w:lastRenderedPageBreak/>
        <w:t>REPLY:</w:t>
      </w:r>
    </w:p>
    <w:p w:rsidR="00CC55D1" w:rsidRDefault="00CC55D1" w:rsidP="00D463C8">
      <w:pPr>
        <w:rPr>
          <w:rFonts w:ascii="Arial" w:hAnsi="Arial" w:cs="Arial"/>
          <w:b/>
        </w:rPr>
      </w:pPr>
    </w:p>
    <w:p w:rsidR="00983C6B" w:rsidRDefault="00983C6B" w:rsidP="00983C6B">
      <w:pPr>
        <w:rPr>
          <w:rFonts w:ascii="Arial" w:hAnsi="Arial" w:cs="Arial"/>
          <w:b/>
        </w:rPr>
      </w:pPr>
    </w:p>
    <w:p w:rsidR="00CC55D1" w:rsidRDefault="00CC55D1" w:rsidP="00735CE9">
      <w:pPr>
        <w:numPr>
          <w:ilvl w:val="0"/>
          <w:numId w:val="25"/>
        </w:numPr>
        <w:spacing w:line="360" w:lineRule="auto"/>
        <w:jc w:val="both"/>
        <w:rPr>
          <w:rFonts w:ascii="Arial" w:hAnsi="Arial" w:cs="Arial"/>
          <w:sz w:val="22"/>
          <w:szCs w:val="22"/>
          <w:lang w:val="en-ZA"/>
        </w:rPr>
      </w:pPr>
      <w:r w:rsidRPr="00CC55D1">
        <w:rPr>
          <w:rFonts w:ascii="Arial" w:hAnsi="Arial" w:cs="Arial"/>
          <w:sz w:val="22"/>
          <w:szCs w:val="22"/>
          <w:lang w:val="en-ZA"/>
        </w:rPr>
        <w:t xml:space="preserve">No. I </w:t>
      </w:r>
      <w:r>
        <w:rPr>
          <w:rFonts w:ascii="Arial" w:hAnsi="Arial" w:cs="Arial"/>
          <w:sz w:val="22"/>
          <w:szCs w:val="22"/>
          <w:lang w:val="en-ZA"/>
        </w:rPr>
        <w:t>was</w:t>
      </w:r>
      <w:r w:rsidRPr="00CC55D1">
        <w:rPr>
          <w:rFonts w:ascii="Arial" w:hAnsi="Arial" w:cs="Arial"/>
          <w:sz w:val="22"/>
          <w:szCs w:val="22"/>
          <w:lang w:val="en-ZA"/>
        </w:rPr>
        <w:t xml:space="preserve"> neither</w:t>
      </w:r>
      <w:r>
        <w:rPr>
          <w:rFonts w:ascii="Arial" w:hAnsi="Arial" w:cs="Arial"/>
          <w:sz w:val="22"/>
          <w:szCs w:val="22"/>
          <w:lang w:val="en-ZA"/>
        </w:rPr>
        <w:t xml:space="preserve"> </w:t>
      </w:r>
      <w:r w:rsidRPr="00CC55D1">
        <w:rPr>
          <w:rFonts w:ascii="Arial" w:hAnsi="Arial" w:cs="Arial"/>
          <w:sz w:val="22"/>
          <w:szCs w:val="22"/>
          <w:lang w:val="en-ZA"/>
        </w:rPr>
        <w:t>approached by the Minister of Sport</w:t>
      </w:r>
      <w:r w:rsidR="00DB5FC4">
        <w:rPr>
          <w:rFonts w:ascii="Arial" w:hAnsi="Arial" w:cs="Arial"/>
          <w:sz w:val="22"/>
          <w:szCs w:val="22"/>
          <w:lang w:val="en-ZA"/>
        </w:rPr>
        <w:t>s</w:t>
      </w:r>
      <w:r w:rsidRPr="00CC55D1">
        <w:rPr>
          <w:rFonts w:ascii="Arial" w:hAnsi="Arial" w:cs="Arial"/>
          <w:sz w:val="22"/>
          <w:szCs w:val="22"/>
          <w:lang w:val="en-ZA"/>
        </w:rPr>
        <w:t xml:space="preserve"> and Recreation nor volunteered to commission legal advice about possible </w:t>
      </w:r>
      <w:r w:rsidRPr="00E53BEF">
        <w:rPr>
          <w:rFonts w:ascii="Arial" w:hAnsi="Arial" w:cs="Arial"/>
          <w:sz w:val="22"/>
          <w:szCs w:val="22"/>
          <w:lang w:val="en-ZA"/>
        </w:rPr>
        <w:t xml:space="preserve">legal consequences of travelling to </w:t>
      </w:r>
      <w:smartTag w:uri="urn:schemas-microsoft-com:office:smarttags" w:element="place">
        <w:smartTag w:uri="urn:schemas-microsoft-com:office:smarttags" w:element="City">
          <w:r w:rsidRPr="00E53BEF">
            <w:rPr>
              <w:rFonts w:ascii="Arial" w:hAnsi="Arial" w:cs="Arial"/>
              <w:sz w:val="22"/>
              <w:szCs w:val="22"/>
              <w:lang w:val="en-ZA"/>
            </w:rPr>
            <w:t>Zurich</w:t>
          </w:r>
        </w:smartTag>
        <w:r w:rsidRPr="00E53BEF">
          <w:rPr>
            <w:rFonts w:ascii="Arial" w:hAnsi="Arial" w:cs="Arial"/>
            <w:sz w:val="22"/>
            <w:szCs w:val="22"/>
            <w:lang w:val="en-ZA"/>
          </w:rPr>
          <w:t xml:space="preserve">, </w:t>
        </w:r>
        <w:smartTag w:uri="urn:schemas-microsoft-com:office:smarttags" w:element="country-region">
          <w:r w:rsidRPr="00E53BEF">
            <w:rPr>
              <w:rFonts w:ascii="Arial" w:hAnsi="Arial" w:cs="Arial"/>
              <w:sz w:val="22"/>
              <w:szCs w:val="22"/>
              <w:lang w:val="en-ZA"/>
            </w:rPr>
            <w:t>Switzerland</w:t>
          </w:r>
        </w:smartTag>
      </w:smartTag>
      <w:r w:rsidRPr="00E53BEF">
        <w:rPr>
          <w:rFonts w:ascii="Arial" w:hAnsi="Arial" w:cs="Arial"/>
          <w:sz w:val="22"/>
          <w:szCs w:val="22"/>
          <w:lang w:val="en-ZA"/>
        </w:rPr>
        <w:t xml:space="preserve"> for Fédération Internationale de Football Association (FIFA) related business</w:t>
      </w:r>
      <w:r w:rsidR="00DB5FC4">
        <w:rPr>
          <w:rFonts w:ascii="Arial" w:hAnsi="Arial" w:cs="Arial"/>
          <w:sz w:val="22"/>
          <w:szCs w:val="22"/>
          <w:lang w:val="en-ZA"/>
        </w:rPr>
        <w:t>.</w:t>
      </w:r>
    </w:p>
    <w:p w:rsidR="001D680D" w:rsidRPr="00735CE9" w:rsidRDefault="001D680D" w:rsidP="00735CE9">
      <w:pPr>
        <w:numPr>
          <w:ilvl w:val="0"/>
          <w:numId w:val="25"/>
        </w:numPr>
        <w:pBdr>
          <w:top w:val="single" w:sz="6" w:space="0" w:color="FFFFFF"/>
          <w:left w:val="single" w:sz="6" w:space="0" w:color="FFFFFF"/>
          <w:bottom w:val="single" w:sz="6" w:space="0" w:color="FFFFFF"/>
          <w:right w:val="single" w:sz="6" w:space="0" w:color="FFFFFF"/>
        </w:pBdr>
        <w:shd w:val="solid" w:color="FFFFFF" w:fill="FFFFFF"/>
        <w:spacing w:line="360" w:lineRule="auto"/>
        <w:jc w:val="both"/>
        <w:rPr>
          <w:rFonts w:ascii="Arial" w:hAnsi="Arial" w:cs="Arial"/>
          <w:sz w:val="22"/>
          <w:szCs w:val="22"/>
          <w:lang w:val="en-GB"/>
        </w:rPr>
      </w:pPr>
      <w:r w:rsidRPr="00735CE9">
        <w:rPr>
          <w:rFonts w:ascii="Arial" w:hAnsi="Arial" w:cs="Arial"/>
          <w:sz w:val="22"/>
          <w:szCs w:val="22"/>
          <w:lang w:val="en-GB"/>
        </w:rPr>
        <w:t>To date</w:t>
      </w:r>
      <w:r w:rsidR="00735CE9">
        <w:rPr>
          <w:rFonts w:ascii="Arial" w:hAnsi="Arial" w:cs="Arial"/>
          <w:sz w:val="22"/>
          <w:szCs w:val="22"/>
          <w:lang w:val="en-GB"/>
        </w:rPr>
        <w:t>,</w:t>
      </w:r>
      <w:r w:rsidRPr="00735CE9">
        <w:rPr>
          <w:rFonts w:ascii="Arial" w:hAnsi="Arial" w:cs="Arial"/>
          <w:sz w:val="22"/>
          <w:szCs w:val="22"/>
          <w:lang w:val="en-GB"/>
        </w:rPr>
        <w:t xml:space="preserve"> the Department only received a copy of an indictment against fourteen</w:t>
      </w:r>
      <w:r w:rsidR="00735CE9">
        <w:rPr>
          <w:rFonts w:ascii="Arial" w:hAnsi="Arial" w:cs="Arial"/>
          <w:sz w:val="22"/>
          <w:szCs w:val="22"/>
          <w:lang w:val="en-GB"/>
        </w:rPr>
        <w:t xml:space="preserve"> (14) accused persons. </w:t>
      </w:r>
      <w:r w:rsidRPr="00735CE9">
        <w:rPr>
          <w:rFonts w:ascii="Arial" w:hAnsi="Arial" w:cs="Arial"/>
          <w:sz w:val="22"/>
          <w:szCs w:val="22"/>
          <w:lang w:val="en-GB"/>
        </w:rPr>
        <w:t>No South African i</w:t>
      </w:r>
      <w:r w:rsidR="00735CE9">
        <w:rPr>
          <w:rFonts w:ascii="Arial" w:hAnsi="Arial" w:cs="Arial"/>
          <w:sz w:val="22"/>
          <w:szCs w:val="22"/>
          <w:lang w:val="en-GB"/>
        </w:rPr>
        <w:t xml:space="preserve">s listed as an accused person. </w:t>
      </w:r>
      <w:r w:rsidRPr="00735CE9">
        <w:rPr>
          <w:rFonts w:ascii="Arial" w:hAnsi="Arial" w:cs="Arial"/>
          <w:sz w:val="22"/>
          <w:szCs w:val="22"/>
          <w:lang w:val="en-GB"/>
        </w:rPr>
        <w:t>Twenty five</w:t>
      </w:r>
      <w:r w:rsidR="00735CE9">
        <w:rPr>
          <w:rFonts w:ascii="Arial" w:hAnsi="Arial" w:cs="Arial"/>
          <w:sz w:val="22"/>
          <w:szCs w:val="22"/>
          <w:lang w:val="en-GB"/>
        </w:rPr>
        <w:t xml:space="preserve"> (25)</w:t>
      </w:r>
      <w:r w:rsidRPr="00735CE9">
        <w:rPr>
          <w:rFonts w:ascii="Arial" w:hAnsi="Arial" w:cs="Arial"/>
          <w:sz w:val="22"/>
          <w:szCs w:val="22"/>
          <w:lang w:val="en-GB"/>
        </w:rPr>
        <w:t xml:space="preserve"> persons are referred to</w:t>
      </w:r>
      <w:r w:rsidR="00735CE9">
        <w:rPr>
          <w:rFonts w:ascii="Arial" w:hAnsi="Arial" w:cs="Arial"/>
          <w:sz w:val="22"/>
          <w:szCs w:val="22"/>
          <w:lang w:val="en-GB"/>
        </w:rPr>
        <w:t>,</w:t>
      </w:r>
      <w:r w:rsidRPr="00735CE9">
        <w:rPr>
          <w:rFonts w:ascii="Arial" w:hAnsi="Arial" w:cs="Arial"/>
          <w:sz w:val="22"/>
          <w:szCs w:val="22"/>
          <w:lang w:val="en-GB"/>
        </w:rPr>
        <w:t xml:space="preserve"> in the indictment</w:t>
      </w:r>
      <w:r w:rsidR="00735CE9">
        <w:rPr>
          <w:rFonts w:ascii="Arial" w:hAnsi="Arial" w:cs="Arial"/>
          <w:sz w:val="22"/>
          <w:szCs w:val="22"/>
          <w:lang w:val="en-GB"/>
        </w:rPr>
        <w:t xml:space="preserve">, as co-conspirators. </w:t>
      </w:r>
      <w:r w:rsidRPr="00735CE9">
        <w:rPr>
          <w:rFonts w:ascii="Arial" w:hAnsi="Arial" w:cs="Arial"/>
          <w:sz w:val="22"/>
          <w:szCs w:val="22"/>
          <w:lang w:val="en-GB"/>
        </w:rPr>
        <w:t>The co-conspirators</w:t>
      </w:r>
      <w:r w:rsidR="00735CE9">
        <w:rPr>
          <w:rFonts w:ascii="Arial" w:hAnsi="Arial" w:cs="Arial"/>
          <w:sz w:val="22"/>
          <w:szCs w:val="22"/>
          <w:lang w:val="en-GB"/>
        </w:rPr>
        <w:t xml:space="preserve"> are referred to as #1 to #25. </w:t>
      </w:r>
      <w:r w:rsidRPr="00735CE9">
        <w:rPr>
          <w:rFonts w:ascii="Arial" w:hAnsi="Arial" w:cs="Arial"/>
          <w:sz w:val="22"/>
          <w:szCs w:val="22"/>
          <w:lang w:val="en-GB"/>
        </w:rPr>
        <w:t>Their names are n</w:t>
      </w:r>
      <w:r w:rsidR="00735CE9">
        <w:rPr>
          <w:rFonts w:ascii="Arial" w:hAnsi="Arial" w:cs="Arial"/>
          <w:sz w:val="22"/>
          <w:szCs w:val="22"/>
          <w:lang w:val="en-GB"/>
        </w:rPr>
        <w:t xml:space="preserve">ot revealed in the indictment. </w:t>
      </w:r>
      <w:r w:rsidRPr="00735CE9">
        <w:rPr>
          <w:rFonts w:ascii="Arial" w:hAnsi="Arial" w:cs="Arial"/>
          <w:sz w:val="22"/>
          <w:szCs w:val="22"/>
          <w:lang w:val="en-GB"/>
        </w:rPr>
        <w:t>It is stated that their name</w:t>
      </w:r>
      <w:r w:rsidR="00735CE9">
        <w:rPr>
          <w:rFonts w:ascii="Arial" w:hAnsi="Arial" w:cs="Arial"/>
          <w:sz w:val="22"/>
          <w:szCs w:val="22"/>
          <w:lang w:val="en-GB"/>
        </w:rPr>
        <w:t xml:space="preserve">s are known to the Grand Jury. </w:t>
      </w:r>
      <w:r w:rsidRPr="00735CE9">
        <w:rPr>
          <w:rFonts w:ascii="Arial" w:hAnsi="Arial" w:cs="Arial"/>
          <w:sz w:val="22"/>
          <w:szCs w:val="22"/>
          <w:lang w:val="en-GB"/>
        </w:rPr>
        <w:t xml:space="preserve">The following details of the alleged South African co-conspirators are provided in the indictment:  </w:t>
      </w:r>
    </w:p>
    <w:p w:rsidR="001D680D" w:rsidRPr="00735CE9" w:rsidRDefault="001D680D" w:rsidP="00735CE9">
      <w:pPr>
        <w:numPr>
          <w:ilvl w:val="0"/>
          <w:numId w:val="26"/>
        </w:numPr>
        <w:spacing w:line="360" w:lineRule="auto"/>
        <w:jc w:val="both"/>
        <w:rPr>
          <w:rFonts w:ascii="Arial" w:hAnsi="Arial" w:cs="Arial"/>
          <w:sz w:val="22"/>
          <w:szCs w:val="22"/>
          <w:lang w:val="en-GB"/>
        </w:rPr>
      </w:pPr>
      <w:r w:rsidRPr="00735CE9">
        <w:rPr>
          <w:rFonts w:ascii="Arial" w:hAnsi="Arial" w:cs="Arial"/>
          <w:sz w:val="22"/>
          <w:szCs w:val="22"/>
          <w:lang w:val="en-GB"/>
        </w:rPr>
        <w:t xml:space="preserve">#15 was a high-ranking official of the 2006 and 2010 South </w:t>
      </w:r>
      <w:r w:rsidR="00735CE9">
        <w:rPr>
          <w:rFonts w:ascii="Arial" w:hAnsi="Arial" w:cs="Arial"/>
          <w:sz w:val="22"/>
          <w:szCs w:val="22"/>
          <w:lang w:val="en-GB"/>
        </w:rPr>
        <w:t>African World Cup Bid Committee</w:t>
      </w:r>
      <w:r w:rsidRPr="00735CE9">
        <w:rPr>
          <w:rFonts w:ascii="Arial" w:hAnsi="Arial" w:cs="Arial"/>
          <w:sz w:val="22"/>
          <w:szCs w:val="22"/>
          <w:lang w:val="en-GB"/>
        </w:rPr>
        <w:t xml:space="preserve"> and member of the local South African </w:t>
      </w:r>
      <w:r w:rsidR="00735CE9">
        <w:rPr>
          <w:rFonts w:ascii="Arial" w:hAnsi="Arial" w:cs="Arial"/>
          <w:sz w:val="22"/>
          <w:szCs w:val="22"/>
          <w:lang w:val="en-GB"/>
        </w:rPr>
        <w:t>O</w:t>
      </w:r>
      <w:r w:rsidRPr="00735CE9">
        <w:rPr>
          <w:rFonts w:ascii="Arial" w:hAnsi="Arial" w:cs="Arial"/>
          <w:sz w:val="22"/>
          <w:szCs w:val="22"/>
          <w:lang w:val="en-GB"/>
        </w:rPr>
        <w:t xml:space="preserve">rganizing </w:t>
      </w:r>
      <w:r w:rsidR="00735CE9">
        <w:rPr>
          <w:rFonts w:ascii="Arial" w:hAnsi="Arial" w:cs="Arial"/>
          <w:sz w:val="22"/>
          <w:szCs w:val="22"/>
          <w:lang w:val="en-GB"/>
        </w:rPr>
        <w:t>C</w:t>
      </w:r>
      <w:r w:rsidRPr="00735CE9">
        <w:rPr>
          <w:rFonts w:ascii="Arial" w:hAnsi="Arial" w:cs="Arial"/>
          <w:sz w:val="22"/>
          <w:szCs w:val="22"/>
          <w:lang w:val="en-GB"/>
        </w:rPr>
        <w:t>ommittee;  and</w:t>
      </w:r>
    </w:p>
    <w:p w:rsidR="001D680D" w:rsidRPr="00735CE9" w:rsidRDefault="001D680D" w:rsidP="00735CE9">
      <w:pPr>
        <w:numPr>
          <w:ilvl w:val="0"/>
          <w:numId w:val="26"/>
        </w:numPr>
        <w:spacing w:line="360" w:lineRule="auto"/>
        <w:jc w:val="both"/>
        <w:rPr>
          <w:rFonts w:ascii="Arial" w:hAnsi="Arial" w:cs="Arial"/>
          <w:sz w:val="22"/>
          <w:szCs w:val="22"/>
          <w:lang w:val="en-GB"/>
        </w:rPr>
      </w:pPr>
      <w:r w:rsidRPr="00735CE9">
        <w:rPr>
          <w:rFonts w:ascii="Arial" w:hAnsi="Arial" w:cs="Arial"/>
          <w:sz w:val="22"/>
          <w:szCs w:val="22"/>
          <w:lang w:val="en-GB"/>
        </w:rPr>
        <w:t>#16 was also a high-ranking official of the 2006 and 2010 South African World C</w:t>
      </w:r>
      <w:r w:rsidR="00735CE9">
        <w:rPr>
          <w:rFonts w:ascii="Arial" w:hAnsi="Arial" w:cs="Arial"/>
          <w:sz w:val="22"/>
          <w:szCs w:val="22"/>
          <w:lang w:val="en-GB"/>
        </w:rPr>
        <w:t>up</w:t>
      </w:r>
      <w:r w:rsidRPr="00735CE9">
        <w:rPr>
          <w:rFonts w:ascii="Arial" w:hAnsi="Arial" w:cs="Arial"/>
          <w:sz w:val="22"/>
          <w:szCs w:val="22"/>
          <w:lang w:val="en-GB"/>
        </w:rPr>
        <w:t xml:space="preserve"> </w:t>
      </w:r>
      <w:r w:rsidR="00735CE9">
        <w:rPr>
          <w:rFonts w:ascii="Arial" w:hAnsi="Arial" w:cs="Arial"/>
          <w:sz w:val="22"/>
          <w:szCs w:val="22"/>
          <w:lang w:val="en-GB"/>
        </w:rPr>
        <w:t>B</w:t>
      </w:r>
      <w:r w:rsidRPr="00735CE9">
        <w:rPr>
          <w:rFonts w:ascii="Arial" w:hAnsi="Arial" w:cs="Arial"/>
          <w:sz w:val="22"/>
          <w:szCs w:val="22"/>
          <w:lang w:val="en-GB"/>
        </w:rPr>
        <w:t xml:space="preserve">id </w:t>
      </w:r>
      <w:r w:rsidR="00735CE9">
        <w:rPr>
          <w:rFonts w:ascii="Arial" w:hAnsi="Arial" w:cs="Arial"/>
          <w:sz w:val="22"/>
          <w:szCs w:val="22"/>
          <w:lang w:val="en-GB"/>
        </w:rPr>
        <w:t>C</w:t>
      </w:r>
      <w:r w:rsidRPr="00735CE9">
        <w:rPr>
          <w:rFonts w:ascii="Arial" w:hAnsi="Arial" w:cs="Arial"/>
          <w:sz w:val="22"/>
          <w:szCs w:val="22"/>
          <w:lang w:val="en-GB"/>
        </w:rPr>
        <w:t xml:space="preserve">ommittee and member of the local South African </w:t>
      </w:r>
      <w:r w:rsidR="00735CE9">
        <w:rPr>
          <w:rFonts w:ascii="Arial" w:hAnsi="Arial" w:cs="Arial"/>
          <w:sz w:val="22"/>
          <w:szCs w:val="22"/>
          <w:lang w:val="en-GB"/>
        </w:rPr>
        <w:t>O</w:t>
      </w:r>
      <w:r w:rsidRPr="00735CE9">
        <w:rPr>
          <w:rFonts w:ascii="Arial" w:hAnsi="Arial" w:cs="Arial"/>
          <w:sz w:val="22"/>
          <w:szCs w:val="22"/>
          <w:lang w:val="en-GB"/>
        </w:rPr>
        <w:t xml:space="preserve">rganizing </w:t>
      </w:r>
      <w:r w:rsidR="00735CE9">
        <w:rPr>
          <w:rFonts w:ascii="Arial" w:hAnsi="Arial" w:cs="Arial"/>
          <w:sz w:val="22"/>
          <w:szCs w:val="22"/>
          <w:lang w:val="en-GB"/>
        </w:rPr>
        <w:t>C</w:t>
      </w:r>
      <w:r w:rsidRPr="00735CE9">
        <w:rPr>
          <w:rFonts w:ascii="Arial" w:hAnsi="Arial" w:cs="Arial"/>
          <w:sz w:val="22"/>
          <w:szCs w:val="22"/>
          <w:lang w:val="en-GB"/>
        </w:rPr>
        <w:t>ommittee.</w:t>
      </w:r>
    </w:p>
    <w:p w:rsidR="00735CE9" w:rsidRDefault="00735CE9" w:rsidP="00735CE9">
      <w:pPr>
        <w:spacing w:line="360" w:lineRule="auto"/>
        <w:ind w:left="360"/>
        <w:jc w:val="both"/>
        <w:rPr>
          <w:rFonts w:ascii="Arial" w:hAnsi="Arial" w:cs="Arial"/>
          <w:sz w:val="22"/>
          <w:szCs w:val="22"/>
          <w:lang w:val="en-GB"/>
        </w:rPr>
      </w:pPr>
    </w:p>
    <w:p w:rsidR="001D680D" w:rsidRPr="00735CE9" w:rsidRDefault="001D680D" w:rsidP="00735CE9">
      <w:pPr>
        <w:spacing w:line="360" w:lineRule="auto"/>
        <w:ind w:left="360"/>
        <w:jc w:val="both"/>
        <w:rPr>
          <w:rFonts w:ascii="Arial" w:hAnsi="Arial" w:cs="Arial"/>
          <w:sz w:val="22"/>
          <w:szCs w:val="22"/>
          <w:lang w:val="en-GB"/>
        </w:rPr>
      </w:pPr>
      <w:r w:rsidRPr="00735CE9">
        <w:rPr>
          <w:rFonts w:ascii="Arial" w:hAnsi="Arial" w:cs="Arial"/>
          <w:sz w:val="22"/>
          <w:szCs w:val="22"/>
          <w:lang w:val="en-GB"/>
        </w:rPr>
        <w:t>To date</w:t>
      </w:r>
      <w:r w:rsidR="00735CE9">
        <w:rPr>
          <w:rFonts w:ascii="Arial" w:hAnsi="Arial" w:cs="Arial"/>
          <w:sz w:val="22"/>
          <w:szCs w:val="22"/>
          <w:lang w:val="en-GB"/>
        </w:rPr>
        <w:t>,</w:t>
      </w:r>
      <w:r w:rsidRPr="00735CE9">
        <w:rPr>
          <w:rFonts w:ascii="Arial" w:hAnsi="Arial" w:cs="Arial"/>
          <w:sz w:val="22"/>
          <w:szCs w:val="22"/>
          <w:lang w:val="en-GB"/>
        </w:rPr>
        <w:t xml:space="preserve"> the Department did not receive any further communication regarding the matter from the authorities of the </w:t>
      </w:r>
      <w:smartTag w:uri="urn:schemas-microsoft-com:office:smarttags" w:element="country-region">
        <w:smartTag w:uri="urn:schemas-microsoft-com:office:smarttags" w:element="place">
          <w:r w:rsidRPr="00735CE9">
            <w:rPr>
              <w:rFonts w:ascii="Arial" w:hAnsi="Arial" w:cs="Arial"/>
              <w:sz w:val="22"/>
              <w:szCs w:val="22"/>
              <w:lang w:val="en-GB"/>
            </w:rPr>
            <w:t>United States of America</w:t>
          </w:r>
        </w:smartTag>
      </w:smartTag>
      <w:r w:rsidRPr="00735CE9">
        <w:rPr>
          <w:rFonts w:ascii="Arial" w:hAnsi="Arial" w:cs="Arial"/>
          <w:sz w:val="22"/>
          <w:szCs w:val="22"/>
          <w:lang w:val="en-GB"/>
        </w:rPr>
        <w:t>.</w:t>
      </w:r>
    </w:p>
    <w:p w:rsidR="00735CE9" w:rsidRDefault="00735CE9" w:rsidP="00735CE9">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line="360" w:lineRule="auto"/>
        <w:ind w:left="284"/>
        <w:jc w:val="both"/>
        <w:rPr>
          <w:rFonts w:ascii="Arial" w:hAnsi="Arial" w:cs="Arial"/>
          <w:sz w:val="22"/>
          <w:szCs w:val="22"/>
          <w:lang w:val="en-GB"/>
        </w:rPr>
      </w:pPr>
    </w:p>
    <w:p w:rsidR="001D680D" w:rsidRPr="00735CE9" w:rsidRDefault="001D680D" w:rsidP="00735CE9">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line="360" w:lineRule="auto"/>
        <w:ind w:left="284"/>
        <w:jc w:val="both"/>
        <w:rPr>
          <w:rFonts w:ascii="Arial" w:hAnsi="Arial" w:cs="Arial"/>
          <w:sz w:val="22"/>
          <w:szCs w:val="22"/>
          <w:lang w:val="en-GB"/>
        </w:rPr>
      </w:pPr>
      <w:r w:rsidRPr="00735CE9">
        <w:rPr>
          <w:rFonts w:ascii="Arial" w:hAnsi="Arial" w:cs="Arial"/>
          <w:sz w:val="22"/>
          <w:szCs w:val="22"/>
          <w:lang w:val="en-GB"/>
        </w:rPr>
        <w:t>The Department is not aware of any questions sent to any persons.</w:t>
      </w:r>
    </w:p>
    <w:p w:rsidR="001D680D" w:rsidRPr="00735CE9" w:rsidRDefault="001D680D" w:rsidP="00735CE9">
      <w:pPr>
        <w:widowControl w:val="0"/>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line="360" w:lineRule="auto"/>
        <w:ind w:left="284"/>
        <w:jc w:val="both"/>
        <w:rPr>
          <w:rFonts w:ascii="Arial" w:hAnsi="Arial" w:cs="Arial"/>
          <w:sz w:val="22"/>
          <w:szCs w:val="22"/>
          <w:lang w:val="en-GB"/>
        </w:rPr>
      </w:pPr>
    </w:p>
    <w:p w:rsidR="001D680D" w:rsidRPr="00735CE9" w:rsidRDefault="001D680D" w:rsidP="00735CE9">
      <w:pPr>
        <w:numPr>
          <w:ilvl w:val="0"/>
          <w:numId w:val="25"/>
        </w:numPr>
        <w:pBdr>
          <w:top w:val="single" w:sz="6" w:space="0" w:color="FFFFFF"/>
          <w:left w:val="single" w:sz="6" w:space="0" w:color="FFFFFF"/>
          <w:bottom w:val="single" w:sz="6" w:space="0" w:color="FFFFFF"/>
          <w:right w:val="single" w:sz="6" w:space="0" w:color="FFFFFF"/>
        </w:pBdr>
        <w:shd w:val="solid" w:color="FFFFFF" w:fill="FFFFFF"/>
        <w:spacing w:line="360" w:lineRule="auto"/>
        <w:jc w:val="both"/>
        <w:rPr>
          <w:rFonts w:ascii="Arial" w:hAnsi="Arial" w:cs="Arial"/>
          <w:sz w:val="22"/>
          <w:szCs w:val="22"/>
          <w:lang w:val="en-GB"/>
        </w:rPr>
      </w:pPr>
      <w:r w:rsidRPr="00735CE9">
        <w:rPr>
          <w:rFonts w:ascii="Arial" w:hAnsi="Arial" w:cs="Arial"/>
          <w:sz w:val="22"/>
          <w:szCs w:val="22"/>
          <w:lang w:val="en-GB"/>
        </w:rPr>
        <w:t>The Department did not contact the authorities o</w:t>
      </w:r>
      <w:r w:rsidR="00735CE9">
        <w:rPr>
          <w:rFonts w:ascii="Arial" w:hAnsi="Arial" w:cs="Arial"/>
          <w:sz w:val="22"/>
          <w:szCs w:val="22"/>
          <w:lang w:val="en-GB"/>
        </w:rPr>
        <w:t xml:space="preserve">f the </w:t>
      </w:r>
      <w:smartTag w:uri="urn:schemas-microsoft-com:office:smarttags" w:element="PlaceName">
        <w:r w:rsidR="00735CE9">
          <w:rPr>
            <w:rFonts w:ascii="Arial" w:hAnsi="Arial" w:cs="Arial"/>
            <w:sz w:val="22"/>
            <w:szCs w:val="22"/>
            <w:lang w:val="en-GB"/>
          </w:rPr>
          <w:t>United</w:t>
        </w:r>
      </w:smartTag>
      <w:r w:rsidR="00735CE9">
        <w:rPr>
          <w:rFonts w:ascii="Arial" w:hAnsi="Arial" w:cs="Arial"/>
          <w:sz w:val="22"/>
          <w:szCs w:val="22"/>
          <w:lang w:val="en-GB"/>
        </w:rPr>
        <w:t xml:space="preserve"> </w:t>
      </w:r>
      <w:smartTag w:uri="urn:schemas-microsoft-com:office:smarttags" w:element="PlaceType">
        <w:r w:rsidR="00735CE9">
          <w:rPr>
            <w:rFonts w:ascii="Arial" w:hAnsi="Arial" w:cs="Arial"/>
            <w:sz w:val="22"/>
            <w:szCs w:val="22"/>
            <w:lang w:val="en-GB"/>
          </w:rPr>
          <w:t>State</w:t>
        </w:r>
      </w:smartTag>
      <w:r w:rsidR="00735CE9">
        <w:rPr>
          <w:rFonts w:ascii="Arial" w:hAnsi="Arial" w:cs="Arial"/>
          <w:sz w:val="22"/>
          <w:szCs w:val="22"/>
          <w:lang w:val="en-GB"/>
        </w:rPr>
        <w:t xml:space="preserve"> of </w:t>
      </w:r>
      <w:smartTag w:uri="urn:schemas-microsoft-com:office:smarttags" w:element="country-region">
        <w:smartTag w:uri="urn:schemas-microsoft-com:office:smarttags" w:element="place">
          <w:r w:rsidR="00735CE9">
            <w:rPr>
              <w:rFonts w:ascii="Arial" w:hAnsi="Arial" w:cs="Arial"/>
              <w:sz w:val="22"/>
              <w:szCs w:val="22"/>
              <w:lang w:val="en-GB"/>
            </w:rPr>
            <w:t>America</w:t>
          </w:r>
        </w:smartTag>
      </w:smartTag>
      <w:r w:rsidR="00735CE9">
        <w:rPr>
          <w:rFonts w:ascii="Arial" w:hAnsi="Arial" w:cs="Arial"/>
          <w:sz w:val="22"/>
          <w:szCs w:val="22"/>
          <w:lang w:val="en-GB"/>
        </w:rPr>
        <w:t xml:space="preserve">. </w:t>
      </w:r>
      <w:r w:rsidRPr="00735CE9">
        <w:rPr>
          <w:rFonts w:ascii="Arial" w:hAnsi="Arial" w:cs="Arial"/>
          <w:sz w:val="22"/>
          <w:szCs w:val="22"/>
          <w:lang w:val="en-GB"/>
        </w:rPr>
        <w:t>The indictment was forwarded to the Minister</w:t>
      </w:r>
      <w:r w:rsidR="00735CE9">
        <w:rPr>
          <w:rFonts w:ascii="Arial" w:hAnsi="Arial" w:cs="Arial"/>
          <w:sz w:val="22"/>
          <w:szCs w:val="22"/>
          <w:lang w:val="en-GB"/>
        </w:rPr>
        <w:t>s</w:t>
      </w:r>
      <w:r w:rsidRPr="00735CE9">
        <w:rPr>
          <w:rFonts w:ascii="Arial" w:hAnsi="Arial" w:cs="Arial"/>
          <w:sz w:val="22"/>
          <w:szCs w:val="22"/>
          <w:lang w:val="en-GB"/>
        </w:rPr>
        <w:t xml:space="preserve"> of Sports and Recreation, International Relations and Cooperation, </w:t>
      </w:r>
      <w:r w:rsidR="00735CE9">
        <w:rPr>
          <w:rFonts w:ascii="Arial" w:hAnsi="Arial" w:cs="Arial"/>
          <w:sz w:val="22"/>
          <w:szCs w:val="22"/>
          <w:lang w:val="en-GB"/>
        </w:rPr>
        <w:t xml:space="preserve">and </w:t>
      </w:r>
      <w:r w:rsidRPr="00735CE9">
        <w:rPr>
          <w:rFonts w:ascii="Arial" w:hAnsi="Arial" w:cs="Arial"/>
          <w:sz w:val="22"/>
          <w:szCs w:val="22"/>
          <w:lang w:val="en-GB"/>
        </w:rPr>
        <w:t>Planning, Monitoring and Evaluation</w:t>
      </w:r>
      <w:r w:rsidR="00735CE9">
        <w:rPr>
          <w:rFonts w:ascii="Arial" w:hAnsi="Arial" w:cs="Arial"/>
          <w:sz w:val="22"/>
          <w:szCs w:val="22"/>
          <w:lang w:val="en-GB"/>
        </w:rPr>
        <w:t>, as well as</w:t>
      </w:r>
      <w:r w:rsidRPr="00735CE9">
        <w:rPr>
          <w:rFonts w:ascii="Arial" w:hAnsi="Arial" w:cs="Arial"/>
          <w:sz w:val="22"/>
          <w:szCs w:val="22"/>
          <w:lang w:val="en-GB"/>
        </w:rPr>
        <w:t xml:space="preserve"> Directorate for Priority Crime Investigation for their information and consideration </w:t>
      </w:r>
      <w:r w:rsidR="00735CE9">
        <w:rPr>
          <w:rFonts w:ascii="Arial" w:hAnsi="Arial" w:cs="Arial"/>
          <w:sz w:val="22"/>
          <w:szCs w:val="22"/>
          <w:lang w:val="en-GB"/>
        </w:rPr>
        <w:t>for the</w:t>
      </w:r>
      <w:r w:rsidRPr="00735CE9">
        <w:rPr>
          <w:rFonts w:ascii="Arial" w:hAnsi="Arial" w:cs="Arial"/>
          <w:sz w:val="22"/>
          <w:szCs w:val="22"/>
          <w:lang w:val="en-GB"/>
        </w:rPr>
        <w:t xml:space="preserve"> way forward.</w:t>
      </w:r>
    </w:p>
    <w:p w:rsidR="001D680D" w:rsidRPr="00735CE9" w:rsidRDefault="001D680D" w:rsidP="00735CE9">
      <w:pPr>
        <w:spacing w:line="360" w:lineRule="auto"/>
        <w:ind w:left="360"/>
        <w:jc w:val="both"/>
        <w:rPr>
          <w:rFonts w:ascii="Arial" w:hAnsi="Arial" w:cs="Arial"/>
          <w:sz w:val="22"/>
          <w:szCs w:val="22"/>
          <w:lang w:val="en-ZA"/>
        </w:rPr>
      </w:pPr>
    </w:p>
    <w:sectPr w:rsidR="001D680D" w:rsidRPr="00735CE9"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78C" w:rsidRDefault="0029078C" w:rsidP="00913892">
      <w:r>
        <w:separator/>
      </w:r>
    </w:p>
  </w:endnote>
  <w:endnote w:type="continuationSeparator" w:id="0">
    <w:p w:rsidR="0029078C" w:rsidRDefault="0029078C"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0145BF" w:rsidRPr="000145BF">
        <w:rPr>
          <w:b/>
          <w:bCs/>
          <w:noProof/>
        </w:rPr>
        <w:t>2</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78C" w:rsidRDefault="0029078C" w:rsidP="00913892">
      <w:r>
        <w:separator/>
      </w:r>
    </w:p>
  </w:footnote>
  <w:footnote w:type="continuationSeparator" w:id="0">
    <w:p w:rsidR="0029078C" w:rsidRDefault="0029078C"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8">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9">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998398A"/>
    <w:multiLevelType w:val="hybridMultilevel"/>
    <w:tmpl w:val="2FA2BA9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587A04CF"/>
    <w:multiLevelType w:val="hybridMultilevel"/>
    <w:tmpl w:val="064262B2"/>
    <w:lvl w:ilvl="0" w:tplc="5232BD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1">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3">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7BAA7FC2"/>
    <w:multiLevelType w:val="hybridMultilevel"/>
    <w:tmpl w:val="2FA2BA9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E2E0463"/>
    <w:multiLevelType w:val="hybridMultilevel"/>
    <w:tmpl w:val="D2B61D5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5"/>
  </w:num>
  <w:num w:numId="5">
    <w:abstractNumId w:val="19"/>
  </w:num>
  <w:num w:numId="6">
    <w:abstractNumId w:val="2"/>
  </w:num>
  <w:num w:numId="7">
    <w:abstractNumId w:val="23"/>
  </w:num>
  <w:num w:numId="8">
    <w:abstractNumId w:val="5"/>
  </w:num>
  <w:num w:numId="9">
    <w:abstractNumId w:val="9"/>
  </w:num>
  <w:num w:numId="10">
    <w:abstractNumId w:val="20"/>
  </w:num>
  <w:num w:numId="11">
    <w:abstractNumId w:val="1"/>
  </w:num>
  <w:num w:numId="12">
    <w:abstractNumId w:val="13"/>
  </w:num>
  <w:num w:numId="13">
    <w:abstractNumId w:val="7"/>
  </w:num>
  <w:num w:numId="14">
    <w:abstractNumId w:val="10"/>
  </w:num>
  <w:num w:numId="15">
    <w:abstractNumId w:val="4"/>
  </w:num>
  <w:num w:numId="16">
    <w:abstractNumId w:val="8"/>
  </w:num>
  <w:num w:numId="17">
    <w:abstractNumId w:val="22"/>
  </w:num>
  <w:num w:numId="18">
    <w:abstractNumId w:val="14"/>
  </w:num>
  <w:num w:numId="19">
    <w:abstractNumId w:val="11"/>
  </w:num>
  <w:num w:numId="20">
    <w:abstractNumId w:val="21"/>
  </w:num>
  <w:num w:numId="21">
    <w:abstractNumId w:val="16"/>
  </w:num>
  <w:num w:numId="22">
    <w:abstractNumId w:val="17"/>
  </w:num>
  <w:num w:numId="23">
    <w:abstractNumId w:val="24"/>
  </w:num>
  <w:num w:numId="24">
    <w:abstractNumId w:val="18"/>
  </w:num>
  <w:num w:numId="25">
    <w:abstractNumId w:val="12"/>
  </w:num>
  <w:num w:numId="26">
    <w:abstractNumId w:val="2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55AFD"/>
    <w:rsid w:val="00000167"/>
    <w:rsid w:val="000145BF"/>
    <w:rsid w:val="00026EC0"/>
    <w:rsid w:val="00030927"/>
    <w:rsid w:val="0004105D"/>
    <w:rsid w:val="0004190C"/>
    <w:rsid w:val="00046588"/>
    <w:rsid w:val="00052CE2"/>
    <w:rsid w:val="00070401"/>
    <w:rsid w:val="00072E1B"/>
    <w:rsid w:val="0007655F"/>
    <w:rsid w:val="000A3DA5"/>
    <w:rsid w:val="000C01D4"/>
    <w:rsid w:val="000D4F57"/>
    <w:rsid w:val="000E76BA"/>
    <w:rsid w:val="00105174"/>
    <w:rsid w:val="00120775"/>
    <w:rsid w:val="00134C16"/>
    <w:rsid w:val="001354F5"/>
    <w:rsid w:val="00144111"/>
    <w:rsid w:val="00156483"/>
    <w:rsid w:val="001702F2"/>
    <w:rsid w:val="001774BC"/>
    <w:rsid w:val="001848C4"/>
    <w:rsid w:val="00192D26"/>
    <w:rsid w:val="001A6D2A"/>
    <w:rsid w:val="001B00F0"/>
    <w:rsid w:val="001D680D"/>
    <w:rsid w:val="001E1BE7"/>
    <w:rsid w:val="001F445E"/>
    <w:rsid w:val="001F5805"/>
    <w:rsid w:val="00203F6A"/>
    <w:rsid w:val="00213182"/>
    <w:rsid w:val="0021549B"/>
    <w:rsid w:val="002857B6"/>
    <w:rsid w:val="00286311"/>
    <w:rsid w:val="0029078C"/>
    <w:rsid w:val="002B2B31"/>
    <w:rsid w:val="002B6D18"/>
    <w:rsid w:val="002C719B"/>
    <w:rsid w:val="002D7BBD"/>
    <w:rsid w:val="002E7253"/>
    <w:rsid w:val="0031652F"/>
    <w:rsid w:val="00346942"/>
    <w:rsid w:val="0037187E"/>
    <w:rsid w:val="003767D7"/>
    <w:rsid w:val="00381B64"/>
    <w:rsid w:val="00386CA6"/>
    <w:rsid w:val="003A64C5"/>
    <w:rsid w:val="003C4D22"/>
    <w:rsid w:val="003E0CEE"/>
    <w:rsid w:val="003F5064"/>
    <w:rsid w:val="003F6245"/>
    <w:rsid w:val="004031F8"/>
    <w:rsid w:val="00417DB4"/>
    <w:rsid w:val="00422DF6"/>
    <w:rsid w:val="00431C9F"/>
    <w:rsid w:val="00433C19"/>
    <w:rsid w:val="00436057"/>
    <w:rsid w:val="00436842"/>
    <w:rsid w:val="00441BD5"/>
    <w:rsid w:val="004572CE"/>
    <w:rsid w:val="00465448"/>
    <w:rsid w:val="00465A51"/>
    <w:rsid w:val="004B6B6B"/>
    <w:rsid w:val="004F6FEC"/>
    <w:rsid w:val="005160F8"/>
    <w:rsid w:val="0054211D"/>
    <w:rsid w:val="00572F09"/>
    <w:rsid w:val="00585897"/>
    <w:rsid w:val="005E365A"/>
    <w:rsid w:val="00612214"/>
    <w:rsid w:val="00630932"/>
    <w:rsid w:val="00653FE5"/>
    <w:rsid w:val="00670788"/>
    <w:rsid w:val="0067545A"/>
    <w:rsid w:val="006959E4"/>
    <w:rsid w:val="006B0F80"/>
    <w:rsid w:val="006D21F9"/>
    <w:rsid w:val="006F63D7"/>
    <w:rsid w:val="00720D4C"/>
    <w:rsid w:val="00724689"/>
    <w:rsid w:val="007261FA"/>
    <w:rsid w:val="00735CE9"/>
    <w:rsid w:val="00740A5A"/>
    <w:rsid w:val="00745638"/>
    <w:rsid w:val="007540CF"/>
    <w:rsid w:val="00755C22"/>
    <w:rsid w:val="00757E02"/>
    <w:rsid w:val="00760BFE"/>
    <w:rsid w:val="00777A77"/>
    <w:rsid w:val="0078425B"/>
    <w:rsid w:val="007961D4"/>
    <w:rsid w:val="007C0AC3"/>
    <w:rsid w:val="007E7201"/>
    <w:rsid w:val="007F2B0B"/>
    <w:rsid w:val="00865132"/>
    <w:rsid w:val="008769EF"/>
    <w:rsid w:val="00881381"/>
    <w:rsid w:val="00892846"/>
    <w:rsid w:val="008A1398"/>
    <w:rsid w:val="008A1837"/>
    <w:rsid w:val="008D4373"/>
    <w:rsid w:val="008E312C"/>
    <w:rsid w:val="008E78E6"/>
    <w:rsid w:val="008F3433"/>
    <w:rsid w:val="008F6A5A"/>
    <w:rsid w:val="009025C1"/>
    <w:rsid w:val="00905C38"/>
    <w:rsid w:val="00913892"/>
    <w:rsid w:val="009229AD"/>
    <w:rsid w:val="0094372F"/>
    <w:rsid w:val="009541F2"/>
    <w:rsid w:val="009551F2"/>
    <w:rsid w:val="00973033"/>
    <w:rsid w:val="00983C6B"/>
    <w:rsid w:val="009A755B"/>
    <w:rsid w:val="009B0CAB"/>
    <w:rsid w:val="009D4F78"/>
    <w:rsid w:val="009E0268"/>
    <w:rsid w:val="009E1C96"/>
    <w:rsid w:val="009F1B70"/>
    <w:rsid w:val="00A06543"/>
    <w:rsid w:val="00A145B3"/>
    <w:rsid w:val="00A362F0"/>
    <w:rsid w:val="00A4711C"/>
    <w:rsid w:val="00A64328"/>
    <w:rsid w:val="00A6432A"/>
    <w:rsid w:val="00A66729"/>
    <w:rsid w:val="00A7136B"/>
    <w:rsid w:val="00AA2AB0"/>
    <w:rsid w:val="00AA39AC"/>
    <w:rsid w:val="00AD7B7A"/>
    <w:rsid w:val="00AF5D91"/>
    <w:rsid w:val="00B13369"/>
    <w:rsid w:val="00B170EA"/>
    <w:rsid w:val="00B26AB3"/>
    <w:rsid w:val="00B40A2F"/>
    <w:rsid w:val="00B46E62"/>
    <w:rsid w:val="00B553A6"/>
    <w:rsid w:val="00B8345D"/>
    <w:rsid w:val="00B958BA"/>
    <w:rsid w:val="00BA3361"/>
    <w:rsid w:val="00BA61AF"/>
    <w:rsid w:val="00BB53A8"/>
    <w:rsid w:val="00BC7AFB"/>
    <w:rsid w:val="00BD6D36"/>
    <w:rsid w:val="00BF0809"/>
    <w:rsid w:val="00BF738D"/>
    <w:rsid w:val="00C15423"/>
    <w:rsid w:val="00C31057"/>
    <w:rsid w:val="00C331B7"/>
    <w:rsid w:val="00C360AA"/>
    <w:rsid w:val="00C3772F"/>
    <w:rsid w:val="00C75ACC"/>
    <w:rsid w:val="00C841D2"/>
    <w:rsid w:val="00C8589D"/>
    <w:rsid w:val="00C90886"/>
    <w:rsid w:val="00C95F59"/>
    <w:rsid w:val="00C96745"/>
    <w:rsid w:val="00CC239F"/>
    <w:rsid w:val="00CC55D1"/>
    <w:rsid w:val="00CD3DB4"/>
    <w:rsid w:val="00CD4D18"/>
    <w:rsid w:val="00CE0598"/>
    <w:rsid w:val="00CF1B81"/>
    <w:rsid w:val="00D222F0"/>
    <w:rsid w:val="00D24750"/>
    <w:rsid w:val="00D3067D"/>
    <w:rsid w:val="00D463C8"/>
    <w:rsid w:val="00D56B43"/>
    <w:rsid w:val="00D74CDB"/>
    <w:rsid w:val="00D764A0"/>
    <w:rsid w:val="00D76DA7"/>
    <w:rsid w:val="00D80139"/>
    <w:rsid w:val="00D86E52"/>
    <w:rsid w:val="00D93903"/>
    <w:rsid w:val="00DA495F"/>
    <w:rsid w:val="00DB11B2"/>
    <w:rsid w:val="00DB5FC4"/>
    <w:rsid w:val="00DC592F"/>
    <w:rsid w:val="00DC7CDA"/>
    <w:rsid w:val="00DE1284"/>
    <w:rsid w:val="00DF2638"/>
    <w:rsid w:val="00E1080E"/>
    <w:rsid w:val="00E17F42"/>
    <w:rsid w:val="00E44AFC"/>
    <w:rsid w:val="00E53BEF"/>
    <w:rsid w:val="00E55AFD"/>
    <w:rsid w:val="00EA4D5C"/>
    <w:rsid w:val="00EA7A64"/>
    <w:rsid w:val="00EB54FA"/>
    <w:rsid w:val="00EC5379"/>
    <w:rsid w:val="00ED5CF6"/>
    <w:rsid w:val="00EE1177"/>
    <w:rsid w:val="00EF081C"/>
    <w:rsid w:val="00EF32C9"/>
    <w:rsid w:val="00F20EAD"/>
    <w:rsid w:val="00F220CD"/>
    <w:rsid w:val="00F26B86"/>
    <w:rsid w:val="00F31805"/>
    <w:rsid w:val="00F36003"/>
    <w:rsid w:val="00F475A6"/>
    <w:rsid w:val="00F55893"/>
    <w:rsid w:val="00F63F57"/>
    <w:rsid w:val="00F646C9"/>
    <w:rsid w:val="00F739F4"/>
    <w:rsid w:val="00F845F2"/>
    <w:rsid w:val="00F86709"/>
    <w:rsid w:val="00F91926"/>
    <w:rsid w:val="00F95D9E"/>
    <w:rsid w:val="00FA26A6"/>
    <w:rsid w:val="00FA4D8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2016-03-22T09:27:00Z</cp:lastPrinted>
  <dcterms:created xsi:type="dcterms:W3CDTF">2016-05-12T10:47:00Z</dcterms:created>
  <dcterms:modified xsi:type="dcterms:W3CDTF">2016-05-12T10:47:00Z</dcterms:modified>
</cp:coreProperties>
</file>