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F26FB2" w:rsidRPr="00B83122" w:rsidTr="005B3DDE">
        <w:trPr>
          <w:trHeight w:val="1851"/>
          <w:jc w:val="center"/>
        </w:trPr>
        <w:tc>
          <w:tcPr>
            <w:tcW w:w="9026" w:type="dxa"/>
          </w:tcPr>
          <w:p w:rsidR="00F26FB2" w:rsidRPr="00B83122" w:rsidRDefault="00F26FB2" w:rsidP="006D7DD0">
            <w:pPr>
              <w:spacing w:line="360" w:lineRule="auto"/>
              <w:contextualSpacing/>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val="en-ZA" w:eastAsia="en-ZA"/>
              </w:rPr>
              <w:drawing>
                <wp:inline distT="0" distB="0" distL="0" distR="0" wp14:anchorId="784BD43D" wp14:editId="101A2119">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F26FB2" w:rsidRPr="00B83122" w:rsidRDefault="00F26FB2" w:rsidP="006D7DD0">
            <w:pPr>
              <w:spacing w:line="360" w:lineRule="auto"/>
              <w:contextualSpacing/>
              <w:rPr>
                <w:rFonts w:ascii="Arial" w:eastAsia="Times New Roman" w:hAnsi="Arial"/>
                <w:sz w:val="24"/>
                <w:szCs w:val="24"/>
                <w:lang w:val="en-GB"/>
              </w:rPr>
            </w:pPr>
          </w:p>
        </w:tc>
      </w:tr>
      <w:tr w:rsidR="00F26FB2" w:rsidRPr="00B83122" w:rsidTr="005B3DDE">
        <w:trPr>
          <w:trHeight w:val="1111"/>
          <w:jc w:val="center"/>
        </w:trPr>
        <w:tc>
          <w:tcPr>
            <w:tcW w:w="9026" w:type="dxa"/>
          </w:tcPr>
          <w:p w:rsidR="00F26FB2" w:rsidRPr="00B83122" w:rsidRDefault="00F26FB2" w:rsidP="006D7DD0">
            <w:pPr>
              <w:spacing w:line="360" w:lineRule="auto"/>
              <w:contextualSpacing/>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F26FB2" w:rsidRPr="00B83122" w:rsidRDefault="00F26FB2" w:rsidP="006D7DD0">
            <w:pPr>
              <w:spacing w:line="360" w:lineRule="auto"/>
              <w:contextualSpacing/>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F26FB2" w:rsidRPr="00B83122" w:rsidRDefault="00F26FB2" w:rsidP="006D7DD0">
            <w:pPr>
              <w:spacing w:line="360" w:lineRule="auto"/>
              <w:contextualSpacing/>
              <w:jc w:val="center"/>
              <w:rPr>
                <w:rFonts w:ascii="Arial" w:eastAsia="Times New Roman" w:hAnsi="Arial"/>
                <w:color w:val="5F5F5F"/>
                <w:sz w:val="16"/>
                <w:szCs w:val="24"/>
                <w:lang w:val="en-GB"/>
              </w:rPr>
            </w:pPr>
            <w:proofErr w:type="spellStart"/>
            <w:r w:rsidRPr="00B83122">
              <w:rPr>
                <w:rFonts w:ascii="Arial" w:eastAsia="Times New Roman" w:hAnsi="Arial"/>
                <w:color w:val="5F5F5F"/>
                <w:sz w:val="16"/>
                <w:szCs w:val="24"/>
                <w:lang w:val="en-GB"/>
              </w:rPr>
              <w:t>Tshedimosetso</w:t>
            </w:r>
            <w:proofErr w:type="spellEnd"/>
            <w:r w:rsidRPr="00B83122">
              <w:rPr>
                <w:rFonts w:ascii="Arial" w:eastAsia="Times New Roman" w:hAnsi="Arial"/>
                <w:color w:val="5F5F5F"/>
                <w:sz w:val="16"/>
                <w:szCs w:val="24"/>
                <w:lang w:val="en-GB"/>
              </w:rPr>
              <w:t xml:space="preserve"> House,1035 Francis Baard Street, </w:t>
            </w:r>
            <w:proofErr w:type="spellStart"/>
            <w:r>
              <w:rPr>
                <w:rFonts w:ascii="Arial" w:eastAsia="Times New Roman" w:hAnsi="Arial"/>
                <w:color w:val="5F5F5F"/>
                <w:sz w:val="16"/>
                <w:szCs w:val="24"/>
                <w:lang w:val="en-GB"/>
              </w:rPr>
              <w:t>Tshedimosetso</w:t>
            </w:r>
            <w:proofErr w:type="spellEnd"/>
            <w:r>
              <w:rPr>
                <w:rFonts w:ascii="Arial" w:eastAsia="Times New Roman" w:hAnsi="Arial"/>
                <w:color w:val="5F5F5F"/>
                <w:sz w:val="16"/>
                <w:szCs w:val="24"/>
                <w:lang w:val="en-GB"/>
              </w:rPr>
              <w:t xml:space="preserve"> House, </w:t>
            </w:r>
            <w:r w:rsidRPr="00B83122">
              <w:rPr>
                <w:rFonts w:ascii="Arial" w:eastAsia="Times New Roman" w:hAnsi="Arial"/>
                <w:color w:val="5F5F5F"/>
                <w:sz w:val="16"/>
                <w:szCs w:val="24"/>
                <w:lang w:val="en-GB"/>
              </w:rPr>
              <w:t>Pretoria, 1000</w:t>
            </w:r>
          </w:p>
          <w:p w:rsidR="00F26FB2" w:rsidRPr="00B83122" w:rsidRDefault="00F26FB2" w:rsidP="006D7DD0">
            <w:pPr>
              <w:spacing w:line="360" w:lineRule="auto"/>
              <w:contextualSpacing/>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0" distB="0" distL="114300" distR="114300" simplePos="0" relativeHeight="251659264" behindDoc="0" locked="0" layoutInCell="1" allowOverlap="1" wp14:anchorId="55747627" wp14:editId="6FE5873D">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25C61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F26FB2" w:rsidRPr="004B71F1" w:rsidRDefault="00F26FB2" w:rsidP="006D7DD0">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F26FB2" w:rsidRPr="004B71F1" w:rsidRDefault="00F26FB2" w:rsidP="006D7DD0">
      <w:pPr>
        <w:spacing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F26FB2" w:rsidRPr="004B71F1" w:rsidRDefault="00F26FB2" w:rsidP="006D7DD0">
      <w:pPr>
        <w:spacing w:line="360" w:lineRule="auto"/>
        <w:contextualSpacing/>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1048</w:t>
      </w:r>
    </w:p>
    <w:p w:rsidR="00F26FB2" w:rsidRPr="00E440CE" w:rsidRDefault="00F26FB2" w:rsidP="006D7DD0">
      <w:pPr>
        <w:pBdr>
          <w:bottom w:val="single" w:sz="12" w:space="1" w:color="auto"/>
        </w:pBdr>
        <w:spacing w:line="360" w:lineRule="auto"/>
        <w:contextualSpacing/>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F26FB2" w:rsidRPr="00E440CE" w:rsidRDefault="00F26FB2" w:rsidP="006D7DD0">
      <w:pPr>
        <w:pStyle w:val="NoSpacing"/>
        <w:spacing w:line="360" w:lineRule="auto"/>
        <w:contextualSpacing/>
        <w:jc w:val="both"/>
        <w:rPr>
          <w:rFonts w:ascii="Arial" w:hAnsi="Arial" w:cs="Arial"/>
          <w:b/>
          <w:bCs/>
          <w:sz w:val="24"/>
          <w:szCs w:val="24"/>
        </w:rPr>
      </w:pPr>
    </w:p>
    <w:p w:rsidR="00F26FB2" w:rsidRPr="00F26FB2" w:rsidRDefault="00F26FB2" w:rsidP="006D7DD0">
      <w:pPr>
        <w:pStyle w:val="NoSpacing"/>
        <w:spacing w:line="360" w:lineRule="auto"/>
        <w:contextualSpacing/>
        <w:jc w:val="both"/>
        <w:rPr>
          <w:rFonts w:ascii="Arial" w:hAnsi="Arial" w:cs="Arial"/>
          <w:b/>
          <w:bCs/>
          <w:sz w:val="24"/>
          <w:szCs w:val="24"/>
        </w:rPr>
      </w:pPr>
      <w:proofErr w:type="spellStart"/>
      <w:r w:rsidRPr="00F26FB2">
        <w:rPr>
          <w:rFonts w:ascii="Arial" w:hAnsi="Arial" w:cs="Arial"/>
          <w:b/>
          <w:bCs/>
          <w:sz w:val="24"/>
          <w:szCs w:val="24"/>
        </w:rPr>
        <w:t>Mr</w:t>
      </w:r>
      <w:proofErr w:type="spellEnd"/>
      <w:r w:rsidRPr="00F26FB2">
        <w:rPr>
          <w:rFonts w:ascii="Arial" w:hAnsi="Arial" w:cs="Arial"/>
          <w:b/>
          <w:bCs/>
          <w:sz w:val="24"/>
          <w:szCs w:val="24"/>
        </w:rPr>
        <w:t xml:space="preserve"> </w:t>
      </w:r>
      <w:proofErr w:type="gramStart"/>
      <w:r w:rsidRPr="00F26FB2">
        <w:rPr>
          <w:rFonts w:ascii="Arial" w:hAnsi="Arial" w:cs="Arial"/>
          <w:b/>
          <w:bCs/>
          <w:sz w:val="24"/>
          <w:szCs w:val="24"/>
        </w:rPr>
        <w:t>A</w:t>
      </w:r>
      <w:proofErr w:type="gramEnd"/>
      <w:r w:rsidRPr="00F26FB2">
        <w:rPr>
          <w:rFonts w:ascii="Arial" w:hAnsi="Arial" w:cs="Arial"/>
          <w:b/>
          <w:bCs/>
          <w:sz w:val="24"/>
          <w:szCs w:val="24"/>
        </w:rPr>
        <w:t xml:space="preserve"> R </w:t>
      </w:r>
      <w:proofErr w:type="spellStart"/>
      <w:r w:rsidRPr="00F26FB2">
        <w:rPr>
          <w:rFonts w:ascii="Arial" w:hAnsi="Arial" w:cs="Arial"/>
          <w:b/>
          <w:bCs/>
          <w:sz w:val="24"/>
          <w:szCs w:val="24"/>
        </w:rPr>
        <w:t>McLoughlin</w:t>
      </w:r>
      <w:proofErr w:type="spellEnd"/>
      <w:r w:rsidRPr="00F26FB2">
        <w:rPr>
          <w:rFonts w:ascii="Arial" w:hAnsi="Arial" w:cs="Arial"/>
          <w:b/>
          <w:bCs/>
          <w:sz w:val="24"/>
          <w:szCs w:val="24"/>
        </w:rPr>
        <w:t xml:space="preserve"> (DA) to ask the Minister of Communication:</w:t>
      </w:r>
    </w:p>
    <w:p w:rsidR="00F26FB2" w:rsidRPr="00F26FB2" w:rsidRDefault="00F26FB2" w:rsidP="006D7DD0">
      <w:pPr>
        <w:pStyle w:val="NoSpacing"/>
        <w:spacing w:line="360" w:lineRule="auto"/>
        <w:contextualSpacing/>
        <w:jc w:val="both"/>
        <w:rPr>
          <w:rFonts w:ascii="Arial" w:hAnsi="Arial" w:cs="Arial"/>
          <w:sz w:val="24"/>
          <w:szCs w:val="24"/>
        </w:rPr>
      </w:pPr>
      <w:r w:rsidRPr="00F26FB2">
        <w:rPr>
          <w:rFonts w:ascii="Arial" w:hAnsi="Arial" w:cs="Arial"/>
          <w:sz w:val="24"/>
          <w:szCs w:val="24"/>
        </w:rPr>
        <w:t xml:space="preserve">(1) </w:t>
      </w:r>
      <w:r w:rsidRPr="00F26FB2">
        <w:rPr>
          <w:rFonts w:ascii="Arial" w:hAnsi="Arial" w:cs="Arial"/>
          <w:color w:val="000000"/>
          <w:sz w:val="24"/>
          <w:szCs w:val="24"/>
        </w:rPr>
        <w:t>How many (a) performance, (b) retention, (c) share-bound or (d) any other bonuses were paid out by each of the entities reporting to her to (i) board members and (ii) members of the Executive of the SABC board (aa) in the (</w:t>
      </w:r>
      <w:proofErr w:type="spellStart"/>
      <w:r w:rsidRPr="00F26FB2">
        <w:rPr>
          <w:rFonts w:ascii="Arial" w:hAnsi="Arial" w:cs="Arial"/>
          <w:color w:val="000000"/>
          <w:sz w:val="24"/>
          <w:szCs w:val="24"/>
        </w:rPr>
        <w:t>aaa</w:t>
      </w:r>
      <w:proofErr w:type="spellEnd"/>
      <w:r w:rsidRPr="00F26FB2">
        <w:rPr>
          <w:rFonts w:ascii="Arial" w:hAnsi="Arial" w:cs="Arial"/>
          <w:color w:val="000000"/>
          <w:sz w:val="24"/>
          <w:szCs w:val="24"/>
        </w:rPr>
        <w:t>) 2014-15 and (</w:t>
      </w:r>
      <w:proofErr w:type="spellStart"/>
      <w:r w:rsidRPr="00F26FB2">
        <w:rPr>
          <w:rFonts w:ascii="Arial" w:hAnsi="Arial" w:cs="Arial"/>
          <w:color w:val="000000"/>
          <w:sz w:val="24"/>
          <w:szCs w:val="24"/>
        </w:rPr>
        <w:t>bbb</w:t>
      </w:r>
      <w:proofErr w:type="spellEnd"/>
      <w:r w:rsidRPr="00F26FB2">
        <w:rPr>
          <w:rFonts w:ascii="Arial" w:hAnsi="Arial" w:cs="Arial"/>
          <w:color w:val="000000"/>
          <w:sz w:val="24"/>
          <w:szCs w:val="24"/>
        </w:rPr>
        <w:t xml:space="preserve">) 2015-16 financial years and (bb) since 1 April 2016; (2)  what was the total remuneration package, including bonuses, paid out by each of the </w:t>
      </w:r>
      <w:r w:rsidRPr="00F26FB2">
        <w:rPr>
          <w:rFonts w:ascii="Arial" w:hAnsi="Arial" w:cs="Arial"/>
          <w:sz w:val="24"/>
          <w:szCs w:val="24"/>
        </w:rPr>
        <w:t>entities</w:t>
      </w:r>
      <w:r w:rsidRPr="00F26FB2">
        <w:rPr>
          <w:rFonts w:ascii="Arial" w:hAnsi="Arial" w:cs="Arial"/>
          <w:color w:val="000000"/>
          <w:sz w:val="24"/>
          <w:szCs w:val="24"/>
        </w:rPr>
        <w:t xml:space="preserve"> reporting to her to each (a) board member and (b) member of the Executive of the SABC board respectively in the specified financial years and period</w:t>
      </w:r>
      <w:r w:rsidRPr="00F26FB2">
        <w:rPr>
          <w:rFonts w:ascii="Arial" w:hAnsi="Arial" w:cs="Arial"/>
          <w:sz w:val="24"/>
          <w:szCs w:val="24"/>
        </w:rPr>
        <w:t>? NW1181E</w:t>
      </w:r>
    </w:p>
    <w:p w:rsidR="00F26FB2" w:rsidRPr="00466E34" w:rsidRDefault="00F26FB2" w:rsidP="006D7DD0">
      <w:pPr>
        <w:spacing w:after="160" w:line="360" w:lineRule="auto"/>
        <w:contextualSpacing/>
        <w:rPr>
          <w:rFonts w:ascii="Arial" w:hAnsi="Arial" w:cs="Arial"/>
          <w:b/>
          <w:sz w:val="24"/>
          <w:szCs w:val="24"/>
        </w:rPr>
      </w:pPr>
    </w:p>
    <w:p w:rsidR="00F26FB2" w:rsidRPr="00466E34" w:rsidRDefault="00F26FB2" w:rsidP="006D7DD0">
      <w:pPr>
        <w:spacing w:after="160" w:line="360" w:lineRule="auto"/>
        <w:contextualSpacing/>
        <w:rPr>
          <w:rFonts w:ascii="Arial" w:hAnsi="Arial" w:cs="Arial"/>
          <w:b/>
          <w:sz w:val="24"/>
          <w:szCs w:val="24"/>
        </w:rPr>
      </w:pPr>
      <w:r w:rsidRPr="00466E34">
        <w:rPr>
          <w:rFonts w:ascii="Arial" w:hAnsi="Arial" w:cs="Arial"/>
          <w:b/>
          <w:sz w:val="24"/>
          <w:szCs w:val="24"/>
        </w:rPr>
        <w:t>REPLY: MINISTER OF COMMUNICATIONS</w:t>
      </w:r>
    </w:p>
    <w:p w:rsidR="00F26FB2" w:rsidRDefault="00F26FB2" w:rsidP="006D7DD0">
      <w:pPr>
        <w:spacing w:line="360" w:lineRule="auto"/>
        <w:contextualSpacing/>
      </w:pPr>
    </w:p>
    <w:p w:rsidR="00F26FB2" w:rsidRDefault="00821A64" w:rsidP="006D7DD0">
      <w:pPr>
        <w:pStyle w:val="NoSpacing"/>
        <w:spacing w:line="360" w:lineRule="auto"/>
        <w:contextualSpacing/>
        <w:jc w:val="both"/>
        <w:rPr>
          <w:rFonts w:ascii="Arial" w:hAnsi="Arial" w:cs="Arial"/>
          <w:b/>
          <w:sz w:val="24"/>
          <w:szCs w:val="24"/>
        </w:rPr>
      </w:pPr>
      <w:r>
        <w:rPr>
          <w:rFonts w:ascii="Arial" w:hAnsi="Arial" w:cs="Arial"/>
          <w:b/>
          <w:sz w:val="24"/>
          <w:szCs w:val="24"/>
        </w:rPr>
        <w:t xml:space="preserve">Brand South Africa </w:t>
      </w:r>
    </w:p>
    <w:p w:rsidR="00821A64" w:rsidRPr="00821A64" w:rsidRDefault="00821A64" w:rsidP="006D7DD0">
      <w:pPr>
        <w:pStyle w:val="NoSpacing"/>
        <w:spacing w:line="360" w:lineRule="auto"/>
        <w:contextualSpacing/>
        <w:jc w:val="both"/>
        <w:rPr>
          <w:rFonts w:ascii="Arial" w:hAnsi="Arial" w:cs="Arial"/>
          <w:sz w:val="24"/>
          <w:szCs w:val="24"/>
        </w:rPr>
      </w:pPr>
      <w:r>
        <w:rPr>
          <w:rFonts w:ascii="Arial" w:hAnsi="Arial" w:cs="Arial"/>
          <w:sz w:val="24"/>
          <w:szCs w:val="24"/>
        </w:rPr>
        <w:t>(1</w:t>
      </w:r>
      <w:r w:rsidRPr="00821A64">
        <w:rPr>
          <w:rFonts w:ascii="Arial" w:hAnsi="Arial" w:cs="Arial"/>
          <w:sz w:val="24"/>
          <w:szCs w:val="24"/>
        </w:rPr>
        <w:t xml:space="preserve">) </w:t>
      </w:r>
      <w:r>
        <w:rPr>
          <w:rFonts w:ascii="Arial" w:hAnsi="Arial" w:cs="Arial"/>
          <w:sz w:val="24"/>
          <w:szCs w:val="24"/>
        </w:rPr>
        <w:tab/>
      </w:r>
      <w:r w:rsidRPr="00821A64">
        <w:rPr>
          <w:rFonts w:ascii="Arial" w:hAnsi="Arial" w:cs="Arial"/>
          <w:sz w:val="24"/>
          <w:szCs w:val="24"/>
        </w:rPr>
        <w:t>N/A</w:t>
      </w:r>
    </w:p>
    <w:p w:rsidR="00821A64" w:rsidRPr="00821A64" w:rsidRDefault="00821A64" w:rsidP="006D7DD0">
      <w:pPr>
        <w:pStyle w:val="NoSpacing"/>
        <w:spacing w:line="360" w:lineRule="auto"/>
        <w:contextualSpacing/>
        <w:jc w:val="both"/>
        <w:rPr>
          <w:rFonts w:ascii="Arial" w:hAnsi="Arial" w:cs="Arial"/>
          <w:sz w:val="24"/>
          <w:szCs w:val="24"/>
        </w:rPr>
      </w:pPr>
      <w:r>
        <w:rPr>
          <w:rFonts w:ascii="Arial" w:hAnsi="Arial" w:cs="Arial"/>
          <w:sz w:val="24"/>
          <w:szCs w:val="24"/>
        </w:rPr>
        <w:t>(2</w:t>
      </w:r>
      <w:r w:rsidRPr="00821A64">
        <w:rPr>
          <w:rFonts w:ascii="Arial" w:hAnsi="Arial" w:cs="Arial"/>
          <w:sz w:val="24"/>
          <w:szCs w:val="24"/>
        </w:rPr>
        <w:t xml:space="preserve">) </w:t>
      </w:r>
      <w:r>
        <w:rPr>
          <w:rFonts w:ascii="Arial" w:hAnsi="Arial" w:cs="Arial"/>
          <w:sz w:val="24"/>
          <w:szCs w:val="24"/>
        </w:rPr>
        <w:tab/>
      </w:r>
      <w:r w:rsidRPr="00821A64">
        <w:rPr>
          <w:rFonts w:ascii="Arial" w:hAnsi="Arial" w:cs="Arial"/>
          <w:sz w:val="24"/>
          <w:szCs w:val="24"/>
        </w:rPr>
        <w:t>N/A</w:t>
      </w:r>
    </w:p>
    <w:p w:rsidR="00821A64" w:rsidRDefault="00821A64" w:rsidP="006D7DD0">
      <w:pPr>
        <w:pStyle w:val="NoSpacing"/>
        <w:spacing w:line="360" w:lineRule="auto"/>
        <w:contextualSpacing/>
        <w:jc w:val="both"/>
        <w:rPr>
          <w:rFonts w:ascii="Arial" w:hAnsi="Arial" w:cs="Arial"/>
          <w:b/>
          <w:sz w:val="24"/>
          <w:szCs w:val="24"/>
        </w:rPr>
      </w:pPr>
    </w:p>
    <w:p w:rsidR="00821A64" w:rsidRDefault="00821A64" w:rsidP="006D7DD0">
      <w:pPr>
        <w:pStyle w:val="NoSpacing"/>
        <w:spacing w:line="360" w:lineRule="auto"/>
        <w:contextualSpacing/>
        <w:jc w:val="both"/>
        <w:rPr>
          <w:rFonts w:ascii="Arial" w:hAnsi="Arial" w:cs="Arial"/>
          <w:b/>
          <w:sz w:val="24"/>
          <w:szCs w:val="24"/>
        </w:rPr>
      </w:pPr>
      <w:r>
        <w:rPr>
          <w:rFonts w:ascii="Arial" w:hAnsi="Arial" w:cs="Arial"/>
          <w:b/>
          <w:sz w:val="24"/>
          <w:szCs w:val="24"/>
        </w:rPr>
        <w:t>ICASA</w:t>
      </w:r>
    </w:p>
    <w:p w:rsidR="00821A64" w:rsidRPr="00821A64" w:rsidRDefault="00821A64" w:rsidP="006D7DD0">
      <w:pPr>
        <w:pStyle w:val="NoSpacing"/>
        <w:spacing w:line="360" w:lineRule="auto"/>
        <w:contextualSpacing/>
        <w:jc w:val="both"/>
        <w:rPr>
          <w:rFonts w:ascii="Arial" w:hAnsi="Arial" w:cs="Arial"/>
          <w:sz w:val="24"/>
          <w:szCs w:val="24"/>
        </w:rPr>
      </w:pPr>
      <w:r w:rsidRPr="00821A64">
        <w:rPr>
          <w:rFonts w:ascii="Arial" w:hAnsi="Arial" w:cs="Arial"/>
          <w:sz w:val="24"/>
          <w:szCs w:val="24"/>
        </w:rPr>
        <w:t xml:space="preserve">(1) </w:t>
      </w:r>
      <w:r w:rsidRPr="00821A64">
        <w:rPr>
          <w:rFonts w:ascii="Arial" w:hAnsi="Arial" w:cs="Arial"/>
          <w:sz w:val="24"/>
          <w:szCs w:val="24"/>
        </w:rPr>
        <w:tab/>
        <w:t>N/A</w:t>
      </w:r>
    </w:p>
    <w:p w:rsidR="00821A64" w:rsidRDefault="00821A64" w:rsidP="006D7DD0">
      <w:pPr>
        <w:pStyle w:val="NoSpacing"/>
        <w:spacing w:line="360" w:lineRule="auto"/>
        <w:contextualSpacing/>
        <w:jc w:val="both"/>
        <w:rPr>
          <w:rFonts w:ascii="Arial" w:hAnsi="Arial" w:cs="Arial"/>
          <w:sz w:val="24"/>
          <w:szCs w:val="24"/>
        </w:rPr>
      </w:pPr>
      <w:r w:rsidRPr="00821A64">
        <w:rPr>
          <w:rFonts w:ascii="Arial" w:hAnsi="Arial" w:cs="Arial"/>
          <w:sz w:val="24"/>
          <w:szCs w:val="24"/>
        </w:rPr>
        <w:t xml:space="preserve">(2) </w:t>
      </w:r>
      <w:r w:rsidR="002242B1">
        <w:rPr>
          <w:rFonts w:ascii="Arial" w:hAnsi="Arial" w:cs="Arial"/>
          <w:sz w:val="24"/>
          <w:szCs w:val="24"/>
        </w:rPr>
        <w:tab/>
        <w:t xml:space="preserve">ICASA has in the specified financial years, paid council members a total of </w:t>
      </w:r>
      <w:r w:rsidR="002242B1">
        <w:rPr>
          <w:rFonts w:ascii="Arial" w:hAnsi="Arial" w:cs="Arial"/>
          <w:sz w:val="24"/>
          <w:szCs w:val="24"/>
        </w:rPr>
        <w:tab/>
      </w:r>
      <w:r>
        <w:rPr>
          <w:rFonts w:ascii="Arial" w:hAnsi="Arial" w:cs="Arial"/>
          <w:sz w:val="24"/>
          <w:szCs w:val="24"/>
        </w:rPr>
        <w:t>R9</w:t>
      </w:r>
      <w:proofErr w:type="gramStart"/>
      <w:r>
        <w:rPr>
          <w:rFonts w:ascii="Arial" w:hAnsi="Arial" w:cs="Arial"/>
          <w:sz w:val="24"/>
          <w:szCs w:val="24"/>
        </w:rPr>
        <w:t>,680,828.00</w:t>
      </w:r>
      <w:proofErr w:type="gramEnd"/>
    </w:p>
    <w:p w:rsidR="00821A64" w:rsidRPr="00821A64" w:rsidRDefault="00821A64" w:rsidP="006D7DD0">
      <w:pPr>
        <w:pStyle w:val="NoSpacing"/>
        <w:spacing w:line="360" w:lineRule="auto"/>
        <w:contextualSpacing/>
        <w:jc w:val="both"/>
        <w:rPr>
          <w:rFonts w:ascii="Arial" w:hAnsi="Arial" w:cs="Arial"/>
          <w:sz w:val="24"/>
          <w:szCs w:val="24"/>
        </w:rPr>
      </w:pPr>
      <w:r>
        <w:rPr>
          <w:rFonts w:ascii="Arial" w:hAnsi="Arial" w:cs="Arial"/>
          <w:sz w:val="24"/>
          <w:szCs w:val="24"/>
        </w:rPr>
        <w:lastRenderedPageBreak/>
        <w:tab/>
      </w:r>
    </w:p>
    <w:p w:rsidR="00821A64" w:rsidRDefault="00821A64" w:rsidP="006D7DD0">
      <w:pPr>
        <w:pStyle w:val="NoSpacing"/>
        <w:spacing w:line="360" w:lineRule="auto"/>
        <w:contextualSpacing/>
        <w:jc w:val="both"/>
        <w:rPr>
          <w:rFonts w:ascii="Arial" w:hAnsi="Arial" w:cs="Arial"/>
          <w:b/>
          <w:sz w:val="24"/>
          <w:szCs w:val="24"/>
        </w:rPr>
      </w:pPr>
      <w:r>
        <w:rPr>
          <w:rFonts w:ascii="Arial" w:hAnsi="Arial" w:cs="Arial"/>
          <w:b/>
          <w:sz w:val="24"/>
          <w:szCs w:val="24"/>
        </w:rPr>
        <w:t xml:space="preserve">Film and Publications Board </w:t>
      </w:r>
    </w:p>
    <w:p w:rsidR="00821A64" w:rsidRDefault="00AA15DB" w:rsidP="006D7DD0">
      <w:pPr>
        <w:pStyle w:val="NoSpacing"/>
        <w:spacing w:line="360" w:lineRule="auto"/>
        <w:contextualSpacing/>
        <w:jc w:val="both"/>
        <w:rPr>
          <w:rFonts w:ascii="Arial" w:hAnsi="Arial" w:cs="Arial"/>
          <w:sz w:val="24"/>
          <w:szCs w:val="24"/>
        </w:rPr>
      </w:pPr>
      <w:r>
        <w:rPr>
          <w:rFonts w:ascii="Arial" w:hAnsi="Arial" w:cs="Arial"/>
          <w:sz w:val="24"/>
          <w:szCs w:val="24"/>
        </w:rPr>
        <w:t>(1)</w:t>
      </w:r>
      <w:r>
        <w:rPr>
          <w:rFonts w:ascii="Arial" w:hAnsi="Arial" w:cs="Arial"/>
          <w:sz w:val="24"/>
          <w:szCs w:val="24"/>
        </w:rPr>
        <w:tab/>
        <w:t>N/A</w:t>
      </w:r>
    </w:p>
    <w:p w:rsidR="00AA15DB" w:rsidRDefault="00AA15DB" w:rsidP="006D7DD0">
      <w:pPr>
        <w:pStyle w:val="NoSpacing"/>
        <w:spacing w:line="360" w:lineRule="auto"/>
        <w:contextualSpacing/>
        <w:jc w:val="both"/>
        <w:rPr>
          <w:rFonts w:ascii="Arial" w:hAnsi="Arial" w:cs="Arial"/>
          <w:sz w:val="24"/>
          <w:szCs w:val="24"/>
        </w:rPr>
      </w:pPr>
      <w:r>
        <w:rPr>
          <w:rFonts w:ascii="Arial" w:hAnsi="Arial" w:cs="Arial"/>
          <w:sz w:val="24"/>
          <w:szCs w:val="24"/>
        </w:rPr>
        <w:t>(2)</w:t>
      </w:r>
      <w:r w:rsidR="00785E97">
        <w:rPr>
          <w:rFonts w:ascii="Arial" w:hAnsi="Arial" w:cs="Arial"/>
          <w:sz w:val="24"/>
          <w:szCs w:val="24"/>
        </w:rPr>
        <w:t>(a)</w:t>
      </w:r>
      <w:r>
        <w:rPr>
          <w:rFonts w:ascii="Arial" w:hAnsi="Arial" w:cs="Arial"/>
          <w:sz w:val="24"/>
          <w:szCs w:val="24"/>
        </w:rPr>
        <w:t xml:space="preserve"> </w:t>
      </w:r>
      <w:r>
        <w:rPr>
          <w:rFonts w:ascii="Arial" w:hAnsi="Arial" w:cs="Arial"/>
          <w:sz w:val="24"/>
          <w:szCs w:val="24"/>
        </w:rPr>
        <w:tab/>
      </w:r>
      <w:r w:rsidR="006D7DD0">
        <w:rPr>
          <w:rFonts w:ascii="Arial" w:hAnsi="Arial" w:cs="Arial"/>
          <w:sz w:val="24"/>
          <w:szCs w:val="24"/>
        </w:rPr>
        <w:t xml:space="preserve">FPB Board members do not receive an annual remuneration package, they are </w:t>
      </w:r>
      <w:r w:rsidR="006D7DD0">
        <w:rPr>
          <w:rFonts w:ascii="Arial" w:hAnsi="Arial" w:cs="Arial"/>
          <w:sz w:val="24"/>
          <w:szCs w:val="24"/>
        </w:rPr>
        <w:tab/>
        <w:t xml:space="preserve">remunerated at an hourly rate for time worked as per time claimed. </w:t>
      </w:r>
    </w:p>
    <w:p w:rsidR="002242B1" w:rsidRPr="00AA15DB" w:rsidRDefault="006D7DD0" w:rsidP="006D7DD0">
      <w:pPr>
        <w:pStyle w:val="NoSpacing"/>
        <w:spacing w:line="360" w:lineRule="auto"/>
        <w:contextualSpacing/>
        <w:jc w:val="both"/>
        <w:rPr>
          <w:rFonts w:ascii="Arial" w:hAnsi="Arial" w:cs="Arial"/>
          <w:sz w:val="24"/>
          <w:szCs w:val="24"/>
        </w:rPr>
      </w:pPr>
      <w:r>
        <w:rPr>
          <w:rFonts w:ascii="Arial" w:hAnsi="Arial" w:cs="Arial"/>
          <w:sz w:val="24"/>
          <w:szCs w:val="24"/>
        </w:rPr>
        <w:tab/>
        <w:t>Therefore, FPB paid a total of R1</w:t>
      </w:r>
      <w:proofErr w:type="gramStart"/>
      <w:r>
        <w:rPr>
          <w:rFonts w:ascii="Arial" w:hAnsi="Arial" w:cs="Arial"/>
          <w:sz w:val="24"/>
          <w:szCs w:val="24"/>
        </w:rPr>
        <w:t>,077,768.68</w:t>
      </w:r>
      <w:proofErr w:type="gramEnd"/>
      <w:r>
        <w:rPr>
          <w:rFonts w:ascii="Arial" w:hAnsi="Arial" w:cs="Arial"/>
          <w:sz w:val="24"/>
          <w:szCs w:val="24"/>
        </w:rPr>
        <w:t xml:space="preserve"> in 2014/15, and a total of </w:t>
      </w:r>
      <w:r>
        <w:rPr>
          <w:rFonts w:ascii="Arial" w:hAnsi="Arial" w:cs="Arial"/>
          <w:sz w:val="24"/>
          <w:szCs w:val="24"/>
        </w:rPr>
        <w:tab/>
        <w:t xml:space="preserve">R1,176,685.64 in 2015/16. </w:t>
      </w:r>
    </w:p>
    <w:p w:rsidR="006D7DD0" w:rsidRDefault="006D7DD0" w:rsidP="006D7DD0">
      <w:pPr>
        <w:pStyle w:val="NoSpacing"/>
        <w:spacing w:line="360" w:lineRule="auto"/>
        <w:contextualSpacing/>
        <w:jc w:val="both"/>
        <w:rPr>
          <w:rFonts w:ascii="Arial" w:hAnsi="Arial" w:cs="Arial"/>
          <w:b/>
          <w:sz w:val="24"/>
          <w:szCs w:val="24"/>
        </w:rPr>
      </w:pPr>
    </w:p>
    <w:p w:rsidR="00821A64" w:rsidRDefault="00821A64" w:rsidP="006D7DD0">
      <w:pPr>
        <w:pStyle w:val="NoSpacing"/>
        <w:spacing w:line="360" w:lineRule="auto"/>
        <w:contextualSpacing/>
        <w:jc w:val="both"/>
        <w:rPr>
          <w:rFonts w:ascii="Arial" w:hAnsi="Arial" w:cs="Arial"/>
          <w:b/>
          <w:sz w:val="24"/>
          <w:szCs w:val="24"/>
        </w:rPr>
      </w:pPr>
      <w:r>
        <w:rPr>
          <w:rFonts w:ascii="Arial" w:hAnsi="Arial" w:cs="Arial"/>
          <w:b/>
          <w:sz w:val="24"/>
          <w:szCs w:val="24"/>
        </w:rPr>
        <w:t>MDDA</w:t>
      </w:r>
    </w:p>
    <w:p w:rsidR="0070785D" w:rsidRPr="00821A64" w:rsidRDefault="0070785D" w:rsidP="006D7DD0">
      <w:pPr>
        <w:pStyle w:val="NoSpacing"/>
        <w:spacing w:line="360" w:lineRule="auto"/>
        <w:contextualSpacing/>
        <w:jc w:val="both"/>
        <w:rPr>
          <w:rFonts w:ascii="Arial" w:hAnsi="Arial" w:cs="Arial"/>
          <w:sz w:val="24"/>
          <w:szCs w:val="24"/>
        </w:rPr>
      </w:pPr>
      <w:r>
        <w:rPr>
          <w:rFonts w:ascii="Arial" w:hAnsi="Arial" w:cs="Arial"/>
          <w:sz w:val="24"/>
          <w:szCs w:val="24"/>
        </w:rPr>
        <w:t>(1</w:t>
      </w:r>
      <w:r w:rsidRPr="00821A64">
        <w:rPr>
          <w:rFonts w:ascii="Arial" w:hAnsi="Arial" w:cs="Arial"/>
          <w:sz w:val="24"/>
          <w:szCs w:val="24"/>
        </w:rPr>
        <w:t xml:space="preserve">) </w:t>
      </w:r>
      <w:r>
        <w:rPr>
          <w:rFonts w:ascii="Arial" w:hAnsi="Arial" w:cs="Arial"/>
          <w:sz w:val="24"/>
          <w:szCs w:val="24"/>
        </w:rPr>
        <w:tab/>
      </w:r>
      <w:r w:rsidRPr="00821A64">
        <w:rPr>
          <w:rFonts w:ascii="Arial" w:hAnsi="Arial" w:cs="Arial"/>
          <w:sz w:val="24"/>
          <w:szCs w:val="24"/>
        </w:rPr>
        <w:t>N/A</w:t>
      </w:r>
    </w:p>
    <w:p w:rsidR="0070785D" w:rsidRDefault="0070785D" w:rsidP="006D7DD0">
      <w:pPr>
        <w:spacing w:after="200" w:line="360" w:lineRule="auto"/>
        <w:contextualSpacing/>
        <w:jc w:val="both"/>
        <w:rPr>
          <w:rFonts w:ascii="Arial" w:eastAsia="Calibri" w:hAnsi="Arial" w:cs="Arial"/>
          <w:sz w:val="24"/>
          <w:szCs w:val="24"/>
          <w:lang w:val="af-ZA"/>
        </w:rPr>
      </w:pPr>
      <w:r>
        <w:rPr>
          <w:rFonts w:ascii="Arial" w:eastAsia="Calibri" w:hAnsi="Arial" w:cs="Arial"/>
          <w:sz w:val="24"/>
          <w:szCs w:val="24"/>
          <w:lang w:val="af-ZA"/>
        </w:rPr>
        <w:t>(2)(a)</w:t>
      </w:r>
      <w:r>
        <w:rPr>
          <w:rFonts w:ascii="Arial" w:eastAsia="Calibri" w:hAnsi="Arial" w:cs="Arial"/>
          <w:sz w:val="24"/>
          <w:szCs w:val="24"/>
          <w:lang w:val="af-ZA"/>
        </w:rPr>
        <w:tab/>
      </w:r>
      <w:r w:rsidRPr="0070785D">
        <w:rPr>
          <w:rFonts w:ascii="Arial" w:eastAsia="Calibri" w:hAnsi="Arial" w:cs="Arial"/>
          <w:sz w:val="24"/>
          <w:szCs w:val="24"/>
          <w:lang w:val="af-ZA"/>
        </w:rPr>
        <w:t xml:space="preserve">Due to the absence of senior executives at the MDDA, the Board Chair and </w:t>
      </w:r>
      <w:r>
        <w:rPr>
          <w:rFonts w:ascii="Arial" w:eastAsia="Calibri" w:hAnsi="Arial" w:cs="Arial"/>
          <w:sz w:val="24"/>
          <w:szCs w:val="24"/>
          <w:lang w:val="af-ZA"/>
        </w:rPr>
        <w:tab/>
      </w:r>
      <w:r w:rsidRPr="0070785D">
        <w:rPr>
          <w:rFonts w:ascii="Arial" w:eastAsia="Calibri" w:hAnsi="Arial" w:cs="Arial"/>
          <w:sz w:val="24"/>
          <w:szCs w:val="24"/>
          <w:lang w:val="af-ZA"/>
        </w:rPr>
        <w:t xml:space="preserve">Board Members played a critical role in supporting management. The failure of </w:t>
      </w:r>
      <w:r>
        <w:rPr>
          <w:rFonts w:ascii="Arial" w:eastAsia="Calibri" w:hAnsi="Arial" w:cs="Arial"/>
          <w:sz w:val="24"/>
          <w:szCs w:val="24"/>
          <w:lang w:val="af-ZA"/>
        </w:rPr>
        <w:tab/>
      </w:r>
      <w:r w:rsidRPr="0070785D">
        <w:rPr>
          <w:rFonts w:ascii="Arial" w:eastAsia="Calibri" w:hAnsi="Arial" w:cs="Arial"/>
          <w:sz w:val="24"/>
          <w:szCs w:val="24"/>
          <w:lang w:val="af-ZA"/>
        </w:rPr>
        <w:t xml:space="preserve">previous management to build internal human development programmes and </w:t>
      </w:r>
      <w:r>
        <w:rPr>
          <w:rFonts w:ascii="Arial" w:eastAsia="Calibri" w:hAnsi="Arial" w:cs="Arial"/>
          <w:sz w:val="24"/>
          <w:szCs w:val="24"/>
          <w:lang w:val="af-ZA"/>
        </w:rPr>
        <w:tab/>
      </w:r>
      <w:r w:rsidRPr="0070785D">
        <w:rPr>
          <w:rFonts w:ascii="Arial" w:eastAsia="Calibri" w:hAnsi="Arial" w:cs="Arial"/>
          <w:sz w:val="24"/>
          <w:szCs w:val="24"/>
          <w:lang w:val="af-ZA"/>
        </w:rPr>
        <w:t xml:space="preserve">succession plans put pressure on the current Board to drive the rebuilding, </w:t>
      </w:r>
      <w:r>
        <w:rPr>
          <w:rFonts w:ascii="Arial" w:eastAsia="Calibri" w:hAnsi="Arial" w:cs="Arial"/>
          <w:sz w:val="24"/>
          <w:szCs w:val="24"/>
          <w:lang w:val="af-ZA"/>
        </w:rPr>
        <w:tab/>
      </w:r>
      <w:r w:rsidRPr="0070785D">
        <w:rPr>
          <w:rFonts w:ascii="Arial" w:eastAsia="Calibri" w:hAnsi="Arial" w:cs="Arial"/>
          <w:sz w:val="24"/>
          <w:szCs w:val="24"/>
          <w:lang w:val="af-ZA"/>
        </w:rPr>
        <w:t>reconfiguration and re-engineering of the organisation.</w:t>
      </w:r>
    </w:p>
    <w:p w:rsidR="006D7DD0" w:rsidRPr="0070785D" w:rsidRDefault="006D7DD0" w:rsidP="006D7DD0">
      <w:pPr>
        <w:spacing w:after="200" w:line="360" w:lineRule="auto"/>
        <w:contextualSpacing/>
        <w:jc w:val="both"/>
        <w:rPr>
          <w:rFonts w:ascii="Arial" w:eastAsia="Calibri" w:hAnsi="Arial" w:cs="Arial"/>
          <w:sz w:val="24"/>
          <w:szCs w:val="24"/>
          <w:lang w:val="af-ZA"/>
        </w:rPr>
      </w:pPr>
      <w:r>
        <w:rPr>
          <w:rFonts w:ascii="Arial" w:eastAsia="Calibri" w:hAnsi="Arial" w:cs="Arial"/>
          <w:sz w:val="24"/>
          <w:szCs w:val="24"/>
          <w:lang w:val="af-ZA"/>
        </w:rPr>
        <w:tab/>
        <w:t xml:space="preserve">Therefore, MDDA paid a total of R510,000.00 in 2015/16 and a total of </w:t>
      </w:r>
      <w:r>
        <w:rPr>
          <w:rFonts w:ascii="Arial" w:eastAsia="Calibri" w:hAnsi="Arial" w:cs="Arial"/>
          <w:sz w:val="24"/>
          <w:szCs w:val="24"/>
          <w:lang w:val="af-ZA"/>
        </w:rPr>
        <w:tab/>
        <w:t>R233,000.00 in 2014/15</w:t>
      </w:r>
    </w:p>
    <w:p w:rsidR="006D7DD0" w:rsidRDefault="006D7DD0" w:rsidP="006D7DD0">
      <w:pPr>
        <w:pStyle w:val="NoSpacing"/>
        <w:spacing w:line="360" w:lineRule="auto"/>
        <w:contextualSpacing/>
        <w:jc w:val="both"/>
        <w:rPr>
          <w:rFonts w:ascii="Arial" w:hAnsi="Arial" w:cs="Arial"/>
          <w:b/>
          <w:sz w:val="24"/>
          <w:szCs w:val="24"/>
        </w:rPr>
      </w:pPr>
    </w:p>
    <w:p w:rsidR="00544522" w:rsidRDefault="00821A64" w:rsidP="006D7DD0">
      <w:pPr>
        <w:pStyle w:val="NoSpacing"/>
        <w:spacing w:line="360" w:lineRule="auto"/>
        <w:contextualSpacing/>
        <w:jc w:val="both"/>
        <w:rPr>
          <w:rFonts w:ascii="Arial" w:hAnsi="Arial" w:cs="Arial"/>
          <w:b/>
          <w:sz w:val="24"/>
          <w:szCs w:val="24"/>
        </w:rPr>
      </w:pPr>
      <w:r>
        <w:rPr>
          <w:rFonts w:ascii="Arial" w:hAnsi="Arial" w:cs="Arial"/>
          <w:b/>
          <w:sz w:val="24"/>
          <w:szCs w:val="24"/>
        </w:rPr>
        <w:t xml:space="preserve">SABC </w:t>
      </w:r>
    </w:p>
    <w:p w:rsidR="0062000E" w:rsidRDefault="00544522" w:rsidP="006D7DD0">
      <w:pPr>
        <w:pStyle w:val="NoSpacing"/>
        <w:spacing w:line="360" w:lineRule="auto"/>
        <w:contextualSpacing/>
        <w:jc w:val="both"/>
        <w:rPr>
          <w:rFonts w:ascii="Arial" w:hAnsi="Arial" w:cs="Arial"/>
          <w:color w:val="000000"/>
          <w:sz w:val="24"/>
          <w:szCs w:val="24"/>
        </w:rPr>
      </w:pPr>
      <w:r w:rsidRPr="00544522">
        <w:rPr>
          <w:rFonts w:ascii="Arial" w:hAnsi="Arial" w:cs="Arial"/>
          <w:color w:val="000000"/>
          <w:sz w:val="24"/>
          <w:szCs w:val="24"/>
        </w:rPr>
        <w:t>(1)</w:t>
      </w:r>
    </w:p>
    <w:p w:rsidR="00544522" w:rsidRPr="00544522" w:rsidRDefault="00544522" w:rsidP="006D7DD0">
      <w:pPr>
        <w:pStyle w:val="NoSpacing"/>
        <w:spacing w:line="360" w:lineRule="auto"/>
        <w:contextualSpacing/>
        <w:jc w:val="both"/>
        <w:rPr>
          <w:rFonts w:ascii="Arial" w:hAnsi="Arial" w:cs="Arial"/>
          <w:b/>
          <w:sz w:val="24"/>
          <w:szCs w:val="24"/>
        </w:rPr>
      </w:pPr>
      <w:r w:rsidRPr="00544522">
        <w:rPr>
          <w:rFonts w:ascii="Arial" w:hAnsi="Arial" w:cs="Arial"/>
          <w:color w:val="000000"/>
          <w:sz w:val="24"/>
          <w:szCs w:val="24"/>
        </w:rPr>
        <w:t>(a)</w:t>
      </w:r>
      <w:proofErr w:type="gramStart"/>
      <w:r w:rsidRPr="00544522">
        <w:rPr>
          <w:rFonts w:ascii="Arial" w:hAnsi="Arial" w:cs="Arial"/>
          <w:color w:val="000000"/>
          <w:sz w:val="24"/>
          <w:szCs w:val="24"/>
        </w:rPr>
        <w:t>,(</w:t>
      </w:r>
      <w:proofErr w:type="gramEnd"/>
      <w:r w:rsidRPr="00544522">
        <w:rPr>
          <w:rFonts w:ascii="Arial" w:hAnsi="Arial" w:cs="Arial"/>
          <w:color w:val="000000"/>
          <w:sz w:val="24"/>
          <w:szCs w:val="24"/>
        </w:rPr>
        <w:t>b)&amp;(c)</w:t>
      </w:r>
      <w:r w:rsidRPr="00544522">
        <w:rPr>
          <w:rFonts w:ascii="Arial" w:hAnsi="Arial" w:cs="Arial"/>
          <w:color w:val="000000"/>
          <w:sz w:val="24"/>
          <w:szCs w:val="24"/>
        </w:rPr>
        <w:tab/>
        <w:t>N/A</w:t>
      </w:r>
    </w:p>
    <w:p w:rsidR="00544522" w:rsidRPr="00544522" w:rsidRDefault="00544522" w:rsidP="006D7DD0">
      <w:pPr>
        <w:spacing w:after="120" w:line="360" w:lineRule="auto"/>
        <w:contextualSpacing/>
        <w:jc w:val="both"/>
        <w:rPr>
          <w:rFonts w:ascii="Arial" w:hAnsi="Arial" w:cs="Arial"/>
          <w:color w:val="000000"/>
          <w:sz w:val="24"/>
          <w:szCs w:val="24"/>
        </w:rPr>
      </w:pPr>
      <w:r w:rsidRPr="00544522">
        <w:rPr>
          <w:rFonts w:ascii="Arial" w:hAnsi="Arial" w:cs="Arial"/>
          <w:color w:val="000000"/>
          <w:sz w:val="24"/>
          <w:szCs w:val="24"/>
        </w:rPr>
        <w:t xml:space="preserve">(d)(ii) </w:t>
      </w:r>
      <w:r w:rsidRPr="00544522">
        <w:rPr>
          <w:rFonts w:ascii="Arial" w:hAnsi="Arial" w:cs="Arial"/>
          <w:color w:val="000000"/>
          <w:sz w:val="24"/>
          <w:szCs w:val="24"/>
        </w:rPr>
        <w:tab/>
      </w:r>
      <w:r w:rsidR="0062000E">
        <w:rPr>
          <w:rFonts w:ascii="Arial" w:hAnsi="Arial" w:cs="Arial"/>
          <w:color w:val="000000"/>
          <w:sz w:val="24"/>
          <w:szCs w:val="24"/>
        </w:rPr>
        <w:tab/>
      </w:r>
      <w:r w:rsidRPr="00544522">
        <w:rPr>
          <w:rFonts w:ascii="Arial" w:hAnsi="Arial" w:cs="Arial"/>
          <w:color w:val="000000"/>
          <w:sz w:val="24"/>
          <w:szCs w:val="24"/>
        </w:rPr>
        <w:t>(</w:t>
      </w:r>
      <w:proofErr w:type="spellStart"/>
      <w:proofErr w:type="gramStart"/>
      <w:r w:rsidRPr="00544522">
        <w:rPr>
          <w:rFonts w:ascii="Arial" w:hAnsi="Arial" w:cs="Arial"/>
          <w:color w:val="000000"/>
          <w:sz w:val="24"/>
          <w:szCs w:val="24"/>
        </w:rPr>
        <w:t>aaa</w:t>
      </w:r>
      <w:proofErr w:type="spellEnd"/>
      <w:proofErr w:type="gramEnd"/>
      <w:r w:rsidRPr="00544522">
        <w:rPr>
          <w:rFonts w:ascii="Arial" w:hAnsi="Arial" w:cs="Arial"/>
          <w:color w:val="000000"/>
          <w:sz w:val="24"/>
          <w:szCs w:val="24"/>
        </w:rPr>
        <w:t>)</w:t>
      </w:r>
      <w:r w:rsidRPr="00544522">
        <w:rPr>
          <w:rFonts w:ascii="Arial" w:hAnsi="Arial" w:cs="Arial"/>
          <w:color w:val="000000"/>
          <w:sz w:val="24"/>
          <w:szCs w:val="24"/>
        </w:rPr>
        <w:tab/>
        <w:t>R638 000 excluding tax (3 Executive Board members)</w:t>
      </w:r>
    </w:p>
    <w:p w:rsidR="00544522" w:rsidRPr="00544522" w:rsidRDefault="00544522" w:rsidP="006D7DD0">
      <w:pPr>
        <w:spacing w:after="120" w:line="360" w:lineRule="auto"/>
        <w:ind w:left="720" w:hanging="720"/>
        <w:contextualSpacing/>
        <w:jc w:val="both"/>
        <w:rPr>
          <w:rFonts w:ascii="Arial" w:hAnsi="Arial" w:cs="Arial"/>
          <w:color w:val="000000"/>
          <w:sz w:val="24"/>
          <w:szCs w:val="24"/>
        </w:rPr>
      </w:pPr>
      <w:r w:rsidRPr="00544522">
        <w:rPr>
          <w:rFonts w:ascii="Arial" w:hAnsi="Arial" w:cs="Arial"/>
          <w:color w:val="000000"/>
          <w:sz w:val="24"/>
          <w:szCs w:val="24"/>
        </w:rPr>
        <w:tab/>
      </w:r>
      <w:r w:rsidRPr="00544522">
        <w:rPr>
          <w:rFonts w:ascii="Arial" w:hAnsi="Arial" w:cs="Arial"/>
          <w:color w:val="000000"/>
          <w:sz w:val="24"/>
          <w:szCs w:val="24"/>
        </w:rPr>
        <w:tab/>
        <w:t>(</w:t>
      </w:r>
      <w:proofErr w:type="spellStart"/>
      <w:proofErr w:type="gramStart"/>
      <w:r w:rsidRPr="00544522">
        <w:rPr>
          <w:rFonts w:ascii="Arial" w:hAnsi="Arial" w:cs="Arial"/>
          <w:color w:val="000000"/>
          <w:sz w:val="24"/>
          <w:szCs w:val="24"/>
        </w:rPr>
        <w:t>bbb</w:t>
      </w:r>
      <w:proofErr w:type="spellEnd"/>
      <w:proofErr w:type="gramEnd"/>
      <w:r w:rsidRPr="00544522">
        <w:rPr>
          <w:rFonts w:ascii="Arial" w:hAnsi="Arial" w:cs="Arial"/>
          <w:color w:val="000000"/>
          <w:sz w:val="24"/>
          <w:szCs w:val="24"/>
        </w:rPr>
        <w:t>)</w:t>
      </w:r>
      <w:r w:rsidRPr="00544522">
        <w:rPr>
          <w:rFonts w:ascii="Arial" w:hAnsi="Arial" w:cs="Arial"/>
          <w:color w:val="000000"/>
          <w:sz w:val="24"/>
          <w:szCs w:val="24"/>
        </w:rPr>
        <w:tab/>
        <w:t xml:space="preserve">The 2015/16 financials are currently being audit and the </w:t>
      </w:r>
      <w:r w:rsidR="0062000E">
        <w:rPr>
          <w:rFonts w:ascii="Arial" w:hAnsi="Arial" w:cs="Arial"/>
          <w:color w:val="000000"/>
          <w:sz w:val="24"/>
          <w:szCs w:val="24"/>
        </w:rPr>
        <w:tab/>
      </w:r>
      <w:r w:rsidRPr="00544522">
        <w:rPr>
          <w:rFonts w:ascii="Arial" w:hAnsi="Arial" w:cs="Arial"/>
          <w:color w:val="000000"/>
          <w:sz w:val="24"/>
          <w:szCs w:val="24"/>
        </w:rPr>
        <w:t xml:space="preserve">information is therefore not yet available.  </w:t>
      </w:r>
    </w:p>
    <w:p w:rsidR="00544522" w:rsidRPr="00544522" w:rsidRDefault="00544522" w:rsidP="006D7DD0">
      <w:pPr>
        <w:spacing w:after="120" w:line="360" w:lineRule="auto"/>
        <w:ind w:left="720" w:hanging="720"/>
        <w:contextualSpacing/>
        <w:jc w:val="both"/>
        <w:rPr>
          <w:rFonts w:ascii="Arial" w:hAnsi="Arial" w:cs="Arial"/>
          <w:sz w:val="24"/>
          <w:szCs w:val="24"/>
        </w:rPr>
      </w:pPr>
      <w:r w:rsidRPr="00544522">
        <w:rPr>
          <w:rFonts w:ascii="Arial" w:hAnsi="Arial" w:cs="Arial"/>
          <w:sz w:val="24"/>
          <w:szCs w:val="24"/>
        </w:rPr>
        <w:t>(2)</w:t>
      </w:r>
      <w:r w:rsidRPr="00544522">
        <w:rPr>
          <w:rFonts w:ascii="Arial" w:hAnsi="Arial" w:cs="Arial"/>
          <w:sz w:val="24"/>
          <w:szCs w:val="24"/>
        </w:rPr>
        <w:tab/>
        <w:t>(</w:t>
      </w:r>
      <w:proofErr w:type="gramStart"/>
      <w:r w:rsidRPr="00544522">
        <w:rPr>
          <w:rFonts w:ascii="Arial" w:hAnsi="Arial" w:cs="Arial"/>
          <w:sz w:val="24"/>
          <w:szCs w:val="24"/>
        </w:rPr>
        <w:t>a</w:t>
      </w:r>
      <w:proofErr w:type="gramEnd"/>
      <w:r w:rsidRPr="00544522">
        <w:rPr>
          <w:rFonts w:ascii="Arial" w:hAnsi="Arial" w:cs="Arial"/>
          <w:sz w:val="24"/>
          <w:szCs w:val="24"/>
        </w:rPr>
        <w:t xml:space="preserve">) </w:t>
      </w:r>
      <w:r w:rsidRPr="00544522">
        <w:rPr>
          <w:rFonts w:ascii="Arial" w:hAnsi="Arial" w:cs="Arial"/>
          <w:sz w:val="24"/>
          <w:szCs w:val="24"/>
        </w:rPr>
        <w:tab/>
        <w:t>2014/15: R3,74m excluding tax (12 non-executive Board members).</w:t>
      </w:r>
    </w:p>
    <w:p w:rsidR="00544522" w:rsidRPr="00544522" w:rsidRDefault="00544522" w:rsidP="006D7DD0">
      <w:pPr>
        <w:spacing w:after="120" w:line="360" w:lineRule="auto"/>
        <w:ind w:left="720"/>
        <w:contextualSpacing/>
        <w:jc w:val="both"/>
        <w:rPr>
          <w:rFonts w:ascii="Arial" w:hAnsi="Arial" w:cs="Arial"/>
          <w:sz w:val="24"/>
          <w:szCs w:val="24"/>
        </w:rPr>
      </w:pPr>
      <w:r w:rsidRPr="00544522">
        <w:rPr>
          <w:rFonts w:ascii="Arial" w:hAnsi="Arial" w:cs="Arial"/>
          <w:sz w:val="24"/>
          <w:szCs w:val="24"/>
        </w:rPr>
        <w:t xml:space="preserve">     </w:t>
      </w:r>
      <w:r w:rsidRPr="00544522">
        <w:rPr>
          <w:rFonts w:ascii="Arial" w:hAnsi="Arial" w:cs="Arial"/>
          <w:sz w:val="24"/>
          <w:szCs w:val="24"/>
        </w:rPr>
        <w:tab/>
      </w:r>
      <w:r w:rsidR="0062000E">
        <w:rPr>
          <w:rFonts w:ascii="Arial" w:hAnsi="Arial" w:cs="Arial"/>
          <w:sz w:val="24"/>
          <w:szCs w:val="24"/>
        </w:rPr>
        <w:t xml:space="preserve">2015/16: </w:t>
      </w:r>
      <w:r w:rsidRPr="00544522">
        <w:rPr>
          <w:rFonts w:ascii="Arial" w:hAnsi="Arial" w:cs="Arial"/>
          <w:color w:val="000000"/>
          <w:sz w:val="24"/>
          <w:szCs w:val="24"/>
        </w:rPr>
        <w:t xml:space="preserve">The 2015/16 financials are currently being audit and the </w:t>
      </w:r>
      <w:r w:rsidR="0062000E">
        <w:rPr>
          <w:rFonts w:ascii="Arial" w:hAnsi="Arial" w:cs="Arial"/>
          <w:color w:val="000000"/>
          <w:sz w:val="24"/>
          <w:szCs w:val="24"/>
        </w:rPr>
        <w:tab/>
      </w:r>
      <w:r w:rsidRPr="00544522">
        <w:rPr>
          <w:rFonts w:ascii="Arial" w:hAnsi="Arial" w:cs="Arial"/>
          <w:color w:val="000000"/>
          <w:sz w:val="24"/>
          <w:szCs w:val="24"/>
        </w:rPr>
        <w:t>information is therefore not yet available.</w:t>
      </w:r>
    </w:p>
    <w:p w:rsidR="00544522" w:rsidRPr="00544522" w:rsidRDefault="00544522" w:rsidP="006D7DD0">
      <w:pPr>
        <w:spacing w:after="120" w:line="360" w:lineRule="auto"/>
        <w:ind w:left="720"/>
        <w:contextualSpacing/>
        <w:jc w:val="both"/>
        <w:rPr>
          <w:rFonts w:ascii="Arial" w:hAnsi="Arial" w:cs="Arial"/>
          <w:sz w:val="24"/>
          <w:szCs w:val="24"/>
        </w:rPr>
      </w:pPr>
      <w:r w:rsidRPr="00544522">
        <w:rPr>
          <w:rFonts w:ascii="Arial" w:hAnsi="Arial" w:cs="Arial"/>
          <w:sz w:val="24"/>
          <w:szCs w:val="24"/>
        </w:rPr>
        <w:t xml:space="preserve">(b) </w:t>
      </w:r>
      <w:r w:rsidRPr="00544522">
        <w:rPr>
          <w:rFonts w:ascii="Arial" w:hAnsi="Arial" w:cs="Arial"/>
          <w:sz w:val="24"/>
          <w:szCs w:val="24"/>
        </w:rPr>
        <w:tab/>
        <w:t>2014/15: R11</w:t>
      </w:r>
      <w:proofErr w:type="gramStart"/>
      <w:r w:rsidRPr="00544522">
        <w:rPr>
          <w:rFonts w:ascii="Arial" w:hAnsi="Arial" w:cs="Arial"/>
          <w:sz w:val="24"/>
          <w:szCs w:val="24"/>
        </w:rPr>
        <w:t>,6m</w:t>
      </w:r>
      <w:proofErr w:type="gramEnd"/>
      <w:r w:rsidRPr="00544522">
        <w:rPr>
          <w:rFonts w:ascii="Arial" w:hAnsi="Arial" w:cs="Arial"/>
          <w:sz w:val="24"/>
          <w:szCs w:val="24"/>
        </w:rPr>
        <w:t xml:space="preserve"> total cost to company.  (4 executive Board members, </w:t>
      </w:r>
      <w:r w:rsidR="0062000E">
        <w:rPr>
          <w:rFonts w:ascii="Arial" w:hAnsi="Arial" w:cs="Arial"/>
          <w:sz w:val="24"/>
          <w:szCs w:val="24"/>
        </w:rPr>
        <w:tab/>
      </w:r>
      <w:r w:rsidRPr="00544522">
        <w:rPr>
          <w:rFonts w:ascii="Arial" w:hAnsi="Arial" w:cs="Arial"/>
          <w:sz w:val="24"/>
          <w:szCs w:val="24"/>
        </w:rPr>
        <w:t>some were in acting capacity).</w:t>
      </w:r>
    </w:p>
    <w:p w:rsidR="00544522" w:rsidRPr="00544522" w:rsidRDefault="00544522" w:rsidP="006D7DD0">
      <w:pPr>
        <w:spacing w:after="120" w:line="360" w:lineRule="auto"/>
        <w:ind w:left="720"/>
        <w:contextualSpacing/>
        <w:jc w:val="both"/>
        <w:rPr>
          <w:rFonts w:ascii="Arial" w:hAnsi="Arial" w:cs="Arial"/>
          <w:sz w:val="24"/>
          <w:szCs w:val="24"/>
        </w:rPr>
      </w:pPr>
      <w:r w:rsidRPr="00544522">
        <w:rPr>
          <w:rFonts w:ascii="Arial" w:hAnsi="Arial" w:cs="Arial"/>
          <w:sz w:val="24"/>
          <w:szCs w:val="24"/>
        </w:rPr>
        <w:tab/>
        <w:t xml:space="preserve">2015/16: </w:t>
      </w:r>
      <w:r w:rsidRPr="00544522">
        <w:rPr>
          <w:rFonts w:ascii="Arial" w:hAnsi="Arial" w:cs="Arial"/>
          <w:color w:val="000000"/>
          <w:sz w:val="24"/>
          <w:szCs w:val="24"/>
        </w:rPr>
        <w:t xml:space="preserve">The 2015/16 financials are currently being audit and the </w:t>
      </w:r>
      <w:r w:rsidR="0062000E">
        <w:rPr>
          <w:rFonts w:ascii="Arial" w:hAnsi="Arial" w:cs="Arial"/>
          <w:color w:val="000000"/>
          <w:sz w:val="24"/>
          <w:szCs w:val="24"/>
        </w:rPr>
        <w:tab/>
      </w:r>
      <w:r w:rsidRPr="00544522">
        <w:rPr>
          <w:rFonts w:ascii="Arial" w:hAnsi="Arial" w:cs="Arial"/>
          <w:color w:val="000000"/>
          <w:sz w:val="24"/>
          <w:szCs w:val="24"/>
        </w:rPr>
        <w:t>information is therefore not yet available.</w:t>
      </w:r>
    </w:p>
    <w:p w:rsidR="00F26FB2" w:rsidRDefault="00F26FB2" w:rsidP="006D7DD0">
      <w:pPr>
        <w:pStyle w:val="NoSpacing"/>
        <w:spacing w:line="360" w:lineRule="auto"/>
        <w:contextualSpacing/>
        <w:jc w:val="both"/>
        <w:rPr>
          <w:rFonts w:ascii="Arial" w:hAnsi="Arial" w:cs="Arial"/>
          <w:b/>
          <w:sz w:val="24"/>
          <w:szCs w:val="24"/>
        </w:rPr>
      </w:pPr>
    </w:p>
    <w:p w:rsidR="006D7DD0" w:rsidRDefault="006D7DD0" w:rsidP="006D7DD0">
      <w:pPr>
        <w:pStyle w:val="NoSpacing"/>
        <w:spacing w:line="360" w:lineRule="auto"/>
        <w:contextualSpacing/>
        <w:jc w:val="both"/>
        <w:rPr>
          <w:rFonts w:ascii="Arial" w:hAnsi="Arial" w:cs="Arial"/>
          <w:b/>
          <w:sz w:val="24"/>
          <w:szCs w:val="24"/>
        </w:rPr>
      </w:pPr>
    </w:p>
    <w:p w:rsidR="006D7DD0" w:rsidRDefault="006D7DD0" w:rsidP="006D7DD0">
      <w:pPr>
        <w:pStyle w:val="NoSpacing"/>
        <w:spacing w:line="360" w:lineRule="auto"/>
        <w:contextualSpacing/>
        <w:jc w:val="both"/>
        <w:rPr>
          <w:rFonts w:ascii="Arial" w:hAnsi="Arial" w:cs="Arial"/>
          <w:b/>
          <w:sz w:val="24"/>
          <w:szCs w:val="24"/>
        </w:rPr>
      </w:pPr>
    </w:p>
    <w:p w:rsidR="006D7DD0" w:rsidRDefault="006D7DD0" w:rsidP="006D7DD0">
      <w:pPr>
        <w:pStyle w:val="NoSpacing"/>
        <w:spacing w:line="360" w:lineRule="auto"/>
        <w:contextualSpacing/>
        <w:jc w:val="both"/>
        <w:rPr>
          <w:rFonts w:ascii="Arial" w:hAnsi="Arial" w:cs="Arial"/>
          <w:b/>
          <w:sz w:val="24"/>
          <w:szCs w:val="24"/>
        </w:rPr>
      </w:pP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F26FB2" w:rsidRDefault="00F26FB2" w:rsidP="006D7DD0">
      <w:pPr>
        <w:pStyle w:val="NoSpacing"/>
        <w:spacing w:line="360" w:lineRule="auto"/>
        <w:contextualSpacing/>
        <w:jc w:val="both"/>
        <w:rPr>
          <w:rFonts w:ascii="Arial" w:hAnsi="Arial" w:cs="Arial"/>
          <w:b/>
          <w:sz w:val="24"/>
          <w:szCs w:val="24"/>
        </w:rPr>
      </w:pPr>
    </w:p>
    <w:p w:rsidR="006D7DD0" w:rsidRDefault="006D7DD0" w:rsidP="006D7DD0">
      <w:pPr>
        <w:pStyle w:val="NoSpacing"/>
        <w:spacing w:line="360" w:lineRule="auto"/>
        <w:contextualSpacing/>
        <w:jc w:val="both"/>
        <w:rPr>
          <w:rFonts w:ascii="Arial" w:hAnsi="Arial" w:cs="Arial"/>
          <w:b/>
          <w:sz w:val="24"/>
          <w:szCs w:val="24"/>
        </w:rPr>
      </w:pPr>
    </w:p>
    <w:p w:rsidR="006D7DD0" w:rsidRDefault="006D7DD0" w:rsidP="006D7DD0">
      <w:pPr>
        <w:pStyle w:val="NoSpacing"/>
        <w:spacing w:line="360" w:lineRule="auto"/>
        <w:contextualSpacing/>
        <w:jc w:val="both"/>
        <w:rPr>
          <w:rFonts w:ascii="Arial" w:hAnsi="Arial" w:cs="Arial"/>
          <w:b/>
          <w:sz w:val="24"/>
          <w:szCs w:val="24"/>
        </w:rPr>
      </w:pP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F26FB2" w:rsidRDefault="00F26FB2" w:rsidP="006D7DD0">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F26FB2" w:rsidRDefault="00F26FB2" w:rsidP="006D7DD0">
      <w:pPr>
        <w:pStyle w:val="NoSpacing"/>
        <w:spacing w:line="360" w:lineRule="auto"/>
        <w:contextualSpacing/>
        <w:jc w:val="both"/>
      </w:pPr>
      <w:r>
        <w:rPr>
          <w:rFonts w:ascii="Arial" w:hAnsi="Arial" w:cs="Arial"/>
          <w:b/>
          <w:sz w:val="24"/>
          <w:szCs w:val="24"/>
        </w:rPr>
        <w:t>DATE:</w:t>
      </w:r>
    </w:p>
    <w:p w:rsidR="00F26FB2" w:rsidRDefault="00F26FB2" w:rsidP="006D7DD0">
      <w:pPr>
        <w:spacing w:line="360" w:lineRule="auto"/>
        <w:contextualSpacing/>
      </w:pPr>
    </w:p>
    <w:p w:rsidR="00F26FB2" w:rsidRDefault="00F26FB2" w:rsidP="006D7DD0">
      <w:pPr>
        <w:spacing w:line="360" w:lineRule="auto"/>
        <w:contextualSpacing/>
      </w:pPr>
    </w:p>
    <w:p w:rsidR="00F26FB2" w:rsidRDefault="00F26FB2" w:rsidP="006D7DD0">
      <w:pPr>
        <w:spacing w:line="360" w:lineRule="auto"/>
        <w:contextualSpacing/>
      </w:pPr>
    </w:p>
    <w:p w:rsidR="00F26FB2" w:rsidRDefault="00F26FB2" w:rsidP="006D7DD0">
      <w:pPr>
        <w:spacing w:line="360" w:lineRule="auto"/>
        <w:contextualSpacing/>
      </w:pPr>
    </w:p>
    <w:p w:rsidR="00F26FB2" w:rsidRDefault="00F26FB2" w:rsidP="006D7DD0">
      <w:pPr>
        <w:spacing w:before="100" w:beforeAutospacing="1" w:after="100" w:afterAutospacing="1" w:line="360" w:lineRule="auto"/>
        <w:ind w:left="851" w:hanging="709"/>
        <w:contextualSpacing/>
        <w:jc w:val="both"/>
        <w:rPr>
          <w:rFonts w:ascii="Times New Roman" w:hAnsi="Times New Roman"/>
          <w:b/>
          <w:bCs/>
          <w:sz w:val="24"/>
          <w:szCs w:val="24"/>
        </w:rPr>
      </w:pPr>
    </w:p>
    <w:p w:rsidR="00F26FB2" w:rsidRPr="00CB58A4" w:rsidRDefault="00F26FB2" w:rsidP="006D7DD0">
      <w:pPr>
        <w:spacing w:line="360" w:lineRule="auto"/>
        <w:contextualSpacing/>
      </w:pPr>
    </w:p>
    <w:p w:rsidR="00F26FB2" w:rsidRDefault="00F26FB2" w:rsidP="006D7DD0">
      <w:pPr>
        <w:spacing w:line="360" w:lineRule="auto"/>
        <w:contextualSpacing/>
      </w:pPr>
    </w:p>
    <w:p w:rsidR="00F26FB2" w:rsidRDefault="00F26FB2" w:rsidP="006D7DD0">
      <w:pPr>
        <w:spacing w:line="360" w:lineRule="auto"/>
        <w:contextualSpacing/>
      </w:pPr>
    </w:p>
    <w:p w:rsidR="00EF69DE" w:rsidRDefault="00EF69DE" w:rsidP="006D7DD0">
      <w:pPr>
        <w:spacing w:line="360" w:lineRule="auto"/>
        <w:contextualSpacing/>
      </w:pPr>
    </w:p>
    <w:sectPr w:rsidR="00EF69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F4" w:rsidRDefault="007305F4" w:rsidP="00F26FB2">
      <w:r>
        <w:separator/>
      </w:r>
    </w:p>
  </w:endnote>
  <w:endnote w:type="continuationSeparator" w:id="0">
    <w:p w:rsidR="007305F4" w:rsidRDefault="007305F4" w:rsidP="00F2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4" w:rsidRPr="00466E34" w:rsidRDefault="00336215">
    <w:pPr>
      <w:pStyle w:val="Footer"/>
      <w:rPr>
        <w:lang w:val="en-ZA"/>
      </w:rPr>
    </w:pPr>
    <w:r>
      <w:rPr>
        <w:lang w:val="en-ZA"/>
      </w:rPr>
      <w:t>PQ 104</w:t>
    </w:r>
    <w:r w:rsidR="00F26FB2">
      <w:rPr>
        <w:lang w:val="en-Z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F4" w:rsidRDefault="007305F4" w:rsidP="00F26FB2">
      <w:r>
        <w:separator/>
      </w:r>
    </w:p>
  </w:footnote>
  <w:footnote w:type="continuationSeparator" w:id="0">
    <w:p w:rsidR="007305F4" w:rsidRDefault="007305F4" w:rsidP="00F26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B2"/>
    <w:rsid w:val="002242B1"/>
    <w:rsid w:val="00336215"/>
    <w:rsid w:val="00544522"/>
    <w:rsid w:val="0062000E"/>
    <w:rsid w:val="006D7DD0"/>
    <w:rsid w:val="0070785D"/>
    <w:rsid w:val="007305F4"/>
    <w:rsid w:val="00785E97"/>
    <w:rsid w:val="007A2E64"/>
    <w:rsid w:val="00805A74"/>
    <w:rsid w:val="00821A64"/>
    <w:rsid w:val="00983C12"/>
    <w:rsid w:val="00AA15DB"/>
    <w:rsid w:val="00B506B9"/>
    <w:rsid w:val="00EF69DE"/>
    <w:rsid w:val="00F04110"/>
    <w:rsid w:val="00F26F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B2"/>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FB2"/>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F26FB2"/>
    <w:pPr>
      <w:tabs>
        <w:tab w:val="center" w:pos="4513"/>
        <w:tab w:val="right" w:pos="9026"/>
      </w:tabs>
    </w:pPr>
  </w:style>
  <w:style w:type="character" w:customStyle="1" w:styleId="FooterChar">
    <w:name w:val="Footer Char"/>
    <w:basedOn w:val="DefaultParagraphFont"/>
    <w:link w:val="Footer"/>
    <w:uiPriority w:val="99"/>
    <w:rsid w:val="00F26FB2"/>
    <w:rPr>
      <w:rFonts w:ascii="Calibri" w:hAnsi="Calibri" w:cs="Times New Roman"/>
      <w:lang w:val="en-US"/>
    </w:rPr>
  </w:style>
  <w:style w:type="paragraph" w:styleId="Header">
    <w:name w:val="header"/>
    <w:basedOn w:val="Normal"/>
    <w:link w:val="HeaderChar"/>
    <w:uiPriority w:val="99"/>
    <w:unhideWhenUsed/>
    <w:rsid w:val="00F26FB2"/>
    <w:pPr>
      <w:tabs>
        <w:tab w:val="center" w:pos="4513"/>
        <w:tab w:val="right" w:pos="9026"/>
      </w:tabs>
    </w:pPr>
  </w:style>
  <w:style w:type="character" w:customStyle="1" w:styleId="HeaderChar">
    <w:name w:val="Header Char"/>
    <w:basedOn w:val="DefaultParagraphFont"/>
    <w:link w:val="Header"/>
    <w:uiPriority w:val="99"/>
    <w:rsid w:val="00F26FB2"/>
    <w:rPr>
      <w:rFonts w:ascii="Calibri" w:hAnsi="Calibri" w:cs="Times New Roman"/>
      <w:lang w:val="en-US"/>
    </w:rPr>
  </w:style>
  <w:style w:type="table" w:styleId="TableGrid">
    <w:name w:val="Table Grid"/>
    <w:basedOn w:val="TableNormal"/>
    <w:uiPriority w:val="39"/>
    <w:rsid w:val="0022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110"/>
    <w:rPr>
      <w:rFonts w:ascii="Tahoma" w:hAnsi="Tahoma" w:cs="Tahoma"/>
      <w:sz w:val="16"/>
      <w:szCs w:val="16"/>
    </w:rPr>
  </w:style>
  <w:style w:type="character" w:customStyle="1" w:styleId="BalloonTextChar">
    <w:name w:val="Balloon Text Char"/>
    <w:basedOn w:val="DefaultParagraphFont"/>
    <w:link w:val="BalloonText"/>
    <w:uiPriority w:val="99"/>
    <w:semiHidden/>
    <w:rsid w:val="00F0411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B2"/>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FB2"/>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F26FB2"/>
    <w:pPr>
      <w:tabs>
        <w:tab w:val="center" w:pos="4513"/>
        <w:tab w:val="right" w:pos="9026"/>
      </w:tabs>
    </w:pPr>
  </w:style>
  <w:style w:type="character" w:customStyle="1" w:styleId="FooterChar">
    <w:name w:val="Footer Char"/>
    <w:basedOn w:val="DefaultParagraphFont"/>
    <w:link w:val="Footer"/>
    <w:uiPriority w:val="99"/>
    <w:rsid w:val="00F26FB2"/>
    <w:rPr>
      <w:rFonts w:ascii="Calibri" w:hAnsi="Calibri" w:cs="Times New Roman"/>
      <w:lang w:val="en-US"/>
    </w:rPr>
  </w:style>
  <w:style w:type="paragraph" w:styleId="Header">
    <w:name w:val="header"/>
    <w:basedOn w:val="Normal"/>
    <w:link w:val="HeaderChar"/>
    <w:uiPriority w:val="99"/>
    <w:unhideWhenUsed/>
    <w:rsid w:val="00F26FB2"/>
    <w:pPr>
      <w:tabs>
        <w:tab w:val="center" w:pos="4513"/>
        <w:tab w:val="right" w:pos="9026"/>
      </w:tabs>
    </w:pPr>
  </w:style>
  <w:style w:type="character" w:customStyle="1" w:styleId="HeaderChar">
    <w:name w:val="Header Char"/>
    <w:basedOn w:val="DefaultParagraphFont"/>
    <w:link w:val="Header"/>
    <w:uiPriority w:val="99"/>
    <w:rsid w:val="00F26FB2"/>
    <w:rPr>
      <w:rFonts w:ascii="Calibri" w:hAnsi="Calibri" w:cs="Times New Roman"/>
      <w:lang w:val="en-US"/>
    </w:rPr>
  </w:style>
  <w:style w:type="table" w:styleId="TableGrid">
    <w:name w:val="Table Grid"/>
    <w:basedOn w:val="TableNormal"/>
    <w:uiPriority w:val="39"/>
    <w:rsid w:val="00224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110"/>
    <w:rPr>
      <w:rFonts w:ascii="Tahoma" w:hAnsi="Tahoma" w:cs="Tahoma"/>
      <w:sz w:val="16"/>
      <w:szCs w:val="16"/>
    </w:rPr>
  </w:style>
  <w:style w:type="character" w:customStyle="1" w:styleId="BalloonTextChar">
    <w:name w:val="Balloon Text Char"/>
    <w:basedOn w:val="DefaultParagraphFont"/>
    <w:link w:val="BalloonText"/>
    <w:uiPriority w:val="99"/>
    <w:semiHidden/>
    <w:rsid w:val="00F041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2016-05-24T08:09:00Z</dcterms:created>
  <dcterms:modified xsi:type="dcterms:W3CDTF">2016-05-24T08:09:00Z</dcterms:modified>
</cp:coreProperties>
</file>