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495E2F" w:rsidRPr="00C373CF" w:rsidTr="002517EB">
        <w:trPr>
          <w:trHeight w:val="1851"/>
          <w:jc w:val="center"/>
        </w:trPr>
        <w:tc>
          <w:tcPr>
            <w:tcW w:w="9026" w:type="dxa"/>
          </w:tcPr>
          <w:p w:rsidR="00495E2F" w:rsidRPr="00B83122" w:rsidRDefault="00495E2F" w:rsidP="002517EB">
            <w:pPr>
              <w:jc w:val="center"/>
              <w:rPr>
                <w:rFonts w:ascii="Arial" w:hAnsi="Arial"/>
                <w:sz w:val="24"/>
                <w:szCs w:val="24"/>
                <w:lang w:val="en-GB"/>
              </w:rPr>
            </w:pPr>
            <w:hyperlink r:id="rId6" w:history="1">
              <w:r w:rsidRPr="00C373CF">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495E2F" w:rsidRPr="00B83122" w:rsidRDefault="00495E2F" w:rsidP="002517EB">
            <w:pPr>
              <w:rPr>
                <w:rFonts w:ascii="Arial" w:hAnsi="Arial"/>
                <w:sz w:val="24"/>
                <w:szCs w:val="24"/>
                <w:lang w:val="en-GB"/>
              </w:rPr>
            </w:pPr>
          </w:p>
        </w:tc>
      </w:tr>
      <w:tr w:rsidR="00495E2F" w:rsidRPr="00C373CF" w:rsidTr="002517EB">
        <w:trPr>
          <w:trHeight w:val="1111"/>
          <w:jc w:val="center"/>
        </w:trPr>
        <w:tc>
          <w:tcPr>
            <w:tcW w:w="9026" w:type="dxa"/>
          </w:tcPr>
          <w:p w:rsidR="00495E2F" w:rsidRPr="00B83122" w:rsidRDefault="00495E2F" w:rsidP="002517EB">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495E2F" w:rsidRPr="00B83122" w:rsidRDefault="00495E2F" w:rsidP="002517EB">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495E2F" w:rsidRPr="00B83122" w:rsidRDefault="00495E2F" w:rsidP="002517EB">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495E2F" w:rsidRPr="00B83122" w:rsidRDefault="00495E2F" w:rsidP="002517EB">
            <w:pPr>
              <w:spacing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495E2F" w:rsidRPr="00DA5656" w:rsidRDefault="00495E2F" w:rsidP="00DA5656">
      <w:pPr>
        <w:spacing w:line="360" w:lineRule="auto"/>
        <w:contextualSpacing/>
        <w:rPr>
          <w:rFonts w:ascii="Arial" w:hAnsi="Arial" w:cs="Arial"/>
          <w:b/>
          <w:sz w:val="24"/>
          <w:szCs w:val="24"/>
        </w:rPr>
      </w:pPr>
      <w:r w:rsidRPr="00DA5656">
        <w:rPr>
          <w:rFonts w:ascii="Arial" w:hAnsi="Arial" w:cs="Arial"/>
          <w:b/>
          <w:sz w:val="24"/>
          <w:szCs w:val="24"/>
        </w:rPr>
        <w:t xml:space="preserve">NATIONAL ASSEMBLY </w:t>
      </w:r>
    </w:p>
    <w:p w:rsidR="00495E2F" w:rsidRPr="00DA5656" w:rsidRDefault="00495E2F" w:rsidP="00DA5656">
      <w:pPr>
        <w:spacing w:line="360" w:lineRule="auto"/>
        <w:contextualSpacing/>
        <w:jc w:val="both"/>
        <w:rPr>
          <w:rFonts w:ascii="Arial" w:hAnsi="Arial" w:cs="Arial"/>
          <w:b/>
          <w:sz w:val="24"/>
          <w:szCs w:val="24"/>
        </w:rPr>
      </w:pPr>
      <w:r w:rsidRPr="00DA5656">
        <w:rPr>
          <w:rFonts w:ascii="Arial" w:hAnsi="Arial" w:cs="Arial"/>
          <w:b/>
          <w:sz w:val="24"/>
          <w:szCs w:val="24"/>
        </w:rPr>
        <w:t>QUESTION FOR WRITTEN REPLY</w:t>
      </w:r>
    </w:p>
    <w:p w:rsidR="00495E2F" w:rsidRPr="00DA5656" w:rsidRDefault="00495E2F" w:rsidP="00DA5656">
      <w:pPr>
        <w:spacing w:line="360" w:lineRule="auto"/>
        <w:contextualSpacing/>
        <w:jc w:val="both"/>
        <w:rPr>
          <w:rFonts w:ascii="Arial" w:hAnsi="Arial" w:cs="Arial"/>
          <w:b/>
          <w:color w:val="FF0000"/>
          <w:sz w:val="24"/>
          <w:szCs w:val="24"/>
        </w:rPr>
      </w:pPr>
      <w:r w:rsidRPr="00DA5656">
        <w:rPr>
          <w:rFonts w:ascii="Arial" w:hAnsi="Arial" w:cs="Arial"/>
          <w:b/>
          <w:sz w:val="24"/>
          <w:szCs w:val="24"/>
        </w:rPr>
        <w:t xml:space="preserve">QUESTION NUMBER: </w:t>
      </w:r>
      <w:r w:rsidRPr="00DA5656">
        <w:rPr>
          <w:rFonts w:ascii="Arial" w:hAnsi="Arial" w:cs="Arial"/>
          <w:b/>
          <w:bCs/>
          <w:sz w:val="24"/>
          <w:szCs w:val="24"/>
          <w:lang w:val="en-US"/>
        </w:rPr>
        <w:t>1047</w:t>
      </w:r>
    </w:p>
    <w:p w:rsidR="00495E2F" w:rsidRPr="00DA5656" w:rsidRDefault="00495E2F" w:rsidP="00DA5656">
      <w:pPr>
        <w:pBdr>
          <w:bottom w:val="single" w:sz="12" w:space="1" w:color="auto"/>
        </w:pBdr>
        <w:spacing w:line="360" w:lineRule="auto"/>
        <w:contextualSpacing/>
        <w:jc w:val="both"/>
        <w:rPr>
          <w:rFonts w:ascii="Arial" w:hAnsi="Arial" w:cs="Arial"/>
          <w:b/>
          <w:sz w:val="24"/>
          <w:szCs w:val="24"/>
        </w:rPr>
      </w:pPr>
      <w:r w:rsidRPr="00DA5656">
        <w:rPr>
          <w:rFonts w:ascii="Arial" w:hAnsi="Arial" w:cs="Arial"/>
          <w:b/>
          <w:sz w:val="24"/>
          <w:szCs w:val="24"/>
        </w:rPr>
        <w:t>DATE OF PUBLICATION:  APRIL 2016</w:t>
      </w:r>
    </w:p>
    <w:p w:rsidR="00495E2F" w:rsidRPr="00DA5656" w:rsidRDefault="00495E2F" w:rsidP="00DA5656">
      <w:pPr>
        <w:pStyle w:val="NoSpacing"/>
        <w:spacing w:line="360" w:lineRule="auto"/>
        <w:contextualSpacing/>
        <w:jc w:val="both"/>
        <w:rPr>
          <w:rFonts w:ascii="Arial" w:hAnsi="Arial" w:cs="Arial"/>
          <w:b/>
          <w:bCs/>
          <w:sz w:val="24"/>
          <w:szCs w:val="24"/>
        </w:rPr>
      </w:pPr>
    </w:p>
    <w:p w:rsidR="00495E2F" w:rsidRPr="00DA5656" w:rsidRDefault="00495E2F" w:rsidP="00DA5656">
      <w:pPr>
        <w:spacing w:before="100" w:beforeAutospacing="1" w:after="100" w:afterAutospacing="1" w:line="360" w:lineRule="auto"/>
        <w:ind w:left="851" w:hanging="851"/>
        <w:contextualSpacing/>
        <w:jc w:val="both"/>
        <w:rPr>
          <w:rFonts w:ascii="Arial" w:hAnsi="Arial" w:cs="Arial"/>
          <w:b/>
          <w:bCs/>
          <w:sz w:val="24"/>
          <w:szCs w:val="24"/>
        </w:rPr>
      </w:pPr>
      <w:r w:rsidRPr="00DA5656">
        <w:rPr>
          <w:rFonts w:ascii="Arial" w:hAnsi="Arial" w:cs="Arial"/>
          <w:b/>
          <w:bCs/>
          <w:sz w:val="24"/>
          <w:szCs w:val="24"/>
        </w:rPr>
        <w:t>Ms N W A Mazzone (DA) to ask the Minister of Communications:</w:t>
      </w:r>
    </w:p>
    <w:p w:rsidR="00495E2F" w:rsidRPr="00DA5656" w:rsidRDefault="00495E2F" w:rsidP="00DA5656">
      <w:pPr>
        <w:spacing w:after="160" w:line="360" w:lineRule="auto"/>
        <w:contextualSpacing/>
        <w:jc w:val="both"/>
        <w:rPr>
          <w:rFonts w:ascii="Arial" w:hAnsi="Arial" w:cs="Arial"/>
          <w:b/>
          <w:sz w:val="24"/>
          <w:szCs w:val="24"/>
        </w:rPr>
      </w:pPr>
      <w:r w:rsidRPr="00DA5656">
        <w:rPr>
          <w:rFonts w:ascii="Arial" w:hAnsi="Arial" w:cs="Arial"/>
          <w:sz w:val="24"/>
          <w:szCs w:val="24"/>
        </w:rPr>
        <w:t>Whether her department has conducted an audit of infrastructure and equipment at the SA Broadcasting Corporation; if not, why not; if so, (a) how much infrastructure and equipment needs to be replaced, (b) how much funding has been devoted to replacing outdated infrastructure and equipment and (c) how much has been spent on maintenance of existing infrastructure and equipment (i) in the (aa) 2012-13, (bb) 2013-14, (cc) 2014-15 and (dd) 2015-16 financial years and (ii) since 1 April 2016? NW1179E</w:t>
      </w:r>
    </w:p>
    <w:p w:rsidR="00495E2F" w:rsidRPr="00DA5656" w:rsidRDefault="00495E2F" w:rsidP="00DA5656">
      <w:pPr>
        <w:spacing w:after="160" w:line="360" w:lineRule="auto"/>
        <w:contextualSpacing/>
        <w:jc w:val="both"/>
        <w:rPr>
          <w:rFonts w:ascii="Arial" w:hAnsi="Arial" w:cs="Arial"/>
          <w:b/>
          <w:sz w:val="24"/>
          <w:szCs w:val="24"/>
        </w:rPr>
      </w:pPr>
    </w:p>
    <w:p w:rsidR="00495E2F" w:rsidRPr="00DA5656" w:rsidRDefault="00495E2F" w:rsidP="00DA5656">
      <w:pPr>
        <w:spacing w:after="160" w:line="360" w:lineRule="auto"/>
        <w:contextualSpacing/>
        <w:jc w:val="both"/>
        <w:rPr>
          <w:rFonts w:ascii="Arial" w:hAnsi="Arial" w:cs="Arial"/>
          <w:b/>
          <w:sz w:val="24"/>
          <w:szCs w:val="24"/>
        </w:rPr>
      </w:pPr>
      <w:r w:rsidRPr="00DA5656">
        <w:rPr>
          <w:rFonts w:ascii="Arial" w:hAnsi="Arial" w:cs="Arial"/>
          <w:b/>
          <w:sz w:val="24"/>
          <w:szCs w:val="24"/>
        </w:rPr>
        <w:t>REPLY: MINISTER OF COMMUNICATIONS</w:t>
      </w:r>
    </w:p>
    <w:p w:rsidR="00495E2F" w:rsidRDefault="00495E2F" w:rsidP="00DA5656">
      <w:pPr>
        <w:spacing w:after="160" w:line="360" w:lineRule="auto"/>
        <w:contextualSpacing/>
        <w:jc w:val="both"/>
        <w:rPr>
          <w:rFonts w:ascii="Arial" w:hAnsi="Arial" w:cs="Arial"/>
          <w:sz w:val="24"/>
          <w:szCs w:val="24"/>
        </w:rPr>
      </w:pPr>
    </w:p>
    <w:p w:rsidR="00495E2F" w:rsidRDefault="00495E2F" w:rsidP="0055612D">
      <w:pPr>
        <w:spacing w:line="360" w:lineRule="auto"/>
        <w:contextualSpacing/>
        <w:jc w:val="both"/>
        <w:rPr>
          <w:rFonts w:ascii="Arial" w:hAnsi="Arial" w:cs="Arial"/>
          <w:sz w:val="24"/>
          <w:szCs w:val="24"/>
        </w:rPr>
      </w:pPr>
      <w:r>
        <w:rPr>
          <w:rFonts w:ascii="Arial" w:hAnsi="Arial" w:cs="Arial"/>
          <w:sz w:val="24"/>
          <w:szCs w:val="24"/>
        </w:rPr>
        <w:t xml:space="preserve">No, it is not within the Department’s ambit to conduct an audit of infrastructure and equipment at the SABC. </w:t>
      </w:r>
    </w:p>
    <w:p w:rsidR="00495E2F" w:rsidRDefault="00495E2F" w:rsidP="0055612D">
      <w:pPr>
        <w:spacing w:line="360" w:lineRule="auto"/>
        <w:contextualSpacing/>
        <w:jc w:val="both"/>
        <w:rPr>
          <w:rFonts w:ascii="Arial" w:hAnsi="Arial" w:cs="Arial"/>
          <w:sz w:val="24"/>
          <w:szCs w:val="24"/>
        </w:rPr>
      </w:pPr>
    </w:p>
    <w:p w:rsidR="00495E2F" w:rsidRPr="0055612D" w:rsidRDefault="00495E2F" w:rsidP="0055612D">
      <w:pPr>
        <w:spacing w:line="360" w:lineRule="auto"/>
        <w:contextualSpacing/>
        <w:jc w:val="both"/>
        <w:rPr>
          <w:rFonts w:ascii="Arial" w:hAnsi="Arial" w:cs="Arial"/>
          <w:sz w:val="24"/>
          <w:szCs w:val="24"/>
        </w:rPr>
      </w:pPr>
      <w:r w:rsidRPr="0055612D">
        <w:rPr>
          <w:rFonts w:ascii="Arial" w:hAnsi="Arial" w:cs="Arial"/>
          <w:sz w:val="24"/>
          <w:szCs w:val="24"/>
        </w:rPr>
        <w:t>The SABC’s capital expenditure requirements are set out in a five year long term capex plan. Major components of this plan are broadcast infrastructure, information technology, building works and electrical and mechanical plant. Information from the detailed long term capex plan is incorporated into the SABC’s the annual corporate plan each year. Funding allocated to capital expenditure in the current corporate plan (2016/17 to 2018/19) amounts to R432.23m for2016/17, R450.0m for 2017/18 and R406.9m for 2018/19.</w:t>
      </w:r>
    </w:p>
    <w:p w:rsidR="00495E2F" w:rsidRPr="0055612D" w:rsidRDefault="00495E2F" w:rsidP="0055612D">
      <w:pPr>
        <w:spacing w:line="360" w:lineRule="auto"/>
        <w:contextualSpacing/>
        <w:jc w:val="both"/>
        <w:rPr>
          <w:rFonts w:ascii="Arial" w:hAnsi="Arial" w:cs="Arial"/>
          <w:sz w:val="24"/>
          <w:szCs w:val="24"/>
        </w:rPr>
      </w:pPr>
    </w:p>
    <w:p w:rsidR="00495E2F" w:rsidRPr="0055612D" w:rsidRDefault="00495E2F" w:rsidP="0055612D">
      <w:pPr>
        <w:spacing w:line="360" w:lineRule="auto"/>
        <w:contextualSpacing/>
        <w:jc w:val="both"/>
        <w:rPr>
          <w:rFonts w:ascii="Arial" w:hAnsi="Arial" w:cs="Arial"/>
          <w:sz w:val="24"/>
          <w:szCs w:val="24"/>
        </w:rPr>
      </w:pPr>
      <w:r w:rsidRPr="0055612D">
        <w:rPr>
          <w:rFonts w:ascii="Arial" w:hAnsi="Arial" w:cs="Arial"/>
          <w:sz w:val="24"/>
          <w:szCs w:val="24"/>
        </w:rPr>
        <w:t>Expenditure on repairs and maintenance of buildings and equipment by the SABC for the past four years is as follows:</w:t>
      </w:r>
    </w:p>
    <w:tbl>
      <w:tblPr>
        <w:tblW w:w="2410" w:type="dxa"/>
        <w:tblInd w:w="132" w:type="dxa"/>
        <w:tblCellMar>
          <w:left w:w="0" w:type="dxa"/>
          <w:right w:w="0" w:type="dxa"/>
        </w:tblCellMar>
        <w:tblLook w:val="00A0"/>
      </w:tblPr>
      <w:tblGrid>
        <w:gridCol w:w="1559"/>
        <w:gridCol w:w="851"/>
      </w:tblGrid>
      <w:tr w:rsidR="00495E2F" w:rsidRPr="00C373CF" w:rsidTr="0055612D">
        <w:trPr>
          <w:trHeight w:val="300"/>
        </w:trPr>
        <w:tc>
          <w:tcPr>
            <w:tcW w:w="1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333"/>
              <w:jc w:val="both"/>
              <w:rPr>
                <w:rFonts w:ascii="Arial" w:hAnsi="Arial" w:cs="Arial"/>
                <w:sz w:val="24"/>
                <w:szCs w:val="24"/>
              </w:rPr>
            </w:pPr>
            <w:r w:rsidRPr="00C373CF">
              <w:rPr>
                <w:rFonts w:ascii="Arial" w:hAnsi="Arial" w:cs="Arial"/>
                <w:sz w:val="24"/>
                <w:szCs w:val="24"/>
              </w:rPr>
              <w:t>                 </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Rm</w:t>
            </w:r>
          </w:p>
        </w:tc>
      </w:tr>
      <w:tr w:rsidR="00495E2F" w:rsidRPr="00C373CF" w:rsidTr="0055612D">
        <w:trPr>
          <w:trHeight w:val="342"/>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108"/>
              <w:jc w:val="both"/>
              <w:rPr>
                <w:rFonts w:ascii="Arial" w:hAnsi="Arial" w:cs="Arial"/>
                <w:sz w:val="24"/>
                <w:szCs w:val="24"/>
              </w:rPr>
            </w:pPr>
            <w:r w:rsidRPr="00C373CF">
              <w:rPr>
                <w:rFonts w:ascii="Arial" w:hAnsi="Arial" w:cs="Arial"/>
                <w:sz w:val="24"/>
                <w:szCs w:val="24"/>
              </w:rPr>
              <w:t>2012/13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22.8</w:t>
            </w:r>
          </w:p>
        </w:tc>
      </w:tr>
      <w:tr w:rsidR="00495E2F" w:rsidRPr="00C373CF" w:rsidTr="0055612D">
        <w:trPr>
          <w:trHeight w:val="342"/>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108"/>
              <w:jc w:val="both"/>
              <w:rPr>
                <w:rFonts w:ascii="Arial" w:hAnsi="Arial" w:cs="Arial"/>
                <w:sz w:val="24"/>
                <w:szCs w:val="24"/>
              </w:rPr>
            </w:pPr>
            <w:r w:rsidRPr="00C373CF">
              <w:rPr>
                <w:rFonts w:ascii="Arial" w:hAnsi="Arial" w:cs="Arial"/>
                <w:sz w:val="24"/>
                <w:szCs w:val="24"/>
              </w:rPr>
              <w:t>2013/14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29.3</w:t>
            </w:r>
          </w:p>
        </w:tc>
        <w:bookmarkStart w:id="0" w:name="_GoBack"/>
        <w:bookmarkEnd w:id="0"/>
      </w:tr>
      <w:tr w:rsidR="00495E2F" w:rsidRPr="00C373CF" w:rsidTr="0055612D">
        <w:trPr>
          <w:trHeight w:val="342"/>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108"/>
              <w:jc w:val="both"/>
              <w:rPr>
                <w:rFonts w:ascii="Arial" w:hAnsi="Arial" w:cs="Arial"/>
                <w:sz w:val="24"/>
                <w:szCs w:val="24"/>
              </w:rPr>
            </w:pPr>
            <w:r w:rsidRPr="00C373CF">
              <w:rPr>
                <w:rFonts w:ascii="Arial" w:hAnsi="Arial" w:cs="Arial"/>
                <w:sz w:val="24"/>
                <w:szCs w:val="24"/>
              </w:rPr>
              <w:t>2014/15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27.9</w:t>
            </w:r>
          </w:p>
        </w:tc>
      </w:tr>
      <w:tr w:rsidR="00495E2F" w:rsidRPr="00C373CF" w:rsidTr="0055612D">
        <w:trPr>
          <w:trHeight w:val="342"/>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108"/>
              <w:jc w:val="both"/>
              <w:rPr>
                <w:rFonts w:ascii="Arial" w:hAnsi="Arial" w:cs="Arial"/>
                <w:sz w:val="24"/>
                <w:szCs w:val="24"/>
              </w:rPr>
            </w:pPr>
            <w:r w:rsidRPr="00C373CF">
              <w:rPr>
                <w:rFonts w:ascii="Arial" w:hAnsi="Arial" w:cs="Arial"/>
                <w:sz w:val="24"/>
                <w:szCs w:val="24"/>
              </w:rPr>
              <w:t>2015/16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35.2</w:t>
            </w:r>
          </w:p>
        </w:tc>
      </w:tr>
      <w:tr w:rsidR="00495E2F" w:rsidRPr="00C373CF" w:rsidTr="0055612D">
        <w:trPr>
          <w:trHeight w:val="342"/>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ind w:left="34"/>
              <w:jc w:val="both"/>
              <w:rPr>
                <w:rFonts w:ascii="Arial" w:hAnsi="Arial" w:cs="Arial"/>
                <w:sz w:val="24"/>
                <w:szCs w:val="24"/>
              </w:rPr>
            </w:pPr>
            <w:r w:rsidRPr="00C373CF">
              <w:rPr>
                <w:rFonts w:ascii="Arial" w:hAnsi="Arial" w:cs="Arial"/>
                <w:sz w:val="24"/>
                <w:szCs w:val="24"/>
              </w:rPr>
              <w:t>Total</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95E2F" w:rsidRPr="0055612D" w:rsidRDefault="00495E2F" w:rsidP="0055612D">
            <w:pPr>
              <w:jc w:val="both"/>
              <w:rPr>
                <w:rFonts w:ascii="Arial" w:hAnsi="Arial" w:cs="Arial"/>
                <w:sz w:val="24"/>
                <w:szCs w:val="24"/>
              </w:rPr>
            </w:pPr>
            <w:r w:rsidRPr="00C373CF">
              <w:rPr>
                <w:rFonts w:ascii="Arial" w:hAnsi="Arial" w:cs="Arial"/>
                <w:sz w:val="24"/>
                <w:szCs w:val="24"/>
              </w:rPr>
              <w:t>115.2</w:t>
            </w:r>
          </w:p>
        </w:tc>
      </w:tr>
    </w:tbl>
    <w:p w:rsidR="00495E2F" w:rsidRPr="0055612D" w:rsidRDefault="00495E2F" w:rsidP="0055612D">
      <w:pPr>
        <w:jc w:val="both"/>
        <w:rPr>
          <w:rFonts w:ascii="Arial" w:hAnsi="Arial" w:cs="Arial"/>
          <w:sz w:val="24"/>
          <w:szCs w:val="24"/>
        </w:rPr>
      </w:pPr>
    </w:p>
    <w:p w:rsidR="00495E2F" w:rsidRPr="00DA5656" w:rsidRDefault="00495E2F" w:rsidP="00DA5656">
      <w:pPr>
        <w:spacing w:after="160" w:line="360" w:lineRule="auto"/>
        <w:contextualSpacing/>
        <w:jc w:val="both"/>
        <w:rPr>
          <w:rFonts w:ascii="Arial" w:hAnsi="Arial" w:cs="Arial"/>
          <w:sz w:val="24"/>
          <w:szCs w:val="24"/>
        </w:rPr>
      </w:pPr>
    </w:p>
    <w:p w:rsidR="00495E2F" w:rsidRDefault="00495E2F" w:rsidP="00DA5656">
      <w:pPr>
        <w:pStyle w:val="NoSpacing"/>
        <w:spacing w:line="360" w:lineRule="auto"/>
        <w:contextualSpacing/>
        <w:jc w:val="both"/>
        <w:rPr>
          <w:rFonts w:ascii="Arial" w:hAnsi="Arial" w:cs="Arial"/>
          <w:sz w:val="24"/>
          <w:szCs w:val="24"/>
        </w:rPr>
      </w:pPr>
    </w:p>
    <w:p w:rsidR="00495E2F" w:rsidRPr="00DA5656" w:rsidRDefault="00495E2F" w:rsidP="00DA5656">
      <w:pPr>
        <w:pStyle w:val="NoSpacing"/>
        <w:spacing w:line="360" w:lineRule="auto"/>
        <w:contextualSpacing/>
        <w:jc w:val="both"/>
        <w:rPr>
          <w:rFonts w:ascii="Arial" w:hAnsi="Arial" w:cs="Arial"/>
          <w:b/>
          <w:sz w:val="24"/>
          <w:szCs w:val="24"/>
        </w:rPr>
      </w:pP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MR NN MUNZHELELE</w:t>
      </w: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DIRECTOR GENERAL [ACTING]</w:t>
      </w: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DEPARTMENT OF COMMUNICATIONS</w:t>
      </w: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DATE:</w:t>
      </w:r>
    </w:p>
    <w:p w:rsidR="00495E2F" w:rsidRPr="00DA5656" w:rsidRDefault="00495E2F" w:rsidP="00DA5656">
      <w:pPr>
        <w:pStyle w:val="NoSpacing"/>
        <w:spacing w:line="360" w:lineRule="auto"/>
        <w:contextualSpacing/>
        <w:jc w:val="both"/>
        <w:rPr>
          <w:rFonts w:ascii="Arial" w:hAnsi="Arial" w:cs="Arial"/>
          <w:b/>
          <w:sz w:val="24"/>
          <w:szCs w:val="24"/>
        </w:rPr>
      </w:pPr>
    </w:p>
    <w:p w:rsidR="00495E2F" w:rsidRPr="00DA5656" w:rsidRDefault="00495E2F" w:rsidP="00DA5656">
      <w:pPr>
        <w:pStyle w:val="NoSpacing"/>
        <w:spacing w:line="360" w:lineRule="auto"/>
        <w:contextualSpacing/>
        <w:jc w:val="both"/>
        <w:rPr>
          <w:rFonts w:ascii="Arial" w:hAnsi="Arial" w:cs="Arial"/>
          <w:b/>
          <w:sz w:val="24"/>
          <w:szCs w:val="24"/>
        </w:rPr>
      </w:pPr>
    </w:p>
    <w:p w:rsidR="00495E2F" w:rsidRPr="00DA5656" w:rsidRDefault="00495E2F" w:rsidP="00DA5656">
      <w:pPr>
        <w:pStyle w:val="NoSpacing"/>
        <w:spacing w:line="360" w:lineRule="auto"/>
        <w:contextualSpacing/>
        <w:jc w:val="both"/>
        <w:rPr>
          <w:rFonts w:ascii="Arial" w:hAnsi="Arial" w:cs="Arial"/>
          <w:b/>
          <w:sz w:val="24"/>
          <w:szCs w:val="24"/>
        </w:rPr>
      </w:pP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MS AF MUTHAMBI (MP)</w:t>
      </w:r>
    </w:p>
    <w:p w:rsidR="00495E2F" w:rsidRPr="00DA5656" w:rsidRDefault="00495E2F" w:rsidP="00DA5656">
      <w:pPr>
        <w:pStyle w:val="NoSpacing"/>
        <w:spacing w:line="360" w:lineRule="auto"/>
        <w:contextualSpacing/>
        <w:jc w:val="both"/>
        <w:rPr>
          <w:rFonts w:ascii="Arial" w:hAnsi="Arial" w:cs="Arial"/>
          <w:b/>
          <w:sz w:val="24"/>
          <w:szCs w:val="24"/>
        </w:rPr>
      </w:pPr>
      <w:r w:rsidRPr="00DA5656">
        <w:rPr>
          <w:rFonts w:ascii="Arial" w:hAnsi="Arial" w:cs="Arial"/>
          <w:b/>
          <w:sz w:val="24"/>
          <w:szCs w:val="24"/>
        </w:rPr>
        <w:t>MINISTER OF COMMUNICATIONS</w:t>
      </w:r>
    </w:p>
    <w:p w:rsidR="00495E2F" w:rsidRPr="00DA5656" w:rsidRDefault="00495E2F" w:rsidP="00DA5656">
      <w:pPr>
        <w:pStyle w:val="NoSpacing"/>
        <w:spacing w:line="360" w:lineRule="auto"/>
        <w:contextualSpacing/>
        <w:jc w:val="both"/>
        <w:rPr>
          <w:rFonts w:ascii="Arial" w:hAnsi="Arial" w:cs="Arial"/>
          <w:sz w:val="24"/>
          <w:szCs w:val="24"/>
        </w:rPr>
      </w:pPr>
      <w:r w:rsidRPr="00DA5656">
        <w:rPr>
          <w:rFonts w:ascii="Arial" w:hAnsi="Arial" w:cs="Arial"/>
          <w:b/>
          <w:sz w:val="24"/>
          <w:szCs w:val="24"/>
        </w:rPr>
        <w:t>DATE:</w:t>
      </w:r>
    </w:p>
    <w:p w:rsidR="00495E2F" w:rsidRPr="00DA5656" w:rsidRDefault="00495E2F" w:rsidP="00DA5656">
      <w:pPr>
        <w:spacing w:line="360" w:lineRule="auto"/>
        <w:contextualSpacing/>
        <w:rPr>
          <w:rFonts w:ascii="Arial" w:hAnsi="Arial" w:cs="Arial"/>
          <w:sz w:val="24"/>
          <w:szCs w:val="24"/>
        </w:rPr>
      </w:pPr>
    </w:p>
    <w:p w:rsidR="00495E2F" w:rsidRPr="00DA5656" w:rsidRDefault="00495E2F" w:rsidP="00DA5656">
      <w:pPr>
        <w:spacing w:line="360" w:lineRule="auto"/>
        <w:contextualSpacing/>
        <w:rPr>
          <w:rFonts w:ascii="Arial" w:hAnsi="Arial" w:cs="Arial"/>
          <w:sz w:val="24"/>
          <w:szCs w:val="24"/>
        </w:rPr>
      </w:pPr>
    </w:p>
    <w:p w:rsidR="00495E2F" w:rsidRPr="00DA5656" w:rsidRDefault="00495E2F" w:rsidP="00DA5656">
      <w:pPr>
        <w:spacing w:before="100" w:beforeAutospacing="1" w:after="100" w:afterAutospacing="1" w:line="360" w:lineRule="auto"/>
        <w:ind w:left="851" w:hanging="851"/>
        <w:contextualSpacing/>
        <w:jc w:val="both"/>
        <w:rPr>
          <w:rFonts w:ascii="Arial" w:hAnsi="Arial" w:cs="Arial"/>
          <w:b/>
          <w:bCs/>
          <w:sz w:val="24"/>
          <w:szCs w:val="24"/>
        </w:rPr>
      </w:pPr>
    </w:p>
    <w:p w:rsidR="00495E2F" w:rsidRPr="00DA5656" w:rsidRDefault="00495E2F" w:rsidP="00DA5656">
      <w:pPr>
        <w:spacing w:before="100" w:beforeAutospacing="1" w:after="100" w:afterAutospacing="1" w:line="360" w:lineRule="auto"/>
        <w:ind w:left="851" w:hanging="851"/>
        <w:contextualSpacing/>
        <w:jc w:val="both"/>
        <w:rPr>
          <w:rFonts w:ascii="Arial" w:hAnsi="Arial" w:cs="Arial"/>
          <w:b/>
          <w:bCs/>
          <w:sz w:val="24"/>
          <w:szCs w:val="24"/>
        </w:rPr>
      </w:pPr>
    </w:p>
    <w:p w:rsidR="00495E2F" w:rsidRPr="00DA5656" w:rsidRDefault="00495E2F" w:rsidP="00DA5656">
      <w:pPr>
        <w:spacing w:line="360" w:lineRule="auto"/>
        <w:contextualSpacing/>
        <w:rPr>
          <w:rFonts w:ascii="Arial" w:hAnsi="Arial" w:cs="Arial"/>
          <w:sz w:val="24"/>
          <w:szCs w:val="24"/>
        </w:rPr>
      </w:pPr>
    </w:p>
    <w:sectPr w:rsidR="00495E2F" w:rsidRPr="00DA5656" w:rsidSect="00AE624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2F" w:rsidRDefault="00495E2F" w:rsidP="00DA5656">
      <w:r>
        <w:separator/>
      </w:r>
    </w:p>
  </w:endnote>
  <w:endnote w:type="continuationSeparator" w:id="0">
    <w:p w:rsidR="00495E2F" w:rsidRDefault="00495E2F" w:rsidP="00DA5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2F" w:rsidRDefault="00495E2F">
    <w:pPr>
      <w:pStyle w:val="Footer"/>
    </w:pPr>
    <w:r>
      <w:t>Parliamentary Question 1047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2F" w:rsidRDefault="00495E2F" w:rsidP="00DA5656">
      <w:r>
        <w:separator/>
      </w:r>
    </w:p>
  </w:footnote>
  <w:footnote w:type="continuationSeparator" w:id="0">
    <w:p w:rsidR="00495E2F" w:rsidRDefault="00495E2F" w:rsidP="00DA5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656"/>
    <w:rsid w:val="002517EB"/>
    <w:rsid w:val="003A3268"/>
    <w:rsid w:val="00495E2F"/>
    <w:rsid w:val="0055612D"/>
    <w:rsid w:val="005B73E5"/>
    <w:rsid w:val="00892AB8"/>
    <w:rsid w:val="009A61B5"/>
    <w:rsid w:val="00AE624E"/>
    <w:rsid w:val="00B83122"/>
    <w:rsid w:val="00C373CF"/>
    <w:rsid w:val="00DA5656"/>
    <w:rsid w:val="00EF69DE"/>
    <w:rsid w:val="00F35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56"/>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5656"/>
  </w:style>
  <w:style w:type="paragraph" w:styleId="Header">
    <w:name w:val="header"/>
    <w:basedOn w:val="Normal"/>
    <w:link w:val="HeaderChar"/>
    <w:uiPriority w:val="99"/>
    <w:rsid w:val="00DA5656"/>
    <w:pPr>
      <w:tabs>
        <w:tab w:val="center" w:pos="4513"/>
        <w:tab w:val="right" w:pos="9026"/>
      </w:tabs>
    </w:pPr>
  </w:style>
  <w:style w:type="character" w:customStyle="1" w:styleId="HeaderChar">
    <w:name w:val="Header Char"/>
    <w:basedOn w:val="DefaultParagraphFont"/>
    <w:link w:val="Header"/>
    <w:uiPriority w:val="99"/>
    <w:locked/>
    <w:rsid w:val="00DA5656"/>
    <w:rPr>
      <w:rFonts w:ascii="Calibri" w:hAnsi="Calibri" w:cs="Times New Roman"/>
    </w:rPr>
  </w:style>
  <w:style w:type="paragraph" w:styleId="Footer">
    <w:name w:val="footer"/>
    <w:basedOn w:val="Normal"/>
    <w:link w:val="FooterChar"/>
    <w:uiPriority w:val="99"/>
    <w:rsid w:val="00DA5656"/>
    <w:pPr>
      <w:tabs>
        <w:tab w:val="center" w:pos="4513"/>
        <w:tab w:val="right" w:pos="9026"/>
      </w:tabs>
    </w:pPr>
  </w:style>
  <w:style w:type="character" w:customStyle="1" w:styleId="FooterChar">
    <w:name w:val="Footer Char"/>
    <w:basedOn w:val="DefaultParagraphFont"/>
    <w:link w:val="Footer"/>
    <w:uiPriority w:val="99"/>
    <w:locked/>
    <w:rsid w:val="00DA5656"/>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295</Words>
  <Characters>1686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2016-04-25T10:19:00Z</dcterms:created>
  <dcterms:modified xsi:type="dcterms:W3CDTF">2016-04-25T10:19:00Z</dcterms:modified>
</cp:coreProperties>
</file>