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E440CE" w:rsidRPr="00244C51" w:rsidTr="002517EB">
        <w:trPr>
          <w:trHeight w:val="1851"/>
          <w:jc w:val="center"/>
        </w:trPr>
        <w:tc>
          <w:tcPr>
            <w:tcW w:w="9026" w:type="dxa"/>
          </w:tcPr>
          <w:p w:rsidR="00E440CE" w:rsidRPr="00244C51" w:rsidRDefault="00E440CE" w:rsidP="00244C51">
            <w:pPr>
              <w:spacing w:line="360" w:lineRule="auto"/>
              <w:contextualSpacing/>
              <w:jc w:val="center"/>
              <w:rPr>
                <w:rFonts w:ascii="Arial" w:eastAsia="Times New Roman" w:hAnsi="Arial" w:cs="Arial"/>
                <w:sz w:val="24"/>
                <w:szCs w:val="24"/>
                <w:lang w:val="en-GB"/>
              </w:rPr>
            </w:pPr>
            <w:bookmarkStart w:id="0" w:name="_GoBack"/>
            <w:bookmarkEnd w:id="0"/>
            <w:r w:rsidRPr="00244C51">
              <w:rPr>
                <w:rFonts w:ascii="Arial" w:eastAsia="Times New Roman" w:hAnsi="Arial" w:cs="Arial"/>
                <w:noProof/>
                <w:color w:val="0000FF"/>
                <w:sz w:val="24"/>
                <w:szCs w:val="24"/>
                <w:lang w:val="en-ZA" w:eastAsia="en-ZA"/>
              </w:rPr>
              <w:drawing>
                <wp:inline distT="0" distB="0" distL="0" distR="0" wp14:anchorId="7B6ABD26" wp14:editId="48E7426E">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E440CE" w:rsidRPr="00244C51" w:rsidRDefault="00E440CE" w:rsidP="00244C51">
            <w:pPr>
              <w:spacing w:line="360" w:lineRule="auto"/>
              <w:contextualSpacing/>
              <w:rPr>
                <w:rFonts w:ascii="Arial" w:eastAsia="Times New Roman" w:hAnsi="Arial" w:cs="Arial"/>
                <w:sz w:val="24"/>
                <w:szCs w:val="24"/>
                <w:lang w:val="en-GB"/>
              </w:rPr>
            </w:pPr>
          </w:p>
        </w:tc>
      </w:tr>
      <w:tr w:rsidR="00E440CE" w:rsidRPr="00244C51" w:rsidTr="002517EB">
        <w:trPr>
          <w:trHeight w:val="1111"/>
          <w:jc w:val="center"/>
        </w:trPr>
        <w:tc>
          <w:tcPr>
            <w:tcW w:w="9026" w:type="dxa"/>
          </w:tcPr>
          <w:p w:rsidR="00E440CE" w:rsidRPr="00244C51" w:rsidRDefault="00E440CE" w:rsidP="00244C51">
            <w:pPr>
              <w:spacing w:line="360" w:lineRule="auto"/>
              <w:contextualSpacing/>
              <w:jc w:val="center"/>
              <w:rPr>
                <w:rFonts w:ascii="Arial" w:eastAsia="Times New Roman" w:hAnsi="Arial" w:cs="Arial"/>
                <w:b/>
                <w:color w:val="666633"/>
                <w:szCs w:val="24"/>
                <w:lang w:val="en-GB"/>
              </w:rPr>
            </w:pPr>
            <w:r w:rsidRPr="00244C51">
              <w:rPr>
                <w:rFonts w:ascii="Arial" w:eastAsia="Times New Roman" w:hAnsi="Arial" w:cs="Arial"/>
                <w:b/>
                <w:color w:val="666633"/>
                <w:szCs w:val="24"/>
                <w:lang w:val="en-GB"/>
              </w:rPr>
              <w:t>MINISTRY: COMMUNICATIONS</w:t>
            </w:r>
            <w:r w:rsidRPr="00244C51">
              <w:rPr>
                <w:rFonts w:ascii="Arial" w:eastAsia="Times New Roman" w:hAnsi="Arial" w:cs="Arial"/>
                <w:b/>
                <w:color w:val="666633"/>
                <w:szCs w:val="24"/>
                <w:lang w:val="en-GB"/>
              </w:rPr>
              <w:br/>
              <w:t>REPUBLIC OF SOUTH AFRICA</w:t>
            </w:r>
          </w:p>
          <w:p w:rsidR="00E440CE" w:rsidRPr="00244C51" w:rsidRDefault="00E440CE" w:rsidP="00244C51">
            <w:pPr>
              <w:spacing w:line="360" w:lineRule="auto"/>
              <w:contextualSpacing/>
              <w:jc w:val="center"/>
              <w:rPr>
                <w:rFonts w:ascii="Arial" w:eastAsia="Times New Roman" w:hAnsi="Arial" w:cs="Arial"/>
                <w:color w:val="5F5F5F"/>
                <w:sz w:val="16"/>
                <w:szCs w:val="24"/>
                <w:lang w:val="en-GB"/>
              </w:rPr>
            </w:pPr>
            <w:r w:rsidRPr="00244C51">
              <w:rPr>
                <w:rFonts w:ascii="Arial" w:eastAsia="Times New Roman" w:hAnsi="Arial" w:cs="Arial"/>
                <w:color w:val="5F5F5F"/>
                <w:sz w:val="16"/>
                <w:szCs w:val="24"/>
                <w:lang w:val="en-GB"/>
              </w:rPr>
              <w:t>Private Bag X 745, Pretoria, 0001, Tel: +27 12 473 0164   Fax: +27 12 473 0585</w:t>
            </w:r>
          </w:p>
          <w:p w:rsidR="00E440CE" w:rsidRPr="00244C51" w:rsidRDefault="00E440CE" w:rsidP="00244C51">
            <w:pPr>
              <w:spacing w:line="360" w:lineRule="auto"/>
              <w:contextualSpacing/>
              <w:jc w:val="center"/>
              <w:rPr>
                <w:rFonts w:ascii="Arial" w:eastAsia="Times New Roman" w:hAnsi="Arial" w:cs="Arial"/>
                <w:color w:val="5F5F5F"/>
                <w:sz w:val="16"/>
                <w:szCs w:val="24"/>
                <w:lang w:val="en-GB"/>
              </w:rPr>
            </w:pPr>
            <w:proofErr w:type="spellStart"/>
            <w:r w:rsidRPr="00244C51">
              <w:rPr>
                <w:rFonts w:ascii="Arial" w:eastAsia="Times New Roman" w:hAnsi="Arial" w:cs="Arial"/>
                <w:color w:val="5F5F5F"/>
                <w:sz w:val="16"/>
                <w:szCs w:val="24"/>
                <w:lang w:val="en-GB"/>
              </w:rPr>
              <w:t>Tshedimosetso</w:t>
            </w:r>
            <w:proofErr w:type="spellEnd"/>
            <w:r w:rsidRPr="00244C51">
              <w:rPr>
                <w:rFonts w:ascii="Arial" w:eastAsia="Times New Roman" w:hAnsi="Arial" w:cs="Arial"/>
                <w:color w:val="5F5F5F"/>
                <w:sz w:val="16"/>
                <w:szCs w:val="24"/>
                <w:lang w:val="en-GB"/>
              </w:rPr>
              <w:t xml:space="preserve"> House,1035 Francis Baard Street, </w:t>
            </w:r>
            <w:proofErr w:type="spellStart"/>
            <w:r w:rsidRPr="00244C51">
              <w:rPr>
                <w:rFonts w:ascii="Arial" w:eastAsia="Times New Roman" w:hAnsi="Arial" w:cs="Arial"/>
                <w:color w:val="5F5F5F"/>
                <w:sz w:val="16"/>
                <w:szCs w:val="24"/>
                <w:lang w:val="en-GB"/>
              </w:rPr>
              <w:t>Tshedimosetso</w:t>
            </w:r>
            <w:proofErr w:type="spellEnd"/>
            <w:r w:rsidRPr="00244C51">
              <w:rPr>
                <w:rFonts w:ascii="Arial" w:eastAsia="Times New Roman" w:hAnsi="Arial" w:cs="Arial"/>
                <w:color w:val="5F5F5F"/>
                <w:sz w:val="16"/>
                <w:szCs w:val="24"/>
                <w:lang w:val="en-GB"/>
              </w:rPr>
              <w:t xml:space="preserve"> House, Pretoria, 1000</w:t>
            </w:r>
          </w:p>
          <w:p w:rsidR="00E440CE" w:rsidRPr="00244C51" w:rsidRDefault="00E440CE" w:rsidP="00244C51">
            <w:pPr>
              <w:spacing w:line="360" w:lineRule="auto"/>
              <w:contextualSpacing/>
              <w:jc w:val="center"/>
              <w:rPr>
                <w:rFonts w:ascii="Arial" w:eastAsia="Times New Roman" w:hAnsi="Arial" w:cs="Arial"/>
                <w:color w:val="666633"/>
                <w:sz w:val="24"/>
                <w:szCs w:val="24"/>
                <w:lang w:val="en-GB"/>
              </w:rPr>
            </w:pPr>
            <w:r w:rsidRPr="00244C51">
              <w:rPr>
                <w:rFonts w:ascii="Arial" w:eastAsia="Times New Roman" w:hAnsi="Arial" w:cs="Arial"/>
                <w:noProof/>
                <w:color w:val="666633"/>
                <w:sz w:val="24"/>
                <w:szCs w:val="24"/>
                <w:lang w:val="en-ZA" w:eastAsia="en-ZA"/>
              </w:rPr>
              <mc:AlternateContent>
                <mc:Choice Requires="wps">
                  <w:drawing>
                    <wp:anchor distT="0" distB="0" distL="114300" distR="114300" simplePos="0" relativeHeight="251659264" behindDoc="0" locked="0" layoutInCell="1" allowOverlap="1" wp14:anchorId="6AEC57E4" wp14:editId="07F4AF2E">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1723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E440CE" w:rsidRPr="00244C51" w:rsidRDefault="00E440CE" w:rsidP="00244C51">
      <w:pPr>
        <w:spacing w:line="360" w:lineRule="auto"/>
        <w:contextualSpacing/>
        <w:rPr>
          <w:rFonts w:ascii="Arial" w:hAnsi="Arial" w:cs="Arial"/>
          <w:b/>
          <w:sz w:val="24"/>
          <w:szCs w:val="24"/>
        </w:rPr>
      </w:pPr>
      <w:r w:rsidRPr="00244C51">
        <w:rPr>
          <w:rFonts w:ascii="Arial" w:hAnsi="Arial" w:cs="Arial"/>
          <w:b/>
          <w:sz w:val="24"/>
          <w:szCs w:val="24"/>
        </w:rPr>
        <w:t xml:space="preserve">NATIONAL ASSEMBLY </w:t>
      </w:r>
    </w:p>
    <w:p w:rsidR="00E440CE" w:rsidRPr="00244C51" w:rsidRDefault="00E440CE" w:rsidP="00244C51">
      <w:pPr>
        <w:spacing w:line="360" w:lineRule="auto"/>
        <w:contextualSpacing/>
        <w:jc w:val="both"/>
        <w:rPr>
          <w:rFonts w:ascii="Arial" w:hAnsi="Arial" w:cs="Arial"/>
          <w:b/>
          <w:sz w:val="24"/>
          <w:szCs w:val="24"/>
        </w:rPr>
      </w:pPr>
      <w:r w:rsidRPr="00244C51">
        <w:rPr>
          <w:rFonts w:ascii="Arial" w:hAnsi="Arial" w:cs="Arial"/>
          <w:b/>
          <w:sz w:val="24"/>
          <w:szCs w:val="24"/>
        </w:rPr>
        <w:t>QUESTION FOR WRITTEN REPLY</w:t>
      </w:r>
    </w:p>
    <w:p w:rsidR="00E440CE" w:rsidRPr="00244C51" w:rsidRDefault="00E440CE" w:rsidP="00244C51">
      <w:pPr>
        <w:spacing w:line="360" w:lineRule="auto"/>
        <w:contextualSpacing/>
        <w:jc w:val="both"/>
        <w:rPr>
          <w:rFonts w:ascii="Arial" w:hAnsi="Arial" w:cs="Arial"/>
          <w:b/>
          <w:color w:val="FF0000"/>
          <w:sz w:val="24"/>
          <w:szCs w:val="24"/>
        </w:rPr>
      </w:pPr>
      <w:r w:rsidRPr="00244C51">
        <w:rPr>
          <w:rFonts w:ascii="Arial" w:hAnsi="Arial" w:cs="Arial"/>
          <w:b/>
          <w:sz w:val="24"/>
          <w:szCs w:val="24"/>
        </w:rPr>
        <w:t xml:space="preserve">QUESTION NUMBER: </w:t>
      </w:r>
      <w:r w:rsidRPr="00244C51">
        <w:rPr>
          <w:rFonts w:ascii="Arial" w:hAnsi="Arial" w:cs="Arial"/>
          <w:b/>
          <w:bCs/>
          <w:sz w:val="24"/>
          <w:szCs w:val="24"/>
        </w:rPr>
        <w:t>1044</w:t>
      </w:r>
    </w:p>
    <w:p w:rsidR="00E440CE" w:rsidRPr="00244C51" w:rsidRDefault="00E440CE" w:rsidP="00244C51">
      <w:pPr>
        <w:pBdr>
          <w:bottom w:val="single" w:sz="12" w:space="1" w:color="auto"/>
        </w:pBdr>
        <w:spacing w:line="360" w:lineRule="auto"/>
        <w:contextualSpacing/>
        <w:jc w:val="both"/>
        <w:rPr>
          <w:rFonts w:ascii="Arial" w:hAnsi="Arial" w:cs="Arial"/>
          <w:b/>
          <w:sz w:val="24"/>
          <w:szCs w:val="24"/>
        </w:rPr>
      </w:pPr>
      <w:r w:rsidRPr="00244C51">
        <w:rPr>
          <w:rFonts w:ascii="Arial" w:hAnsi="Arial" w:cs="Arial"/>
          <w:b/>
          <w:sz w:val="24"/>
          <w:szCs w:val="24"/>
        </w:rPr>
        <w:t>DATE OF PUBLICATION:  MARCH 2016</w:t>
      </w:r>
    </w:p>
    <w:p w:rsidR="00E440CE" w:rsidRPr="00244C51" w:rsidRDefault="00E440CE" w:rsidP="00244C51">
      <w:pPr>
        <w:pStyle w:val="NoSpacing"/>
        <w:spacing w:line="360" w:lineRule="auto"/>
        <w:contextualSpacing/>
        <w:jc w:val="both"/>
        <w:rPr>
          <w:rFonts w:ascii="Arial" w:hAnsi="Arial" w:cs="Arial"/>
          <w:b/>
          <w:bCs/>
          <w:sz w:val="24"/>
          <w:szCs w:val="24"/>
        </w:rPr>
      </w:pPr>
    </w:p>
    <w:p w:rsidR="00E440CE" w:rsidRPr="00244C51" w:rsidRDefault="00E440CE" w:rsidP="00244C51">
      <w:pPr>
        <w:pStyle w:val="NoSpacing"/>
        <w:spacing w:line="360" w:lineRule="auto"/>
        <w:contextualSpacing/>
        <w:jc w:val="both"/>
        <w:rPr>
          <w:rFonts w:ascii="Arial" w:hAnsi="Arial" w:cs="Arial"/>
          <w:sz w:val="24"/>
          <w:szCs w:val="24"/>
        </w:rPr>
      </w:pPr>
      <w:r w:rsidRPr="00244C51">
        <w:rPr>
          <w:rFonts w:ascii="Arial" w:hAnsi="Arial" w:cs="Arial"/>
          <w:b/>
          <w:bCs/>
          <w:sz w:val="24"/>
          <w:szCs w:val="24"/>
        </w:rPr>
        <w:t>Mr E J Marais (DA) to ask the Minister of Communications:</w:t>
      </w:r>
    </w:p>
    <w:p w:rsidR="00E440CE" w:rsidRPr="00244C51" w:rsidRDefault="00E440CE" w:rsidP="00244C51">
      <w:pPr>
        <w:pStyle w:val="NoSpacing"/>
        <w:spacing w:line="360" w:lineRule="auto"/>
        <w:contextualSpacing/>
        <w:jc w:val="both"/>
        <w:rPr>
          <w:rFonts w:ascii="Arial" w:hAnsi="Arial" w:cs="Arial"/>
          <w:b/>
          <w:bCs/>
          <w:sz w:val="24"/>
          <w:szCs w:val="24"/>
        </w:rPr>
      </w:pPr>
    </w:p>
    <w:p w:rsidR="00E440CE" w:rsidRPr="00244C51" w:rsidRDefault="00E440CE" w:rsidP="00244C51">
      <w:pPr>
        <w:pStyle w:val="NoSpacing"/>
        <w:spacing w:line="360" w:lineRule="auto"/>
        <w:contextualSpacing/>
        <w:jc w:val="both"/>
        <w:rPr>
          <w:rFonts w:ascii="Arial" w:hAnsi="Arial" w:cs="Arial"/>
          <w:sz w:val="24"/>
          <w:szCs w:val="24"/>
        </w:rPr>
      </w:pPr>
      <w:r w:rsidRPr="00244C51">
        <w:rPr>
          <w:rFonts w:ascii="Arial" w:hAnsi="Arial" w:cs="Arial"/>
          <w:sz w:val="24"/>
          <w:szCs w:val="24"/>
        </w:rPr>
        <w:t xml:space="preserve">Whether (a) she and (b) her department and/or any entities reporting to her (i) entered into any agreements with and (ii) received any sponsorships and/or services from (aa) Sahara Holdings, (bb) </w:t>
      </w:r>
      <w:proofErr w:type="spellStart"/>
      <w:r w:rsidRPr="00244C51">
        <w:rPr>
          <w:rFonts w:ascii="Arial" w:hAnsi="Arial" w:cs="Arial"/>
          <w:sz w:val="24"/>
          <w:szCs w:val="24"/>
        </w:rPr>
        <w:t>Oakbay</w:t>
      </w:r>
      <w:proofErr w:type="spellEnd"/>
      <w:r w:rsidRPr="00244C51">
        <w:rPr>
          <w:rFonts w:ascii="Arial" w:hAnsi="Arial" w:cs="Arial"/>
          <w:sz w:val="24"/>
          <w:szCs w:val="24"/>
        </w:rPr>
        <w:t xml:space="preserve"> Investments, (cc) The New Age Media, (</w:t>
      </w:r>
      <w:proofErr w:type="spellStart"/>
      <w:r w:rsidRPr="00244C51">
        <w:rPr>
          <w:rFonts w:ascii="Arial" w:hAnsi="Arial" w:cs="Arial"/>
          <w:sz w:val="24"/>
          <w:szCs w:val="24"/>
        </w:rPr>
        <w:t>dd</w:t>
      </w:r>
      <w:proofErr w:type="spellEnd"/>
      <w:r w:rsidRPr="00244C51">
        <w:rPr>
          <w:rFonts w:ascii="Arial" w:hAnsi="Arial" w:cs="Arial"/>
          <w:sz w:val="24"/>
          <w:szCs w:val="24"/>
        </w:rPr>
        <w:t xml:space="preserve">) </w:t>
      </w:r>
      <w:proofErr w:type="spellStart"/>
      <w:r w:rsidRPr="00244C51">
        <w:rPr>
          <w:rFonts w:ascii="Arial" w:hAnsi="Arial" w:cs="Arial"/>
          <w:sz w:val="24"/>
          <w:szCs w:val="24"/>
        </w:rPr>
        <w:t>Vusizwe</w:t>
      </w:r>
      <w:proofErr w:type="spellEnd"/>
      <w:r w:rsidRPr="00244C51">
        <w:rPr>
          <w:rFonts w:ascii="Arial" w:hAnsi="Arial" w:cs="Arial"/>
          <w:sz w:val="24"/>
          <w:szCs w:val="24"/>
        </w:rPr>
        <w:t xml:space="preserve"> Media, (</w:t>
      </w:r>
      <w:proofErr w:type="spellStart"/>
      <w:r w:rsidRPr="00244C51">
        <w:rPr>
          <w:rFonts w:ascii="Arial" w:hAnsi="Arial" w:cs="Arial"/>
          <w:sz w:val="24"/>
          <w:szCs w:val="24"/>
        </w:rPr>
        <w:t>ee</w:t>
      </w:r>
      <w:proofErr w:type="spellEnd"/>
      <w:r w:rsidRPr="00244C51">
        <w:rPr>
          <w:rFonts w:ascii="Arial" w:hAnsi="Arial" w:cs="Arial"/>
          <w:sz w:val="24"/>
          <w:szCs w:val="24"/>
        </w:rPr>
        <w:t xml:space="preserve">) </w:t>
      </w:r>
      <w:proofErr w:type="spellStart"/>
      <w:r w:rsidRPr="00244C51">
        <w:rPr>
          <w:rFonts w:ascii="Arial" w:hAnsi="Arial" w:cs="Arial"/>
          <w:sz w:val="24"/>
          <w:szCs w:val="24"/>
        </w:rPr>
        <w:t>Mabengela</w:t>
      </w:r>
      <w:proofErr w:type="spellEnd"/>
      <w:r w:rsidRPr="00244C51">
        <w:rPr>
          <w:rFonts w:ascii="Arial" w:hAnsi="Arial" w:cs="Arial"/>
          <w:sz w:val="24"/>
          <w:szCs w:val="24"/>
        </w:rPr>
        <w:t>, (</w:t>
      </w:r>
      <w:proofErr w:type="spellStart"/>
      <w:r w:rsidRPr="00244C51">
        <w:rPr>
          <w:rFonts w:ascii="Arial" w:hAnsi="Arial" w:cs="Arial"/>
          <w:sz w:val="24"/>
          <w:szCs w:val="24"/>
        </w:rPr>
        <w:t>ff</w:t>
      </w:r>
      <w:proofErr w:type="spellEnd"/>
      <w:r w:rsidRPr="00244C51">
        <w:rPr>
          <w:rFonts w:ascii="Arial" w:hAnsi="Arial" w:cs="Arial"/>
          <w:sz w:val="24"/>
          <w:szCs w:val="24"/>
        </w:rPr>
        <w:t xml:space="preserve">) </w:t>
      </w:r>
      <w:proofErr w:type="spellStart"/>
      <w:r w:rsidRPr="00244C51">
        <w:rPr>
          <w:rFonts w:ascii="Arial" w:hAnsi="Arial" w:cs="Arial"/>
          <w:sz w:val="24"/>
          <w:szCs w:val="24"/>
        </w:rPr>
        <w:t>Islandsite</w:t>
      </w:r>
      <w:proofErr w:type="spellEnd"/>
      <w:r w:rsidRPr="00244C51">
        <w:rPr>
          <w:rFonts w:ascii="Arial" w:hAnsi="Arial" w:cs="Arial"/>
          <w:sz w:val="24"/>
          <w:szCs w:val="24"/>
        </w:rPr>
        <w:t xml:space="preserve"> Investments 255, (</w:t>
      </w:r>
      <w:proofErr w:type="spellStart"/>
      <w:r w:rsidRPr="00244C51">
        <w:rPr>
          <w:rFonts w:ascii="Arial" w:hAnsi="Arial" w:cs="Arial"/>
          <w:sz w:val="24"/>
          <w:szCs w:val="24"/>
        </w:rPr>
        <w:t>gg</w:t>
      </w:r>
      <w:proofErr w:type="spellEnd"/>
      <w:r w:rsidRPr="00244C51">
        <w:rPr>
          <w:rFonts w:ascii="Arial" w:hAnsi="Arial" w:cs="Arial"/>
          <w:sz w:val="24"/>
          <w:szCs w:val="24"/>
        </w:rPr>
        <w:t xml:space="preserve">) </w:t>
      </w:r>
      <w:proofErr w:type="spellStart"/>
      <w:r w:rsidRPr="00244C51">
        <w:rPr>
          <w:rFonts w:ascii="Arial" w:hAnsi="Arial" w:cs="Arial"/>
          <w:sz w:val="24"/>
          <w:szCs w:val="24"/>
        </w:rPr>
        <w:t>Afripalm</w:t>
      </w:r>
      <w:proofErr w:type="spellEnd"/>
      <w:r w:rsidRPr="00244C51">
        <w:rPr>
          <w:rFonts w:ascii="Arial" w:hAnsi="Arial" w:cs="Arial"/>
          <w:sz w:val="24"/>
          <w:szCs w:val="24"/>
        </w:rPr>
        <w:t xml:space="preserve"> Horizons Stakes, (</w:t>
      </w:r>
      <w:proofErr w:type="spellStart"/>
      <w:r w:rsidRPr="00244C51">
        <w:rPr>
          <w:rFonts w:ascii="Arial" w:hAnsi="Arial" w:cs="Arial"/>
          <w:sz w:val="24"/>
          <w:szCs w:val="24"/>
        </w:rPr>
        <w:t>hh</w:t>
      </w:r>
      <w:proofErr w:type="spellEnd"/>
      <w:r w:rsidRPr="00244C51">
        <w:rPr>
          <w:rFonts w:ascii="Arial" w:hAnsi="Arial" w:cs="Arial"/>
          <w:sz w:val="24"/>
          <w:szCs w:val="24"/>
        </w:rPr>
        <w:t xml:space="preserve">) </w:t>
      </w:r>
      <w:proofErr w:type="spellStart"/>
      <w:r w:rsidRPr="00244C51">
        <w:rPr>
          <w:rFonts w:ascii="Arial" w:hAnsi="Arial" w:cs="Arial"/>
          <w:sz w:val="24"/>
          <w:szCs w:val="24"/>
        </w:rPr>
        <w:t>Dunrose</w:t>
      </w:r>
      <w:proofErr w:type="spellEnd"/>
      <w:r w:rsidRPr="00244C51">
        <w:rPr>
          <w:rFonts w:ascii="Arial" w:hAnsi="Arial" w:cs="Arial"/>
          <w:sz w:val="24"/>
          <w:szCs w:val="24"/>
        </w:rPr>
        <w:t xml:space="preserve"> Investments and/or (ii) JIC Mining Services since 1 May 2014; if so, what are the (</w:t>
      </w:r>
      <w:proofErr w:type="spellStart"/>
      <w:r w:rsidRPr="00244C51">
        <w:rPr>
          <w:rFonts w:ascii="Arial" w:hAnsi="Arial" w:cs="Arial"/>
          <w:sz w:val="24"/>
          <w:szCs w:val="24"/>
        </w:rPr>
        <w:t>aaa</w:t>
      </w:r>
      <w:proofErr w:type="spellEnd"/>
      <w:r w:rsidRPr="00244C51">
        <w:rPr>
          <w:rFonts w:ascii="Arial" w:hAnsi="Arial" w:cs="Arial"/>
          <w:sz w:val="24"/>
          <w:szCs w:val="24"/>
        </w:rPr>
        <w:t>) relevant details and (</w:t>
      </w:r>
      <w:proofErr w:type="spellStart"/>
      <w:r w:rsidRPr="00244C51">
        <w:rPr>
          <w:rFonts w:ascii="Arial" w:hAnsi="Arial" w:cs="Arial"/>
          <w:sz w:val="24"/>
          <w:szCs w:val="24"/>
        </w:rPr>
        <w:t>bbb</w:t>
      </w:r>
      <w:proofErr w:type="spellEnd"/>
      <w:r w:rsidRPr="00244C51">
        <w:rPr>
          <w:rFonts w:ascii="Arial" w:hAnsi="Arial" w:cs="Arial"/>
          <w:sz w:val="24"/>
          <w:szCs w:val="24"/>
        </w:rPr>
        <w:t>) costs involved in each specified case? NW1176E</w:t>
      </w:r>
    </w:p>
    <w:p w:rsidR="00E440CE" w:rsidRPr="00244C51" w:rsidRDefault="00E440CE" w:rsidP="00244C51">
      <w:pPr>
        <w:spacing w:after="160" w:line="360" w:lineRule="auto"/>
        <w:contextualSpacing/>
        <w:rPr>
          <w:rFonts w:ascii="Arial" w:hAnsi="Arial" w:cs="Arial"/>
          <w:b/>
          <w:sz w:val="24"/>
          <w:szCs w:val="24"/>
        </w:rPr>
      </w:pPr>
    </w:p>
    <w:p w:rsidR="00E440CE" w:rsidRPr="00244C51" w:rsidRDefault="00E440CE" w:rsidP="00244C51">
      <w:pPr>
        <w:spacing w:after="160" w:line="360" w:lineRule="auto"/>
        <w:contextualSpacing/>
        <w:rPr>
          <w:rFonts w:ascii="Arial" w:hAnsi="Arial" w:cs="Arial"/>
          <w:b/>
          <w:sz w:val="24"/>
          <w:szCs w:val="24"/>
        </w:rPr>
      </w:pPr>
      <w:r w:rsidRPr="00244C51">
        <w:rPr>
          <w:rFonts w:ascii="Arial" w:hAnsi="Arial" w:cs="Arial"/>
          <w:b/>
          <w:sz w:val="24"/>
          <w:szCs w:val="24"/>
        </w:rPr>
        <w:t>REPLY: MINISTER OF COMMUNICATIONS</w:t>
      </w:r>
    </w:p>
    <w:p w:rsidR="00E440CE" w:rsidRPr="00244C51" w:rsidRDefault="00C66A24" w:rsidP="00244C51">
      <w:pPr>
        <w:pStyle w:val="NoSpacing"/>
        <w:spacing w:line="360" w:lineRule="auto"/>
        <w:contextualSpacing/>
        <w:jc w:val="both"/>
        <w:rPr>
          <w:rFonts w:ascii="Arial" w:hAnsi="Arial" w:cs="Arial"/>
          <w:b/>
          <w:sz w:val="24"/>
          <w:szCs w:val="24"/>
        </w:rPr>
      </w:pPr>
      <w:r w:rsidRPr="00244C51">
        <w:rPr>
          <w:rFonts w:ascii="Arial" w:hAnsi="Arial" w:cs="Arial"/>
          <w:b/>
          <w:sz w:val="24"/>
          <w:szCs w:val="24"/>
        </w:rPr>
        <w:t>Department of Communications:</w:t>
      </w:r>
    </w:p>
    <w:p w:rsidR="00C66A24" w:rsidRPr="00244C51" w:rsidRDefault="00C66A24" w:rsidP="00244C51">
      <w:pPr>
        <w:pStyle w:val="NoSpacing"/>
        <w:spacing w:line="360" w:lineRule="auto"/>
        <w:contextualSpacing/>
        <w:jc w:val="both"/>
        <w:rPr>
          <w:rFonts w:ascii="Arial" w:hAnsi="Arial" w:cs="Arial"/>
          <w:sz w:val="24"/>
          <w:szCs w:val="24"/>
        </w:rPr>
      </w:pPr>
      <w:r w:rsidRPr="00244C51">
        <w:rPr>
          <w:rFonts w:ascii="Arial" w:hAnsi="Arial" w:cs="Arial"/>
          <w:sz w:val="24"/>
          <w:szCs w:val="24"/>
        </w:rPr>
        <w:t xml:space="preserve">(a) The Minister and (b) the Department have not (i) entered into any agreements with and (ii) received any sponsorships and/or services from (aa) Sahara Holdings, (bb) </w:t>
      </w:r>
      <w:proofErr w:type="spellStart"/>
      <w:r w:rsidRPr="00244C51">
        <w:rPr>
          <w:rFonts w:ascii="Arial" w:hAnsi="Arial" w:cs="Arial"/>
          <w:sz w:val="24"/>
          <w:szCs w:val="24"/>
        </w:rPr>
        <w:t>Oakbay</w:t>
      </w:r>
      <w:proofErr w:type="spellEnd"/>
      <w:r w:rsidRPr="00244C51">
        <w:rPr>
          <w:rFonts w:ascii="Arial" w:hAnsi="Arial" w:cs="Arial"/>
          <w:sz w:val="24"/>
          <w:szCs w:val="24"/>
        </w:rPr>
        <w:t xml:space="preserve"> Investments, (cc) The New Age Media, (</w:t>
      </w:r>
      <w:proofErr w:type="spellStart"/>
      <w:r w:rsidRPr="00244C51">
        <w:rPr>
          <w:rFonts w:ascii="Arial" w:hAnsi="Arial" w:cs="Arial"/>
          <w:sz w:val="24"/>
          <w:szCs w:val="24"/>
        </w:rPr>
        <w:t>dd</w:t>
      </w:r>
      <w:proofErr w:type="spellEnd"/>
      <w:r w:rsidRPr="00244C51">
        <w:rPr>
          <w:rFonts w:ascii="Arial" w:hAnsi="Arial" w:cs="Arial"/>
          <w:sz w:val="24"/>
          <w:szCs w:val="24"/>
        </w:rPr>
        <w:t xml:space="preserve">) </w:t>
      </w:r>
      <w:proofErr w:type="spellStart"/>
      <w:r w:rsidRPr="00244C51">
        <w:rPr>
          <w:rFonts w:ascii="Arial" w:hAnsi="Arial" w:cs="Arial"/>
          <w:sz w:val="24"/>
          <w:szCs w:val="24"/>
        </w:rPr>
        <w:t>Vusizwe</w:t>
      </w:r>
      <w:proofErr w:type="spellEnd"/>
      <w:r w:rsidRPr="00244C51">
        <w:rPr>
          <w:rFonts w:ascii="Arial" w:hAnsi="Arial" w:cs="Arial"/>
          <w:sz w:val="24"/>
          <w:szCs w:val="24"/>
        </w:rPr>
        <w:t xml:space="preserve"> Media, (</w:t>
      </w:r>
      <w:proofErr w:type="spellStart"/>
      <w:r w:rsidRPr="00244C51">
        <w:rPr>
          <w:rFonts w:ascii="Arial" w:hAnsi="Arial" w:cs="Arial"/>
          <w:sz w:val="24"/>
          <w:szCs w:val="24"/>
        </w:rPr>
        <w:t>ee</w:t>
      </w:r>
      <w:proofErr w:type="spellEnd"/>
      <w:r w:rsidRPr="00244C51">
        <w:rPr>
          <w:rFonts w:ascii="Arial" w:hAnsi="Arial" w:cs="Arial"/>
          <w:sz w:val="24"/>
          <w:szCs w:val="24"/>
        </w:rPr>
        <w:t xml:space="preserve">) </w:t>
      </w:r>
      <w:proofErr w:type="spellStart"/>
      <w:r w:rsidRPr="00244C51">
        <w:rPr>
          <w:rFonts w:ascii="Arial" w:hAnsi="Arial" w:cs="Arial"/>
          <w:sz w:val="24"/>
          <w:szCs w:val="24"/>
        </w:rPr>
        <w:t>Mabengela</w:t>
      </w:r>
      <w:proofErr w:type="spellEnd"/>
      <w:r w:rsidRPr="00244C51">
        <w:rPr>
          <w:rFonts w:ascii="Arial" w:hAnsi="Arial" w:cs="Arial"/>
          <w:sz w:val="24"/>
          <w:szCs w:val="24"/>
        </w:rPr>
        <w:t>, (</w:t>
      </w:r>
      <w:proofErr w:type="spellStart"/>
      <w:r w:rsidRPr="00244C51">
        <w:rPr>
          <w:rFonts w:ascii="Arial" w:hAnsi="Arial" w:cs="Arial"/>
          <w:sz w:val="24"/>
          <w:szCs w:val="24"/>
        </w:rPr>
        <w:t>ff</w:t>
      </w:r>
      <w:proofErr w:type="spellEnd"/>
      <w:r w:rsidRPr="00244C51">
        <w:rPr>
          <w:rFonts w:ascii="Arial" w:hAnsi="Arial" w:cs="Arial"/>
          <w:sz w:val="24"/>
          <w:szCs w:val="24"/>
        </w:rPr>
        <w:t xml:space="preserve">) </w:t>
      </w:r>
      <w:proofErr w:type="spellStart"/>
      <w:r w:rsidRPr="00244C51">
        <w:rPr>
          <w:rFonts w:ascii="Arial" w:hAnsi="Arial" w:cs="Arial"/>
          <w:sz w:val="24"/>
          <w:szCs w:val="24"/>
        </w:rPr>
        <w:t>Islandsite</w:t>
      </w:r>
      <w:proofErr w:type="spellEnd"/>
      <w:r w:rsidRPr="00244C51">
        <w:rPr>
          <w:rFonts w:ascii="Arial" w:hAnsi="Arial" w:cs="Arial"/>
          <w:sz w:val="24"/>
          <w:szCs w:val="24"/>
        </w:rPr>
        <w:t xml:space="preserve"> Investments 255, (</w:t>
      </w:r>
      <w:proofErr w:type="spellStart"/>
      <w:r w:rsidRPr="00244C51">
        <w:rPr>
          <w:rFonts w:ascii="Arial" w:hAnsi="Arial" w:cs="Arial"/>
          <w:sz w:val="24"/>
          <w:szCs w:val="24"/>
        </w:rPr>
        <w:t>gg</w:t>
      </w:r>
      <w:proofErr w:type="spellEnd"/>
      <w:r w:rsidRPr="00244C51">
        <w:rPr>
          <w:rFonts w:ascii="Arial" w:hAnsi="Arial" w:cs="Arial"/>
          <w:sz w:val="24"/>
          <w:szCs w:val="24"/>
        </w:rPr>
        <w:t xml:space="preserve">) </w:t>
      </w:r>
      <w:proofErr w:type="spellStart"/>
      <w:r w:rsidRPr="00244C51">
        <w:rPr>
          <w:rFonts w:ascii="Arial" w:hAnsi="Arial" w:cs="Arial"/>
          <w:sz w:val="24"/>
          <w:szCs w:val="24"/>
        </w:rPr>
        <w:t>Afripalm</w:t>
      </w:r>
      <w:proofErr w:type="spellEnd"/>
      <w:r w:rsidRPr="00244C51">
        <w:rPr>
          <w:rFonts w:ascii="Arial" w:hAnsi="Arial" w:cs="Arial"/>
          <w:sz w:val="24"/>
          <w:szCs w:val="24"/>
        </w:rPr>
        <w:t xml:space="preserve"> Horizons Stakes, (</w:t>
      </w:r>
      <w:proofErr w:type="spellStart"/>
      <w:r w:rsidRPr="00244C51">
        <w:rPr>
          <w:rFonts w:ascii="Arial" w:hAnsi="Arial" w:cs="Arial"/>
          <w:sz w:val="24"/>
          <w:szCs w:val="24"/>
        </w:rPr>
        <w:t>hh</w:t>
      </w:r>
      <w:proofErr w:type="spellEnd"/>
      <w:r w:rsidRPr="00244C51">
        <w:rPr>
          <w:rFonts w:ascii="Arial" w:hAnsi="Arial" w:cs="Arial"/>
          <w:sz w:val="24"/>
          <w:szCs w:val="24"/>
        </w:rPr>
        <w:t xml:space="preserve">) </w:t>
      </w:r>
      <w:proofErr w:type="spellStart"/>
      <w:r w:rsidRPr="00244C51">
        <w:rPr>
          <w:rFonts w:ascii="Arial" w:hAnsi="Arial" w:cs="Arial"/>
          <w:sz w:val="24"/>
          <w:szCs w:val="24"/>
        </w:rPr>
        <w:t>Dunrose</w:t>
      </w:r>
      <w:proofErr w:type="spellEnd"/>
      <w:r w:rsidRPr="00244C51">
        <w:rPr>
          <w:rFonts w:ascii="Arial" w:hAnsi="Arial" w:cs="Arial"/>
          <w:sz w:val="24"/>
          <w:szCs w:val="24"/>
        </w:rPr>
        <w:t xml:space="preserve"> Investments and/or (ii) JIC Mining Services since 1 May 2014</w:t>
      </w:r>
      <w:r w:rsidR="003A432E" w:rsidRPr="00244C51">
        <w:rPr>
          <w:rFonts w:ascii="Arial" w:hAnsi="Arial" w:cs="Arial"/>
          <w:sz w:val="24"/>
          <w:szCs w:val="24"/>
        </w:rPr>
        <w:t xml:space="preserve">. </w:t>
      </w:r>
    </w:p>
    <w:p w:rsidR="002243B4" w:rsidRPr="00244C51" w:rsidRDefault="002243B4" w:rsidP="00244C51">
      <w:pPr>
        <w:pStyle w:val="NoSpacing"/>
        <w:spacing w:line="360" w:lineRule="auto"/>
        <w:contextualSpacing/>
        <w:jc w:val="both"/>
        <w:rPr>
          <w:rFonts w:ascii="Arial" w:hAnsi="Arial" w:cs="Arial"/>
          <w:sz w:val="24"/>
          <w:szCs w:val="24"/>
        </w:rPr>
      </w:pPr>
    </w:p>
    <w:p w:rsidR="00CB5B60" w:rsidRPr="00244C51" w:rsidRDefault="00CB5B60" w:rsidP="00244C51">
      <w:pPr>
        <w:pStyle w:val="NoSpacing"/>
        <w:spacing w:line="360" w:lineRule="auto"/>
        <w:contextualSpacing/>
        <w:jc w:val="both"/>
        <w:rPr>
          <w:rFonts w:ascii="Arial" w:hAnsi="Arial" w:cs="Arial"/>
          <w:sz w:val="24"/>
          <w:szCs w:val="24"/>
        </w:rPr>
      </w:pPr>
    </w:p>
    <w:p w:rsidR="00077C16" w:rsidRPr="00244C51" w:rsidRDefault="002243B4" w:rsidP="00244C51">
      <w:pPr>
        <w:pStyle w:val="NoSpacing"/>
        <w:spacing w:line="360" w:lineRule="auto"/>
        <w:contextualSpacing/>
        <w:jc w:val="both"/>
        <w:rPr>
          <w:rFonts w:ascii="Arial" w:hAnsi="Arial" w:cs="Arial"/>
          <w:b/>
          <w:sz w:val="24"/>
          <w:szCs w:val="24"/>
        </w:rPr>
      </w:pPr>
      <w:r w:rsidRPr="00244C51">
        <w:rPr>
          <w:rFonts w:ascii="Arial" w:hAnsi="Arial" w:cs="Arial"/>
          <w:b/>
          <w:sz w:val="24"/>
          <w:szCs w:val="24"/>
        </w:rPr>
        <w:lastRenderedPageBreak/>
        <w:t>Government Communication and Information System (</w:t>
      </w:r>
      <w:r w:rsidR="00077C16" w:rsidRPr="00244C51">
        <w:rPr>
          <w:rFonts w:ascii="Arial" w:hAnsi="Arial" w:cs="Arial"/>
          <w:b/>
          <w:sz w:val="24"/>
          <w:szCs w:val="24"/>
        </w:rPr>
        <w:t>GCIS</w:t>
      </w:r>
      <w:r w:rsidRPr="00244C51">
        <w:rPr>
          <w:rFonts w:ascii="Arial" w:hAnsi="Arial" w:cs="Arial"/>
          <w:b/>
          <w:sz w:val="24"/>
          <w:szCs w:val="24"/>
        </w:rPr>
        <w:t>)</w:t>
      </w:r>
      <w:r w:rsidR="00077C16" w:rsidRPr="00244C51">
        <w:rPr>
          <w:rFonts w:ascii="Arial" w:hAnsi="Arial" w:cs="Arial"/>
          <w:b/>
          <w:sz w:val="24"/>
          <w:szCs w:val="24"/>
        </w:rPr>
        <w:t xml:space="preserve">: </w:t>
      </w:r>
    </w:p>
    <w:p w:rsidR="00CB5B60" w:rsidRPr="00244C51" w:rsidRDefault="002243B4" w:rsidP="00244C51">
      <w:pPr>
        <w:spacing w:line="360" w:lineRule="auto"/>
        <w:contextualSpacing/>
        <w:jc w:val="both"/>
        <w:rPr>
          <w:rFonts w:ascii="Arial" w:eastAsia="PMingLiU" w:hAnsi="Arial" w:cs="Arial"/>
          <w:sz w:val="24"/>
          <w:szCs w:val="24"/>
        </w:rPr>
      </w:pPr>
      <w:r w:rsidRPr="00244C51">
        <w:rPr>
          <w:rFonts w:ascii="Arial" w:eastAsia="PMingLiU" w:hAnsi="Arial" w:cs="Arial"/>
          <w:sz w:val="24"/>
          <w:szCs w:val="24"/>
        </w:rPr>
        <w:t xml:space="preserve">(b)(i) </w:t>
      </w:r>
      <w:r w:rsidR="00CB5B60" w:rsidRPr="00244C51">
        <w:rPr>
          <w:rFonts w:ascii="Arial" w:eastAsia="PMingLiU" w:hAnsi="Arial" w:cs="Arial"/>
          <w:sz w:val="24"/>
          <w:szCs w:val="24"/>
        </w:rPr>
        <w:tab/>
        <w:t>GCIS has not</w:t>
      </w:r>
      <w:r w:rsidRPr="00244C51">
        <w:rPr>
          <w:rFonts w:ascii="Arial" w:eastAsia="PMingLiU" w:hAnsi="Arial" w:cs="Arial"/>
          <w:sz w:val="24"/>
          <w:szCs w:val="24"/>
        </w:rPr>
        <w:t xml:space="preserve"> entered into</w:t>
      </w:r>
      <w:r w:rsidR="00CB5B60" w:rsidRPr="00244C51">
        <w:rPr>
          <w:rFonts w:ascii="Arial" w:eastAsia="PMingLiU" w:hAnsi="Arial" w:cs="Arial"/>
          <w:sz w:val="24"/>
          <w:szCs w:val="24"/>
        </w:rPr>
        <w:t xml:space="preserve"> any agreements</w:t>
      </w:r>
      <w:r w:rsidRPr="00244C51">
        <w:rPr>
          <w:rFonts w:ascii="Arial" w:eastAsia="PMingLiU" w:hAnsi="Arial" w:cs="Arial"/>
          <w:sz w:val="24"/>
          <w:szCs w:val="24"/>
        </w:rPr>
        <w:t xml:space="preserve"> </w:t>
      </w:r>
      <w:r w:rsidR="00CB5B60" w:rsidRPr="00244C51">
        <w:rPr>
          <w:rFonts w:ascii="Arial" w:eastAsia="PMingLiU" w:hAnsi="Arial" w:cs="Arial"/>
          <w:sz w:val="24"/>
          <w:szCs w:val="24"/>
        </w:rPr>
        <w:t xml:space="preserve">with </w:t>
      </w:r>
      <w:r w:rsidRPr="00244C51">
        <w:rPr>
          <w:rFonts w:ascii="Arial" w:eastAsia="PMingLiU" w:hAnsi="Arial" w:cs="Arial"/>
          <w:sz w:val="24"/>
          <w:szCs w:val="24"/>
        </w:rPr>
        <w:t>(</w:t>
      </w:r>
      <w:proofErr w:type="spellStart"/>
      <w:r w:rsidRPr="00244C51">
        <w:rPr>
          <w:rFonts w:ascii="Arial" w:eastAsia="PMingLiU" w:hAnsi="Arial" w:cs="Arial"/>
          <w:sz w:val="24"/>
          <w:szCs w:val="24"/>
        </w:rPr>
        <w:t>aa</w:t>
      </w:r>
      <w:proofErr w:type="spellEnd"/>
      <w:r w:rsidRPr="00244C51">
        <w:rPr>
          <w:rFonts w:ascii="Arial" w:eastAsia="PMingLiU" w:hAnsi="Arial" w:cs="Arial"/>
          <w:sz w:val="24"/>
          <w:szCs w:val="24"/>
        </w:rPr>
        <w:t xml:space="preserve">) Sahara Holdings, (bb) </w:t>
      </w:r>
      <w:r w:rsidR="00CB5B60" w:rsidRPr="00244C51">
        <w:rPr>
          <w:rFonts w:ascii="Arial" w:eastAsia="PMingLiU" w:hAnsi="Arial" w:cs="Arial"/>
          <w:sz w:val="24"/>
          <w:szCs w:val="24"/>
        </w:rPr>
        <w:tab/>
      </w:r>
      <w:proofErr w:type="spellStart"/>
      <w:r w:rsidRPr="00244C51">
        <w:rPr>
          <w:rFonts w:ascii="Arial" w:eastAsia="PMingLiU" w:hAnsi="Arial" w:cs="Arial"/>
          <w:sz w:val="24"/>
          <w:szCs w:val="24"/>
        </w:rPr>
        <w:t>Oakbay</w:t>
      </w:r>
      <w:proofErr w:type="spellEnd"/>
      <w:r w:rsidRPr="00244C51">
        <w:rPr>
          <w:rFonts w:ascii="Arial" w:eastAsia="PMingLiU" w:hAnsi="Arial" w:cs="Arial"/>
          <w:sz w:val="24"/>
          <w:szCs w:val="24"/>
        </w:rPr>
        <w:t xml:space="preserve"> Investments, (</w:t>
      </w:r>
      <w:proofErr w:type="spellStart"/>
      <w:r w:rsidRPr="00244C51">
        <w:rPr>
          <w:rFonts w:ascii="Arial" w:eastAsia="PMingLiU" w:hAnsi="Arial" w:cs="Arial"/>
          <w:sz w:val="24"/>
          <w:szCs w:val="24"/>
        </w:rPr>
        <w:t>dd</w:t>
      </w:r>
      <w:proofErr w:type="spellEnd"/>
      <w:r w:rsidRPr="00244C51">
        <w:rPr>
          <w:rFonts w:ascii="Arial" w:eastAsia="PMingLiU" w:hAnsi="Arial" w:cs="Arial"/>
          <w:sz w:val="24"/>
          <w:szCs w:val="24"/>
        </w:rPr>
        <w:t xml:space="preserve">) </w:t>
      </w:r>
      <w:proofErr w:type="spellStart"/>
      <w:r w:rsidRPr="00244C51">
        <w:rPr>
          <w:rFonts w:ascii="Arial" w:eastAsia="PMingLiU" w:hAnsi="Arial" w:cs="Arial"/>
          <w:sz w:val="24"/>
          <w:szCs w:val="24"/>
        </w:rPr>
        <w:t>Vusizwe</w:t>
      </w:r>
      <w:proofErr w:type="spellEnd"/>
      <w:r w:rsidRPr="00244C51">
        <w:rPr>
          <w:rFonts w:ascii="Arial" w:eastAsia="PMingLiU" w:hAnsi="Arial" w:cs="Arial"/>
          <w:sz w:val="24"/>
          <w:szCs w:val="24"/>
        </w:rPr>
        <w:t xml:space="preserve"> Media, (</w:t>
      </w:r>
      <w:proofErr w:type="spellStart"/>
      <w:r w:rsidRPr="00244C51">
        <w:rPr>
          <w:rFonts w:ascii="Arial" w:eastAsia="PMingLiU" w:hAnsi="Arial" w:cs="Arial"/>
          <w:sz w:val="24"/>
          <w:szCs w:val="24"/>
        </w:rPr>
        <w:t>ee</w:t>
      </w:r>
      <w:proofErr w:type="spellEnd"/>
      <w:r w:rsidRPr="00244C51">
        <w:rPr>
          <w:rFonts w:ascii="Arial" w:eastAsia="PMingLiU" w:hAnsi="Arial" w:cs="Arial"/>
          <w:sz w:val="24"/>
          <w:szCs w:val="24"/>
        </w:rPr>
        <w:t xml:space="preserve">) </w:t>
      </w:r>
      <w:proofErr w:type="spellStart"/>
      <w:r w:rsidRPr="00244C51">
        <w:rPr>
          <w:rFonts w:ascii="Arial" w:eastAsia="PMingLiU" w:hAnsi="Arial" w:cs="Arial"/>
          <w:sz w:val="24"/>
          <w:szCs w:val="24"/>
        </w:rPr>
        <w:t>Mabengela</w:t>
      </w:r>
      <w:proofErr w:type="spellEnd"/>
      <w:r w:rsidRPr="00244C51">
        <w:rPr>
          <w:rFonts w:ascii="Arial" w:eastAsia="PMingLiU" w:hAnsi="Arial" w:cs="Arial"/>
          <w:sz w:val="24"/>
          <w:szCs w:val="24"/>
        </w:rPr>
        <w:t>, (</w:t>
      </w:r>
      <w:proofErr w:type="spellStart"/>
      <w:r w:rsidRPr="00244C51">
        <w:rPr>
          <w:rFonts w:ascii="Arial" w:eastAsia="PMingLiU" w:hAnsi="Arial" w:cs="Arial"/>
          <w:sz w:val="24"/>
          <w:szCs w:val="24"/>
        </w:rPr>
        <w:t>ff</w:t>
      </w:r>
      <w:proofErr w:type="spellEnd"/>
      <w:r w:rsidRPr="00244C51">
        <w:rPr>
          <w:rFonts w:ascii="Arial" w:eastAsia="PMingLiU" w:hAnsi="Arial" w:cs="Arial"/>
          <w:sz w:val="24"/>
          <w:szCs w:val="24"/>
        </w:rPr>
        <w:t xml:space="preserve">) </w:t>
      </w:r>
      <w:proofErr w:type="spellStart"/>
      <w:r w:rsidRPr="00244C51">
        <w:rPr>
          <w:rFonts w:ascii="Arial" w:eastAsia="PMingLiU" w:hAnsi="Arial" w:cs="Arial"/>
          <w:sz w:val="24"/>
          <w:szCs w:val="24"/>
        </w:rPr>
        <w:t>Islandsite</w:t>
      </w:r>
      <w:proofErr w:type="spellEnd"/>
      <w:r w:rsidRPr="00244C51">
        <w:rPr>
          <w:rFonts w:ascii="Arial" w:eastAsia="PMingLiU" w:hAnsi="Arial" w:cs="Arial"/>
          <w:sz w:val="24"/>
          <w:szCs w:val="24"/>
        </w:rPr>
        <w:t xml:space="preserve"> </w:t>
      </w:r>
      <w:r w:rsidR="00CB5B60" w:rsidRPr="00244C51">
        <w:rPr>
          <w:rFonts w:ascii="Arial" w:eastAsia="PMingLiU" w:hAnsi="Arial" w:cs="Arial"/>
          <w:sz w:val="24"/>
          <w:szCs w:val="24"/>
        </w:rPr>
        <w:tab/>
      </w:r>
      <w:r w:rsidRPr="00244C51">
        <w:rPr>
          <w:rFonts w:ascii="Arial" w:eastAsia="PMingLiU" w:hAnsi="Arial" w:cs="Arial"/>
          <w:sz w:val="24"/>
          <w:szCs w:val="24"/>
        </w:rPr>
        <w:t>Investments 255, (</w:t>
      </w:r>
      <w:proofErr w:type="spellStart"/>
      <w:r w:rsidRPr="00244C51">
        <w:rPr>
          <w:rFonts w:ascii="Arial" w:eastAsia="PMingLiU" w:hAnsi="Arial" w:cs="Arial"/>
          <w:sz w:val="24"/>
          <w:szCs w:val="24"/>
        </w:rPr>
        <w:t>gg</w:t>
      </w:r>
      <w:proofErr w:type="spellEnd"/>
      <w:r w:rsidRPr="00244C51">
        <w:rPr>
          <w:rFonts w:ascii="Arial" w:eastAsia="PMingLiU" w:hAnsi="Arial" w:cs="Arial"/>
          <w:sz w:val="24"/>
          <w:szCs w:val="24"/>
        </w:rPr>
        <w:t xml:space="preserve">) </w:t>
      </w:r>
      <w:proofErr w:type="spellStart"/>
      <w:r w:rsidRPr="00244C51">
        <w:rPr>
          <w:rFonts w:ascii="Arial" w:eastAsia="PMingLiU" w:hAnsi="Arial" w:cs="Arial"/>
          <w:sz w:val="24"/>
          <w:szCs w:val="24"/>
        </w:rPr>
        <w:t>Afripalm</w:t>
      </w:r>
      <w:proofErr w:type="spellEnd"/>
      <w:r w:rsidRPr="00244C51">
        <w:rPr>
          <w:rFonts w:ascii="Arial" w:eastAsia="PMingLiU" w:hAnsi="Arial" w:cs="Arial"/>
          <w:sz w:val="24"/>
          <w:szCs w:val="24"/>
        </w:rPr>
        <w:t xml:space="preserve"> Horizons Stakes, (</w:t>
      </w:r>
      <w:proofErr w:type="spellStart"/>
      <w:r w:rsidRPr="00244C51">
        <w:rPr>
          <w:rFonts w:ascii="Arial" w:eastAsia="PMingLiU" w:hAnsi="Arial" w:cs="Arial"/>
          <w:sz w:val="24"/>
          <w:szCs w:val="24"/>
        </w:rPr>
        <w:t>hh</w:t>
      </w:r>
      <w:proofErr w:type="spellEnd"/>
      <w:r w:rsidRPr="00244C51">
        <w:rPr>
          <w:rFonts w:ascii="Arial" w:eastAsia="PMingLiU" w:hAnsi="Arial" w:cs="Arial"/>
          <w:sz w:val="24"/>
          <w:szCs w:val="24"/>
        </w:rPr>
        <w:t xml:space="preserve">) </w:t>
      </w:r>
      <w:proofErr w:type="spellStart"/>
      <w:r w:rsidRPr="00244C51">
        <w:rPr>
          <w:rFonts w:ascii="Arial" w:eastAsia="PMingLiU" w:hAnsi="Arial" w:cs="Arial"/>
          <w:sz w:val="24"/>
          <w:szCs w:val="24"/>
        </w:rPr>
        <w:t>Dunrose</w:t>
      </w:r>
      <w:proofErr w:type="spellEnd"/>
      <w:r w:rsidRPr="00244C51">
        <w:rPr>
          <w:rFonts w:ascii="Arial" w:eastAsia="PMingLiU" w:hAnsi="Arial" w:cs="Arial"/>
          <w:sz w:val="24"/>
          <w:szCs w:val="24"/>
        </w:rPr>
        <w:t xml:space="preserve"> Investments </w:t>
      </w:r>
      <w:r w:rsidR="00CB5B60" w:rsidRPr="00244C51">
        <w:rPr>
          <w:rFonts w:ascii="Arial" w:eastAsia="PMingLiU" w:hAnsi="Arial" w:cs="Arial"/>
          <w:sz w:val="24"/>
          <w:szCs w:val="24"/>
        </w:rPr>
        <w:tab/>
      </w:r>
      <w:r w:rsidRPr="00244C51">
        <w:rPr>
          <w:rFonts w:ascii="Arial" w:eastAsia="PMingLiU" w:hAnsi="Arial" w:cs="Arial"/>
          <w:sz w:val="24"/>
          <w:szCs w:val="24"/>
        </w:rPr>
        <w:t xml:space="preserve">and/or (ii) JIC Mining Services since 1 May 2014. </w:t>
      </w:r>
    </w:p>
    <w:p w:rsidR="00CB5B60" w:rsidRPr="00244C51" w:rsidRDefault="00CB5B60" w:rsidP="00244C51">
      <w:pPr>
        <w:spacing w:line="360" w:lineRule="auto"/>
        <w:contextualSpacing/>
        <w:jc w:val="both"/>
        <w:rPr>
          <w:rFonts w:ascii="Arial" w:eastAsia="PMingLiU" w:hAnsi="Arial" w:cs="Arial"/>
          <w:sz w:val="24"/>
          <w:szCs w:val="24"/>
        </w:rPr>
      </w:pPr>
    </w:p>
    <w:p w:rsidR="002243B4" w:rsidRPr="00244C51" w:rsidRDefault="00CB5B60" w:rsidP="00244C51">
      <w:pPr>
        <w:spacing w:line="360" w:lineRule="auto"/>
        <w:contextualSpacing/>
        <w:jc w:val="both"/>
        <w:rPr>
          <w:rFonts w:ascii="Arial" w:eastAsia="PMingLiU" w:hAnsi="Arial" w:cs="Arial"/>
          <w:sz w:val="24"/>
          <w:szCs w:val="24"/>
        </w:rPr>
      </w:pPr>
      <w:r w:rsidRPr="00244C51">
        <w:rPr>
          <w:rFonts w:ascii="Arial" w:eastAsia="PMingLiU" w:hAnsi="Arial" w:cs="Arial"/>
          <w:sz w:val="24"/>
          <w:szCs w:val="24"/>
        </w:rPr>
        <w:tab/>
        <w:t xml:space="preserve">The </w:t>
      </w:r>
      <w:proofErr w:type="spellStart"/>
      <w:r w:rsidRPr="00244C51">
        <w:rPr>
          <w:rFonts w:ascii="Arial" w:eastAsia="PMingLiU" w:hAnsi="Arial" w:cs="Arial"/>
          <w:sz w:val="24"/>
          <w:szCs w:val="24"/>
        </w:rPr>
        <w:t>the</w:t>
      </w:r>
      <w:proofErr w:type="spellEnd"/>
      <w:r w:rsidRPr="00244C51">
        <w:rPr>
          <w:rFonts w:ascii="Arial" w:eastAsia="PMingLiU" w:hAnsi="Arial" w:cs="Arial"/>
          <w:sz w:val="24"/>
          <w:szCs w:val="24"/>
        </w:rPr>
        <w:t xml:space="preserve"> D</w:t>
      </w:r>
      <w:r w:rsidR="002243B4" w:rsidRPr="00244C51">
        <w:rPr>
          <w:rFonts w:ascii="Arial" w:eastAsia="PMingLiU" w:hAnsi="Arial" w:cs="Arial"/>
          <w:sz w:val="24"/>
          <w:szCs w:val="24"/>
        </w:rPr>
        <w:t>epartment has</w:t>
      </w:r>
      <w:r w:rsidRPr="00244C51">
        <w:rPr>
          <w:rFonts w:ascii="Arial" w:eastAsia="PMingLiU" w:hAnsi="Arial" w:cs="Arial"/>
          <w:sz w:val="24"/>
          <w:szCs w:val="24"/>
        </w:rPr>
        <w:t xml:space="preserve"> however</w:t>
      </w:r>
      <w:r w:rsidR="002243B4" w:rsidRPr="00244C51">
        <w:rPr>
          <w:rFonts w:ascii="Arial" w:eastAsia="PMingLiU" w:hAnsi="Arial" w:cs="Arial"/>
          <w:sz w:val="24"/>
          <w:szCs w:val="24"/>
        </w:rPr>
        <w:t xml:space="preserve"> transacted with (cc) The New Age Media to </w:t>
      </w:r>
      <w:r w:rsidRPr="00244C51">
        <w:rPr>
          <w:rFonts w:ascii="Arial" w:eastAsia="PMingLiU" w:hAnsi="Arial" w:cs="Arial"/>
          <w:sz w:val="24"/>
          <w:szCs w:val="24"/>
        </w:rPr>
        <w:tab/>
      </w:r>
      <w:r w:rsidR="002243B4" w:rsidRPr="00244C51">
        <w:rPr>
          <w:rFonts w:ascii="Arial" w:eastAsia="PMingLiU" w:hAnsi="Arial" w:cs="Arial"/>
          <w:sz w:val="24"/>
          <w:szCs w:val="24"/>
        </w:rPr>
        <w:t>procure advertising.</w:t>
      </w:r>
      <w:r w:rsidRPr="00244C51">
        <w:rPr>
          <w:rFonts w:ascii="Arial" w:eastAsia="PMingLiU" w:hAnsi="Arial" w:cs="Arial"/>
          <w:sz w:val="24"/>
          <w:szCs w:val="24"/>
        </w:rPr>
        <w:t xml:space="preserve"> </w:t>
      </w:r>
      <w:r w:rsidR="002243B4" w:rsidRPr="00244C51">
        <w:rPr>
          <w:rFonts w:ascii="Arial" w:eastAsia="PMingLiU" w:hAnsi="Arial" w:cs="Arial"/>
          <w:sz w:val="24"/>
          <w:szCs w:val="24"/>
        </w:rPr>
        <w:t>(</w:t>
      </w:r>
      <w:proofErr w:type="spellStart"/>
      <w:proofErr w:type="gramStart"/>
      <w:r w:rsidR="002243B4" w:rsidRPr="00244C51">
        <w:rPr>
          <w:rFonts w:ascii="Arial" w:eastAsia="PMingLiU" w:hAnsi="Arial" w:cs="Arial"/>
          <w:sz w:val="24"/>
          <w:szCs w:val="24"/>
        </w:rPr>
        <w:t>aaa</w:t>
      </w:r>
      <w:proofErr w:type="spellEnd"/>
      <w:proofErr w:type="gramEnd"/>
      <w:r w:rsidR="002243B4" w:rsidRPr="00244C51">
        <w:rPr>
          <w:rFonts w:ascii="Arial" w:eastAsia="PMingLiU" w:hAnsi="Arial" w:cs="Arial"/>
          <w:sz w:val="24"/>
          <w:szCs w:val="24"/>
        </w:rPr>
        <w:t xml:space="preserve">) Payments made from the budget appropriated to </w:t>
      </w:r>
      <w:r w:rsidRPr="00244C51">
        <w:rPr>
          <w:rFonts w:ascii="Arial" w:eastAsia="PMingLiU" w:hAnsi="Arial" w:cs="Arial"/>
          <w:sz w:val="24"/>
          <w:szCs w:val="24"/>
        </w:rPr>
        <w:tab/>
      </w:r>
      <w:r w:rsidR="002243B4" w:rsidRPr="00244C51">
        <w:rPr>
          <w:rFonts w:ascii="Arial" w:eastAsia="PMingLiU" w:hAnsi="Arial" w:cs="Arial"/>
          <w:sz w:val="24"/>
          <w:szCs w:val="24"/>
        </w:rPr>
        <w:t xml:space="preserve">Government Communication and information System (GCIS) to The New Age </w:t>
      </w:r>
      <w:r w:rsidRPr="00244C51">
        <w:rPr>
          <w:rFonts w:ascii="Arial" w:eastAsia="PMingLiU" w:hAnsi="Arial" w:cs="Arial"/>
          <w:sz w:val="24"/>
          <w:szCs w:val="24"/>
        </w:rPr>
        <w:tab/>
      </w:r>
      <w:r w:rsidR="002243B4" w:rsidRPr="00244C51">
        <w:rPr>
          <w:rFonts w:ascii="Arial" w:eastAsia="PMingLiU" w:hAnsi="Arial" w:cs="Arial"/>
          <w:sz w:val="24"/>
          <w:szCs w:val="24"/>
        </w:rPr>
        <w:t>Media are detailed in the table (</w:t>
      </w:r>
      <w:proofErr w:type="spellStart"/>
      <w:r w:rsidR="002243B4" w:rsidRPr="00244C51">
        <w:rPr>
          <w:rFonts w:ascii="Arial" w:eastAsia="PMingLiU" w:hAnsi="Arial" w:cs="Arial"/>
          <w:sz w:val="24"/>
          <w:szCs w:val="24"/>
        </w:rPr>
        <w:t>bbb</w:t>
      </w:r>
      <w:proofErr w:type="spellEnd"/>
      <w:r w:rsidR="002243B4" w:rsidRPr="00244C51">
        <w:rPr>
          <w:rFonts w:ascii="Arial" w:eastAsia="PMingLiU" w:hAnsi="Arial" w:cs="Arial"/>
          <w:sz w:val="24"/>
          <w:szCs w:val="24"/>
        </w:rPr>
        <w:t>) below:</w:t>
      </w:r>
    </w:p>
    <w:p w:rsidR="00CB5B60" w:rsidRPr="00244C51" w:rsidRDefault="00CB5B60" w:rsidP="00244C51">
      <w:pPr>
        <w:spacing w:line="360" w:lineRule="auto"/>
        <w:contextualSpacing/>
        <w:jc w:val="both"/>
        <w:rPr>
          <w:rFonts w:ascii="Arial" w:eastAsia="PMingLiU" w:hAnsi="Arial" w:cs="Arial"/>
          <w:sz w:val="20"/>
          <w:szCs w:val="20"/>
        </w:rPr>
      </w:pPr>
    </w:p>
    <w:tbl>
      <w:tblPr>
        <w:tblW w:w="8935" w:type="dxa"/>
        <w:tblInd w:w="137" w:type="dxa"/>
        <w:tblLook w:val="04A0" w:firstRow="1" w:lastRow="0" w:firstColumn="1" w:lastColumn="0" w:noHBand="0" w:noVBand="1"/>
      </w:tblPr>
      <w:tblGrid>
        <w:gridCol w:w="4114"/>
        <w:gridCol w:w="2647"/>
        <w:gridCol w:w="2174"/>
      </w:tblGrid>
      <w:tr w:rsidR="002243B4" w:rsidRPr="00244C51" w:rsidTr="00CB5B60">
        <w:trPr>
          <w:trHeight w:val="261"/>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c>
          <w:tcPr>
            <w:tcW w:w="2647" w:type="dxa"/>
            <w:tcBorders>
              <w:top w:val="single" w:sz="4" w:space="0" w:color="auto"/>
              <w:left w:val="nil"/>
              <w:bottom w:val="single" w:sz="4" w:space="0" w:color="auto"/>
              <w:right w:val="single" w:sz="4" w:space="0" w:color="auto"/>
            </w:tcBorders>
            <w:shd w:val="clear" w:color="000000" w:fill="ED7D31"/>
            <w:noWrap/>
            <w:vAlign w:val="bottom"/>
            <w:hideMark/>
          </w:tcPr>
          <w:p w:rsidR="002243B4" w:rsidRPr="00244C51" w:rsidRDefault="002243B4" w:rsidP="00244C51">
            <w:pPr>
              <w:spacing w:line="360" w:lineRule="auto"/>
              <w:contextualSpacing/>
              <w:rPr>
                <w:rFonts w:ascii="Arial" w:eastAsia="Times New Roman" w:hAnsi="Arial" w:cs="Arial"/>
                <w:b/>
                <w:bCs/>
                <w:color w:val="000000"/>
                <w:sz w:val="20"/>
                <w:szCs w:val="20"/>
              </w:rPr>
            </w:pPr>
            <w:r w:rsidRPr="00244C51">
              <w:rPr>
                <w:rFonts w:ascii="Arial" w:eastAsia="Times New Roman" w:hAnsi="Arial" w:cs="Arial"/>
                <w:b/>
                <w:bCs/>
                <w:color w:val="000000"/>
                <w:sz w:val="20"/>
                <w:szCs w:val="20"/>
              </w:rPr>
              <w:t>2014/2015</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Government Communication and Information System (GCIS)</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Database registration</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color w:val="000000"/>
                <w:sz w:val="20"/>
                <w:szCs w:val="20"/>
              </w:rPr>
            </w:pPr>
            <w:r w:rsidRPr="00244C51">
              <w:rPr>
                <w:rFonts w:ascii="Arial" w:eastAsia="Times New Roman" w:hAnsi="Arial" w:cs="Arial"/>
                <w:color w:val="000000"/>
                <w:sz w:val="20"/>
                <w:szCs w:val="20"/>
              </w:rPr>
              <w:t>R 14 945.40</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Profiling Campaign</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color w:val="000000"/>
                <w:sz w:val="20"/>
                <w:szCs w:val="20"/>
              </w:rPr>
            </w:pPr>
            <w:r w:rsidRPr="00244C51">
              <w:rPr>
                <w:rFonts w:ascii="Arial" w:eastAsia="Times New Roman" w:hAnsi="Arial" w:cs="Arial"/>
                <w:color w:val="000000"/>
                <w:sz w:val="20"/>
                <w:szCs w:val="20"/>
              </w:rPr>
              <w:t>R 720 990.72</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Recruitment</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color w:val="000000"/>
                <w:sz w:val="20"/>
                <w:szCs w:val="20"/>
              </w:rPr>
            </w:pPr>
            <w:r w:rsidRPr="00244C51">
              <w:rPr>
                <w:rFonts w:ascii="Arial" w:eastAsia="Times New Roman" w:hAnsi="Arial" w:cs="Arial"/>
                <w:color w:val="000000"/>
                <w:sz w:val="20"/>
                <w:szCs w:val="20"/>
              </w:rPr>
              <w:t>R 301 195.75</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Recruitment Phase 3</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color w:val="000000"/>
                <w:sz w:val="20"/>
                <w:szCs w:val="20"/>
              </w:rPr>
            </w:pPr>
            <w:r w:rsidRPr="00244C51">
              <w:rPr>
                <w:rFonts w:ascii="Arial" w:eastAsia="Times New Roman" w:hAnsi="Arial" w:cs="Arial"/>
                <w:color w:val="000000"/>
                <w:sz w:val="20"/>
                <w:szCs w:val="20"/>
              </w:rPr>
              <w:t>R 57 078.43</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SONA 2014</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color w:val="000000"/>
                <w:sz w:val="20"/>
                <w:szCs w:val="20"/>
              </w:rPr>
            </w:pPr>
            <w:r w:rsidRPr="00244C51">
              <w:rPr>
                <w:rFonts w:ascii="Arial" w:eastAsia="Times New Roman" w:hAnsi="Arial" w:cs="Arial"/>
                <w:color w:val="000000"/>
                <w:sz w:val="20"/>
                <w:szCs w:val="20"/>
              </w:rPr>
              <w:t>R 100 137.60</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SONA 2015</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color w:val="000000"/>
                <w:sz w:val="20"/>
                <w:szCs w:val="20"/>
              </w:rPr>
            </w:pPr>
            <w:r w:rsidRPr="00244C51">
              <w:rPr>
                <w:rFonts w:ascii="Arial" w:eastAsia="Times New Roman" w:hAnsi="Arial" w:cs="Arial"/>
                <w:color w:val="000000"/>
                <w:sz w:val="20"/>
                <w:szCs w:val="20"/>
              </w:rPr>
              <w:t>R 101 888.64</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b/>
                <w:bCs/>
                <w:color w:val="000000"/>
                <w:sz w:val="20"/>
                <w:szCs w:val="20"/>
              </w:rPr>
            </w:pPr>
            <w:r w:rsidRPr="00244C51">
              <w:rPr>
                <w:rFonts w:ascii="Arial" w:eastAsia="Times New Roman" w:hAnsi="Arial" w:cs="Arial"/>
                <w:b/>
                <w:bCs/>
                <w:color w:val="000000"/>
                <w:sz w:val="20"/>
                <w:szCs w:val="20"/>
              </w:rPr>
              <w:t>Total Government Communication and Information System (GCIS)</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b/>
                <w:bCs/>
                <w:color w:val="000000"/>
                <w:sz w:val="20"/>
                <w:szCs w:val="20"/>
              </w:rPr>
            </w:pPr>
            <w:r w:rsidRPr="00244C51">
              <w:rPr>
                <w:rFonts w:ascii="Arial" w:eastAsia="Times New Roman" w:hAnsi="Arial" w:cs="Arial"/>
                <w:b/>
                <w:bCs/>
                <w:color w:val="000000"/>
                <w:sz w:val="20"/>
                <w:szCs w:val="20"/>
              </w:rPr>
              <w:t> </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b/>
                <w:bCs/>
                <w:color w:val="000000"/>
                <w:sz w:val="20"/>
                <w:szCs w:val="20"/>
              </w:rPr>
            </w:pPr>
            <w:r w:rsidRPr="00244C51">
              <w:rPr>
                <w:rFonts w:ascii="Arial" w:eastAsia="Times New Roman" w:hAnsi="Arial" w:cs="Arial"/>
                <w:b/>
                <w:bCs/>
                <w:color w:val="000000"/>
                <w:sz w:val="20"/>
                <w:szCs w:val="20"/>
              </w:rPr>
              <w:t>R 1 296 236.54</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c>
          <w:tcPr>
            <w:tcW w:w="2647" w:type="dxa"/>
            <w:tcBorders>
              <w:top w:val="nil"/>
              <w:left w:val="nil"/>
              <w:bottom w:val="single" w:sz="4" w:space="0" w:color="auto"/>
              <w:right w:val="single" w:sz="4" w:space="0" w:color="auto"/>
            </w:tcBorders>
            <w:shd w:val="clear" w:color="000000" w:fill="ED7D31"/>
            <w:noWrap/>
            <w:vAlign w:val="bottom"/>
            <w:hideMark/>
          </w:tcPr>
          <w:p w:rsidR="002243B4" w:rsidRPr="00244C51" w:rsidRDefault="002243B4" w:rsidP="00244C51">
            <w:pPr>
              <w:spacing w:line="360" w:lineRule="auto"/>
              <w:contextualSpacing/>
              <w:rPr>
                <w:rFonts w:ascii="Arial" w:eastAsia="Times New Roman" w:hAnsi="Arial" w:cs="Arial"/>
                <w:b/>
                <w:bCs/>
                <w:color w:val="000000"/>
                <w:sz w:val="20"/>
                <w:szCs w:val="20"/>
              </w:rPr>
            </w:pPr>
            <w:r w:rsidRPr="00244C51">
              <w:rPr>
                <w:rFonts w:ascii="Arial" w:eastAsia="Times New Roman" w:hAnsi="Arial" w:cs="Arial"/>
                <w:b/>
                <w:bCs/>
                <w:color w:val="000000"/>
                <w:sz w:val="20"/>
                <w:szCs w:val="20"/>
              </w:rPr>
              <w:t>2015/2016</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Government Communication and Information System (GCIS)</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SONA 2016</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color w:val="000000"/>
                <w:sz w:val="20"/>
                <w:szCs w:val="20"/>
              </w:rPr>
            </w:pPr>
            <w:r w:rsidRPr="00244C51">
              <w:rPr>
                <w:rFonts w:ascii="Arial" w:eastAsia="Times New Roman" w:hAnsi="Arial" w:cs="Arial"/>
                <w:color w:val="000000"/>
                <w:sz w:val="20"/>
                <w:szCs w:val="20"/>
              </w:rPr>
              <w:t>R 145 555.20</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 </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color w:val="000000"/>
                <w:sz w:val="20"/>
                <w:szCs w:val="20"/>
              </w:rPr>
            </w:pPr>
            <w:r w:rsidRPr="00244C51">
              <w:rPr>
                <w:rFonts w:ascii="Arial" w:eastAsia="Times New Roman" w:hAnsi="Arial" w:cs="Arial"/>
                <w:color w:val="000000"/>
                <w:sz w:val="20"/>
                <w:szCs w:val="20"/>
              </w:rPr>
              <w:t>Voter Education</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color w:val="000000"/>
                <w:sz w:val="20"/>
                <w:szCs w:val="20"/>
              </w:rPr>
            </w:pPr>
            <w:r w:rsidRPr="00244C51">
              <w:rPr>
                <w:rFonts w:ascii="Arial" w:eastAsia="Times New Roman" w:hAnsi="Arial" w:cs="Arial"/>
                <w:color w:val="000000"/>
                <w:sz w:val="20"/>
                <w:szCs w:val="20"/>
              </w:rPr>
              <w:t>R 81 874.80</w:t>
            </w:r>
          </w:p>
        </w:tc>
      </w:tr>
      <w:tr w:rsidR="002243B4" w:rsidRPr="00244C51" w:rsidTr="00CB5B60">
        <w:trPr>
          <w:trHeight w:val="26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b/>
                <w:bCs/>
                <w:color w:val="000000"/>
                <w:sz w:val="20"/>
                <w:szCs w:val="20"/>
              </w:rPr>
            </w:pPr>
            <w:r w:rsidRPr="00244C51">
              <w:rPr>
                <w:rFonts w:ascii="Arial" w:eastAsia="Times New Roman" w:hAnsi="Arial" w:cs="Arial"/>
                <w:b/>
                <w:bCs/>
                <w:color w:val="000000"/>
                <w:sz w:val="20"/>
                <w:szCs w:val="20"/>
              </w:rPr>
              <w:t>Total Government Communication and Information System (GCIS)</w:t>
            </w:r>
          </w:p>
        </w:tc>
        <w:tc>
          <w:tcPr>
            <w:tcW w:w="2647"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rPr>
                <w:rFonts w:ascii="Arial" w:eastAsia="Times New Roman" w:hAnsi="Arial" w:cs="Arial"/>
                <w:b/>
                <w:bCs/>
                <w:color w:val="000000"/>
                <w:sz w:val="20"/>
                <w:szCs w:val="20"/>
              </w:rPr>
            </w:pPr>
            <w:r w:rsidRPr="00244C51">
              <w:rPr>
                <w:rFonts w:ascii="Arial" w:eastAsia="Times New Roman" w:hAnsi="Arial" w:cs="Arial"/>
                <w:b/>
                <w:bCs/>
                <w:color w:val="000000"/>
                <w:sz w:val="20"/>
                <w:szCs w:val="20"/>
              </w:rPr>
              <w:t> </w:t>
            </w:r>
          </w:p>
        </w:tc>
        <w:tc>
          <w:tcPr>
            <w:tcW w:w="2174" w:type="dxa"/>
            <w:tcBorders>
              <w:top w:val="nil"/>
              <w:left w:val="nil"/>
              <w:bottom w:val="single" w:sz="4" w:space="0" w:color="auto"/>
              <w:right w:val="single" w:sz="4" w:space="0" w:color="auto"/>
            </w:tcBorders>
            <w:shd w:val="clear" w:color="auto" w:fill="auto"/>
            <w:noWrap/>
            <w:vAlign w:val="bottom"/>
            <w:hideMark/>
          </w:tcPr>
          <w:p w:rsidR="002243B4" w:rsidRPr="00244C51" w:rsidRDefault="002243B4" w:rsidP="00244C51">
            <w:pPr>
              <w:spacing w:line="360" w:lineRule="auto"/>
              <w:contextualSpacing/>
              <w:jc w:val="right"/>
              <w:rPr>
                <w:rFonts w:ascii="Arial" w:eastAsia="Times New Roman" w:hAnsi="Arial" w:cs="Arial"/>
                <w:b/>
                <w:bCs/>
                <w:color w:val="000000"/>
                <w:sz w:val="20"/>
                <w:szCs w:val="20"/>
              </w:rPr>
            </w:pPr>
            <w:r w:rsidRPr="00244C51">
              <w:rPr>
                <w:rFonts w:ascii="Arial" w:eastAsia="Times New Roman" w:hAnsi="Arial" w:cs="Arial"/>
                <w:b/>
                <w:bCs/>
                <w:color w:val="000000"/>
                <w:sz w:val="20"/>
                <w:szCs w:val="20"/>
              </w:rPr>
              <w:t>R227 430.00</w:t>
            </w:r>
          </w:p>
        </w:tc>
      </w:tr>
    </w:tbl>
    <w:p w:rsidR="002243B4" w:rsidRPr="00244C51" w:rsidRDefault="002243B4" w:rsidP="00244C51">
      <w:pPr>
        <w:pStyle w:val="NoSpacing"/>
        <w:spacing w:line="360" w:lineRule="auto"/>
        <w:contextualSpacing/>
        <w:jc w:val="both"/>
        <w:rPr>
          <w:rFonts w:ascii="Arial" w:hAnsi="Arial" w:cs="Arial"/>
          <w:b/>
          <w:sz w:val="20"/>
          <w:szCs w:val="20"/>
        </w:rPr>
      </w:pPr>
    </w:p>
    <w:p w:rsidR="002243B4" w:rsidRPr="00244C51" w:rsidRDefault="002243B4" w:rsidP="00244C51">
      <w:pPr>
        <w:pStyle w:val="NoSpacing"/>
        <w:spacing w:line="360" w:lineRule="auto"/>
        <w:contextualSpacing/>
        <w:jc w:val="both"/>
        <w:rPr>
          <w:rFonts w:ascii="Arial" w:hAnsi="Arial" w:cs="Arial"/>
          <w:b/>
          <w:sz w:val="24"/>
          <w:szCs w:val="24"/>
        </w:rPr>
      </w:pPr>
    </w:p>
    <w:p w:rsidR="003A432E" w:rsidRPr="00244C51" w:rsidRDefault="00CC1E80" w:rsidP="00244C51">
      <w:pPr>
        <w:pStyle w:val="NoSpacing"/>
        <w:spacing w:line="360" w:lineRule="auto"/>
        <w:contextualSpacing/>
        <w:jc w:val="both"/>
        <w:rPr>
          <w:rFonts w:ascii="Arial" w:hAnsi="Arial" w:cs="Arial"/>
          <w:b/>
          <w:sz w:val="24"/>
          <w:szCs w:val="24"/>
        </w:rPr>
      </w:pPr>
      <w:r>
        <w:rPr>
          <w:rFonts w:ascii="Arial" w:hAnsi="Arial" w:cs="Arial"/>
          <w:b/>
          <w:sz w:val="24"/>
          <w:szCs w:val="24"/>
        </w:rPr>
        <w:t>South African Broadcasting Corporation (</w:t>
      </w:r>
      <w:r w:rsidR="003A432E" w:rsidRPr="00244C51">
        <w:rPr>
          <w:rFonts w:ascii="Arial" w:hAnsi="Arial" w:cs="Arial"/>
          <w:b/>
          <w:sz w:val="24"/>
          <w:szCs w:val="24"/>
        </w:rPr>
        <w:t>SABC</w:t>
      </w:r>
      <w:r>
        <w:rPr>
          <w:rFonts w:ascii="Arial" w:hAnsi="Arial" w:cs="Arial"/>
          <w:b/>
          <w:sz w:val="24"/>
          <w:szCs w:val="24"/>
        </w:rPr>
        <w:t>)</w:t>
      </w:r>
      <w:r w:rsidR="003A432E" w:rsidRPr="00244C51">
        <w:rPr>
          <w:rFonts w:ascii="Arial" w:hAnsi="Arial" w:cs="Arial"/>
          <w:b/>
          <w:sz w:val="24"/>
          <w:szCs w:val="24"/>
        </w:rPr>
        <w:t xml:space="preserve">: </w:t>
      </w:r>
    </w:p>
    <w:p w:rsidR="003A432E" w:rsidRPr="00244C51" w:rsidRDefault="003A432E" w:rsidP="00244C51">
      <w:pPr>
        <w:pStyle w:val="NoSpacing"/>
        <w:spacing w:line="360" w:lineRule="auto"/>
        <w:contextualSpacing/>
        <w:jc w:val="both"/>
        <w:rPr>
          <w:rFonts w:ascii="Arial" w:hAnsi="Arial" w:cs="Arial"/>
          <w:sz w:val="24"/>
          <w:szCs w:val="24"/>
        </w:rPr>
      </w:pPr>
      <w:r w:rsidRPr="00244C51">
        <w:rPr>
          <w:rFonts w:ascii="Arial" w:hAnsi="Arial" w:cs="Arial"/>
          <w:sz w:val="24"/>
          <w:szCs w:val="24"/>
        </w:rPr>
        <w:t xml:space="preserve">(b)  </w:t>
      </w:r>
      <w:r w:rsidRPr="00244C51">
        <w:rPr>
          <w:rFonts w:ascii="Arial" w:hAnsi="Arial" w:cs="Arial"/>
          <w:sz w:val="24"/>
          <w:szCs w:val="24"/>
        </w:rPr>
        <w:tab/>
        <w:t>(</w:t>
      </w:r>
      <w:proofErr w:type="gramStart"/>
      <w:r w:rsidRPr="00244C51">
        <w:rPr>
          <w:rFonts w:ascii="Arial" w:hAnsi="Arial" w:cs="Arial"/>
          <w:sz w:val="24"/>
          <w:szCs w:val="24"/>
        </w:rPr>
        <w:t>i</w:t>
      </w:r>
      <w:proofErr w:type="gramEnd"/>
      <w:r w:rsidRPr="00244C51">
        <w:rPr>
          <w:rFonts w:ascii="Arial" w:hAnsi="Arial" w:cs="Arial"/>
          <w:sz w:val="24"/>
          <w:szCs w:val="24"/>
        </w:rPr>
        <w:t>) Yes</w:t>
      </w:r>
    </w:p>
    <w:p w:rsidR="003A432E" w:rsidRPr="00244C51" w:rsidRDefault="003A432E" w:rsidP="00244C51">
      <w:pPr>
        <w:pStyle w:val="NoSpacing"/>
        <w:spacing w:line="360" w:lineRule="auto"/>
        <w:contextualSpacing/>
        <w:jc w:val="both"/>
        <w:rPr>
          <w:rFonts w:ascii="Arial" w:hAnsi="Arial" w:cs="Arial"/>
          <w:sz w:val="24"/>
          <w:szCs w:val="24"/>
        </w:rPr>
      </w:pPr>
      <w:r w:rsidRPr="00244C51">
        <w:rPr>
          <w:rFonts w:ascii="Arial" w:hAnsi="Arial" w:cs="Arial"/>
          <w:sz w:val="24"/>
          <w:szCs w:val="24"/>
        </w:rPr>
        <w:tab/>
        <w:t>(ii) Yes</w:t>
      </w:r>
    </w:p>
    <w:p w:rsidR="0075660A" w:rsidRPr="00244C51" w:rsidRDefault="003A432E" w:rsidP="00244C51">
      <w:pPr>
        <w:pStyle w:val="NoSpacing"/>
        <w:spacing w:line="360" w:lineRule="auto"/>
        <w:contextualSpacing/>
        <w:jc w:val="both"/>
        <w:rPr>
          <w:rFonts w:ascii="Arial" w:hAnsi="Arial" w:cs="Arial"/>
          <w:sz w:val="24"/>
          <w:szCs w:val="24"/>
        </w:rPr>
      </w:pPr>
      <w:r w:rsidRPr="00244C51">
        <w:rPr>
          <w:rFonts w:ascii="Arial" w:hAnsi="Arial" w:cs="Arial"/>
          <w:sz w:val="24"/>
          <w:szCs w:val="24"/>
        </w:rPr>
        <w:tab/>
        <w:t>(cc)</w:t>
      </w:r>
      <w:r w:rsidRPr="00244C51">
        <w:rPr>
          <w:rFonts w:ascii="Arial" w:hAnsi="Arial" w:cs="Arial"/>
          <w:sz w:val="24"/>
          <w:szCs w:val="24"/>
        </w:rPr>
        <w:tab/>
        <w:t>Yes</w:t>
      </w:r>
    </w:p>
    <w:p w:rsidR="003A432E" w:rsidRPr="00244C51" w:rsidRDefault="0075660A" w:rsidP="00244C51">
      <w:pPr>
        <w:pStyle w:val="NoSpacing"/>
        <w:spacing w:line="360" w:lineRule="auto"/>
        <w:contextualSpacing/>
        <w:jc w:val="both"/>
        <w:rPr>
          <w:rFonts w:ascii="Arial" w:hAnsi="Arial" w:cs="Arial"/>
          <w:sz w:val="24"/>
          <w:szCs w:val="24"/>
        </w:rPr>
      </w:pPr>
      <w:r w:rsidRPr="00244C51">
        <w:rPr>
          <w:rFonts w:ascii="Arial" w:hAnsi="Arial" w:cs="Arial"/>
          <w:sz w:val="24"/>
          <w:szCs w:val="24"/>
        </w:rPr>
        <w:tab/>
      </w:r>
      <w:r w:rsidR="003A432E" w:rsidRPr="00244C51">
        <w:rPr>
          <w:rFonts w:ascii="Arial" w:hAnsi="Arial" w:cs="Arial"/>
          <w:sz w:val="24"/>
          <w:szCs w:val="24"/>
        </w:rPr>
        <w:t>(</w:t>
      </w:r>
      <w:proofErr w:type="spellStart"/>
      <w:proofErr w:type="gramStart"/>
      <w:r w:rsidR="003A432E" w:rsidRPr="00244C51">
        <w:rPr>
          <w:rFonts w:ascii="Arial" w:hAnsi="Arial" w:cs="Arial"/>
          <w:sz w:val="24"/>
          <w:szCs w:val="24"/>
        </w:rPr>
        <w:t>aaa</w:t>
      </w:r>
      <w:proofErr w:type="spellEnd"/>
      <w:proofErr w:type="gramEnd"/>
      <w:r w:rsidR="003A432E" w:rsidRPr="00244C51">
        <w:rPr>
          <w:rFonts w:ascii="Arial" w:hAnsi="Arial" w:cs="Arial"/>
          <w:sz w:val="24"/>
          <w:szCs w:val="24"/>
        </w:rPr>
        <w:t>)</w:t>
      </w:r>
      <w:r w:rsidR="003A432E" w:rsidRPr="00244C51">
        <w:rPr>
          <w:rFonts w:ascii="Arial" w:hAnsi="Arial" w:cs="Arial"/>
          <w:sz w:val="24"/>
          <w:szCs w:val="24"/>
        </w:rPr>
        <w:tab/>
        <w:t>1. New Age newspaper subscription.</w:t>
      </w:r>
    </w:p>
    <w:p w:rsidR="003A432E" w:rsidRPr="00244C51" w:rsidRDefault="003A432E" w:rsidP="00244C51">
      <w:pPr>
        <w:spacing w:after="120" w:line="360" w:lineRule="auto"/>
        <w:ind w:left="1440"/>
        <w:contextualSpacing/>
        <w:jc w:val="both"/>
        <w:rPr>
          <w:rFonts w:ascii="Arial" w:hAnsi="Arial" w:cs="Arial"/>
          <w:sz w:val="24"/>
          <w:szCs w:val="24"/>
        </w:rPr>
      </w:pPr>
      <w:r w:rsidRPr="00244C51">
        <w:rPr>
          <w:rFonts w:ascii="Arial" w:hAnsi="Arial" w:cs="Arial"/>
          <w:sz w:val="24"/>
          <w:szCs w:val="24"/>
        </w:rPr>
        <w:t xml:space="preserve">2. The SABC and The New Age (TNA) have an agreement that the SABC will cover live all the TNA Business Breakfasts. This agreement </w:t>
      </w:r>
      <w:r w:rsidRPr="00244C51">
        <w:rPr>
          <w:rFonts w:ascii="Arial" w:hAnsi="Arial" w:cs="Arial"/>
          <w:sz w:val="24"/>
          <w:szCs w:val="24"/>
        </w:rPr>
        <w:lastRenderedPageBreak/>
        <w:t xml:space="preserve">is for a period of three years. The agreement stipulates that the TNA will arrange and </w:t>
      </w:r>
      <w:proofErr w:type="spellStart"/>
      <w:r w:rsidRPr="00244C51">
        <w:rPr>
          <w:rFonts w:ascii="Arial" w:hAnsi="Arial" w:cs="Arial"/>
          <w:sz w:val="24"/>
          <w:szCs w:val="24"/>
        </w:rPr>
        <w:t>organise</w:t>
      </w:r>
      <w:proofErr w:type="spellEnd"/>
      <w:r w:rsidRPr="00244C51">
        <w:rPr>
          <w:rFonts w:ascii="Arial" w:hAnsi="Arial" w:cs="Arial"/>
          <w:sz w:val="24"/>
          <w:szCs w:val="24"/>
        </w:rPr>
        <w:t xml:space="preserve"> the Business Breakfasts by providing the venue (as well as catering) and secure the participants. The SABC in turn broadcasts the event. The advantage for the SABC is the acquisition of content.</w:t>
      </w:r>
    </w:p>
    <w:p w:rsidR="003A432E" w:rsidRPr="00244C51" w:rsidRDefault="003A432E" w:rsidP="00244C51">
      <w:pPr>
        <w:spacing w:after="120" w:line="360" w:lineRule="auto"/>
        <w:ind w:left="851"/>
        <w:contextualSpacing/>
        <w:jc w:val="both"/>
        <w:rPr>
          <w:rFonts w:ascii="Arial" w:hAnsi="Arial" w:cs="Arial"/>
          <w:bCs/>
          <w:sz w:val="24"/>
          <w:szCs w:val="24"/>
        </w:rPr>
      </w:pPr>
      <w:r w:rsidRPr="00244C51">
        <w:rPr>
          <w:rFonts w:ascii="Arial" w:hAnsi="Arial" w:cs="Arial"/>
          <w:sz w:val="24"/>
          <w:szCs w:val="24"/>
        </w:rPr>
        <w:t>(</w:t>
      </w:r>
      <w:proofErr w:type="spellStart"/>
      <w:proofErr w:type="gramStart"/>
      <w:r w:rsidRPr="00244C51">
        <w:rPr>
          <w:rFonts w:ascii="Arial" w:hAnsi="Arial" w:cs="Arial"/>
          <w:sz w:val="24"/>
          <w:szCs w:val="24"/>
        </w:rPr>
        <w:t>bbb</w:t>
      </w:r>
      <w:proofErr w:type="spellEnd"/>
      <w:proofErr w:type="gramEnd"/>
      <w:r w:rsidRPr="00244C51">
        <w:rPr>
          <w:rFonts w:ascii="Arial" w:hAnsi="Arial" w:cs="Arial"/>
          <w:sz w:val="24"/>
          <w:szCs w:val="24"/>
        </w:rPr>
        <w:t>)</w:t>
      </w:r>
      <w:r w:rsidRPr="00244C51">
        <w:rPr>
          <w:rFonts w:ascii="Arial" w:hAnsi="Arial" w:cs="Arial"/>
          <w:sz w:val="24"/>
          <w:szCs w:val="24"/>
        </w:rPr>
        <w:tab/>
        <w:t xml:space="preserve">1. </w:t>
      </w:r>
      <w:r w:rsidRPr="00244C51">
        <w:rPr>
          <w:rFonts w:ascii="Arial" w:hAnsi="Arial" w:cs="Arial"/>
          <w:bCs/>
          <w:sz w:val="24"/>
          <w:szCs w:val="24"/>
        </w:rPr>
        <w:t>R 733,930.</w:t>
      </w:r>
    </w:p>
    <w:p w:rsidR="003A432E" w:rsidRDefault="003A432E" w:rsidP="00244C51">
      <w:pPr>
        <w:spacing w:after="120" w:line="360" w:lineRule="auto"/>
        <w:ind w:left="851"/>
        <w:contextualSpacing/>
        <w:jc w:val="both"/>
        <w:rPr>
          <w:rFonts w:ascii="Arial" w:hAnsi="Arial" w:cs="Arial"/>
          <w:bCs/>
          <w:sz w:val="24"/>
          <w:szCs w:val="24"/>
        </w:rPr>
      </w:pPr>
      <w:r w:rsidRPr="00244C51">
        <w:rPr>
          <w:rFonts w:ascii="Arial" w:hAnsi="Arial" w:cs="Arial"/>
          <w:bCs/>
          <w:sz w:val="24"/>
          <w:szCs w:val="24"/>
        </w:rPr>
        <w:tab/>
        <w:t>2. Nil</w:t>
      </w:r>
    </w:p>
    <w:p w:rsidR="00244C51" w:rsidRDefault="00244C51" w:rsidP="00244C51">
      <w:pPr>
        <w:spacing w:after="120" w:line="360" w:lineRule="auto"/>
        <w:ind w:left="851"/>
        <w:contextualSpacing/>
        <w:jc w:val="both"/>
        <w:rPr>
          <w:rFonts w:ascii="Arial" w:hAnsi="Arial" w:cs="Arial"/>
          <w:bCs/>
          <w:sz w:val="24"/>
          <w:szCs w:val="24"/>
        </w:rPr>
      </w:pPr>
    </w:p>
    <w:p w:rsidR="00E440CE" w:rsidRPr="00244C51" w:rsidRDefault="0075660A" w:rsidP="00244C51">
      <w:pPr>
        <w:pStyle w:val="NoSpacing"/>
        <w:spacing w:line="360" w:lineRule="auto"/>
        <w:contextualSpacing/>
        <w:jc w:val="both"/>
        <w:rPr>
          <w:rFonts w:ascii="Arial" w:hAnsi="Arial" w:cs="Arial"/>
          <w:b/>
          <w:sz w:val="24"/>
          <w:szCs w:val="24"/>
        </w:rPr>
      </w:pPr>
      <w:r w:rsidRPr="00244C51">
        <w:rPr>
          <w:rFonts w:ascii="Arial" w:hAnsi="Arial" w:cs="Arial"/>
          <w:b/>
          <w:sz w:val="24"/>
          <w:szCs w:val="24"/>
        </w:rPr>
        <w:t>Independent Communications Authority of South Africa</w:t>
      </w:r>
      <w:r w:rsidR="00CC1E80">
        <w:rPr>
          <w:rFonts w:ascii="Arial" w:hAnsi="Arial" w:cs="Arial"/>
          <w:b/>
          <w:sz w:val="24"/>
          <w:szCs w:val="24"/>
        </w:rPr>
        <w:t xml:space="preserve"> (ICASA)</w:t>
      </w:r>
      <w:r w:rsidRPr="00244C51">
        <w:rPr>
          <w:rFonts w:ascii="Arial" w:hAnsi="Arial" w:cs="Arial"/>
          <w:b/>
          <w:sz w:val="24"/>
          <w:szCs w:val="24"/>
        </w:rPr>
        <w:t xml:space="preserve">: </w:t>
      </w:r>
    </w:p>
    <w:p w:rsidR="00E440CE" w:rsidRPr="00244C51" w:rsidRDefault="0075660A" w:rsidP="00244C51">
      <w:pPr>
        <w:pStyle w:val="NoSpacing"/>
        <w:spacing w:line="360" w:lineRule="auto"/>
        <w:contextualSpacing/>
        <w:jc w:val="both"/>
        <w:rPr>
          <w:rFonts w:ascii="Arial" w:hAnsi="Arial" w:cs="Arial"/>
          <w:b/>
          <w:sz w:val="24"/>
          <w:szCs w:val="24"/>
        </w:rPr>
      </w:pPr>
      <w:r w:rsidRPr="00244C51">
        <w:rPr>
          <w:rFonts w:ascii="Arial" w:hAnsi="Arial" w:cs="Arial"/>
          <w:sz w:val="24"/>
          <w:szCs w:val="24"/>
        </w:rPr>
        <w:t xml:space="preserve">The Authority has not (i) entered into any agreements with and </w:t>
      </w:r>
      <w:r w:rsidR="00982F84" w:rsidRPr="00244C51">
        <w:rPr>
          <w:rFonts w:ascii="Arial" w:hAnsi="Arial" w:cs="Arial"/>
          <w:sz w:val="24"/>
          <w:szCs w:val="24"/>
        </w:rPr>
        <w:t>did not (ii) receive</w:t>
      </w:r>
      <w:r w:rsidRPr="00244C51">
        <w:rPr>
          <w:rFonts w:ascii="Arial" w:hAnsi="Arial" w:cs="Arial"/>
          <w:sz w:val="24"/>
          <w:szCs w:val="24"/>
        </w:rPr>
        <w:t xml:space="preserve"> any sponsorships and/or services from (</w:t>
      </w:r>
      <w:proofErr w:type="gramStart"/>
      <w:r w:rsidRPr="00244C51">
        <w:rPr>
          <w:rFonts w:ascii="Arial" w:hAnsi="Arial" w:cs="Arial"/>
          <w:sz w:val="24"/>
          <w:szCs w:val="24"/>
        </w:rPr>
        <w:t>aa</w:t>
      </w:r>
      <w:proofErr w:type="gramEnd"/>
      <w:r w:rsidRPr="00244C51">
        <w:rPr>
          <w:rFonts w:ascii="Arial" w:hAnsi="Arial" w:cs="Arial"/>
          <w:sz w:val="24"/>
          <w:szCs w:val="24"/>
        </w:rPr>
        <w:t xml:space="preserve">) Sahara Holdings, (bb) </w:t>
      </w:r>
      <w:proofErr w:type="spellStart"/>
      <w:r w:rsidRPr="00244C51">
        <w:rPr>
          <w:rFonts w:ascii="Arial" w:hAnsi="Arial" w:cs="Arial"/>
          <w:sz w:val="24"/>
          <w:szCs w:val="24"/>
        </w:rPr>
        <w:t>Oakbay</w:t>
      </w:r>
      <w:proofErr w:type="spellEnd"/>
      <w:r w:rsidRPr="00244C51">
        <w:rPr>
          <w:rFonts w:ascii="Arial" w:hAnsi="Arial" w:cs="Arial"/>
          <w:sz w:val="24"/>
          <w:szCs w:val="24"/>
        </w:rPr>
        <w:t xml:space="preserve"> Investments, (cc) The New Age Media, (</w:t>
      </w:r>
      <w:proofErr w:type="spellStart"/>
      <w:r w:rsidRPr="00244C51">
        <w:rPr>
          <w:rFonts w:ascii="Arial" w:hAnsi="Arial" w:cs="Arial"/>
          <w:sz w:val="24"/>
          <w:szCs w:val="24"/>
        </w:rPr>
        <w:t>dd</w:t>
      </w:r>
      <w:proofErr w:type="spellEnd"/>
      <w:r w:rsidRPr="00244C51">
        <w:rPr>
          <w:rFonts w:ascii="Arial" w:hAnsi="Arial" w:cs="Arial"/>
          <w:sz w:val="24"/>
          <w:szCs w:val="24"/>
        </w:rPr>
        <w:t xml:space="preserve">) </w:t>
      </w:r>
      <w:proofErr w:type="spellStart"/>
      <w:r w:rsidRPr="00244C51">
        <w:rPr>
          <w:rFonts w:ascii="Arial" w:hAnsi="Arial" w:cs="Arial"/>
          <w:sz w:val="24"/>
          <w:szCs w:val="24"/>
        </w:rPr>
        <w:t>Vusizwe</w:t>
      </w:r>
      <w:proofErr w:type="spellEnd"/>
      <w:r w:rsidRPr="00244C51">
        <w:rPr>
          <w:rFonts w:ascii="Arial" w:hAnsi="Arial" w:cs="Arial"/>
          <w:sz w:val="24"/>
          <w:szCs w:val="24"/>
        </w:rPr>
        <w:t xml:space="preserve"> Media, (</w:t>
      </w:r>
      <w:proofErr w:type="spellStart"/>
      <w:r w:rsidRPr="00244C51">
        <w:rPr>
          <w:rFonts w:ascii="Arial" w:hAnsi="Arial" w:cs="Arial"/>
          <w:sz w:val="24"/>
          <w:szCs w:val="24"/>
        </w:rPr>
        <w:t>ee</w:t>
      </w:r>
      <w:proofErr w:type="spellEnd"/>
      <w:r w:rsidRPr="00244C51">
        <w:rPr>
          <w:rFonts w:ascii="Arial" w:hAnsi="Arial" w:cs="Arial"/>
          <w:sz w:val="24"/>
          <w:szCs w:val="24"/>
        </w:rPr>
        <w:t xml:space="preserve">) </w:t>
      </w:r>
      <w:proofErr w:type="spellStart"/>
      <w:r w:rsidRPr="00244C51">
        <w:rPr>
          <w:rFonts w:ascii="Arial" w:hAnsi="Arial" w:cs="Arial"/>
          <w:sz w:val="24"/>
          <w:szCs w:val="24"/>
        </w:rPr>
        <w:t>Mabengela</w:t>
      </w:r>
      <w:proofErr w:type="spellEnd"/>
      <w:r w:rsidRPr="00244C51">
        <w:rPr>
          <w:rFonts w:ascii="Arial" w:hAnsi="Arial" w:cs="Arial"/>
          <w:sz w:val="24"/>
          <w:szCs w:val="24"/>
        </w:rPr>
        <w:t>, (</w:t>
      </w:r>
      <w:proofErr w:type="spellStart"/>
      <w:r w:rsidRPr="00244C51">
        <w:rPr>
          <w:rFonts w:ascii="Arial" w:hAnsi="Arial" w:cs="Arial"/>
          <w:sz w:val="24"/>
          <w:szCs w:val="24"/>
        </w:rPr>
        <w:t>ff</w:t>
      </w:r>
      <w:proofErr w:type="spellEnd"/>
      <w:r w:rsidRPr="00244C51">
        <w:rPr>
          <w:rFonts w:ascii="Arial" w:hAnsi="Arial" w:cs="Arial"/>
          <w:sz w:val="24"/>
          <w:szCs w:val="24"/>
        </w:rPr>
        <w:t xml:space="preserve">) </w:t>
      </w:r>
      <w:proofErr w:type="spellStart"/>
      <w:r w:rsidRPr="00244C51">
        <w:rPr>
          <w:rFonts w:ascii="Arial" w:hAnsi="Arial" w:cs="Arial"/>
          <w:sz w:val="24"/>
          <w:szCs w:val="24"/>
        </w:rPr>
        <w:t>Islandsite</w:t>
      </w:r>
      <w:proofErr w:type="spellEnd"/>
      <w:r w:rsidRPr="00244C51">
        <w:rPr>
          <w:rFonts w:ascii="Arial" w:hAnsi="Arial" w:cs="Arial"/>
          <w:sz w:val="24"/>
          <w:szCs w:val="24"/>
        </w:rPr>
        <w:t xml:space="preserve"> Investments 255, (</w:t>
      </w:r>
      <w:proofErr w:type="spellStart"/>
      <w:r w:rsidRPr="00244C51">
        <w:rPr>
          <w:rFonts w:ascii="Arial" w:hAnsi="Arial" w:cs="Arial"/>
          <w:sz w:val="24"/>
          <w:szCs w:val="24"/>
        </w:rPr>
        <w:t>gg</w:t>
      </w:r>
      <w:proofErr w:type="spellEnd"/>
      <w:r w:rsidRPr="00244C51">
        <w:rPr>
          <w:rFonts w:ascii="Arial" w:hAnsi="Arial" w:cs="Arial"/>
          <w:sz w:val="24"/>
          <w:szCs w:val="24"/>
        </w:rPr>
        <w:t xml:space="preserve">) </w:t>
      </w:r>
      <w:proofErr w:type="spellStart"/>
      <w:r w:rsidRPr="00244C51">
        <w:rPr>
          <w:rFonts w:ascii="Arial" w:hAnsi="Arial" w:cs="Arial"/>
          <w:sz w:val="24"/>
          <w:szCs w:val="24"/>
        </w:rPr>
        <w:t>Afripalm</w:t>
      </w:r>
      <w:proofErr w:type="spellEnd"/>
      <w:r w:rsidRPr="00244C51">
        <w:rPr>
          <w:rFonts w:ascii="Arial" w:hAnsi="Arial" w:cs="Arial"/>
          <w:sz w:val="24"/>
          <w:szCs w:val="24"/>
        </w:rPr>
        <w:t xml:space="preserve"> Horizons Stakes, (</w:t>
      </w:r>
      <w:proofErr w:type="spellStart"/>
      <w:r w:rsidRPr="00244C51">
        <w:rPr>
          <w:rFonts w:ascii="Arial" w:hAnsi="Arial" w:cs="Arial"/>
          <w:sz w:val="24"/>
          <w:szCs w:val="24"/>
        </w:rPr>
        <w:t>hh</w:t>
      </w:r>
      <w:proofErr w:type="spellEnd"/>
      <w:r w:rsidRPr="00244C51">
        <w:rPr>
          <w:rFonts w:ascii="Arial" w:hAnsi="Arial" w:cs="Arial"/>
          <w:sz w:val="24"/>
          <w:szCs w:val="24"/>
        </w:rPr>
        <w:t xml:space="preserve">) </w:t>
      </w:r>
      <w:proofErr w:type="spellStart"/>
      <w:r w:rsidRPr="00244C51">
        <w:rPr>
          <w:rFonts w:ascii="Arial" w:hAnsi="Arial" w:cs="Arial"/>
          <w:sz w:val="24"/>
          <w:szCs w:val="24"/>
        </w:rPr>
        <w:t>Dunrose</w:t>
      </w:r>
      <w:proofErr w:type="spellEnd"/>
      <w:r w:rsidRPr="00244C51">
        <w:rPr>
          <w:rFonts w:ascii="Arial" w:hAnsi="Arial" w:cs="Arial"/>
          <w:sz w:val="24"/>
          <w:szCs w:val="24"/>
        </w:rPr>
        <w:t xml:space="preserve"> Investments and/or (ii) JIC Mining Services since 1 May 2014.</w:t>
      </w:r>
    </w:p>
    <w:p w:rsidR="00E440CE" w:rsidRPr="00244C51" w:rsidRDefault="00E440CE" w:rsidP="00244C51">
      <w:pPr>
        <w:pStyle w:val="NoSpacing"/>
        <w:spacing w:line="360" w:lineRule="auto"/>
        <w:contextualSpacing/>
        <w:jc w:val="both"/>
        <w:rPr>
          <w:rFonts w:ascii="Arial" w:hAnsi="Arial" w:cs="Arial"/>
          <w:b/>
          <w:sz w:val="24"/>
          <w:szCs w:val="24"/>
        </w:rPr>
      </w:pPr>
    </w:p>
    <w:p w:rsidR="00991A69" w:rsidRPr="00244C51" w:rsidRDefault="00991A69" w:rsidP="00244C51">
      <w:pPr>
        <w:pStyle w:val="NoSpacing"/>
        <w:spacing w:line="360" w:lineRule="auto"/>
        <w:contextualSpacing/>
        <w:jc w:val="both"/>
        <w:rPr>
          <w:rFonts w:ascii="Arial" w:hAnsi="Arial" w:cs="Arial"/>
          <w:b/>
          <w:sz w:val="24"/>
          <w:szCs w:val="24"/>
        </w:rPr>
      </w:pPr>
      <w:r w:rsidRPr="00244C51">
        <w:rPr>
          <w:rFonts w:ascii="Arial" w:hAnsi="Arial" w:cs="Arial"/>
          <w:b/>
          <w:sz w:val="24"/>
          <w:szCs w:val="24"/>
        </w:rPr>
        <w:t>Film and Publications Board</w:t>
      </w:r>
      <w:r w:rsidR="00CC1E80">
        <w:rPr>
          <w:rFonts w:ascii="Arial" w:hAnsi="Arial" w:cs="Arial"/>
          <w:b/>
          <w:sz w:val="24"/>
          <w:szCs w:val="24"/>
        </w:rPr>
        <w:t xml:space="preserve"> (FPB)</w:t>
      </w:r>
      <w:r w:rsidRPr="00244C51">
        <w:rPr>
          <w:rFonts w:ascii="Arial" w:hAnsi="Arial" w:cs="Arial"/>
          <w:b/>
          <w:sz w:val="24"/>
          <w:szCs w:val="24"/>
        </w:rPr>
        <w:t xml:space="preserve">: </w:t>
      </w:r>
    </w:p>
    <w:p w:rsidR="00991A69" w:rsidRPr="00244C51" w:rsidRDefault="00991A69" w:rsidP="00244C51">
      <w:pPr>
        <w:pStyle w:val="NoSpacing"/>
        <w:spacing w:line="360" w:lineRule="auto"/>
        <w:contextualSpacing/>
        <w:jc w:val="both"/>
        <w:rPr>
          <w:rFonts w:ascii="Arial" w:hAnsi="Arial" w:cs="Arial"/>
          <w:b/>
          <w:sz w:val="24"/>
          <w:szCs w:val="24"/>
        </w:rPr>
      </w:pPr>
      <w:r w:rsidRPr="00244C51">
        <w:rPr>
          <w:rFonts w:ascii="Arial" w:hAnsi="Arial" w:cs="Arial"/>
          <w:sz w:val="24"/>
          <w:szCs w:val="24"/>
        </w:rPr>
        <w:t xml:space="preserve">The Film and Publication Board bought a table for The New Age business breakfast in the 2014/15 financial year for an amount of R 14 261.40. </w:t>
      </w:r>
    </w:p>
    <w:p w:rsidR="00E440CE" w:rsidRPr="00244C51" w:rsidRDefault="00E440CE" w:rsidP="00244C51">
      <w:pPr>
        <w:pStyle w:val="NoSpacing"/>
        <w:spacing w:line="360" w:lineRule="auto"/>
        <w:contextualSpacing/>
        <w:jc w:val="both"/>
        <w:rPr>
          <w:rFonts w:ascii="Arial" w:hAnsi="Arial" w:cs="Arial"/>
          <w:b/>
          <w:sz w:val="24"/>
          <w:szCs w:val="24"/>
        </w:rPr>
      </w:pPr>
    </w:p>
    <w:p w:rsidR="00E440CE" w:rsidRPr="00244C51" w:rsidRDefault="00991A69" w:rsidP="00244C51">
      <w:pPr>
        <w:pStyle w:val="NoSpacing"/>
        <w:spacing w:line="360" w:lineRule="auto"/>
        <w:contextualSpacing/>
        <w:jc w:val="both"/>
        <w:rPr>
          <w:rFonts w:ascii="Arial" w:hAnsi="Arial" w:cs="Arial"/>
          <w:b/>
          <w:sz w:val="24"/>
          <w:szCs w:val="24"/>
        </w:rPr>
      </w:pPr>
      <w:r w:rsidRPr="00244C51">
        <w:rPr>
          <w:rFonts w:ascii="Arial" w:hAnsi="Arial" w:cs="Arial"/>
          <w:b/>
          <w:sz w:val="24"/>
          <w:szCs w:val="24"/>
        </w:rPr>
        <w:t>Brand South Africa</w:t>
      </w:r>
      <w:r w:rsidR="00CC1E80">
        <w:rPr>
          <w:rFonts w:ascii="Arial" w:hAnsi="Arial" w:cs="Arial"/>
          <w:b/>
          <w:sz w:val="24"/>
          <w:szCs w:val="24"/>
        </w:rPr>
        <w:t xml:space="preserve"> (BSA): </w:t>
      </w:r>
      <w:r w:rsidRPr="00244C51">
        <w:rPr>
          <w:rFonts w:ascii="Arial" w:hAnsi="Arial" w:cs="Arial"/>
          <w:b/>
          <w:sz w:val="24"/>
          <w:szCs w:val="24"/>
        </w:rPr>
        <w:t xml:space="preserve"> </w:t>
      </w:r>
    </w:p>
    <w:p w:rsidR="00991A69" w:rsidRPr="00244C51" w:rsidRDefault="00991A69" w:rsidP="00244C51">
      <w:pPr>
        <w:pStyle w:val="NoSpacing"/>
        <w:spacing w:line="360" w:lineRule="auto"/>
        <w:contextualSpacing/>
        <w:jc w:val="both"/>
        <w:rPr>
          <w:rFonts w:ascii="Arial" w:hAnsi="Arial" w:cs="Arial"/>
          <w:sz w:val="24"/>
          <w:szCs w:val="24"/>
        </w:rPr>
      </w:pPr>
      <w:r w:rsidRPr="00244C51">
        <w:rPr>
          <w:rFonts w:ascii="Arial" w:hAnsi="Arial" w:cs="Arial"/>
          <w:sz w:val="24"/>
          <w:szCs w:val="24"/>
        </w:rPr>
        <w:t>Brand South Africa has not (i) entered into any agreements with and did not (ii) receive any sponsorships and/or services from (</w:t>
      </w:r>
      <w:proofErr w:type="gramStart"/>
      <w:r w:rsidRPr="00244C51">
        <w:rPr>
          <w:rFonts w:ascii="Arial" w:hAnsi="Arial" w:cs="Arial"/>
          <w:sz w:val="24"/>
          <w:szCs w:val="24"/>
        </w:rPr>
        <w:t>aa</w:t>
      </w:r>
      <w:proofErr w:type="gramEnd"/>
      <w:r w:rsidRPr="00244C51">
        <w:rPr>
          <w:rFonts w:ascii="Arial" w:hAnsi="Arial" w:cs="Arial"/>
          <w:sz w:val="24"/>
          <w:szCs w:val="24"/>
        </w:rPr>
        <w:t xml:space="preserve">) Sahara Holdings, (bb) </w:t>
      </w:r>
      <w:proofErr w:type="spellStart"/>
      <w:r w:rsidRPr="00244C51">
        <w:rPr>
          <w:rFonts w:ascii="Arial" w:hAnsi="Arial" w:cs="Arial"/>
          <w:sz w:val="24"/>
          <w:szCs w:val="24"/>
        </w:rPr>
        <w:t>Oakbay</w:t>
      </w:r>
      <w:proofErr w:type="spellEnd"/>
      <w:r w:rsidRPr="00244C51">
        <w:rPr>
          <w:rFonts w:ascii="Arial" w:hAnsi="Arial" w:cs="Arial"/>
          <w:sz w:val="24"/>
          <w:szCs w:val="24"/>
        </w:rPr>
        <w:t xml:space="preserve"> Investments, (cc) The New Age Media, (</w:t>
      </w:r>
      <w:proofErr w:type="spellStart"/>
      <w:r w:rsidRPr="00244C51">
        <w:rPr>
          <w:rFonts w:ascii="Arial" w:hAnsi="Arial" w:cs="Arial"/>
          <w:sz w:val="24"/>
          <w:szCs w:val="24"/>
        </w:rPr>
        <w:t>dd</w:t>
      </w:r>
      <w:proofErr w:type="spellEnd"/>
      <w:r w:rsidRPr="00244C51">
        <w:rPr>
          <w:rFonts w:ascii="Arial" w:hAnsi="Arial" w:cs="Arial"/>
          <w:sz w:val="24"/>
          <w:szCs w:val="24"/>
        </w:rPr>
        <w:t xml:space="preserve">) </w:t>
      </w:r>
      <w:proofErr w:type="spellStart"/>
      <w:r w:rsidRPr="00244C51">
        <w:rPr>
          <w:rFonts w:ascii="Arial" w:hAnsi="Arial" w:cs="Arial"/>
          <w:sz w:val="24"/>
          <w:szCs w:val="24"/>
        </w:rPr>
        <w:t>Vusizwe</w:t>
      </w:r>
      <w:proofErr w:type="spellEnd"/>
      <w:r w:rsidRPr="00244C51">
        <w:rPr>
          <w:rFonts w:ascii="Arial" w:hAnsi="Arial" w:cs="Arial"/>
          <w:sz w:val="24"/>
          <w:szCs w:val="24"/>
        </w:rPr>
        <w:t xml:space="preserve"> Media, (</w:t>
      </w:r>
      <w:proofErr w:type="spellStart"/>
      <w:r w:rsidRPr="00244C51">
        <w:rPr>
          <w:rFonts w:ascii="Arial" w:hAnsi="Arial" w:cs="Arial"/>
          <w:sz w:val="24"/>
          <w:szCs w:val="24"/>
        </w:rPr>
        <w:t>ee</w:t>
      </w:r>
      <w:proofErr w:type="spellEnd"/>
      <w:r w:rsidRPr="00244C51">
        <w:rPr>
          <w:rFonts w:ascii="Arial" w:hAnsi="Arial" w:cs="Arial"/>
          <w:sz w:val="24"/>
          <w:szCs w:val="24"/>
        </w:rPr>
        <w:t xml:space="preserve">) </w:t>
      </w:r>
      <w:proofErr w:type="spellStart"/>
      <w:r w:rsidRPr="00244C51">
        <w:rPr>
          <w:rFonts w:ascii="Arial" w:hAnsi="Arial" w:cs="Arial"/>
          <w:sz w:val="24"/>
          <w:szCs w:val="24"/>
        </w:rPr>
        <w:t>Mabengela</w:t>
      </w:r>
      <w:proofErr w:type="spellEnd"/>
      <w:r w:rsidRPr="00244C51">
        <w:rPr>
          <w:rFonts w:ascii="Arial" w:hAnsi="Arial" w:cs="Arial"/>
          <w:sz w:val="24"/>
          <w:szCs w:val="24"/>
        </w:rPr>
        <w:t>, (</w:t>
      </w:r>
      <w:proofErr w:type="spellStart"/>
      <w:r w:rsidRPr="00244C51">
        <w:rPr>
          <w:rFonts w:ascii="Arial" w:hAnsi="Arial" w:cs="Arial"/>
          <w:sz w:val="24"/>
          <w:szCs w:val="24"/>
        </w:rPr>
        <w:t>ff</w:t>
      </w:r>
      <w:proofErr w:type="spellEnd"/>
      <w:r w:rsidRPr="00244C51">
        <w:rPr>
          <w:rFonts w:ascii="Arial" w:hAnsi="Arial" w:cs="Arial"/>
          <w:sz w:val="24"/>
          <w:szCs w:val="24"/>
        </w:rPr>
        <w:t xml:space="preserve">) </w:t>
      </w:r>
      <w:proofErr w:type="spellStart"/>
      <w:r w:rsidRPr="00244C51">
        <w:rPr>
          <w:rFonts w:ascii="Arial" w:hAnsi="Arial" w:cs="Arial"/>
          <w:sz w:val="24"/>
          <w:szCs w:val="24"/>
        </w:rPr>
        <w:t>Islandsite</w:t>
      </w:r>
      <w:proofErr w:type="spellEnd"/>
      <w:r w:rsidRPr="00244C51">
        <w:rPr>
          <w:rFonts w:ascii="Arial" w:hAnsi="Arial" w:cs="Arial"/>
          <w:sz w:val="24"/>
          <w:szCs w:val="24"/>
        </w:rPr>
        <w:t xml:space="preserve"> Investments 255, (</w:t>
      </w:r>
      <w:proofErr w:type="spellStart"/>
      <w:r w:rsidRPr="00244C51">
        <w:rPr>
          <w:rFonts w:ascii="Arial" w:hAnsi="Arial" w:cs="Arial"/>
          <w:sz w:val="24"/>
          <w:szCs w:val="24"/>
        </w:rPr>
        <w:t>gg</w:t>
      </w:r>
      <w:proofErr w:type="spellEnd"/>
      <w:r w:rsidRPr="00244C51">
        <w:rPr>
          <w:rFonts w:ascii="Arial" w:hAnsi="Arial" w:cs="Arial"/>
          <w:sz w:val="24"/>
          <w:szCs w:val="24"/>
        </w:rPr>
        <w:t xml:space="preserve">) </w:t>
      </w:r>
      <w:proofErr w:type="spellStart"/>
      <w:r w:rsidRPr="00244C51">
        <w:rPr>
          <w:rFonts w:ascii="Arial" w:hAnsi="Arial" w:cs="Arial"/>
          <w:sz w:val="24"/>
          <w:szCs w:val="24"/>
        </w:rPr>
        <w:t>Afripalm</w:t>
      </w:r>
      <w:proofErr w:type="spellEnd"/>
      <w:r w:rsidRPr="00244C51">
        <w:rPr>
          <w:rFonts w:ascii="Arial" w:hAnsi="Arial" w:cs="Arial"/>
          <w:sz w:val="24"/>
          <w:szCs w:val="24"/>
        </w:rPr>
        <w:t xml:space="preserve"> Horizons Stakes, (</w:t>
      </w:r>
      <w:proofErr w:type="spellStart"/>
      <w:r w:rsidRPr="00244C51">
        <w:rPr>
          <w:rFonts w:ascii="Arial" w:hAnsi="Arial" w:cs="Arial"/>
          <w:sz w:val="24"/>
          <w:szCs w:val="24"/>
        </w:rPr>
        <w:t>hh</w:t>
      </w:r>
      <w:proofErr w:type="spellEnd"/>
      <w:r w:rsidRPr="00244C51">
        <w:rPr>
          <w:rFonts w:ascii="Arial" w:hAnsi="Arial" w:cs="Arial"/>
          <w:sz w:val="24"/>
          <w:szCs w:val="24"/>
        </w:rPr>
        <w:t xml:space="preserve">) </w:t>
      </w:r>
      <w:proofErr w:type="spellStart"/>
      <w:r w:rsidRPr="00244C51">
        <w:rPr>
          <w:rFonts w:ascii="Arial" w:hAnsi="Arial" w:cs="Arial"/>
          <w:sz w:val="24"/>
          <w:szCs w:val="24"/>
        </w:rPr>
        <w:t>Dunrose</w:t>
      </w:r>
      <w:proofErr w:type="spellEnd"/>
      <w:r w:rsidRPr="00244C51">
        <w:rPr>
          <w:rFonts w:ascii="Arial" w:hAnsi="Arial" w:cs="Arial"/>
          <w:sz w:val="24"/>
          <w:szCs w:val="24"/>
        </w:rPr>
        <w:t xml:space="preserve"> Investments and/or (ii) JIC Mining Services since 1 May 2014.</w:t>
      </w:r>
    </w:p>
    <w:p w:rsidR="00077C16" w:rsidRPr="00244C51" w:rsidRDefault="00077C16" w:rsidP="00244C51">
      <w:pPr>
        <w:pStyle w:val="NoSpacing"/>
        <w:spacing w:line="360" w:lineRule="auto"/>
        <w:contextualSpacing/>
        <w:jc w:val="both"/>
        <w:rPr>
          <w:rFonts w:ascii="Arial" w:hAnsi="Arial" w:cs="Arial"/>
          <w:b/>
          <w:sz w:val="24"/>
          <w:szCs w:val="24"/>
        </w:rPr>
      </w:pPr>
    </w:p>
    <w:p w:rsidR="00991A69" w:rsidRPr="00244C51" w:rsidRDefault="00991A69" w:rsidP="00244C51">
      <w:pPr>
        <w:pStyle w:val="NoSpacing"/>
        <w:spacing w:line="360" w:lineRule="auto"/>
        <w:contextualSpacing/>
        <w:jc w:val="both"/>
        <w:rPr>
          <w:rFonts w:ascii="Arial" w:hAnsi="Arial" w:cs="Arial"/>
          <w:b/>
          <w:sz w:val="24"/>
          <w:szCs w:val="24"/>
        </w:rPr>
      </w:pPr>
      <w:r w:rsidRPr="00244C51">
        <w:rPr>
          <w:rFonts w:ascii="Arial" w:hAnsi="Arial" w:cs="Arial"/>
          <w:b/>
          <w:sz w:val="24"/>
          <w:szCs w:val="24"/>
        </w:rPr>
        <w:t>Media Diversity and Development Agency</w:t>
      </w:r>
      <w:r w:rsidR="00CC1E80">
        <w:rPr>
          <w:rFonts w:ascii="Arial" w:hAnsi="Arial" w:cs="Arial"/>
          <w:b/>
          <w:sz w:val="24"/>
          <w:szCs w:val="24"/>
        </w:rPr>
        <w:t xml:space="preserve"> (MDDA)</w:t>
      </w:r>
      <w:r w:rsidRPr="00244C51">
        <w:rPr>
          <w:rFonts w:ascii="Arial" w:hAnsi="Arial" w:cs="Arial"/>
          <w:b/>
          <w:sz w:val="24"/>
          <w:szCs w:val="24"/>
        </w:rPr>
        <w:t xml:space="preserve">: </w:t>
      </w:r>
    </w:p>
    <w:p w:rsidR="00991A69" w:rsidRPr="00244C51" w:rsidRDefault="00991A69" w:rsidP="00244C51">
      <w:pPr>
        <w:pStyle w:val="NoSpacing"/>
        <w:spacing w:line="360" w:lineRule="auto"/>
        <w:contextualSpacing/>
        <w:jc w:val="both"/>
        <w:rPr>
          <w:rFonts w:ascii="Arial" w:hAnsi="Arial" w:cs="Arial"/>
          <w:sz w:val="24"/>
          <w:szCs w:val="24"/>
        </w:rPr>
      </w:pPr>
      <w:r w:rsidRPr="00244C51">
        <w:rPr>
          <w:rFonts w:ascii="Arial" w:hAnsi="Arial" w:cs="Arial"/>
          <w:sz w:val="24"/>
          <w:szCs w:val="24"/>
        </w:rPr>
        <w:t>MDDA has not (i) entered into any agreements with and did not (ii) receive any sponsorships and/or services from (</w:t>
      </w:r>
      <w:proofErr w:type="gramStart"/>
      <w:r w:rsidRPr="00244C51">
        <w:rPr>
          <w:rFonts w:ascii="Arial" w:hAnsi="Arial" w:cs="Arial"/>
          <w:sz w:val="24"/>
          <w:szCs w:val="24"/>
        </w:rPr>
        <w:t>aa</w:t>
      </w:r>
      <w:proofErr w:type="gramEnd"/>
      <w:r w:rsidRPr="00244C51">
        <w:rPr>
          <w:rFonts w:ascii="Arial" w:hAnsi="Arial" w:cs="Arial"/>
          <w:sz w:val="24"/>
          <w:szCs w:val="24"/>
        </w:rPr>
        <w:t xml:space="preserve">) Sahara Holdings, (bb) </w:t>
      </w:r>
      <w:proofErr w:type="spellStart"/>
      <w:r w:rsidRPr="00244C51">
        <w:rPr>
          <w:rFonts w:ascii="Arial" w:hAnsi="Arial" w:cs="Arial"/>
          <w:sz w:val="24"/>
          <w:szCs w:val="24"/>
        </w:rPr>
        <w:t>Oakbay</w:t>
      </w:r>
      <w:proofErr w:type="spellEnd"/>
      <w:r w:rsidRPr="00244C51">
        <w:rPr>
          <w:rFonts w:ascii="Arial" w:hAnsi="Arial" w:cs="Arial"/>
          <w:sz w:val="24"/>
          <w:szCs w:val="24"/>
        </w:rPr>
        <w:t xml:space="preserve"> Investments, (cc) The New Age Media, (</w:t>
      </w:r>
      <w:proofErr w:type="spellStart"/>
      <w:r w:rsidRPr="00244C51">
        <w:rPr>
          <w:rFonts w:ascii="Arial" w:hAnsi="Arial" w:cs="Arial"/>
          <w:sz w:val="24"/>
          <w:szCs w:val="24"/>
        </w:rPr>
        <w:t>dd</w:t>
      </w:r>
      <w:proofErr w:type="spellEnd"/>
      <w:r w:rsidRPr="00244C51">
        <w:rPr>
          <w:rFonts w:ascii="Arial" w:hAnsi="Arial" w:cs="Arial"/>
          <w:sz w:val="24"/>
          <w:szCs w:val="24"/>
        </w:rPr>
        <w:t xml:space="preserve">) </w:t>
      </w:r>
      <w:proofErr w:type="spellStart"/>
      <w:r w:rsidRPr="00244C51">
        <w:rPr>
          <w:rFonts w:ascii="Arial" w:hAnsi="Arial" w:cs="Arial"/>
          <w:sz w:val="24"/>
          <w:szCs w:val="24"/>
        </w:rPr>
        <w:t>Vusizwe</w:t>
      </w:r>
      <w:proofErr w:type="spellEnd"/>
      <w:r w:rsidRPr="00244C51">
        <w:rPr>
          <w:rFonts w:ascii="Arial" w:hAnsi="Arial" w:cs="Arial"/>
          <w:sz w:val="24"/>
          <w:szCs w:val="24"/>
        </w:rPr>
        <w:t xml:space="preserve"> Media, (</w:t>
      </w:r>
      <w:proofErr w:type="spellStart"/>
      <w:r w:rsidRPr="00244C51">
        <w:rPr>
          <w:rFonts w:ascii="Arial" w:hAnsi="Arial" w:cs="Arial"/>
          <w:sz w:val="24"/>
          <w:szCs w:val="24"/>
        </w:rPr>
        <w:t>ee</w:t>
      </w:r>
      <w:proofErr w:type="spellEnd"/>
      <w:r w:rsidRPr="00244C51">
        <w:rPr>
          <w:rFonts w:ascii="Arial" w:hAnsi="Arial" w:cs="Arial"/>
          <w:sz w:val="24"/>
          <w:szCs w:val="24"/>
        </w:rPr>
        <w:t xml:space="preserve">) </w:t>
      </w:r>
      <w:proofErr w:type="spellStart"/>
      <w:r w:rsidRPr="00244C51">
        <w:rPr>
          <w:rFonts w:ascii="Arial" w:hAnsi="Arial" w:cs="Arial"/>
          <w:sz w:val="24"/>
          <w:szCs w:val="24"/>
        </w:rPr>
        <w:t>Mabengela</w:t>
      </w:r>
      <w:proofErr w:type="spellEnd"/>
      <w:r w:rsidRPr="00244C51">
        <w:rPr>
          <w:rFonts w:ascii="Arial" w:hAnsi="Arial" w:cs="Arial"/>
          <w:sz w:val="24"/>
          <w:szCs w:val="24"/>
        </w:rPr>
        <w:t>, (</w:t>
      </w:r>
      <w:proofErr w:type="spellStart"/>
      <w:r w:rsidRPr="00244C51">
        <w:rPr>
          <w:rFonts w:ascii="Arial" w:hAnsi="Arial" w:cs="Arial"/>
          <w:sz w:val="24"/>
          <w:szCs w:val="24"/>
        </w:rPr>
        <w:t>ff</w:t>
      </w:r>
      <w:proofErr w:type="spellEnd"/>
      <w:r w:rsidRPr="00244C51">
        <w:rPr>
          <w:rFonts w:ascii="Arial" w:hAnsi="Arial" w:cs="Arial"/>
          <w:sz w:val="24"/>
          <w:szCs w:val="24"/>
        </w:rPr>
        <w:t xml:space="preserve">) </w:t>
      </w:r>
      <w:proofErr w:type="spellStart"/>
      <w:r w:rsidRPr="00244C51">
        <w:rPr>
          <w:rFonts w:ascii="Arial" w:hAnsi="Arial" w:cs="Arial"/>
          <w:sz w:val="24"/>
          <w:szCs w:val="24"/>
        </w:rPr>
        <w:t>Islandsite</w:t>
      </w:r>
      <w:proofErr w:type="spellEnd"/>
      <w:r w:rsidRPr="00244C51">
        <w:rPr>
          <w:rFonts w:ascii="Arial" w:hAnsi="Arial" w:cs="Arial"/>
          <w:sz w:val="24"/>
          <w:szCs w:val="24"/>
        </w:rPr>
        <w:t xml:space="preserve"> Investments 255, (</w:t>
      </w:r>
      <w:proofErr w:type="spellStart"/>
      <w:r w:rsidRPr="00244C51">
        <w:rPr>
          <w:rFonts w:ascii="Arial" w:hAnsi="Arial" w:cs="Arial"/>
          <w:sz w:val="24"/>
          <w:szCs w:val="24"/>
        </w:rPr>
        <w:t>gg</w:t>
      </w:r>
      <w:proofErr w:type="spellEnd"/>
      <w:r w:rsidRPr="00244C51">
        <w:rPr>
          <w:rFonts w:ascii="Arial" w:hAnsi="Arial" w:cs="Arial"/>
          <w:sz w:val="24"/>
          <w:szCs w:val="24"/>
        </w:rPr>
        <w:t xml:space="preserve">) </w:t>
      </w:r>
      <w:proofErr w:type="spellStart"/>
      <w:r w:rsidRPr="00244C51">
        <w:rPr>
          <w:rFonts w:ascii="Arial" w:hAnsi="Arial" w:cs="Arial"/>
          <w:sz w:val="24"/>
          <w:szCs w:val="24"/>
        </w:rPr>
        <w:t>Afripalm</w:t>
      </w:r>
      <w:proofErr w:type="spellEnd"/>
      <w:r w:rsidRPr="00244C51">
        <w:rPr>
          <w:rFonts w:ascii="Arial" w:hAnsi="Arial" w:cs="Arial"/>
          <w:sz w:val="24"/>
          <w:szCs w:val="24"/>
        </w:rPr>
        <w:t xml:space="preserve"> Horizons Stakes, (</w:t>
      </w:r>
      <w:proofErr w:type="spellStart"/>
      <w:r w:rsidRPr="00244C51">
        <w:rPr>
          <w:rFonts w:ascii="Arial" w:hAnsi="Arial" w:cs="Arial"/>
          <w:sz w:val="24"/>
          <w:szCs w:val="24"/>
        </w:rPr>
        <w:t>hh</w:t>
      </w:r>
      <w:proofErr w:type="spellEnd"/>
      <w:r w:rsidRPr="00244C51">
        <w:rPr>
          <w:rFonts w:ascii="Arial" w:hAnsi="Arial" w:cs="Arial"/>
          <w:sz w:val="24"/>
          <w:szCs w:val="24"/>
        </w:rPr>
        <w:t xml:space="preserve">) </w:t>
      </w:r>
      <w:proofErr w:type="spellStart"/>
      <w:r w:rsidRPr="00244C51">
        <w:rPr>
          <w:rFonts w:ascii="Arial" w:hAnsi="Arial" w:cs="Arial"/>
          <w:sz w:val="24"/>
          <w:szCs w:val="24"/>
        </w:rPr>
        <w:t>Dunrose</w:t>
      </w:r>
      <w:proofErr w:type="spellEnd"/>
      <w:r w:rsidRPr="00244C51">
        <w:rPr>
          <w:rFonts w:ascii="Arial" w:hAnsi="Arial" w:cs="Arial"/>
          <w:sz w:val="24"/>
          <w:szCs w:val="24"/>
        </w:rPr>
        <w:t xml:space="preserve"> Investments and/or (ii) JIC Mining Services since 1 May 2014.</w:t>
      </w:r>
    </w:p>
    <w:p w:rsidR="00991A69" w:rsidRPr="00244C51" w:rsidRDefault="00991A69" w:rsidP="00244C51">
      <w:pPr>
        <w:pStyle w:val="NoSpacing"/>
        <w:spacing w:line="360" w:lineRule="auto"/>
        <w:contextualSpacing/>
        <w:jc w:val="both"/>
        <w:rPr>
          <w:rFonts w:ascii="Arial" w:hAnsi="Arial" w:cs="Arial"/>
          <w:b/>
          <w:sz w:val="24"/>
          <w:szCs w:val="24"/>
        </w:rPr>
      </w:pPr>
    </w:p>
    <w:p w:rsidR="00E440CE" w:rsidRDefault="00E440CE" w:rsidP="00244C51">
      <w:pPr>
        <w:pStyle w:val="NoSpacing"/>
        <w:spacing w:line="360" w:lineRule="auto"/>
        <w:contextualSpacing/>
        <w:jc w:val="both"/>
        <w:rPr>
          <w:rFonts w:ascii="Arial" w:hAnsi="Arial" w:cs="Arial"/>
          <w:b/>
          <w:sz w:val="24"/>
          <w:szCs w:val="24"/>
        </w:rPr>
      </w:pPr>
    </w:p>
    <w:p w:rsidR="00E76638" w:rsidRPr="00244C51" w:rsidRDefault="00E76638" w:rsidP="00244C51">
      <w:pPr>
        <w:pStyle w:val="NoSpacing"/>
        <w:spacing w:line="360" w:lineRule="auto"/>
        <w:contextualSpacing/>
        <w:jc w:val="both"/>
        <w:rPr>
          <w:rFonts w:ascii="Arial" w:hAnsi="Arial" w:cs="Arial"/>
          <w:b/>
          <w:sz w:val="24"/>
          <w:szCs w:val="24"/>
        </w:rPr>
      </w:pP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MR NN MUNZHELELE</w:t>
      </w: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DIRECTOR GENERAL [ACTING]</w:t>
      </w: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DEPARTMENT OF COMMUNICATIONS</w:t>
      </w: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DATE:</w:t>
      </w:r>
    </w:p>
    <w:p w:rsidR="00251D7D" w:rsidRDefault="00251D7D" w:rsidP="00251D7D">
      <w:pPr>
        <w:pStyle w:val="NoSpacing"/>
        <w:spacing w:line="360" w:lineRule="auto"/>
        <w:jc w:val="both"/>
        <w:rPr>
          <w:rFonts w:ascii="Arial" w:hAnsi="Arial" w:cs="Arial"/>
          <w:b/>
          <w:sz w:val="24"/>
          <w:szCs w:val="24"/>
        </w:rPr>
      </w:pPr>
    </w:p>
    <w:p w:rsidR="00251D7D" w:rsidRDefault="00251D7D" w:rsidP="00251D7D">
      <w:pPr>
        <w:pStyle w:val="NoSpacing"/>
        <w:spacing w:line="360" w:lineRule="auto"/>
        <w:jc w:val="both"/>
        <w:rPr>
          <w:rFonts w:ascii="Arial" w:hAnsi="Arial" w:cs="Arial"/>
          <w:b/>
          <w:sz w:val="24"/>
          <w:szCs w:val="24"/>
        </w:rPr>
      </w:pPr>
    </w:p>
    <w:p w:rsidR="00251D7D" w:rsidRDefault="00251D7D" w:rsidP="00251D7D">
      <w:pPr>
        <w:pStyle w:val="NoSpacing"/>
        <w:spacing w:line="360" w:lineRule="auto"/>
        <w:jc w:val="both"/>
        <w:rPr>
          <w:rFonts w:ascii="Arial" w:hAnsi="Arial" w:cs="Arial"/>
          <w:b/>
          <w:sz w:val="24"/>
          <w:szCs w:val="24"/>
        </w:rPr>
      </w:pPr>
    </w:p>
    <w:p w:rsidR="00251D7D" w:rsidRDefault="00251D7D" w:rsidP="00251D7D">
      <w:pPr>
        <w:pStyle w:val="NoSpacing"/>
        <w:spacing w:line="360" w:lineRule="auto"/>
        <w:jc w:val="both"/>
        <w:rPr>
          <w:rFonts w:ascii="Arial" w:hAnsi="Arial" w:cs="Arial"/>
          <w:b/>
          <w:sz w:val="24"/>
          <w:szCs w:val="24"/>
        </w:rPr>
      </w:pP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MR D LIPHOKO</w:t>
      </w: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DIRECTOR GENERAL [ACTING]</w:t>
      </w: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 xml:space="preserve">GOVERNMENT COMMUNICATION AND INFORMATION SYSTEM </w:t>
      </w: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DATE:</w:t>
      </w:r>
    </w:p>
    <w:p w:rsidR="00251D7D" w:rsidRDefault="00251D7D" w:rsidP="00251D7D">
      <w:pPr>
        <w:pStyle w:val="NoSpacing"/>
        <w:spacing w:line="360" w:lineRule="auto"/>
        <w:jc w:val="both"/>
        <w:rPr>
          <w:rFonts w:ascii="Arial" w:hAnsi="Arial" w:cs="Arial"/>
          <w:b/>
          <w:sz w:val="24"/>
          <w:szCs w:val="24"/>
        </w:rPr>
      </w:pPr>
    </w:p>
    <w:p w:rsidR="00251D7D" w:rsidRDefault="00251D7D" w:rsidP="00251D7D">
      <w:pPr>
        <w:pStyle w:val="NoSpacing"/>
        <w:spacing w:line="360" w:lineRule="auto"/>
        <w:jc w:val="both"/>
        <w:rPr>
          <w:rFonts w:ascii="Arial" w:hAnsi="Arial" w:cs="Arial"/>
          <w:b/>
          <w:sz w:val="24"/>
          <w:szCs w:val="24"/>
        </w:rPr>
      </w:pPr>
    </w:p>
    <w:p w:rsidR="00251D7D" w:rsidRDefault="00251D7D" w:rsidP="00251D7D">
      <w:pPr>
        <w:pStyle w:val="NoSpacing"/>
        <w:spacing w:line="360" w:lineRule="auto"/>
        <w:jc w:val="both"/>
        <w:rPr>
          <w:rFonts w:ascii="Arial" w:hAnsi="Arial" w:cs="Arial"/>
          <w:b/>
          <w:sz w:val="24"/>
          <w:szCs w:val="24"/>
        </w:rPr>
      </w:pPr>
    </w:p>
    <w:p w:rsidR="00251D7D" w:rsidRDefault="00251D7D" w:rsidP="00251D7D">
      <w:pPr>
        <w:pStyle w:val="NoSpacing"/>
        <w:spacing w:line="360" w:lineRule="auto"/>
        <w:jc w:val="both"/>
        <w:rPr>
          <w:rFonts w:ascii="Arial" w:hAnsi="Arial" w:cs="Arial"/>
          <w:b/>
          <w:sz w:val="24"/>
          <w:szCs w:val="24"/>
        </w:rPr>
      </w:pP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MS AF MUTHAMBI (MP)</w:t>
      </w:r>
    </w:p>
    <w:p w:rsidR="00251D7D" w:rsidRDefault="00251D7D" w:rsidP="00251D7D">
      <w:pPr>
        <w:pStyle w:val="NoSpacing"/>
        <w:spacing w:line="360" w:lineRule="auto"/>
        <w:jc w:val="both"/>
        <w:rPr>
          <w:rFonts w:ascii="Arial" w:hAnsi="Arial" w:cs="Arial"/>
          <w:b/>
          <w:sz w:val="24"/>
          <w:szCs w:val="24"/>
        </w:rPr>
      </w:pPr>
      <w:r>
        <w:rPr>
          <w:rFonts w:ascii="Arial" w:hAnsi="Arial" w:cs="Arial"/>
          <w:b/>
          <w:sz w:val="24"/>
          <w:szCs w:val="24"/>
        </w:rPr>
        <w:t>MINISTER OF COMMUNICATIONS</w:t>
      </w:r>
    </w:p>
    <w:p w:rsidR="00251D7D" w:rsidRDefault="00251D7D" w:rsidP="00251D7D">
      <w:pPr>
        <w:pStyle w:val="NoSpacing"/>
        <w:spacing w:line="360" w:lineRule="auto"/>
        <w:jc w:val="both"/>
      </w:pPr>
      <w:r>
        <w:rPr>
          <w:rFonts w:ascii="Arial" w:hAnsi="Arial" w:cs="Arial"/>
          <w:b/>
          <w:sz w:val="24"/>
          <w:szCs w:val="24"/>
        </w:rPr>
        <w:t>DATE:</w:t>
      </w:r>
    </w:p>
    <w:p w:rsidR="00E440CE" w:rsidRPr="00244C51" w:rsidRDefault="00E440CE" w:rsidP="00244C51">
      <w:pPr>
        <w:spacing w:line="360" w:lineRule="auto"/>
        <w:contextualSpacing/>
        <w:rPr>
          <w:rFonts w:ascii="Arial" w:hAnsi="Arial" w:cs="Arial"/>
        </w:rPr>
      </w:pPr>
    </w:p>
    <w:p w:rsidR="00EF69DE" w:rsidRPr="00244C51" w:rsidRDefault="00EF69DE" w:rsidP="00244C51">
      <w:pPr>
        <w:spacing w:line="360" w:lineRule="auto"/>
        <w:contextualSpacing/>
        <w:rPr>
          <w:rFonts w:ascii="Arial" w:hAnsi="Arial" w:cs="Arial"/>
        </w:rPr>
      </w:pPr>
    </w:p>
    <w:sectPr w:rsidR="00EF69DE" w:rsidRPr="00244C51" w:rsidSect="00CB5B6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15" w:rsidRDefault="00DB7215" w:rsidP="00E440CE">
      <w:r>
        <w:separator/>
      </w:r>
    </w:p>
  </w:endnote>
  <w:endnote w:type="continuationSeparator" w:id="0">
    <w:p w:rsidR="00DB7215" w:rsidRDefault="00DB7215" w:rsidP="00E4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34" w:rsidRPr="00466E34" w:rsidRDefault="00D26DC0">
    <w:pPr>
      <w:pStyle w:val="Footer"/>
      <w:rPr>
        <w:lang w:val="en-ZA"/>
      </w:rPr>
    </w:pPr>
    <w:r>
      <w:rPr>
        <w:lang w:val="en-ZA"/>
      </w:rPr>
      <w:t xml:space="preserve">PQ </w:t>
    </w:r>
    <w:r w:rsidR="00E440CE">
      <w:rPr>
        <w:lang w:val="en-ZA"/>
      </w:rPr>
      <w:t>1044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15" w:rsidRDefault="00DB7215" w:rsidP="00E440CE">
      <w:r>
        <w:separator/>
      </w:r>
    </w:p>
  </w:footnote>
  <w:footnote w:type="continuationSeparator" w:id="0">
    <w:p w:rsidR="00DB7215" w:rsidRDefault="00DB7215" w:rsidP="00E44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878"/>
    <w:multiLevelType w:val="hybridMultilevel"/>
    <w:tmpl w:val="6CB85ABE"/>
    <w:lvl w:ilvl="0" w:tplc="EC80968E">
      <w:start w:val="1"/>
      <w:numFmt w:val="lowerLetter"/>
      <w:lvlText w:val="(%1)"/>
      <w:lvlJc w:val="left"/>
      <w:pPr>
        <w:ind w:left="2749" w:hanging="360"/>
      </w:pPr>
      <w:rPr>
        <w:rFonts w:hint="default"/>
      </w:rPr>
    </w:lvl>
    <w:lvl w:ilvl="1" w:tplc="1C090019" w:tentative="1">
      <w:start w:val="1"/>
      <w:numFmt w:val="lowerLetter"/>
      <w:lvlText w:val="%2."/>
      <w:lvlJc w:val="left"/>
      <w:pPr>
        <w:ind w:left="3469" w:hanging="360"/>
      </w:pPr>
    </w:lvl>
    <w:lvl w:ilvl="2" w:tplc="1C09001B" w:tentative="1">
      <w:start w:val="1"/>
      <w:numFmt w:val="lowerRoman"/>
      <w:lvlText w:val="%3."/>
      <w:lvlJc w:val="right"/>
      <w:pPr>
        <w:ind w:left="4189" w:hanging="180"/>
      </w:pPr>
    </w:lvl>
    <w:lvl w:ilvl="3" w:tplc="1C09000F" w:tentative="1">
      <w:start w:val="1"/>
      <w:numFmt w:val="decimal"/>
      <w:lvlText w:val="%4."/>
      <w:lvlJc w:val="left"/>
      <w:pPr>
        <w:ind w:left="4909" w:hanging="360"/>
      </w:pPr>
    </w:lvl>
    <w:lvl w:ilvl="4" w:tplc="1C090019" w:tentative="1">
      <w:start w:val="1"/>
      <w:numFmt w:val="lowerLetter"/>
      <w:lvlText w:val="%5."/>
      <w:lvlJc w:val="left"/>
      <w:pPr>
        <w:ind w:left="5629" w:hanging="360"/>
      </w:pPr>
    </w:lvl>
    <w:lvl w:ilvl="5" w:tplc="1C09001B" w:tentative="1">
      <w:start w:val="1"/>
      <w:numFmt w:val="lowerRoman"/>
      <w:lvlText w:val="%6."/>
      <w:lvlJc w:val="right"/>
      <w:pPr>
        <w:ind w:left="6349" w:hanging="180"/>
      </w:pPr>
    </w:lvl>
    <w:lvl w:ilvl="6" w:tplc="1C09000F" w:tentative="1">
      <w:start w:val="1"/>
      <w:numFmt w:val="decimal"/>
      <w:lvlText w:val="%7."/>
      <w:lvlJc w:val="left"/>
      <w:pPr>
        <w:ind w:left="7069" w:hanging="360"/>
      </w:pPr>
    </w:lvl>
    <w:lvl w:ilvl="7" w:tplc="1C090019" w:tentative="1">
      <w:start w:val="1"/>
      <w:numFmt w:val="lowerLetter"/>
      <w:lvlText w:val="%8."/>
      <w:lvlJc w:val="left"/>
      <w:pPr>
        <w:ind w:left="7789" w:hanging="360"/>
      </w:pPr>
    </w:lvl>
    <w:lvl w:ilvl="8" w:tplc="1C09001B" w:tentative="1">
      <w:start w:val="1"/>
      <w:numFmt w:val="lowerRoman"/>
      <w:lvlText w:val="%9."/>
      <w:lvlJc w:val="right"/>
      <w:pPr>
        <w:ind w:left="85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CE"/>
    <w:rsid w:val="00077C16"/>
    <w:rsid w:val="000958E0"/>
    <w:rsid w:val="002243B4"/>
    <w:rsid w:val="00244C51"/>
    <w:rsid w:val="00251D7D"/>
    <w:rsid w:val="003A432E"/>
    <w:rsid w:val="003E2AD5"/>
    <w:rsid w:val="00564918"/>
    <w:rsid w:val="0075660A"/>
    <w:rsid w:val="007777E6"/>
    <w:rsid w:val="00885B82"/>
    <w:rsid w:val="00941377"/>
    <w:rsid w:val="00982F84"/>
    <w:rsid w:val="00991A69"/>
    <w:rsid w:val="00A041ED"/>
    <w:rsid w:val="00A616EE"/>
    <w:rsid w:val="00C36461"/>
    <w:rsid w:val="00C66A24"/>
    <w:rsid w:val="00CB5B60"/>
    <w:rsid w:val="00CC1E80"/>
    <w:rsid w:val="00D26DC0"/>
    <w:rsid w:val="00DB7215"/>
    <w:rsid w:val="00E440CE"/>
    <w:rsid w:val="00E76638"/>
    <w:rsid w:val="00EF69DE"/>
    <w:rsid w:val="00F901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CE"/>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0CE"/>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E440CE"/>
    <w:pPr>
      <w:tabs>
        <w:tab w:val="center" w:pos="4513"/>
        <w:tab w:val="right" w:pos="9026"/>
      </w:tabs>
    </w:pPr>
  </w:style>
  <w:style w:type="character" w:customStyle="1" w:styleId="FooterChar">
    <w:name w:val="Footer Char"/>
    <w:basedOn w:val="DefaultParagraphFont"/>
    <w:link w:val="Footer"/>
    <w:uiPriority w:val="99"/>
    <w:rsid w:val="00E440CE"/>
    <w:rPr>
      <w:rFonts w:ascii="Calibri" w:hAnsi="Calibri" w:cs="Times New Roman"/>
      <w:lang w:val="en-US"/>
    </w:rPr>
  </w:style>
  <w:style w:type="paragraph" w:styleId="Header">
    <w:name w:val="header"/>
    <w:basedOn w:val="Normal"/>
    <w:link w:val="HeaderChar"/>
    <w:uiPriority w:val="99"/>
    <w:unhideWhenUsed/>
    <w:rsid w:val="00E440CE"/>
    <w:pPr>
      <w:tabs>
        <w:tab w:val="center" w:pos="4513"/>
        <w:tab w:val="right" w:pos="9026"/>
      </w:tabs>
    </w:pPr>
  </w:style>
  <w:style w:type="character" w:customStyle="1" w:styleId="HeaderChar">
    <w:name w:val="Header Char"/>
    <w:basedOn w:val="DefaultParagraphFont"/>
    <w:link w:val="Header"/>
    <w:uiPriority w:val="99"/>
    <w:rsid w:val="00E440CE"/>
    <w:rPr>
      <w:rFonts w:ascii="Calibri" w:hAnsi="Calibri" w:cs="Times New Roman"/>
      <w:lang w:val="en-US"/>
    </w:rPr>
  </w:style>
  <w:style w:type="paragraph" w:styleId="BalloonText">
    <w:name w:val="Balloon Text"/>
    <w:basedOn w:val="Normal"/>
    <w:link w:val="BalloonTextChar"/>
    <w:uiPriority w:val="99"/>
    <w:semiHidden/>
    <w:unhideWhenUsed/>
    <w:rsid w:val="00885B82"/>
    <w:rPr>
      <w:rFonts w:ascii="Tahoma" w:hAnsi="Tahoma" w:cs="Tahoma"/>
      <w:sz w:val="16"/>
      <w:szCs w:val="16"/>
    </w:rPr>
  </w:style>
  <w:style w:type="character" w:customStyle="1" w:styleId="BalloonTextChar">
    <w:name w:val="Balloon Text Char"/>
    <w:basedOn w:val="DefaultParagraphFont"/>
    <w:link w:val="BalloonText"/>
    <w:uiPriority w:val="99"/>
    <w:semiHidden/>
    <w:rsid w:val="00885B8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CE"/>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0CE"/>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E440CE"/>
    <w:pPr>
      <w:tabs>
        <w:tab w:val="center" w:pos="4513"/>
        <w:tab w:val="right" w:pos="9026"/>
      </w:tabs>
    </w:pPr>
  </w:style>
  <w:style w:type="character" w:customStyle="1" w:styleId="FooterChar">
    <w:name w:val="Footer Char"/>
    <w:basedOn w:val="DefaultParagraphFont"/>
    <w:link w:val="Footer"/>
    <w:uiPriority w:val="99"/>
    <w:rsid w:val="00E440CE"/>
    <w:rPr>
      <w:rFonts w:ascii="Calibri" w:hAnsi="Calibri" w:cs="Times New Roman"/>
      <w:lang w:val="en-US"/>
    </w:rPr>
  </w:style>
  <w:style w:type="paragraph" w:styleId="Header">
    <w:name w:val="header"/>
    <w:basedOn w:val="Normal"/>
    <w:link w:val="HeaderChar"/>
    <w:uiPriority w:val="99"/>
    <w:unhideWhenUsed/>
    <w:rsid w:val="00E440CE"/>
    <w:pPr>
      <w:tabs>
        <w:tab w:val="center" w:pos="4513"/>
        <w:tab w:val="right" w:pos="9026"/>
      </w:tabs>
    </w:pPr>
  </w:style>
  <w:style w:type="character" w:customStyle="1" w:styleId="HeaderChar">
    <w:name w:val="Header Char"/>
    <w:basedOn w:val="DefaultParagraphFont"/>
    <w:link w:val="Header"/>
    <w:uiPriority w:val="99"/>
    <w:rsid w:val="00E440CE"/>
    <w:rPr>
      <w:rFonts w:ascii="Calibri" w:hAnsi="Calibri" w:cs="Times New Roman"/>
      <w:lang w:val="en-US"/>
    </w:rPr>
  </w:style>
  <w:style w:type="paragraph" w:styleId="BalloonText">
    <w:name w:val="Balloon Text"/>
    <w:basedOn w:val="Normal"/>
    <w:link w:val="BalloonTextChar"/>
    <w:uiPriority w:val="99"/>
    <w:semiHidden/>
    <w:unhideWhenUsed/>
    <w:rsid w:val="00885B82"/>
    <w:rPr>
      <w:rFonts w:ascii="Tahoma" w:hAnsi="Tahoma" w:cs="Tahoma"/>
      <w:sz w:val="16"/>
      <w:szCs w:val="16"/>
    </w:rPr>
  </w:style>
  <w:style w:type="character" w:customStyle="1" w:styleId="BalloonTextChar">
    <w:name w:val="Balloon Text Char"/>
    <w:basedOn w:val="DefaultParagraphFont"/>
    <w:link w:val="BalloonText"/>
    <w:uiPriority w:val="99"/>
    <w:semiHidden/>
    <w:rsid w:val="00885B8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2016-05-24T08:08:00Z</dcterms:created>
  <dcterms:modified xsi:type="dcterms:W3CDTF">2016-05-24T08:08:00Z</dcterms:modified>
</cp:coreProperties>
</file>