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3C1F" w:rsidRPr="00EF4708" w:rsidRDefault="00253C1F" w:rsidP="00253C1F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253C1F" w:rsidRPr="00EF4708" w:rsidRDefault="00253C1F" w:rsidP="00253C1F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74877" w:rsidRDefault="00253C1F" w:rsidP="00253C1F">
      <w:pPr>
        <w:outlineLvl w:val="0"/>
        <w:rPr>
          <w:rFonts w:ascii="Arial Narrow" w:hAnsi="Arial Narrow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  <w:bookmarkStart w:id="0" w:name="_GoBack"/>
      <w:bookmarkEnd w:id="0"/>
    </w:p>
    <w:p w:rsidR="00253C1F" w:rsidRDefault="00253C1F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253C1F" w:rsidRDefault="00253C1F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074877" w:rsidRPr="0003437D" w:rsidRDefault="00074877" w:rsidP="00074877">
      <w:pPr>
        <w:ind w:left="720" w:right="-330" w:hanging="720"/>
        <w:jc w:val="right"/>
        <w:outlineLvl w:val="0"/>
        <w:rPr>
          <w:rFonts w:ascii="Arial" w:hAnsi="Arial" w:cs="Arial"/>
          <w:b/>
        </w:rPr>
      </w:pPr>
      <w:r w:rsidRPr="0003437D">
        <w:rPr>
          <w:rFonts w:ascii="Arial" w:hAnsi="Arial" w:cs="Arial"/>
          <w:b/>
        </w:rPr>
        <w:t>36/1/4/1/2017</w:t>
      </w:r>
      <w:r>
        <w:rPr>
          <w:rFonts w:ascii="Arial" w:hAnsi="Arial" w:cs="Arial"/>
          <w:b/>
        </w:rPr>
        <w:t>00099</w:t>
      </w:r>
    </w:p>
    <w:p w:rsidR="00074877" w:rsidRPr="0003437D" w:rsidRDefault="00074877" w:rsidP="00074877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03437D">
        <w:rPr>
          <w:rFonts w:ascii="Arial" w:hAnsi="Arial" w:cs="Arial"/>
          <w:b/>
        </w:rPr>
        <w:t>NATIONAL ASSEMBLY</w:t>
      </w:r>
    </w:p>
    <w:p w:rsidR="00074877" w:rsidRPr="0003437D" w:rsidRDefault="00074877" w:rsidP="00074877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074877" w:rsidRPr="0003437D" w:rsidRDefault="00074877" w:rsidP="00074877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03437D">
        <w:rPr>
          <w:rFonts w:ascii="Arial" w:hAnsi="Arial" w:cs="Arial"/>
          <w:b/>
          <w:u w:val="single"/>
        </w:rPr>
        <w:t>FOR WRITTEN REPLY</w:t>
      </w:r>
    </w:p>
    <w:p w:rsidR="00074877" w:rsidRPr="0003437D" w:rsidRDefault="00074877" w:rsidP="00074877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074877" w:rsidRPr="0003437D" w:rsidRDefault="00074877" w:rsidP="00074877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03437D">
        <w:rPr>
          <w:rFonts w:ascii="Arial" w:hAnsi="Arial" w:cs="Arial"/>
          <w:b/>
          <w:u w:val="single"/>
        </w:rPr>
        <w:t>QUESTION 1043</w:t>
      </w:r>
    </w:p>
    <w:p w:rsidR="00074877" w:rsidRPr="0003437D" w:rsidRDefault="00074877" w:rsidP="00074877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074877" w:rsidRPr="0003437D" w:rsidRDefault="00074877" w:rsidP="00074877">
      <w:pPr>
        <w:ind w:left="720" w:right="-188" w:hanging="720"/>
        <w:outlineLvl w:val="0"/>
        <w:rPr>
          <w:rFonts w:ascii="Arial" w:hAnsi="Arial" w:cs="Arial"/>
          <w:b/>
          <w:u w:val="single"/>
        </w:rPr>
      </w:pPr>
      <w:r w:rsidRPr="0003437D">
        <w:rPr>
          <w:rFonts w:ascii="Arial" w:hAnsi="Arial" w:cs="Arial"/>
          <w:b/>
          <w:u w:val="single"/>
        </w:rPr>
        <w:t>DATE OF PUBLICATION IN INTERNAL QUESTION PAPER: 5 MAY 2017</w:t>
      </w:r>
    </w:p>
    <w:p w:rsidR="00074877" w:rsidRDefault="00074877" w:rsidP="00074877">
      <w:pPr>
        <w:jc w:val="center"/>
        <w:rPr>
          <w:rFonts w:ascii="Arial" w:hAnsi="Arial" w:cs="Arial"/>
          <w:b/>
          <w:u w:val="single"/>
        </w:rPr>
      </w:pPr>
      <w:r w:rsidRPr="0003437D">
        <w:rPr>
          <w:rFonts w:ascii="Arial" w:hAnsi="Arial" w:cs="Arial"/>
          <w:b/>
          <w:u w:val="single"/>
        </w:rPr>
        <w:t>(INTERNAL QUESTION PAPER NO 15- 2017)</w:t>
      </w:r>
    </w:p>
    <w:p w:rsidR="00074877" w:rsidRDefault="00074877" w:rsidP="00074877">
      <w:pPr>
        <w:spacing w:after="267" w:line="249" w:lineRule="auto"/>
        <w:rPr>
          <w:rFonts w:ascii="Arial" w:hAnsi="Arial" w:cs="Arial"/>
          <w:b/>
          <w:u w:val="single"/>
        </w:rPr>
      </w:pPr>
    </w:p>
    <w:p w:rsidR="00074877" w:rsidRPr="0003437D" w:rsidRDefault="00074877" w:rsidP="00074877">
      <w:pPr>
        <w:spacing w:after="267" w:line="249" w:lineRule="auto"/>
        <w:rPr>
          <w:rFonts w:ascii="Arial" w:hAnsi="Arial" w:cs="Arial"/>
          <w:b/>
        </w:rPr>
      </w:pPr>
      <w:r w:rsidRPr="0003437D">
        <w:rPr>
          <w:rFonts w:ascii="Arial" w:hAnsi="Arial" w:cs="Arial"/>
          <w:b/>
        </w:rPr>
        <w:t>1043.</w:t>
      </w:r>
      <w:r w:rsidRPr="0003437D">
        <w:rPr>
          <w:rFonts w:ascii="Arial" w:hAnsi="Arial" w:cs="Arial"/>
          <w:b/>
        </w:rPr>
        <w:tab/>
      </w:r>
      <w:proofErr w:type="spellStart"/>
      <w:r w:rsidRPr="0003437D">
        <w:rPr>
          <w:rFonts w:ascii="Arial" w:hAnsi="Arial" w:cs="Arial"/>
          <w:b/>
        </w:rPr>
        <w:t>Mr</w:t>
      </w:r>
      <w:proofErr w:type="spellEnd"/>
      <w:r w:rsidRPr="0003437D">
        <w:rPr>
          <w:rFonts w:ascii="Arial" w:hAnsi="Arial" w:cs="Arial"/>
          <w:b/>
        </w:rPr>
        <w:t xml:space="preserve"> M H </w:t>
      </w:r>
      <w:proofErr w:type="spellStart"/>
      <w:r w:rsidRPr="0003437D">
        <w:rPr>
          <w:rFonts w:ascii="Arial" w:hAnsi="Arial" w:cs="Arial"/>
          <w:b/>
        </w:rPr>
        <w:t>Redelinghuys</w:t>
      </w:r>
      <w:proofErr w:type="spellEnd"/>
      <w:r w:rsidRPr="0003437D">
        <w:rPr>
          <w:rFonts w:ascii="Arial" w:hAnsi="Arial" w:cs="Arial"/>
          <w:b/>
        </w:rPr>
        <w:t xml:space="preserve"> (DA) to ask the Minister of Police:</w:t>
      </w:r>
    </w:p>
    <w:p w:rsidR="00074877" w:rsidRDefault="00074877" w:rsidP="00074877">
      <w:pPr>
        <w:pStyle w:val="Body"/>
        <w:jc w:val="both"/>
        <w:rPr>
          <w:rFonts w:ascii="Arial" w:hAnsi="Arial" w:cs="Arial"/>
          <w:szCs w:val="24"/>
        </w:rPr>
      </w:pPr>
      <w:r w:rsidRPr="0003437D">
        <w:rPr>
          <w:rFonts w:ascii="Arial" w:hAnsi="Arial" w:cs="Arial"/>
          <w:szCs w:val="24"/>
        </w:rPr>
        <w:t xml:space="preserve">(a) On what date did the suspension of the National Police Commissioner, </w:t>
      </w:r>
      <w:proofErr w:type="spellStart"/>
      <w:proofErr w:type="gramStart"/>
      <w:r w:rsidRPr="0003437D">
        <w:rPr>
          <w:rFonts w:ascii="Arial" w:hAnsi="Arial" w:cs="Arial"/>
          <w:szCs w:val="24"/>
        </w:rPr>
        <w:t>Ria</w:t>
      </w:r>
      <w:proofErr w:type="spellEnd"/>
      <w:proofErr w:type="gramEnd"/>
      <w:r w:rsidRPr="0003437D">
        <w:rPr>
          <w:rFonts w:ascii="Arial" w:hAnsi="Arial" w:cs="Arial"/>
          <w:szCs w:val="24"/>
        </w:rPr>
        <w:t xml:space="preserve"> </w:t>
      </w:r>
      <w:proofErr w:type="spellStart"/>
      <w:r w:rsidRPr="0003437D">
        <w:rPr>
          <w:rFonts w:ascii="Arial" w:hAnsi="Arial" w:cs="Arial"/>
          <w:szCs w:val="24"/>
        </w:rPr>
        <w:t>Phiyega</w:t>
      </w:r>
      <w:proofErr w:type="spellEnd"/>
      <w:r w:rsidRPr="0003437D">
        <w:rPr>
          <w:rFonts w:ascii="Arial" w:hAnsi="Arial" w:cs="Arial"/>
          <w:szCs w:val="24"/>
        </w:rPr>
        <w:t>, take effect and (b) what is the total amount that SA Police Service has paid to the specified person since her suspension to the latest available date, including (</w:t>
      </w:r>
      <w:proofErr w:type="spellStart"/>
      <w:r w:rsidRPr="0003437D">
        <w:rPr>
          <w:rFonts w:ascii="Arial" w:hAnsi="Arial" w:cs="Arial"/>
          <w:szCs w:val="24"/>
        </w:rPr>
        <w:t>i</w:t>
      </w:r>
      <w:proofErr w:type="spellEnd"/>
      <w:r w:rsidRPr="0003437D">
        <w:rPr>
          <w:rFonts w:ascii="Arial" w:hAnsi="Arial" w:cs="Arial"/>
          <w:szCs w:val="24"/>
        </w:rPr>
        <w:t>) salary, (ii) benefits, (iii) bonuses and (iv) any other payments?</w:t>
      </w:r>
      <w:r w:rsidRPr="0003437D">
        <w:rPr>
          <w:rFonts w:ascii="Arial" w:hAnsi="Arial" w:cs="Arial"/>
          <w:szCs w:val="24"/>
        </w:rPr>
        <w:tab/>
      </w:r>
      <w:r w:rsidRPr="0003437D">
        <w:rPr>
          <w:rFonts w:ascii="Arial" w:hAnsi="Arial" w:cs="Arial"/>
          <w:szCs w:val="24"/>
        </w:rPr>
        <w:tab/>
      </w:r>
      <w:r w:rsidRPr="0003437D">
        <w:rPr>
          <w:rFonts w:ascii="Arial" w:hAnsi="Arial" w:cs="Arial"/>
          <w:szCs w:val="24"/>
        </w:rPr>
        <w:tab/>
      </w:r>
    </w:p>
    <w:p w:rsidR="00074877" w:rsidRDefault="00074877" w:rsidP="00074877">
      <w:pPr>
        <w:pStyle w:val="Body"/>
        <w:jc w:val="right"/>
        <w:rPr>
          <w:rFonts w:ascii="Arial" w:hAnsi="Arial" w:cs="Arial"/>
          <w:szCs w:val="24"/>
        </w:rPr>
      </w:pPr>
      <w:r w:rsidRPr="0003437D">
        <w:rPr>
          <w:rFonts w:ascii="Arial" w:hAnsi="Arial" w:cs="Arial"/>
          <w:szCs w:val="24"/>
        </w:rPr>
        <w:t>NW1173E</w:t>
      </w:r>
    </w:p>
    <w:p w:rsidR="00074877" w:rsidRDefault="00074877" w:rsidP="00074877">
      <w:pPr>
        <w:pStyle w:val="Body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REPLY:</w:t>
      </w:r>
    </w:p>
    <w:p w:rsidR="00074877" w:rsidRDefault="00074877" w:rsidP="00074877">
      <w:pPr>
        <w:pStyle w:val="Body"/>
        <w:numPr>
          <w:ilvl w:val="0"/>
          <w:numId w:val="17"/>
        </w:numPr>
        <w:spacing w:line="360" w:lineRule="auto"/>
        <w:ind w:hanging="720"/>
        <w:jc w:val="both"/>
        <w:rPr>
          <w:rFonts w:ascii="Arial" w:hAnsi="Arial" w:cs="Arial"/>
          <w:szCs w:val="24"/>
          <w:lang w:val="en-ZA"/>
        </w:rPr>
      </w:pPr>
      <w:r w:rsidRPr="006A0E70">
        <w:rPr>
          <w:rFonts w:ascii="Arial" w:hAnsi="Arial" w:cs="Arial"/>
          <w:szCs w:val="24"/>
          <w:lang w:val="en-ZA"/>
        </w:rPr>
        <w:t>The suspension of the National Police Commissioner took effect on 2015/10/14.</w:t>
      </w:r>
    </w:p>
    <w:p w:rsidR="00074877" w:rsidRPr="006A0E70" w:rsidRDefault="00074877" w:rsidP="00074877">
      <w:pPr>
        <w:pStyle w:val="Body"/>
        <w:spacing w:line="360" w:lineRule="auto"/>
        <w:jc w:val="both"/>
        <w:rPr>
          <w:rFonts w:ascii="Arial" w:hAnsi="Arial" w:cs="Arial"/>
          <w:szCs w:val="24"/>
          <w:lang w:val="en-ZA"/>
        </w:rPr>
      </w:pPr>
      <w:r>
        <w:rPr>
          <w:rFonts w:ascii="Arial" w:hAnsi="Arial" w:cs="Arial"/>
          <w:szCs w:val="24"/>
          <w:lang w:val="en-ZA"/>
        </w:rPr>
        <w:t>(b)(</w:t>
      </w:r>
      <w:proofErr w:type="spellStart"/>
      <w:proofErr w:type="gramStart"/>
      <w:r>
        <w:rPr>
          <w:rFonts w:ascii="Arial" w:hAnsi="Arial" w:cs="Arial"/>
          <w:szCs w:val="24"/>
          <w:lang w:val="en-ZA"/>
        </w:rPr>
        <w:t>i</w:t>
      </w:r>
      <w:proofErr w:type="spellEnd"/>
      <w:proofErr w:type="gramEnd"/>
      <w:r>
        <w:rPr>
          <w:rFonts w:ascii="Arial" w:hAnsi="Arial" w:cs="Arial"/>
          <w:szCs w:val="24"/>
          <w:lang w:val="en-ZA"/>
        </w:rPr>
        <w:t xml:space="preserve">)(ii)(iii)(iv) </w:t>
      </w:r>
      <w:r w:rsidRPr="0020512C">
        <w:rPr>
          <w:rFonts w:ascii="Arial" w:hAnsi="Arial" w:cs="Arial"/>
          <w:szCs w:val="24"/>
          <w:lang w:val="en-ZA"/>
        </w:rPr>
        <w:t>The National Commissioner</w:t>
      </w:r>
      <w:r>
        <w:rPr>
          <w:rFonts w:ascii="Arial" w:hAnsi="Arial" w:cs="Arial"/>
          <w:szCs w:val="24"/>
          <w:lang w:val="en-ZA"/>
        </w:rPr>
        <w:t>,</w:t>
      </w:r>
      <w:r w:rsidRPr="0020512C">
        <w:rPr>
          <w:rFonts w:ascii="Arial" w:hAnsi="Arial" w:cs="Arial"/>
          <w:szCs w:val="24"/>
          <w:lang w:val="en-ZA"/>
        </w:rPr>
        <w:t xml:space="preserve"> </w:t>
      </w:r>
      <w:proofErr w:type="spellStart"/>
      <w:proofErr w:type="gramStart"/>
      <w:r w:rsidRPr="0020512C">
        <w:rPr>
          <w:rFonts w:ascii="Arial" w:hAnsi="Arial" w:cs="Arial"/>
          <w:szCs w:val="24"/>
          <w:lang w:val="en-ZA"/>
        </w:rPr>
        <w:t>Ria</w:t>
      </w:r>
      <w:proofErr w:type="spellEnd"/>
      <w:proofErr w:type="gramEnd"/>
      <w:r w:rsidRPr="0020512C">
        <w:rPr>
          <w:rFonts w:ascii="Arial" w:hAnsi="Arial" w:cs="Arial"/>
          <w:szCs w:val="24"/>
          <w:lang w:val="en-ZA"/>
        </w:rPr>
        <w:t xml:space="preserve"> </w:t>
      </w:r>
      <w:proofErr w:type="spellStart"/>
      <w:r w:rsidRPr="0020512C">
        <w:rPr>
          <w:rFonts w:ascii="Arial" w:hAnsi="Arial" w:cs="Arial"/>
          <w:szCs w:val="24"/>
          <w:lang w:val="en-ZA"/>
        </w:rPr>
        <w:t>Phiyega</w:t>
      </w:r>
      <w:proofErr w:type="spellEnd"/>
      <w:r>
        <w:rPr>
          <w:rFonts w:ascii="Arial" w:hAnsi="Arial" w:cs="Arial"/>
          <w:szCs w:val="24"/>
          <w:lang w:val="en-ZA"/>
        </w:rPr>
        <w:t>,</w:t>
      </w:r>
      <w:r w:rsidRPr="0020512C">
        <w:rPr>
          <w:rFonts w:ascii="Arial" w:hAnsi="Arial" w:cs="Arial"/>
          <w:szCs w:val="24"/>
          <w:lang w:val="en-ZA"/>
        </w:rPr>
        <w:t xml:space="preserve"> received the following </w:t>
      </w:r>
      <w:r>
        <w:rPr>
          <w:rFonts w:ascii="Arial" w:hAnsi="Arial" w:cs="Arial"/>
          <w:szCs w:val="24"/>
          <w:lang w:val="en-ZA"/>
        </w:rPr>
        <w:tab/>
      </w:r>
      <w:r>
        <w:rPr>
          <w:rFonts w:ascii="Arial" w:hAnsi="Arial" w:cs="Arial"/>
          <w:szCs w:val="24"/>
          <w:lang w:val="en-ZA"/>
        </w:rPr>
        <w:tab/>
      </w:r>
      <w:r>
        <w:rPr>
          <w:rFonts w:ascii="Arial" w:hAnsi="Arial" w:cs="Arial"/>
          <w:szCs w:val="24"/>
          <w:lang w:val="en-ZA"/>
        </w:rPr>
        <w:tab/>
        <w:t xml:space="preserve"> </w:t>
      </w:r>
      <w:r w:rsidRPr="0020512C">
        <w:rPr>
          <w:rFonts w:ascii="Arial" w:hAnsi="Arial" w:cs="Arial"/>
          <w:szCs w:val="24"/>
          <w:lang w:val="en-ZA"/>
        </w:rPr>
        <w:t>remuneration and benefits for the period</w:t>
      </w:r>
      <w:r>
        <w:rPr>
          <w:rFonts w:ascii="Arial" w:hAnsi="Arial" w:cs="Arial"/>
          <w:szCs w:val="24"/>
          <w:lang w:val="en-ZA"/>
        </w:rPr>
        <w:t>,</w:t>
      </w:r>
      <w:r w:rsidRPr="0020512C">
        <w:rPr>
          <w:rFonts w:ascii="Arial" w:hAnsi="Arial" w:cs="Arial"/>
          <w:szCs w:val="24"/>
          <w:lang w:val="en-ZA"/>
        </w:rPr>
        <w:t xml:space="preserve"> 2015/10/14 t</w:t>
      </w:r>
      <w:r>
        <w:rPr>
          <w:rFonts w:ascii="Arial" w:hAnsi="Arial" w:cs="Arial"/>
          <w:szCs w:val="24"/>
          <w:lang w:val="en-ZA"/>
        </w:rPr>
        <w:t>o</w:t>
      </w:r>
      <w:r w:rsidRPr="0020512C">
        <w:rPr>
          <w:rFonts w:ascii="Arial" w:hAnsi="Arial" w:cs="Arial"/>
          <w:szCs w:val="24"/>
          <w:lang w:val="en-ZA"/>
        </w:rPr>
        <w:t xml:space="preserve"> 2017/04/30.</w:t>
      </w:r>
    </w:p>
    <w:p w:rsidR="00074877" w:rsidRDefault="00074877" w:rsidP="00074877">
      <w:pPr>
        <w:numPr>
          <w:ilvl w:val="0"/>
          <w:numId w:val="18"/>
        </w:numPr>
        <w:tabs>
          <w:tab w:val="left" w:pos="567"/>
          <w:tab w:val="left" w:pos="851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Basic Salary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R2 095 802,70</w:t>
      </w:r>
    </w:p>
    <w:p w:rsidR="00074877" w:rsidRDefault="00074877" w:rsidP="00074877">
      <w:pPr>
        <w:numPr>
          <w:ilvl w:val="0"/>
          <w:numId w:val="18"/>
        </w:numPr>
        <w:tabs>
          <w:tab w:val="left" w:pos="426"/>
          <w:tab w:val="left" w:pos="851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Non Pensionable Cash allowance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R   562 541,23</w:t>
      </w:r>
    </w:p>
    <w:p w:rsidR="00074877" w:rsidRDefault="00074877" w:rsidP="00074877">
      <w:pPr>
        <w:numPr>
          <w:ilvl w:val="0"/>
          <w:numId w:val="18"/>
        </w:numPr>
        <w:tabs>
          <w:tab w:val="left" w:pos="426"/>
          <w:tab w:val="left" w:pos="851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Head of Department Allowance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R   299 224,08</w:t>
      </w:r>
    </w:p>
    <w:p w:rsidR="00074877" w:rsidRDefault="00074877" w:rsidP="00074877">
      <w:pPr>
        <w:numPr>
          <w:ilvl w:val="0"/>
          <w:numId w:val="18"/>
        </w:numPr>
        <w:tabs>
          <w:tab w:val="left" w:pos="426"/>
          <w:tab w:val="left" w:pos="851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Employer’s Pension Contribution          </w:t>
      </w:r>
      <w:r>
        <w:rPr>
          <w:rFonts w:ascii="Arial" w:hAnsi="Arial" w:cs="Arial"/>
        </w:rPr>
        <w:tab/>
        <w:t xml:space="preserve">:       </w:t>
      </w:r>
      <w:r>
        <w:rPr>
          <w:rFonts w:ascii="Arial" w:hAnsi="Arial" w:cs="Arial"/>
        </w:rPr>
        <w:tab/>
        <w:t xml:space="preserve">R   335 130,47 </w:t>
      </w:r>
    </w:p>
    <w:p w:rsidR="00074877" w:rsidRDefault="00074877" w:rsidP="00074877">
      <w:pPr>
        <w:numPr>
          <w:ilvl w:val="0"/>
          <w:numId w:val="18"/>
        </w:numPr>
        <w:tabs>
          <w:tab w:val="left" w:pos="426"/>
          <w:tab w:val="left" w:pos="851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PSCBC Employer’s Contribution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R            22,07</w:t>
      </w:r>
    </w:p>
    <w:p w:rsidR="00074877" w:rsidRPr="0020512C" w:rsidRDefault="00074877" w:rsidP="00074877">
      <w:pPr>
        <w:numPr>
          <w:ilvl w:val="0"/>
          <w:numId w:val="18"/>
        </w:numPr>
        <w:tabs>
          <w:tab w:val="left" w:pos="426"/>
          <w:tab w:val="left" w:pos="851"/>
        </w:tabs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20512C">
        <w:rPr>
          <w:rFonts w:ascii="Arial" w:hAnsi="Arial" w:cs="Arial"/>
        </w:rPr>
        <w:t xml:space="preserve">SSSBC Employer’s Contribution     </w:t>
      </w:r>
      <w:r w:rsidRPr="0020512C">
        <w:rPr>
          <w:rFonts w:ascii="Arial" w:hAnsi="Arial" w:cs="Arial"/>
        </w:rPr>
        <w:tab/>
        <w:t>:</w:t>
      </w:r>
      <w:r w:rsidRPr="0020512C">
        <w:rPr>
          <w:rFonts w:ascii="Arial" w:hAnsi="Arial" w:cs="Arial"/>
        </w:rPr>
        <w:tab/>
        <w:t xml:space="preserve">R           </w:t>
      </w:r>
      <w:r>
        <w:rPr>
          <w:rFonts w:ascii="Arial" w:hAnsi="Arial" w:cs="Arial"/>
        </w:rPr>
        <w:t xml:space="preserve"> </w:t>
      </w:r>
      <w:r w:rsidRPr="0020512C">
        <w:rPr>
          <w:rFonts w:ascii="Arial" w:hAnsi="Arial" w:cs="Arial"/>
        </w:rPr>
        <w:t>64,00</w:t>
      </w:r>
    </w:p>
    <w:p w:rsidR="00074877" w:rsidRPr="001D122B" w:rsidRDefault="00074877" w:rsidP="00074877">
      <w:pPr>
        <w:tabs>
          <w:tab w:val="left" w:pos="426"/>
          <w:tab w:val="left" w:pos="851"/>
        </w:tabs>
        <w:spacing w:before="100" w:beforeAutospacing="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1D122B">
        <w:rPr>
          <w:rFonts w:ascii="Arial" w:hAnsi="Arial" w:cs="Arial"/>
          <w:b/>
        </w:rPr>
        <w:t>Total</w:t>
      </w:r>
      <w:r w:rsidRPr="001D122B">
        <w:rPr>
          <w:rFonts w:ascii="Arial" w:hAnsi="Arial" w:cs="Arial"/>
          <w:b/>
        </w:rPr>
        <w:tab/>
      </w:r>
      <w:r w:rsidRPr="001D122B">
        <w:rPr>
          <w:rFonts w:ascii="Arial" w:hAnsi="Arial" w:cs="Arial"/>
          <w:b/>
        </w:rPr>
        <w:tab/>
      </w:r>
      <w:r w:rsidRPr="001D122B">
        <w:rPr>
          <w:rFonts w:ascii="Arial" w:hAnsi="Arial" w:cs="Arial"/>
          <w:b/>
        </w:rPr>
        <w:tab/>
      </w:r>
      <w:r w:rsidRPr="001D122B">
        <w:rPr>
          <w:rFonts w:ascii="Arial" w:hAnsi="Arial" w:cs="Arial"/>
          <w:b/>
        </w:rPr>
        <w:tab/>
      </w:r>
      <w:r w:rsidRPr="001D122B">
        <w:rPr>
          <w:rFonts w:ascii="Arial" w:hAnsi="Arial" w:cs="Arial"/>
          <w:b/>
        </w:rPr>
        <w:tab/>
      </w:r>
      <w:r w:rsidRPr="001D122B">
        <w:rPr>
          <w:rFonts w:ascii="Arial" w:hAnsi="Arial" w:cs="Arial"/>
          <w:b/>
        </w:rPr>
        <w:tab/>
        <w:t>:</w:t>
      </w:r>
      <w:r w:rsidRPr="001D122B">
        <w:rPr>
          <w:rFonts w:ascii="Arial" w:hAnsi="Arial" w:cs="Arial"/>
          <w:b/>
        </w:rPr>
        <w:tab/>
        <w:t>R3 292 784</w:t>
      </w:r>
      <w:proofErr w:type="gramStart"/>
      <w:r w:rsidRPr="001D122B">
        <w:rPr>
          <w:rFonts w:ascii="Arial" w:hAnsi="Arial" w:cs="Arial"/>
          <w:b/>
        </w:rPr>
        <w:t>,55</w:t>
      </w:r>
      <w:proofErr w:type="gramEnd"/>
      <w:r w:rsidRPr="001D122B">
        <w:rPr>
          <w:rFonts w:ascii="Arial" w:hAnsi="Arial" w:cs="Arial"/>
          <w:b/>
        </w:rPr>
        <w:t xml:space="preserve">  </w:t>
      </w:r>
    </w:p>
    <w:p w:rsidR="00074877" w:rsidRDefault="00074877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6B7009" w:rsidRDefault="00C17E85" w:rsidP="00C17E85">
      <w:pPr>
        <w:pStyle w:val="ListParagraph"/>
        <w:spacing w:before="100" w:beforeAutospacing="1" w:after="100" w:afterAutospacing="1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sectPr w:rsidR="006B7009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0F0" w:rsidRDefault="000650F0" w:rsidP="00020C8A">
      <w:r>
        <w:separator/>
      </w:r>
    </w:p>
  </w:endnote>
  <w:endnote w:type="continuationSeparator" w:id="0">
    <w:p w:rsidR="000650F0" w:rsidRDefault="000650F0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0F0" w:rsidRDefault="000650F0" w:rsidP="00020C8A">
      <w:r>
        <w:separator/>
      </w:r>
    </w:p>
  </w:footnote>
  <w:footnote w:type="continuationSeparator" w:id="0">
    <w:p w:rsidR="000650F0" w:rsidRDefault="000650F0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E0098"/>
    <w:multiLevelType w:val="hybridMultilevel"/>
    <w:tmpl w:val="23642650"/>
    <w:lvl w:ilvl="0" w:tplc="19BEDA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B60CD"/>
    <w:multiLevelType w:val="hybridMultilevel"/>
    <w:tmpl w:val="6EE4908E"/>
    <w:lvl w:ilvl="0" w:tplc="1F4277E8">
      <w:start w:val="1"/>
      <w:numFmt w:val="decimal"/>
      <w:lvlText w:val="(%1)"/>
      <w:lvlJc w:val="left"/>
      <w:pPr>
        <w:ind w:left="188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03" w:hanging="360"/>
      </w:pPr>
    </w:lvl>
    <w:lvl w:ilvl="2" w:tplc="0809001B" w:tentative="1">
      <w:start w:val="1"/>
      <w:numFmt w:val="lowerRoman"/>
      <w:lvlText w:val="%3."/>
      <w:lvlJc w:val="right"/>
      <w:pPr>
        <w:ind w:left="3323" w:hanging="180"/>
      </w:pPr>
    </w:lvl>
    <w:lvl w:ilvl="3" w:tplc="0809000F" w:tentative="1">
      <w:start w:val="1"/>
      <w:numFmt w:val="decimal"/>
      <w:lvlText w:val="%4."/>
      <w:lvlJc w:val="left"/>
      <w:pPr>
        <w:ind w:left="4043" w:hanging="360"/>
      </w:pPr>
    </w:lvl>
    <w:lvl w:ilvl="4" w:tplc="08090019" w:tentative="1">
      <w:start w:val="1"/>
      <w:numFmt w:val="lowerLetter"/>
      <w:lvlText w:val="%5."/>
      <w:lvlJc w:val="left"/>
      <w:pPr>
        <w:ind w:left="4763" w:hanging="360"/>
      </w:pPr>
    </w:lvl>
    <w:lvl w:ilvl="5" w:tplc="0809001B" w:tentative="1">
      <w:start w:val="1"/>
      <w:numFmt w:val="lowerRoman"/>
      <w:lvlText w:val="%6."/>
      <w:lvlJc w:val="right"/>
      <w:pPr>
        <w:ind w:left="5483" w:hanging="180"/>
      </w:pPr>
    </w:lvl>
    <w:lvl w:ilvl="6" w:tplc="0809000F" w:tentative="1">
      <w:start w:val="1"/>
      <w:numFmt w:val="decimal"/>
      <w:lvlText w:val="%7."/>
      <w:lvlJc w:val="left"/>
      <w:pPr>
        <w:ind w:left="6203" w:hanging="360"/>
      </w:pPr>
    </w:lvl>
    <w:lvl w:ilvl="7" w:tplc="08090019" w:tentative="1">
      <w:start w:val="1"/>
      <w:numFmt w:val="lowerLetter"/>
      <w:lvlText w:val="%8."/>
      <w:lvlJc w:val="left"/>
      <w:pPr>
        <w:ind w:left="6923" w:hanging="360"/>
      </w:pPr>
    </w:lvl>
    <w:lvl w:ilvl="8" w:tplc="0809001B" w:tentative="1">
      <w:start w:val="1"/>
      <w:numFmt w:val="lowerRoman"/>
      <w:lvlText w:val="%9."/>
      <w:lvlJc w:val="right"/>
      <w:pPr>
        <w:ind w:left="7643" w:hanging="180"/>
      </w:pPr>
    </w:lvl>
  </w:abstractNum>
  <w:abstractNum w:abstractNumId="3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B549D"/>
    <w:multiLevelType w:val="hybridMultilevel"/>
    <w:tmpl w:val="B49A0538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9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15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  <w:num w:numId="13">
    <w:abstractNumId w:val="10"/>
  </w:num>
  <w:num w:numId="14">
    <w:abstractNumId w:val="16"/>
  </w:num>
  <w:num w:numId="15">
    <w:abstractNumId w:val="13"/>
  </w:num>
  <w:num w:numId="16">
    <w:abstractNumId w:val="2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418C5"/>
    <w:rsid w:val="000650F0"/>
    <w:rsid w:val="00074877"/>
    <w:rsid w:val="00083621"/>
    <w:rsid w:val="00091191"/>
    <w:rsid w:val="00093E1D"/>
    <w:rsid w:val="00096C32"/>
    <w:rsid w:val="000C445A"/>
    <w:rsid w:val="000D26BC"/>
    <w:rsid w:val="0010163A"/>
    <w:rsid w:val="0018484C"/>
    <w:rsid w:val="00193036"/>
    <w:rsid w:val="00193F07"/>
    <w:rsid w:val="001D2D80"/>
    <w:rsid w:val="00235D5E"/>
    <w:rsid w:val="002526D2"/>
    <w:rsid w:val="00253C1F"/>
    <w:rsid w:val="002660B4"/>
    <w:rsid w:val="0027011F"/>
    <w:rsid w:val="00271524"/>
    <w:rsid w:val="002B060F"/>
    <w:rsid w:val="00312D83"/>
    <w:rsid w:val="00313F6F"/>
    <w:rsid w:val="003429B2"/>
    <w:rsid w:val="00345860"/>
    <w:rsid w:val="00355C7B"/>
    <w:rsid w:val="00376D4C"/>
    <w:rsid w:val="003A29F4"/>
    <w:rsid w:val="003C3BC9"/>
    <w:rsid w:val="003E562D"/>
    <w:rsid w:val="003F6713"/>
    <w:rsid w:val="004620BB"/>
    <w:rsid w:val="004841E2"/>
    <w:rsid w:val="004842A5"/>
    <w:rsid w:val="00487C39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0546F"/>
    <w:rsid w:val="00773CD1"/>
    <w:rsid w:val="00775D04"/>
    <w:rsid w:val="007824F1"/>
    <w:rsid w:val="007B44B4"/>
    <w:rsid w:val="00806642"/>
    <w:rsid w:val="0084083E"/>
    <w:rsid w:val="00863619"/>
    <w:rsid w:val="008709C3"/>
    <w:rsid w:val="008764DB"/>
    <w:rsid w:val="00882AE8"/>
    <w:rsid w:val="00887880"/>
    <w:rsid w:val="008921E2"/>
    <w:rsid w:val="008A40B9"/>
    <w:rsid w:val="008C1619"/>
    <w:rsid w:val="008E77C7"/>
    <w:rsid w:val="00930C84"/>
    <w:rsid w:val="00971BE9"/>
    <w:rsid w:val="0098689A"/>
    <w:rsid w:val="00991417"/>
    <w:rsid w:val="009967E6"/>
    <w:rsid w:val="009A3AAF"/>
    <w:rsid w:val="009B6CF0"/>
    <w:rsid w:val="009E4EFB"/>
    <w:rsid w:val="009E5F5E"/>
    <w:rsid w:val="00A145F8"/>
    <w:rsid w:val="00A20EF2"/>
    <w:rsid w:val="00A25477"/>
    <w:rsid w:val="00A51E91"/>
    <w:rsid w:val="00A60330"/>
    <w:rsid w:val="00A650EF"/>
    <w:rsid w:val="00AD3A49"/>
    <w:rsid w:val="00AF35A5"/>
    <w:rsid w:val="00B10E82"/>
    <w:rsid w:val="00B177B8"/>
    <w:rsid w:val="00B17C8E"/>
    <w:rsid w:val="00B22747"/>
    <w:rsid w:val="00B24065"/>
    <w:rsid w:val="00B357F2"/>
    <w:rsid w:val="00B47826"/>
    <w:rsid w:val="00B53665"/>
    <w:rsid w:val="00B63558"/>
    <w:rsid w:val="00BA7359"/>
    <w:rsid w:val="00BA74B2"/>
    <w:rsid w:val="00BB028D"/>
    <w:rsid w:val="00C17E18"/>
    <w:rsid w:val="00C17E85"/>
    <w:rsid w:val="00C2203A"/>
    <w:rsid w:val="00C26675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33B06"/>
    <w:rsid w:val="00F570FA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customStyle="1" w:styleId="Body">
    <w:name w:val="Body"/>
    <w:rsid w:val="00074877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3</cp:revision>
  <cp:lastPrinted>2017-02-08T10:44:00Z</cp:lastPrinted>
  <dcterms:created xsi:type="dcterms:W3CDTF">2017-06-19T20:27:00Z</dcterms:created>
  <dcterms:modified xsi:type="dcterms:W3CDTF">2017-06-26T15:47:00Z</dcterms:modified>
</cp:coreProperties>
</file>