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680FC8" w:rsidRDefault="00680FC8" w:rsidP="00680FC8">
      <w:pPr>
        <w:outlineLvl w:val="0"/>
        <w:rPr>
          <w:rFonts w:ascii="Arial Narrow" w:hAnsi="Arial Narrow"/>
          <w:sz w:val="18"/>
          <w:szCs w:val="18"/>
        </w:rPr>
      </w:pPr>
    </w:p>
    <w:p w:rsidR="00680FC8" w:rsidRPr="00EF4708" w:rsidRDefault="00680FC8" w:rsidP="00680FC8">
      <w:pPr>
        <w:jc w:val="both"/>
        <w:rPr>
          <w:rFonts w:ascii="Arial" w:hAnsi="Arial" w:cs="Arial"/>
          <w:sz w:val="20"/>
          <w:szCs w:val="20"/>
        </w:rPr>
      </w:pPr>
      <w:proofErr w:type="spellStart"/>
      <w:r w:rsidRPr="00EF4708">
        <w:rPr>
          <w:rFonts w:ascii="Arial" w:hAnsi="Arial" w:cs="Arial"/>
          <w:sz w:val="20"/>
          <w:szCs w:val="20"/>
        </w:rPr>
        <w:t>Enq</w:t>
      </w:r>
      <w:proofErr w:type="spellEnd"/>
      <w:r w:rsidRPr="00EF4708">
        <w:rPr>
          <w:rFonts w:ascii="Arial" w:hAnsi="Arial" w:cs="Arial"/>
          <w:sz w:val="20"/>
          <w:szCs w:val="20"/>
        </w:rPr>
        <w:tab/>
        <w:t>:</w:t>
      </w:r>
      <w:r w:rsidRPr="00EF4708">
        <w:rPr>
          <w:rFonts w:ascii="Arial" w:hAnsi="Arial" w:cs="Arial"/>
          <w:sz w:val="20"/>
          <w:szCs w:val="20"/>
        </w:rPr>
        <w:tab/>
      </w:r>
      <w:proofErr w:type="spellStart"/>
      <w:r w:rsidRPr="00EF4708">
        <w:rPr>
          <w:rFonts w:ascii="Arial" w:hAnsi="Arial" w:cs="Arial"/>
          <w:sz w:val="20"/>
          <w:szCs w:val="20"/>
        </w:rPr>
        <w:t>Mr</w:t>
      </w:r>
      <w:proofErr w:type="spellEnd"/>
      <w:r w:rsidRPr="00EF4708">
        <w:rPr>
          <w:rFonts w:ascii="Arial" w:hAnsi="Arial" w:cs="Arial"/>
          <w:sz w:val="20"/>
          <w:szCs w:val="20"/>
        </w:rPr>
        <w:t xml:space="preserve"> Thabo Kupa</w:t>
      </w:r>
    </w:p>
    <w:p w:rsidR="00680FC8" w:rsidRPr="00EF4708" w:rsidRDefault="00680FC8" w:rsidP="00680FC8">
      <w:pPr>
        <w:jc w:val="both"/>
        <w:rPr>
          <w:rFonts w:ascii="Arial" w:hAnsi="Arial" w:cs="Arial"/>
          <w:sz w:val="20"/>
          <w:szCs w:val="20"/>
        </w:rPr>
      </w:pPr>
      <w:r w:rsidRPr="00EF4708">
        <w:rPr>
          <w:rFonts w:ascii="Arial" w:hAnsi="Arial" w:cs="Arial"/>
          <w:sz w:val="20"/>
          <w:szCs w:val="20"/>
        </w:rPr>
        <w:tab/>
      </w:r>
      <w:r w:rsidRPr="00EF4708">
        <w:rPr>
          <w:rFonts w:ascii="Arial" w:hAnsi="Arial" w:cs="Arial"/>
          <w:sz w:val="20"/>
          <w:szCs w:val="20"/>
        </w:rPr>
        <w:tab/>
      </w:r>
      <w:hyperlink r:id="rId8" w:history="1">
        <w:r w:rsidRPr="00EF4708">
          <w:rPr>
            <w:rStyle w:val="Hyperlink"/>
            <w:rFonts w:ascii="Arial" w:hAnsi="Arial" w:cs="Arial"/>
            <w:sz w:val="20"/>
            <w:szCs w:val="20"/>
          </w:rPr>
          <w:t>thabok@saps.gov.za</w:t>
        </w:r>
      </w:hyperlink>
    </w:p>
    <w:p w:rsidR="00680FC8" w:rsidRDefault="00680FC8" w:rsidP="00680FC8">
      <w:pPr>
        <w:outlineLvl w:val="0"/>
        <w:rPr>
          <w:rFonts w:ascii="Arial Narrow" w:hAnsi="Arial Narrow"/>
          <w:sz w:val="18"/>
          <w:szCs w:val="18"/>
        </w:rPr>
      </w:pPr>
      <w:r>
        <w:rPr>
          <w:rFonts w:ascii="Arial" w:hAnsi="Arial" w:cs="Arial"/>
          <w:sz w:val="20"/>
          <w:szCs w:val="20"/>
        </w:rPr>
        <w:tab/>
      </w:r>
      <w:r>
        <w:rPr>
          <w:rFonts w:ascii="Arial" w:hAnsi="Arial" w:cs="Arial"/>
          <w:sz w:val="20"/>
          <w:szCs w:val="20"/>
        </w:rPr>
        <w:tab/>
        <w:t>0765120462</w:t>
      </w:r>
      <w:bookmarkStart w:id="0" w:name="_GoBack"/>
      <w:bookmarkEnd w:id="0"/>
    </w:p>
    <w:p w:rsidR="00074877" w:rsidRDefault="00074877" w:rsidP="00584FE8">
      <w:pPr>
        <w:jc w:val="center"/>
        <w:outlineLvl w:val="0"/>
        <w:rPr>
          <w:rFonts w:ascii="Arial Narrow" w:hAnsi="Arial Narrow"/>
          <w:sz w:val="18"/>
          <w:szCs w:val="18"/>
        </w:rPr>
      </w:pPr>
    </w:p>
    <w:p w:rsidR="00D838B0" w:rsidRPr="002F0511" w:rsidRDefault="00D838B0" w:rsidP="00D838B0">
      <w:pPr>
        <w:ind w:left="720" w:right="-330" w:hanging="720"/>
        <w:jc w:val="right"/>
        <w:outlineLvl w:val="0"/>
        <w:rPr>
          <w:rFonts w:ascii="Arial" w:hAnsi="Arial" w:cs="Arial"/>
          <w:b/>
        </w:rPr>
      </w:pPr>
      <w:r w:rsidRPr="002F0511">
        <w:rPr>
          <w:rFonts w:ascii="Arial" w:hAnsi="Arial" w:cs="Arial"/>
          <w:b/>
        </w:rPr>
        <w:t>36/1/4/1/2017</w:t>
      </w:r>
    </w:p>
    <w:p w:rsidR="00D838B0" w:rsidRPr="002F0511" w:rsidRDefault="00D838B0" w:rsidP="00D838B0">
      <w:pPr>
        <w:ind w:left="720" w:hanging="720"/>
        <w:jc w:val="center"/>
        <w:outlineLvl w:val="0"/>
        <w:rPr>
          <w:rFonts w:ascii="Arial" w:hAnsi="Arial" w:cs="Arial"/>
          <w:b/>
        </w:rPr>
      </w:pPr>
      <w:r w:rsidRPr="002F0511">
        <w:rPr>
          <w:rFonts w:ascii="Arial" w:hAnsi="Arial" w:cs="Arial"/>
          <w:b/>
        </w:rPr>
        <w:t>NATIONAL ASSEMBLY</w:t>
      </w:r>
    </w:p>
    <w:p w:rsidR="00D838B0" w:rsidRPr="002F0511" w:rsidRDefault="00D838B0" w:rsidP="00D838B0">
      <w:pPr>
        <w:ind w:left="720" w:hanging="720"/>
        <w:jc w:val="both"/>
        <w:outlineLvl w:val="0"/>
        <w:rPr>
          <w:rFonts w:ascii="Arial" w:hAnsi="Arial" w:cs="Arial"/>
          <w:b/>
          <w:u w:val="single"/>
        </w:rPr>
      </w:pPr>
    </w:p>
    <w:p w:rsidR="00D838B0" w:rsidRPr="002F0511" w:rsidRDefault="00D838B0" w:rsidP="00D838B0">
      <w:pPr>
        <w:ind w:left="720" w:hanging="720"/>
        <w:jc w:val="both"/>
        <w:outlineLvl w:val="0"/>
        <w:rPr>
          <w:rFonts w:ascii="Arial" w:hAnsi="Arial" w:cs="Arial"/>
          <w:b/>
          <w:u w:val="single"/>
        </w:rPr>
      </w:pPr>
      <w:r w:rsidRPr="002F0511">
        <w:rPr>
          <w:rFonts w:ascii="Arial" w:hAnsi="Arial" w:cs="Arial"/>
          <w:b/>
          <w:u w:val="single"/>
        </w:rPr>
        <w:t>FOR WRITTEN REPLY</w:t>
      </w:r>
    </w:p>
    <w:p w:rsidR="00D838B0" w:rsidRPr="002F0511" w:rsidRDefault="00D838B0" w:rsidP="00D838B0">
      <w:pPr>
        <w:ind w:left="720" w:hanging="720"/>
        <w:jc w:val="both"/>
        <w:outlineLvl w:val="0"/>
        <w:rPr>
          <w:rFonts w:ascii="Arial" w:hAnsi="Arial" w:cs="Arial"/>
          <w:b/>
          <w:u w:val="single"/>
        </w:rPr>
      </w:pPr>
    </w:p>
    <w:p w:rsidR="00D838B0" w:rsidRPr="002F0511" w:rsidRDefault="00D838B0" w:rsidP="00D838B0">
      <w:pPr>
        <w:ind w:left="720" w:hanging="720"/>
        <w:jc w:val="both"/>
        <w:outlineLvl w:val="0"/>
        <w:rPr>
          <w:rFonts w:ascii="Arial" w:hAnsi="Arial" w:cs="Arial"/>
          <w:b/>
          <w:u w:val="single"/>
        </w:rPr>
      </w:pPr>
      <w:r w:rsidRPr="002F0511">
        <w:rPr>
          <w:rFonts w:ascii="Arial" w:hAnsi="Arial" w:cs="Arial"/>
          <w:b/>
          <w:u w:val="single"/>
        </w:rPr>
        <w:t>QUESTION 1040</w:t>
      </w:r>
    </w:p>
    <w:p w:rsidR="00D838B0" w:rsidRPr="002F0511" w:rsidRDefault="00D838B0" w:rsidP="00D838B0">
      <w:pPr>
        <w:ind w:left="720" w:hanging="720"/>
        <w:jc w:val="both"/>
        <w:outlineLvl w:val="0"/>
        <w:rPr>
          <w:rFonts w:ascii="Arial" w:hAnsi="Arial" w:cs="Arial"/>
          <w:b/>
          <w:u w:val="single"/>
        </w:rPr>
      </w:pPr>
    </w:p>
    <w:p w:rsidR="00D838B0" w:rsidRPr="002F0511" w:rsidRDefault="00D838B0" w:rsidP="00D838B0">
      <w:pPr>
        <w:ind w:left="720" w:right="-188" w:hanging="720"/>
        <w:outlineLvl w:val="0"/>
        <w:rPr>
          <w:rFonts w:ascii="Arial" w:hAnsi="Arial" w:cs="Arial"/>
          <w:b/>
          <w:u w:val="single"/>
        </w:rPr>
      </w:pPr>
      <w:r w:rsidRPr="002F0511">
        <w:rPr>
          <w:rFonts w:ascii="Arial" w:hAnsi="Arial" w:cs="Arial"/>
          <w:b/>
          <w:u w:val="single"/>
        </w:rPr>
        <w:t>DATE OF PUBLICATION IN INTERNAL QUESTION PAPER: 5 MAY 2017</w:t>
      </w:r>
    </w:p>
    <w:p w:rsidR="00D838B0" w:rsidRDefault="00D838B0" w:rsidP="00D838B0">
      <w:pPr>
        <w:jc w:val="center"/>
        <w:rPr>
          <w:rFonts w:ascii="Arial" w:hAnsi="Arial" w:cs="Arial"/>
          <w:b/>
          <w:u w:val="single"/>
        </w:rPr>
      </w:pPr>
      <w:r w:rsidRPr="002F0511">
        <w:rPr>
          <w:rFonts w:ascii="Arial" w:hAnsi="Arial" w:cs="Arial"/>
          <w:b/>
          <w:u w:val="single"/>
        </w:rPr>
        <w:t>(INTERNAL QUESTION PAPER NO 15- 2017)</w:t>
      </w:r>
    </w:p>
    <w:p w:rsidR="00D838B0" w:rsidRPr="002F0511" w:rsidRDefault="00D838B0" w:rsidP="00D838B0">
      <w:pPr>
        <w:jc w:val="center"/>
        <w:rPr>
          <w:rFonts w:ascii="Arial" w:hAnsi="Arial" w:cs="Arial"/>
          <w:b/>
          <w:u w:val="single"/>
        </w:rPr>
      </w:pPr>
    </w:p>
    <w:p w:rsidR="00D838B0" w:rsidRPr="002F0511" w:rsidRDefault="00D838B0" w:rsidP="00D838B0">
      <w:pPr>
        <w:spacing w:after="267" w:line="249" w:lineRule="auto"/>
        <w:rPr>
          <w:rFonts w:ascii="Arial" w:hAnsi="Arial" w:cs="Arial"/>
          <w:b/>
        </w:rPr>
      </w:pPr>
      <w:r w:rsidRPr="002F0511">
        <w:rPr>
          <w:rFonts w:ascii="Arial" w:hAnsi="Arial" w:cs="Arial"/>
          <w:b/>
        </w:rPr>
        <w:t>1040.</w:t>
      </w:r>
      <w:r w:rsidRPr="002F0511">
        <w:rPr>
          <w:rFonts w:ascii="Arial" w:hAnsi="Arial" w:cs="Arial"/>
          <w:b/>
        </w:rPr>
        <w:tab/>
      </w:r>
      <w:proofErr w:type="spellStart"/>
      <w:r w:rsidRPr="002F0511">
        <w:rPr>
          <w:rFonts w:ascii="Arial" w:hAnsi="Arial" w:cs="Arial"/>
          <w:b/>
        </w:rPr>
        <w:t>Mr</w:t>
      </w:r>
      <w:proofErr w:type="spellEnd"/>
      <w:r w:rsidRPr="002F0511">
        <w:rPr>
          <w:rFonts w:ascii="Arial" w:hAnsi="Arial" w:cs="Arial"/>
          <w:b/>
        </w:rPr>
        <w:t xml:space="preserve"> Z N </w:t>
      </w:r>
      <w:proofErr w:type="spellStart"/>
      <w:r w:rsidRPr="002F0511">
        <w:rPr>
          <w:rFonts w:ascii="Arial" w:hAnsi="Arial" w:cs="Arial"/>
          <w:b/>
        </w:rPr>
        <w:t>Mbhele</w:t>
      </w:r>
      <w:proofErr w:type="spellEnd"/>
      <w:r w:rsidRPr="002F0511">
        <w:rPr>
          <w:rFonts w:ascii="Arial" w:hAnsi="Arial" w:cs="Arial"/>
          <w:b/>
        </w:rPr>
        <w:t xml:space="preserve"> (DA) to ask the Minister of Police:</w:t>
      </w:r>
    </w:p>
    <w:p w:rsidR="00D838B0" w:rsidRPr="002F0511" w:rsidRDefault="00D838B0" w:rsidP="00D838B0">
      <w:pPr>
        <w:spacing w:before="100" w:beforeAutospacing="1" w:after="100" w:afterAutospacing="1"/>
        <w:ind w:left="720" w:hanging="720"/>
        <w:contextualSpacing/>
        <w:jc w:val="both"/>
        <w:rPr>
          <w:rFonts w:ascii="Arial" w:hAnsi="Arial" w:cs="Arial"/>
        </w:rPr>
      </w:pPr>
      <w:r w:rsidRPr="002F0511">
        <w:rPr>
          <w:rFonts w:ascii="Arial" w:hAnsi="Arial" w:cs="Arial"/>
        </w:rPr>
        <w:t>(1)</w:t>
      </w:r>
      <w:r w:rsidRPr="002F0511">
        <w:rPr>
          <w:rFonts w:ascii="Arial" w:hAnsi="Arial" w:cs="Arial"/>
        </w:rPr>
        <w:tab/>
        <w:t>With regard to the VIP Protection Services detail currently assigned to a certain person (name and details furnished), what is the (a) number of members of the VIP Protection Unit assigned to the specified detail, (b) number of vehicles allocated for use by the detail, (c) total monthly expenditure estimate for the detail and (d) total amount already spent on the detail (</w:t>
      </w:r>
      <w:proofErr w:type="spellStart"/>
      <w:r w:rsidRPr="002F0511">
        <w:rPr>
          <w:rFonts w:ascii="Arial" w:hAnsi="Arial" w:cs="Arial"/>
        </w:rPr>
        <w:t>i</w:t>
      </w:r>
      <w:proofErr w:type="spellEnd"/>
      <w:r w:rsidRPr="002F0511">
        <w:rPr>
          <w:rFonts w:ascii="Arial" w:hAnsi="Arial" w:cs="Arial"/>
        </w:rPr>
        <w:t>) in the 2016-17 financial year and (ii) since 1 April 2017;</w:t>
      </w:r>
    </w:p>
    <w:p w:rsidR="00D838B0" w:rsidRPr="002F0511" w:rsidRDefault="00D838B0" w:rsidP="00D838B0">
      <w:pPr>
        <w:spacing w:before="100" w:beforeAutospacing="1" w:after="100" w:afterAutospacing="1"/>
        <w:ind w:left="1440" w:hanging="630"/>
        <w:contextualSpacing/>
        <w:jc w:val="both"/>
        <w:rPr>
          <w:rFonts w:ascii="Arial" w:hAnsi="Arial" w:cs="Arial"/>
        </w:rPr>
      </w:pPr>
    </w:p>
    <w:p w:rsidR="00D838B0" w:rsidRDefault="00D838B0" w:rsidP="00D838B0">
      <w:pPr>
        <w:spacing w:before="100" w:beforeAutospacing="1" w:after="100" w:afterAutospacing="1"/>
        <w:ind w:left="720" w:hanging="720"/>
        <w:contextualSpacing/>
        <w:jc w:val="both"/>
        <w:rPr>
          <w:rFonts w:ascii="Arial" w:hAnsi="Arial" w:cs="Arial"/>
        </w:rPr>
      </w:pPr>
      <w:r w:rsidRPr="002F0511">
        <w:rPr>
          <w:rFonts w:ascii="Arial" w:hAnsi="Arial" w:cs="Arial"/>
        </w:rPr>
        <w:t>(2)</w:t>
      </w:r>
      <w:r w:rsidRPr="002F0511">
        <w:rPr>
          <w:rFonts w:ascii="Arial" w:hAnsi="Arial" w:cs="Arial"/>
        </w:rPr>
        <w:tab/>
        <w:t>with regard to the reported security threats that gave rise to the detail, (a) how many threats had been reported against the specified person as at the latest specified date for which information is available and (b) what was the (</w:t>
      </w:r>
      <w:proofErr w:type="spellStart"/>
      <w:r w:rsidRPr="002F0511">
        <w:rPr>
          <w:rFonts w:ascii="Arial" w:hAnsi="Arial" w:cs="Arial"/>
        </w:rPr>
        <w:t>i</w:t>
      </w:r>
      <w:proofErr w:type="spellEnd"/>
      <w:r w:rsidRPr="002F0511">
        <w:rPr>
          <w:rFonts w:ascii="Arial" w:hAnsi="Arial" w:cs="Arial"/>
        </w:rPr>
        <w:t xml:space="preserve">) date of each threat, (ii) nature of each threat, (iii) date of </w:t>
      </w:r>
      <w:proofErr w:type="spellStart"/>
      <w:r w:rsidRPr="002F0511">
        <w:rPr>
          <w:rFonts w:ascii="Arial" w:hAnsi="Arial" w:cs="Arial"/>
        </w:rPr>
        <w:t>finalisation</w:t>
      </w:r>
      <w:proofErr w:type="spellEnd"/>
      <w:r w:rsidRPr="002F0511">
        <w:rPr>
          <w:rFonts w:ascii="Arial" w:hAnsi="Arial" w:cs="Arial"/>
        </w:rPr>
        <w:t xml:space="preserve"> of each threat assessment and (iv) recommendations in respect of each threat assessment?</w:t>
      </w:r>
      <w:r w:rsidRPr="002F0511">
        <w:rPr>
          <w:rFonts w:ascii="Arial" w:hAnsi="Arial" w:cs="Arial"/>
        </w:rPr>
        <w:tab/>
      </w:r>
      <w:r w:rsidRPr="002F0511">
        <w:rPr>
          <w:rFonts w:ascii="Arial" w:hAnsi="Arial" w:cs="Arial"/>
        </w:rPr>
        <w:tab/>
      </w:r>
      <w:r w:rsidRPr="002F0511">
        <w:rPr>
          <w:rFonts w:ascii="Arial" w:hAnsi="Arial" w:cs="Arial"/>
        </w:rPr>
        <w:tab/>
      </w:r>
      <w:r w:rsidRPr="002F0511">
        <w:rPr>
          <w:rFonts w:ascii="Arial" w:hAnsi="Arial" w:cs="Arial"/>
        </w:rPr>
        <w:tab/>
      </w:r>
      <w:r w:rsidRPr="002F0511">
        <w:rPr>
          <w:rFonts w:ascii="Arial" w:hAnsi="Arial" w:cs="Arial"/>
        </w:rPr>
        <w:tab/>
      </w:r>
      <w:r w:rsidRPr="002F0511">
        <w:rPr>
          <w:rFonts w:ascii="Arial" w:hAnsi="Arial" w:cs="Arial"/>
        </w:rPr>
        <w:tab/>
      </w:r>
      <w:r w:rsidRPr="002F0511">
        <w:rPr>
          <w:rFonts w:ascii="Arial" w:hAnsi="Arial" w:cs="Arial"/>
        </w:rPr>
        <w:tab/>
      </w:r>
      <w:r w:rsidRPr="002F0511">
        <w:rPr>
          <w:rFonts w:ascii="Arial" w:hAnsi="Arial" w:cs="Arial"/>
        </w:rPr>
        <w:tab/>
      </w:r>
      <w:r w:rsidRPr="002F0511">
        <w:rPr>
          <w:rFonts w:ascii="Arial" w:hAnsi="Arial" w:cs="Arial"/>
        </w:rPr>
        <w:tab/>
      </w:r>
    </w:p>
    <w:p w:rsidR="00D838B0" w:rsidRDefault="00D838B0" w:rsidP="00D838B0">
      <w:pPr>
        <w:spacing w:before="100" w:beforeAutospacing="1" w:after="100" w:afterAutospacing="1"/>
        <w:ind w:left="720" w:hanging="720"/>
        <w:contextualSpacing/>
        <w:jc w:val="right"/>
        <w:rPr>
          <w:rFonts w:ascii="Arial" w:hAnsi="Arial" w:cs="Arial"/>
        </w:rPr>
      </w:pPr>
      <w:r w:rsidRPr="002F0511">
        <w:rPr>
          <w:rFonts w:ascii="Arial" w:hAnsi="Arial" w:cs="Arial"/>
        </w:rPr>
        <w:t xml:space="preserve"> NW1170E</w:t>
      </w:r>
    </w:p>
    <w:p w:rsidR="00D838B0" w:rsidRDefault="00D838B0" w:rsidP="00D838B0">
      <w:pPr>
        <w:spacing w:before="100" w:beforeAutospacing="1" w:after="100" w:afterAutospacing="1"/>
        <w:ind w:left="720" w:hanging="720"/>
        <w:contextualSpacing/>
        <w:jc w:val="both"/>
        <w:rPr>
          <w:rFonts w:ascii="Arial" w:hAnsi="Arial" w:cs="Arial"/>
        </w:rPr>
      </w:pPr>
    </w:p>
    <w:p w:rsidR="00D838B0" w:rsidRDefault="00D838B0" w:rsidP="00D838B0">
      <w:pPr>
        <w:spacing w:before="100" w:beforeAutospacing="1" w:after="100" w:afterAutospacing="1"/>
        <w:ind w:left="720" w:hanging="720"/>
        <w:contextualSpacing/>
        <w:jc w:val="both"/>
        <w:rPr>
          <w:rFonts w:ascii="Arial" w:hAnsi="Arial" w:cs="Arial"/>
          <w:b/>
        </w:rPr>
      </w:pPr>
      <w:r>
        <w:rPr>
          <w:rFonts w:ascii="Arial" w:hAnsi="Arial" w:cs="Arial"/>
          <w:b/>
        </w:rPr>
        <w:t>REPLY:</w:t>
      </w:r>
      <w:r>
        <w:rPr>
          <w:rFonts w:ascii="Arial" w:hAnsi="Arial" w:cs="Arial"/>
          <w:b/>
        </w:rPr>
        <w:tab/>
      </w:r>
    </w:p>
    <w:p w:rsidR="00D838B0" w:rsidRDefault="00D838B0" w:rsidP="00D838B0">
      <w:pPr>
        <w:spacing w:before="100" w:beforeAutospacing="1" w:after="100" w:afterAutospacing="1"/>
        <w:ind w:left="720" w:hanging="720"/>
        <w:contextualSpacing/>
        <w:jc w:val="both"/>
        <w:rPr>
          <w:rFonts w:ascii="Arial" w:hAnsi="Arial" w:cs="Arial"/>
          <w:b/>
        </w:rPr>
      </w:pPr>
    </w:p>
    <w:p w:rsidR="00D838B0" w:rsidRDefault="00D838B0" w:rsidP="00D838B0">
      <w:pPr>
        <w:spacing w:before="100" w:beforeAutospacing="1" w:after="100" w:afterAutospacing="1" w:line="360" w:lineRule="auto"/>
        <w:contextualSpacing/>
        <w:jc w:val="both"/>
        <w:rPr>
          <w:rFonts w:ascii="Arial" w:hAnsi="Arial" w:cs="Arial"/>
        </w:rPr>
      </w:pPr>
      <w:r>
        <w:rPr>
          <w:rFonts w:ascii="Arial" w:hAnsi="Arial" w:cs="Arial"/>
        </w:rPr>
        <w:t>The protection that is being provided to (name and details furnished) was informed by a thorough risk assessment, and is therefore warranted.</w:t>
      </w:r>
    </w:p>
    <w:p w:rsidR="00D838B0" w:rsidRDefault="00D838B0" w:rsidP="00D838B0">
      <w:pPr>
        <w:spacing w:before="100" w:beforeAutospacing="1" w:after="100" w:afterAutospacing="1" w:line="360" w:lineRule="auto"/>
        <w:contextualSpacing/>
        <w:jc w:val="both"/>
        <w:rPr>
          <w:rFonts w:ascii="Arial" w:hAnsi="Arial" w:cs="Arial"/>
        </w:rPr>
      </w:pPr>
    </w:p>
    <w:p w:rsidR="00D838B0" w:rsidRDefault="00D838B0" w:rsidP="00D838B0">
      <w:pPr>
        <w:spacing w:before="100" w:beforeAutospacing="1" w:after="100" w:afterAutospacing="1" w:line="360" w:lineRule="auto"/>
        <w:contextualSpacing/>
        <w:jc w:val="both"/>
        <w:rPr>
          <w:rFonts w:ascii="Arial" w:hAnsi="Arial" w:cs="Arial"/>
        </w:rPr>
      </w:pPr>
      <w:r>
        <w:rPr>
          <w:rFonts w:ascii="Arial" w:hAnsi="Arial" w:cs="Arial"/>
        </w:rPr>
        <w:t>It needs be mentioned that the Acting National Commissioner provided the detail associated with the protection that is being provided, in person to the Portfolio Committee on Police (</w:t>
      </w:r>
      <w:proofErr w:type="spellStart"/>
      <w:r>
        <w:rPr>
          <w:rFonts w:ascii="Arial" w:hAnsi="Arial" w:cs="Arial"/>
        </w:rPr>
        <w:t>PCoP</w:t>
      </w:r>
      <w:proofErr w:type="spellEnd"/>
      <w:r>
        <w:rPr>
          <w:rFonts w:ascii="Arial" w:hAnsi="Arial" w:cs="Arial"/>
        </w:rPr>
        <w:t xml:space="preserve">), during the South African Police Service’s (SAP’s) Budget Hearing with the </w:t>
      </w:r>
      <w:proofErr w:type="spellStart"/>
      <w:r>
        <w:rPr>
          <w:rFonts w:ascii="Arial" w:hAnsi="Arial" w:cs="Arial"/>
        </w:rPr>
        <w:t>PCoP</w:t>
      </w:r>
      <w:proofErr w:type="spellEnd"/>
      <w:r>
        <w:rPr>
          <w:rFonts w:ascii="Arial" w:hAnsi="Arial" w:cs="Arial"/>
        </w:rPr>
        <w:t xml:space="preserve"> on 3 May 2017.</w:t>
      </w:r>
    </w:p>
    <w:p w:rsidR="00D838B0" w:rsidRDefault="00D838B0" w:rsidP="00D838B0">
      <w:pPr>
        <w:spacing w:before="100" w:beforeAutospacing="1" w:after="100" w:afterAutospacing="1" w:line="360" w:lineRule="auto"/>
        <w:contextualSpacing/>
        <w:jc w:val="both"/>
        <w:rPr>
          <w:rFonts w:ascii="Arial" w:hAnsi="Arial" w:cs="Arial"/>
        </w:rPr>
      </w:pPr>
    </w:p>
    <w:p w:rsidR="00D838B0" w:rsidRDefault="00D838B0" w:rsidP="00D838B0">
      <w:pPr>
        <w:spacing w:before="100" w:beforeAutospacing="1" w:after="100" w:afterAutospacing="1" w:line="360" w:lineRule="auto"/>
        <w:contextualSpacing/>
        <w:jc w:val="both"/>
        <w:rPr>
          <w:rFonts w:ascii="Arial" w:hAnsi="Arial" w:cs="Arial"/>
        </w:rPr>
      </w:pPr>
      <w:r>
        <w:rPr>
          <w:rFonts w:ascii="Arial" w:hAnsi="Arial" w:cs="Arial"/>
        </w:rPr>
        <w:t>The detail can, however, not be provided due to its sensitive nature, which in the public domain, may compromise the security of (name and details furnished) and members of the SAPS.</w:t>
      </w:r>
    </w:p>
    <w:p w:rsidR="006B7009" w:rsidRDefault="00C17E85" w:rsidP="00C17E85">
      <w:pPr>
        <w:pStyle w:val="ListParagraph"/>
        <w:spacing w:before="100" w:beforeAutospacing="1" w:after="100" w:afterAutospacing="1"/>
        <w:ind w:left="0"/>
        <w:jc w:val="both"/>
        <w:rPr>
          <w:rFonts w:ascii="Arial" w:hAnsi="Arial" w:cs="Arial"/>
          <w:b/>
        </w:rPr>
      </w:pPr>
      <w:r>
        <w:rPr>
          <w:rFonts w:ascii="Arial" w:hAnsi="Arial" w:cs="Arial"/>
        </w:rPr>
        <w:t xml:space="preserve"> </w:t>
      </w:r>
    </w:p>
    <w:sectPr w:rsidR="006B7009" w:rsidSect="00091191">
      <w:head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ADE" w:rsidRDefault="00C24ADE" w:rsidP="00020C8A">
      <w:r>
        <w:separator/>
      </w:r>
    </w:p>
  </w:endnote>
  <w:endnote w:type="continuationSeparator" w:id="0">
    <w:p w:rsidR="00C24ADE" w:rsidRDefault="00C24ADE"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ADE" w:rsidRDefault="00C24ADE" w:rsidP="00020C8A">
      <w:r>
        <w:separator/>
      </w:r>
    </w:p>
  </w:footnote>
  <w:footnote w:type="continuationSeparator" w:id="0">
    <w:p w:rsidR="00C24ADE" w:rsidRDefault="00C24ADE"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E0098"/>
    <w:multiLevelType w:val="hybridMultilevel"/>
    <w:tmpl w:val="23642650"/>
    <w:lvl w:ilvl="0" w:tplc="19BEDA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BCB60CD"/>
    <w:multiLevelType w:val="hybridMultilevel"/>
    <w:tmpl w:val="6EE4908E"/>
    <w:lvl w:ilvl="0" w:tplc="1F4277E8">
      <w:start w:val="1"/>
      <w:numFmt w:val="decimal"/>
      <w:lvlText w:val="(%1)"/>
      <w:lvlJc w:val="left"/>
      <w:pPr>
        <w:ind w:left="1883" w:hanging="360"/>
      </w:pPr>
      <w:rPr>
        <w:rFonts w:hint="default"/>
      </w:rPr>
    </w:lvl>
    <w:lvl w:ilvl="1" w:tplc="08090019" w:tentative="1">
      <w:start w:val="1"/>
      <w:numFmt w:val="lowerLetter"/>
      <w:lvlText w:val="%2."/>
      <w:lvlJc w:val="left"/>
      <w:pPr>
        <w:ind w:left="2603" w:hanging="360"/>
      </w:pPr>
    </w:lvl>
    <w:lvl w:ilvl="2" w:tplc="0809001B" w:tentative="1">
      <w:start w:val="1"/>
      <w:numFmt w:val="lowerRoman"/>
      <w:lvlText w:val="%3."/>
      <w:lvlJc w:val="right"/>
      <w:pPr>
        <w:ind w:left="3323" w:hanging="180"/>
      </w:pPr>
    </w:lvl>
    <w:lvl w:ilvl="3" w:tplc="0809000F" w:tentative="1">
      <w:start w:val="1"/>
      <w:numFmt w:val="decimal"/>
      <w:lvlText w:val="%4."/>
      <w:lvlJc w:val="left"/>
      <w:pPr>
        <w:ind w:left="4043" w:hanging="360"/>
      </w:pPr>
    </w:lvl>
    <w:lvl w:ilvl="4" w:tplc="08090019" w:tentative="1">
      <w:start w:val="1"/>
      <w:numFmt w:val="lowerLetter"/>
      <w:lvlText w:val="%5."/>
      <w:lvlJc w:val="left"/>
      <w:pPr>
        <w:ind w:left="4763" w:hanging="360"/>
      </w:pPr>
    </w:lvl>
    <w:lvl w:ilvl="5" w:tplc="0809001B" w:tentative="1">
      <w:start w:val="1"/>
      <w:numFmt w:val="lowerRoman"/>
      <w:lvlText w:val="%6."/>
      <w:lvlJc w:val="right"/>
      <w:pPr>
        <w:ind w:left="5483" w:hanging="180"/>
      </w:pPr>
    </w:lvl>
    <w:lvl w:ilvl="6" w:tplc="0809000F" w:tentative="1">
      <w:start w:val="1"/>
      <w:numFmt w:val="decimal"/>
      <w:lvlText w:val="%7."/>
      <w:lvlJc w:val="left"/>
      <w:pPr>
        <w:ind w:left="6203" w:hanging="360"/>
      </w:pPr>
    </w:lvl>
    <w:lvl w:ilvl="7" w:tplc="08090019" w:tentative="1">
      <w:start w:val="1"/>
      <w:numFmt w:val="lowerLetter"/>
      <w:lvlText w:val="%8."/>
      <w:lvlJc w:val="left"/>
      <w:pPr>
        <w:ind w:left="6923" w:hanging="360"/>
      </w:pPr>
    </w:lvl>
    <w:lvl w:ilvl="8" w:tplc="0809001B" w:tentative="1">
      <w:start w:val="1"/>
      <w:numFmt w:val="lowerRoman"/>
      <w:lvlText w:val="%9."/>
      <w:lvlJc w:val="right"/>
      <w:pPr>
        <w:ind w:left="7643" w:hanging="180"/>
      </w:pPr>
    </w:lvl>
  </w:abstractNum>
  <w:abstractNum w:abstractNumId="3">
    <w:nsid w:val="1F4E1B90"/>
    <w:multiLevelType w:val="hybridMultilevel"/>
    <w:tmpl w:val="4CFA713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26235F0"/>
    <w:multiLevelType w:val="hybridMultilevel"/>
    <w:tmpl w:val="8F427E1C"/>
    <w:lvl w:ilvl="0" w:tplc="C8E81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8B549D"/>
    <w:multiLevelType w:val="hybridMultilevel"/>
    <w:tmpl w:val="B49A0538"/>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7">
    <w:nsid w:val="4A4E5292"/>
    <w:multiLevelType w:val="hybridMultilevel"/>
    <w:tmpl w:val="A9D27D26"/>
    <w:lvl w:ilvl="0" w:tplc="D456610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635399"/>
    <w:multiLevelType w:val="hybridMultilevel"/>
    <w:tmpl w:val="98A8D294"/>
    <w:lvl w:ilvl="0" w:tplc="1C09000B">
      <w:start w:val="1"/>
      <w:numFmt w:val="bullet"/>
      <w:lvlText w:val=""/>
      <w:lvlJc w:val="left"/>
      <w:pPr>
        <w:ind w:left="781" w:hanging="360"/>
      </w:pPr>
      <w:rPr>
        <w:rFonts w:ascii="Wingdings" w:hAnsi="Wingdings"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9">
    <w:nsid w:val="5B4D50E5"/>
    <w:multiLevelType w:val="hybridMultilevel"/>
    <w:tmpl w:val="31B678B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60697064"/>
    <w:multiLevelType w:val="hybridMultilevel"/>
    <w:tmpl w:val="9DC07AB2"/>
    <w:lvl w:ilvl="0" w:tplc="9CDAEF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E2D0A84"/>
    <w:multiLevelType w:val="hybridMultilevel"/>
    <w:tmpl w:val="2EE8D27A"/>
    <w:lvl w:ilvl="0" w:tplc="A8C06118">
      <w:start w:val="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4A1257B"/>
    <w:multiLevelType w:val="hybridMultilevel"/>
    <w:tmpl w:val="78ACC3AA"/>
    <w:lvl w:ilvl="0" w:tplc="71786B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5"/>
  </w:num>
  <w:num w:numId="2">
    <w:abstractNumId w:val="1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5"/>
  </w:num>
  <w:num w:numId="7">
    <w:abstractNumId w:val="1"/>
  </w:num>
  <w:num w:numId="8">
    <w:abstractNumId w:val="4"/>
  </w:num>
  <w:num w:numId="9">
    <w:abstractNumId w:val="9"/>
  </w:num>
  <w:num w:numId="10">
    <w:abstractNumId w:val="8"/>
  </w:num>
  <w:num w:numId="11">
    <w:abstractNumId w:val="3"/>
  </w:num>
  <w:num w:numId="12">
    <w:abstractNumId w:val="7"/>
  </w:num>
  <w:num w:numId="13">
    <w:abstractNumId w:val="10"/>
  </w:num>
  <w:num w:numId="14">
    <w:abstractNumId w:val="16"/>
  </w:num>
  <w:num w:numId="15">
    <w:abstractNumId w:val="13"/>
  </w:num>
  <w:num w:numId="16">
    <w:abstractNumId w:val="2"/>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74877"/>
    <w:rsid w:val="00083621"/>
    <w:rsid w:val="00091191"/>
    <w:rsid w:val="00093E1D"/>
    <w:rsid w:val="00096C32"/>
    <w:rsid w:val="000C445A"/>
    <w:rsid w:val="000D26BC"/>
    <w:rsid w:val="0010163A"/>
    <w:rsid w:val="0018484C"/>
    <w:rsid w:val="00193036"/>
    <w:rsid w:val="00193F07"/>
    <w:rsid w:val="001D2D80"/>
    <w:rsid w:val="00235D5E"/>
    <w:rsid w:val="002526D2"/>
    <w:rsid w:val="002660B4"/>
    <w:rsid w:val="0027011F"/>
    <w:rsid w:val="00271524"/>
    <w:rsid w:val="002B060F"/>
    <w:rsid w:val="00312D83"/>
    <w:rsid w:val="00313F6F"/>
    <w:rsid w:val="003429B2"/>
    <w:rsid w:val="00345860"/>
    <w:rsid w:val="00355C7B"/>
    <w:rsid w:val="00376D4C"/>
    <w:rsid w:val="003A29F4"/>
    <w:rsid w:val="003C3BC9"/>
    <w:rsid w:val="003E562D"/>
    <w:rsid w:val="003F6713"/>
    <w:rsid w:val="004620BB"/>
    <w:rsid w:val="004841E2"/>
    <w:rsid w:val="004842A5"/>
    <w:rsid w:val="00487C39"/>
    <w:rsid w:val="004E259E"/>
    <w:rsid w:val="005667CC"/>
    <w:rsid w:val="00584FE8"/>
    <w:rsid w:val="00591BFB"/>
    <w:rsid w:val="005C37B3"/>
    <w:rsid w:val="005E67ED"/>
    <w:rsid w:val="005F4DE5"/>
    <w:rsid w:val="0062086F"/>
    <w:rsid w:val="00630338"/>
    <w:rsid w:val="0064280B"/>
    <w:rsid w:val="00671325"/>
    <w:rsid w:val="00680FC8"/>
    <w:rsid w:val="00692AA0"/>
    <w:rsid w:val="00693AF3"/>
    <w:rsid w:val="00697291"/>
    <w:rsid w:val="006B7009"/>
    <w:rsid w:val="006D1984"/>
    <w:rsid w:val="0070544C"/>
    <w:rsid w:val="0070546F"/>
    <w:rsid w:val="00773CD1"/>
    <w:rsid w:val="00775D04"/>
    <w:rsid w:val="007824F1"/>
    <w:rsid w:val="007B44B4"/>
    <w:rsid w:val="00806642"/>
    <w:rsid w:val="0084083E"/>
    <w:rsid w:val="00863619"/>
    <w:rsid w:val="008709C3"/>
    <w:rsid w:val="008764DB"/>
    <w:rsid w:val="00882AE8"/>
    <w:rsid w:val="00887880"/>
    <w:rsid w:val="008921E2"/>
    <w:rsid w:val="008A40B9"/>
    <w:rsid w:val="008C1619"/>
    <w:rsid w:val="008E77C7"/>
    <w:rsid w:val="00930C84"/>
    <w:rsid w:val="00971BE9"/>
    <w:rsid w:val="0098689A"/>
    <w:rsid w:val="00991417"/>
    <w:rsid w:val="009967E6"/>
    <w:rsid w:val="009A3AAF"/>
    <w:rsid w:val="009B6CF0"/>
    <w:rsid w:val="009E4EFB"/>
    <w:rsid w:val="009E5F5E"/>
    <w:rsid w:val="00A145F8"/>
    <w:rsid w:val="00A20EF2"/>
    <w:rsid w:val="00A25477"/>
    <w:rsid w:val="00A51E91"/>
    <w:rsid w:val="00A60330"/>
    <w:rsid w:val="00A650EF"/>
    <w:rsid w:val="00AD3A49"/>
    <w:rsid w:val="00AF35A5"/>
    <w:rsid w:val="00B10E82"/>
    <w:rsid w:val="00B177B8"/>
    <w:rsid w:val="00B17C8E"/>
    <w:rsid w:val="00B22747"/>
    <w:rsid w:val="00B24065"/>
    <w:rsid w:val="00B357F2"/>
    <w:rsid w:val="00B47826"/>
    <w:rsid w:val="00B53665"/>
    <w:rsid w:val="00B63558"/>
    <w:rsid w:val="00BA7359"/>
    <w:rsid w:val="00BA74B2"/>
    <w:rsid w:val="00BB028D"/>
    <w:rsid w:val="00C14D5D"/>
    <w:rsid w:val="00C17E18"/>
    <w:rsid w:val="00C17E85"/>
    <w:rsid w:val="00C24ADE"/>
    <w:rsid w:val="00C26675"/>
    <w:rsid w:val="00C304FB"/>
    <w:rsid w:val="00C35239"/>
    <w:rsid w:val="00C573BC"/>
    <w:rsid w:val="00CB3722"/>
    <w:rsid w:val="00CB4D93"/>
    <w:rsid w:val="00CB73F4"/>
    <w:rsid w:val="00CD4C8D"/>
    <w:rsid w:val="00CF465A"/>
    <w:rsid w:val="00CF66CB"/>
    <w:rsid w:val="00D00C2A"/>
    <w:rsid w:val="00D12358"/>
    <w:rsid w:val="00D838B0"/>
    <w:rsid w:val="00D90829"/>
    <w:rsid w:val="00D92217"/>
    <w:rsid w:val="00DA2E74"/>
    <w:rsid w:val="00DB6069"/>
    <w:rsid w:val="00DE5B4E"/>
    <w:rsid w:val="00E239F0"/>
    <w:rsid w:val="00E275AB"/>
    <w:rsid w:val="00E275AD"/>
    <w:rsid w:val="00E45525"/>
    <w:rsid w:val="00E61CD7"/>
    <w:rsid w:val="00EB4706"/>
    <w:rsid w:val="00ED15D2"/>
    <w:rsid w:val="00EF6470"/>
    <w:rsid w:val="00F01AF5"/>
    <w:rsid w:val="00F33B06"/>
    <w:rsid w:val="00F570FA"/>
    <w:rsid w:val="00F8567D"/>
    <w:rsid w:val="00F9389C"/>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Body">
    <w:name w:val="Body"/>
    <w:rsid w:val="00074877"/>
    <w:pPr>
      <w:spacing w:before="100" w:beforeAutospacing="1" w:after="100" w:afterAutospacing="1" w:line="20" w:lineRule="atLeast"/>
    </w:pPr>
    <w:rPr>
      <w:rFonts w:ascii="Helvetica" w:eastAsia="ヒラギノ角ゴ Pro W3" w:hAnsi="Helvetica" w:cs="Times New Roman"/>
      <w:color w:val="000000"/>
      <w:sz w:val="24"/>
      <w:szCs w:val="20"/>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bok@saps.gov.z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3</cp:revision>
  <cp:lastPrinted>2017-02-08T10:44:00Z</cp:lastPrinted>
  <dcterms:created xsi:type="dcterms:W3CDTF">2017-06-19T20:35:00Z</dcterms:created>
  <dcterms:modified xsi:type="dcterms:W3CDTF">2017-06-26T15:48:00Z</dcterms:modified>
</cp:coreProperties>
</file>