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63" w:rsidRDefault="00226973">
      <w:pPr>
        <w:spacing w:after="200" w:line="276" w:lineRule="auto"/>
        <w:rPr>
          <w:rFonts w:ascii="Times New Roman" w:hAnsi="Times New Roman"/>
          <w:b/>
          <w:sz w:val="24"/>
          <w:szCs w:val="24"/>
          <w:lang w:val="en-ZA"/>
        </w:rPr>
      </w:pPr>
      <w:r>
        <w:rPr>
          <w:rFonts w:ascii="Times New Roman" w:hAnsi="Times New Roman"/>
          <w:b/>
          <w:sz w:val="24"/>
          <w:szCs w:val="24"/>
          <w:lang w:val="en-ZA"/>
        </w:rPr>
        <w:t>NATIONAL ASSEMBLY</w:t>
      </w:r>
    </w:p>
    <w:p w:rsidR="007C7B63" w:rsidRDefault="00226973">
      <w:pPr>
        <w:spacing w:after="200" w:line="276" w:lineRule="auto"/>
        <w:rPr>
          <w:rFonts w:ascii="Times New Roman" w:hAnsi="Times New Roman"/>
          <w:b/>
          <w:sz w:val="24"/>
          <w:szCs w:val="24"/>
          <w:lang w:val="en-ZA"/>
        </w:rPr>
      </w:pPr>
      <w:r>
        <w:rPr>
          <w:rFonts w:ascii="Times New Roman" w:hAnsi="Times New Roman"/>
          <w:b/>
          <w:sz w:val="24"/>
          <w:szCs w:val="24"/>
          <w:lang w:val="en-ZA"/>
        </w:rPr>
        <w:t>WRITTEN REPLY</w:t>
      </w:r>
    </w:p>
    <w:p w:rsidR="007C7B63" w:rsidRDefault="00226973">
      <w:pPr>
        <w:spacing w:after="200" w:line="276" w:lineRule="auto"/>
        <w:rPr>
          <w:rFonts w:ascii="Times New Roman" w:hAnsi="Times New Roman"/>
          <w:b/>
          <w:sz w:val="24"/>
          <w:szCs w:val="24"/>
          <w:lang w:val="en-ZA"/>
        </w:rPr>
      </w:pPr>
      <w:r>
        <w:rPr>
          <w:rFonts w:ascii="Times New Roman" w:hAnsi="Times New Roman"/>
          <w:b/>
          <w:sz w:val="24"/>
          <w:szCs w:val="24"/>
          <w:lang w:val="en-ZA"/>
        </w:rPr>
        <w:t>QUESTION 1034</w:t>
      </w:r>
    </w:p>
    <w:p w:rsidR="007C7B63" w:rsidRDefault="00226973">
      <w:pPr>
        <w:spacing w:after="200" w:line="276" w:lineRule="auto"/>
        <w:rPr>
          <w:rFonts w:ascii="Times New Roman" w:hAnsi="Times New Roman"/>
          <w:b/>
          <w:sz w:val="24"/>
          <w:szCs w:val="24"/>
          <w:u w:val="single"/>
          <w:lang w:val="en-ZA"/>
        </w:rPr>
      </w:pPr>
      <w:r>
        <w:rPr>
          <w:rFonts w:ascii="Times New Roman" w:hAnsi="Times New Roman"/>
          <w:b/>
          <w:sz w:val="24"/>
          <w:szCs w:val="24"/>
          <w:u w:val="single"/>
          <w:lang w:val="en-ZA"/>
        </w:rPr>
        <w:t>DATE OF PUBLICATION OF INTERNAL QUESTION PAPER: 20/09/2019</w:t>
      </w:r>
    </w:p>
    <w:p w:rsidR="007C7B63" w:rsidRDefault="00226973">
      <w:pPr>
        <w:spacing w:after="200" w:line="276" w:lineRule="auto"/>
        <w:rPr>
          <w:rFonts w:ascii="Times New Roman" w:hAnsi="Times New Roman"/>
          <w:b/>
          <w:sz w:val="24"/>
          <w:szCs w:val="24"/>
          <w:u w:val="single"/>
          <w:lang w:val="en-ZA"/>
        </w:rPr>
      </w:pPr>
      <w:r>
        <w:rPr>
          <w:rFonts w:ascii="Times New Roman" w:hAnsi="Times New Roman"/>
          <w:b/>
          <w:sz w:val="24"/>
          <w:szCs w:val="24"/>
          <w:u w:val="single"/>
          <w:lang w:val="en-ZA"/>
        </w:rPr>
        <w:t>INTERNAL QUESTION PAPER: 17/2019</w:t>
      </w:r>
    </w:p>
    <w:p w:rsidR="007C7B63" w:rsidRDefault="00226973">
      <w:pPr>
        <w:spacing w:before="100" w:after="100" w:line="240" w:lineRule="auto"/>
        <w:ind w:left="720" w:hanging="720"/>
        <w:jc w:val="both"/>
      </w:pPr>
      <w:r>
        <w:rPr>
          <w:rFonts w:ascii="Times New Roman" w:eastAsia="Times New Roman" w:hAnsi="Times New Roman"/>
          <w:b/>
          <w:sz w:val="24"/>
          <w:szCs w:val="24"/>
          <w:lang w:val="en-US"/>
        </w:rPr>
        <w:t>1034.</w:t>
      </w:r>
      <w:r>
        <w:rPr>
          <w:rFonts w:ascii="Times New Roman" w:eastAsia="Times New Roman" w:hAnsi="Times New Roman"/>
          <w:b/>
          <w:sz w:val="24"/>
          <w:szCs w:val="24"/>
          <w:lang w:val="en-US"/>
        </w:rPr>
        <w:tab/>
        <w:t xml:space="preserve">Mrs N I Tarabella Machesi (DA) to ask the </w:t>
      </w:r>
      <w:r>
        <w:rPr>
          <w:rFonts w:ascii="Times New Roman" w:eastAsia="Times New Roman" w:hAnsi="Times New Roman"/>
          <w:b/>
          <w:sz w:val="24"/>
          <w:szCs w:val="24"/>
          <w:lang w:val="en-US"/>
        </w:rPr>
        <w:t>Minister of Basic Education</w:t>
      </w:r>
      <w:r w:rsidR="007C7B63">
        <w:fldChar w:fldCharType="begin"/>
      </w:r>
      <w:r>
        <w:instrText>XE "Basic Education"</w:instrText>
      </w:r>
      <w:r w:rsidR="007C7B63">
        <w:fldChar w:fldCharType="end"/>
      </w:r>
      <w:r>
        <w:rPr>
          <w:rFonts w:ascii="Times New Roman" w:eastAsia="Times New Roman" w:hAnsi="Times New Roman"/>
          <w:b/>
          <w:sz w:val="24"/>
          <w:szCs w:val="24"/>
          <w:lang w:val="en-US"/>
        </w:rPr>
        <w:t>:</w:t>
      </w:r>
    </w:p>
    <w:p w:rsidR="007C7B63" w:rsidRDefault="00226973">
      <w:pPr>
        <w:spacing w:before="100" w:after="100" w:line="240" w:lineRule="auto"/>
        <w:ind w:left="720"/>
        <w:jc w:val="both"/>
      </w:pPr>
      <w:r>
        <w:rPr>
          <w:rFonts w:ascii="Times New Roman" w:hAnsi="Times New Roman"/>
          <w:sz w:val="24"/>
          <w:szCs w:val="24"/>
          <w:lang w:val="en-ZA"/>
        </w:rPr>
        <w:t>What total number of parents in Quintile 1, 2 and 3 have attended scheduled parents’ meetings of school governing bodies in each province in the period 1 January 2015 up to the latest specified date for wh</w:t>
      </w:r>
      <w:r>
        <w:rPr>
          <w:rFonts w:ascii="Times New Roman" w:hAnsi="Times New Roman"/>
          <w:sz w:val="24"/>
          <w:szCs w:val="24"/>
          <w:lang w:val="en-ZA"/>
        </w:rPr>
        <w:t>ich information is available?</w:t>
      </w:r>
      <w:r>
        <w:rPr>
          <w:rFonts w:ascii="Times New Roman" w:hAnsi="Times New Roman"/>
          <w:sz w:val="24"/>
          <w:szCs w:val="24"/>
          <w:lang w:val="en-ZA"/>
        </w:rPr>
        <w:tab/>
      </w:r>
      <w:r>
        <w:rPr>
          <w:rFonts w:ascii="Times New Roman" w:hAnsi="Times New Roman"/>
          <w:sz w:val="24"/>
          <w:szCs w:val="24"/>
          <w:lang w:val="en-ZA"/>
        </w:rPr>
        <w:tab/>
      </w:r>
      <w:r>
        <w:rPr>
          <w:rFonts w:ascii="Times New Roman" w:eastAsia="Times New Roman" w:hAnsi="Times New Roman"/>
          <w:color w:val="000000"/>
          <w:sz w:val="24"/>
          <w:szCs w:val="24"/>
          <w:lang w:val="en-US"/>
        </w:rPr>
        <w:t>NW2188E</w:t>
      </w:r>
    </w:p>
    <w:p w:rsidR="007C7B63" w:rsidRDefault="007C7B63">
      <w:pPr>
        <w:rPr>
          <w:sz w:val="24"/>
          <w:szCs w:val="24"/>
        </w:rPr>
      </w:pPr>
    </w:p>
    <w:p w:rsidR="007C7B63" w:rsidRDefault="00226973">
      <w:pPr>
        <w:rPr>
          <w:rFonts w:ascii="Times New Roman" w:hAnsi="Times New Roman"/>
          <w:b/>
          <w:sz w:val="24"/>
          <w:szCs w:val="24"/>
        </w:rPr>
      </w:pPr>
      <w:r>
        <w:rPr>
          <w:rFonts w:ascii="Times New Roman" w:hAnsi="Times New Roman"/>
          <w:b/>
          <w:sz w:val="24"/>
          <w:szCs w:val="24"/>
        </w:rPr>
        <w:t>REPLY</w:t>
      </w:r>
    </w:p>
    <w:p w:rsidR="007C7B63" w:rsidRDefault="00226973">
      <w:pPr>
        <w:rPr>
          <w:rFonts w:ascii="Times New Roman" w:hAnsi="Times New Roman"/>
          <w:sz w:val="24"/>
          <w:szCs w:val="24"/>
        </w:rPr>
      </w:pPr>
      <w:r>
        <w:rPr>
          <w:rFonts w:ascii="Times New Roman" w:hAnsi="Times New Roman"/>
          <w:sz w:val="24"/>
          <w:szCs w:val="24"/>
        </w:rPr>
        <w:t xml:space="preserve">The South African Schools Act (SASA) demands that school governing bodies should hold meetings. These meetings are held according to the needs and requirements of each school and therefore the date is randomly </w:t>
      </w:r>
      <w:r>
        <w:rPr>
          <w:rFonts w:ascii="Times New Roman" w:hAnsi="Times New Roman"/>
          <w:sz w:val="24"/>
          <w:szCs w:val="24"/>
        </w:rPr>
        <w:t xml:space="preserve">selected in each school. </w:t>
      </w:r>
    </w:p>
    <w:p w:rsidR="007C7B63" w:rsidRDefault="00226973">
      <w:r>
        <w:rPr>
          <w:rFonts w:ascii="Times New Roman" w:hAnsi="Times New Roman"/>
          <w:sz w:val="24"/>
          <w:szCs w:val="24"/>
        </w:rPr>
        <w:t>The question posed by the honourable member requires detailed information that Provincial Education Departments are best placed to provide.  The Honourable member is advised to direct the question to the Provincial Education Depar</w:t>
      </w:r>
      <w:r>
        <w:rPr>
          <w:rFonts w:ascii="Times New Roman" w:hAnsi="Times New Roman"/>
          <w:sz w:val="24"/>
          <w:szCs w:val="24"/>
        </w:rPr>
        <w:t>tment.</w:t>
      </w: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after="200" w:line="276" w:lineRule="auto"/>
        <w:ind w:left="720"/>
        <w:rPr>
          <w:rFonts w:ascii="Times New Roman" w:hAnsi="Times New Roman"/>
          <w:b/>
          <w:sz w:val="24"/>
          <w:szCs w:val="24"/>
          <w:lang w:val="en-ZA"/>
        </w:rPr>
      </w:pPr>
    </w:p>
    <w:p w:rsidR="007C7B63" w:rsidRDefault="007C7B63">
      <w:pPr>
        <w:spacing w:before="100" w:after="100" w:line="240" w:lineRule="auto"/>
        <w:jc w:val="both"/>
        <w:rPr>
          <w:rFonts w:ascii="Times New Roman" w:eastAsia="Times New Roman" w:hAnsi="Times New Roman"/>
          <w:b/>
          <w:sz w:val="24"/>
          <w:szCs w:val="24"/>
          <w:lang w:val="en-ZA"/>
        </w:rPr>
      </w:pPr>
    </w:p>
    <w:sectPr w:rsidR="007C7B63" w:rsidSect="007C7B63">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973" w:rsidRDefault="00226973" w:rsidP="007C7B63">
      <w:pPr>
        <w:spacing w:after="0" w:line="240" w:lineRule="auto"/>
      </w:pPr>
      <w:r>
        <w:separator/>
      </w:r>
    </w:p>
  </w:endnote>
  <w:endnote w:type="continuationSeparator" w:id="0">
    <w:p w:rsidR="00226973" w:rsidRDefault="00226973" w:rsidP="007C7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973" w:rsidRDefault="00226973" w:rsidP="007C7B63">
      <w:pPr>
        <w:spacing w:after="0" w:line="240" w:lineRule="auto"/>
      </w:pPr>
      <w:r w:rsidRPr="007C7B63">
        <w:rPr>
          <w:color w:val="000000"/>
        </w:rPr>
        <w:separator/>
      </w:r>
    </w:p>
  </w:footnote>
  <w:footnote w:type="continuationSeparator" w:id="0">
    <w:p w:rsidR="00226973" w:rsidRDefault="00226973" w:rsidP="007C7B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autoHyphenation/>
  <w:characterSpacingControl w:val="doNotCompress"/>
  <w:savePreviewPicture/>
  <w:footnotePr>
    <w:footnote w:id="-1"/>
    <w:footnote w:id="0"/>
  </w:footnotePr>
  <w:endnotePr>
    <w:endnote w:id="-1"/>
    <w:endnote w:id="0"/>
  </w:endnotePr>
  <w:compat/>
  <w:rsids>
    <w:rsidRoot w:val="007C7B63"/>
    <w:rsid w:val="00226973"/>
    <w:rsid w:val="007C7B63"/>
    <w:rsid w:val="00CD07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7B6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Proline</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John</dc:creator>
  <cp:lastModifiedBy>PUMZA</cp:lastModifiedBy>
  <cp:revision>2</cp:revision>
  <dcterms:created xsi:type="dcterms:W3CDTF">2019-10-07T13:25:00Z</dcterms:created>
  <dcterms:modified xsi:type="dcterms:W3CDTF">2019-10-07T13:25:00Z</dcterms:modified>
</cp:coreProperties>
</file>