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9446D">
        <w:rPr>
          <w:rFonts w:ascii="Times New Roman" w:hAnsi="Times New Roman" w:cs="Times New Roman"/>
          <w:b/>
          <w:sz w:val="24"/>
          <w:szCs w:val="24"/>
        </w:rPr>
        <w:t xml:space="preserve"> 1033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428E0">
        <w:rPr>
          <w:rFonts w:ascii="Times New Roman" w:hAnsi="Times New Roman" w:cs="Times New Roman"/>
          <w:b/>
          <w:sz w:val="24"/>
          <w:szCs w:val="24"/>
          <w:u w:val="single"/>
        </w:rPr>
        <w:t>F INTERNAL QUESTION PAPER: 20</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9428E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C06F25">
        <w:rPr>
          <w:rFonts w:ascii="Times New Roman" w:hAnsi="Times New Roman" w:cs="Times New Roman"/>
          <w:b/>
          <w:sz w:val="24"/>
          <w:szCs w:val="24"/>
          <w:u w:val="single"/>
        </w:rPr>
        <w:t>/2019</w:t>
      </w:r>
    </w:p>
    <w:p w:rsidR="0069446D" w:rsidRPr="0069446D" w:rsidRDefault="0069446D" w:rsidP="0069446D">
      <w:pPr>
        <w:spacing w:before="100" w:beforeAutospacing="1" w:after="100" w:afterAutospacing="1" w:line="240" w:lineRule="auto"/>
        <w:ind w:left="720" w:hanging="720"/>
        <w:jc w:val="both"/>
        <w:outlineLvl w:val="0"/>
        <w:rPr>
          <w:rFonts w:ascii="Times New Roman" w:eastAsia="Times New Roman" w:hAnsi="Times New Roman" w:cs="Times New Roman"/>
          <w:sz w:val="24"/>
          <w:szCs w:val="24"/>
          <w:lang w:val="en-US"/>
        </w:rPr>
      </w:pPr>
      <w:r w:rsidRPr="0069446D">
        <w:rPr>
          <w:rFonts w:ascii="Times New Roman" w:eastAsia="Times New Roman" w:hAnsi="Times New Roman" w:cs="Times New Roman"/>
          <w:b/>
          <w:sz w:val="24"/>
          <w:szCs w:val="24"/>
          <w:lang w:val="en-US"/>
        </w:rPr>
        <w:t>1033.</w:t>
      </w:r>
      <w:r w:rsidRPr="0069446D">
        <w:rPr>
          <w:rFonts w:ascii="Times New Roman" w:eastAsia="Times New Roman" w:hAnsi="Times New Roman" w:cs="Times New Roman"/>
          <w:b/>
          <w:sz w:val="24"/>
          <w:szCs w:val="24"/>
          <w:lang w:val="en-US"/>
        </w:rPr>
        <w:tab/>
      </w:r>
      <w:proofErr w:type="spellStart"/>
      <w:r w:rsidRPr="0069446D">
        <w:rPr>
          <w:rFonts w:ascii="Times New Roman" w:eastAsia="Times New Roman" w:hAnsi="Times New Roman" w:cs="Times New Roman"/>
          <w:b/>
          <w:sz w:val="24"/>
          <w:szCs w:val="24"/>
          <w:lang w:val="en-US"/>
        </w:rPr>
        <w:t>Mrs</w:t>
      </w:r>
      <w:proofErr w:type="spellEnd"/>
      <w:r w:rsidRPr="0069446D">
        <w:rPr>
          <w:rFonts w:ascii="Times New Roman" w:eastAsia="Times New Roman" w:hAnsi="Times New Roman" w:cs="Times New Roman"/>
          <w:b/>
          <w:sz w:val="24"/>
          <w:szCs w:val="24"/>
          <w:lang w:val="en-US"/>
        </w:rPr>
        <w:t xml:space="preserve"> N I </w:t>
      </w:r>
      <w:proofErr w:type="spellStart"/>
      <w:r w:rsidRPr="0069446D">
        <w:rPr>
          <w:rFonts w:ascii="Times New Roman" w:eastAsia="Times New Roman" w:hAnsi="Times New Roman" w:cs="Times New Roman"/>
          <w:b/>
          <w:sz w:val="24"/>
          <w:szCs w:val="24"/>
          <w:lang w:val="en-US"/>
        </w:rPr>
        <w:t>Tarabella</w:t>
      </w:r>
      <w:proofErr w:type="spellEnd"/>
      <w:r w:rsidRPr="0069446D">
        <w:rPr>
          <w:rFonts w:ascii="Times New Roman" w:eastAsia="Times New Roman" w:hAnsi="Times New Roman" w:cs="Times New Roman"/>
          <w:b/>
          <w:sz w:val="24"/>
          <w:szCs w:val="24"/>
          <w:lang w:val="en-US"/>
        </w:rPr>
        <w:t xml:space="preserve"> </w:t>
      </w:r>
      <w:proofErr w:type="spellStart"/>
      <w:r w:rsidRPr="0069446D">
        <w:rPr>
          <w:rFonts w:ascii="Times New Roman" w:eastAsia="Times New Roman" w:hAnsi="Times New Roman" w:cs="Times New Roman"/>
          <w:b/>
          <w:sz w:val="24"/>
          <w:szCs w:val="24"/>
          <w:lang w:val="en-US"/>
        </w:rPr>
        <w:t>Marchesi</w:t>
      </w:r>
      <w:proofErr w:type="spellEnd"/>
      <w:r w:rsidRPr="0069446D">
        <w:rPr>
          <w:rFonts w:ascii="Times New Roman" w:eastAsia="Times New Roman" w:hAnsi="Times New Roman" w:cs="Times New Roman"/>
          <w:b/>
          <w:sz w:val="24"/>
          <w:szCs w:val="24"/>
          <w:lang w:val="en-US"/>
        </w:rPr>
        <w:t xml:space="preserve"> (DA) to ask the Minister of Basic Education</w:t>
      </w:r>
      <w:r w:rsidRPr="0069446D">
        <w:rPr>
          <w:rFonts w:ascii="Times New Roman" w:eastAsia="Times New Roman" w:hAnsi="Times New Roman" w:cs="Times New Roman"/>
          <w:b/>
          <w:sz w:val="24"/>
          <w:szCs w:val="24"/>
          <w:lang w:val="en-US"/>
        </w:rPr>
        <w:fldChar w:fldCharType="begin"/>
      </w:r>
      <w:r w:rsidRPr="0069446D">
        <w:rPr>
          <w:rFonts w:ascii="Calibri" w:eastAsia="Calibri" w:hAnsi="Calibri" w:cs="Times New Roman"/>
        </w:rPr>
        <w:instrText xml:space="preserve"> XE "</w:instrText>
      </w:r>
      <w:r w:rsidRPr="0069446D">
        <w:rPr>
          <w:rFonts w:ascii="Times New Roman" w:eastAsia="Calibri" w:hAnsi="Times New Roman" w:cs="Times New Roman"/>
          <w:b/>
          <w:sz w:val="24"/>
          <w:szCs w:val="24"/>
        </w:rPr>
        <w:instrText>Basic Education</w:instrText>
      </w:r>
      <w:r w:rsidRPr="0069446D">
        <w:rPr>
          <w:rFonts w:ascii="Calibri" w:eastAsia="Calibri" w:hAnsi="Calibri" w:cs="Times New Roman"/>
        </w:rPr>
        <w:instrText xml:space="preserve">" </w:instrText>
      </w:r>
      <w:r w:rsidRPr="0069446D">
        <w:rPr>
          <w:rFonts w:ascii="Times New Roman" w:eastAsia="Times New Roman" w:hAnsi="Times New Roman" w:cs="Times New Roman"/>
          <w:b/>
          <w:sz w:val="24"/>
          <w:szCs w:val="24"/>
          <w:lang w:val="en-US"/>
        </w:rPr>
        <w:fldChar w:fldCharType="end"/>
      </w:r>
      <w:r w:rsidRPr="0069446D">
        <w:rPr>
          <w:rFonts w:ascii="Times New Roman" w:eastAsia="Times New Roman" w:hAnsi="Times New Roman" w:cs="Times New Roman"/>
          <w:b/>
          <w:sz w:val="24"/>
          <w:szCs w:val="24"/>
          <w:lang w:val="en-US"/>
        </w:rPr>
        <w:t>:</w:t>
      </w:r>
    </w:p>
    <w:p w:rsidR="0069446D" w:rsidRDefault="0069446D" w:rsidP="0069446D">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eastAsia="en-ZA"/>
        </w:rPr>
      </w:pPr>
      <w:r w:rsidRPr="0069446D">
        <w:rPr>
          <w:rFonts w:ascii="Times New Roman" w:eastAsia="Calibri" w:hAnsi="Times New Roman" w:cs="Times New Roman"/>
          <w:sz w:val="24"/>
          <w:szCs w:val="24"/>
        </w:rPr>
        <w:t>(1)</w:t>
      </w:r>
      <w:r w:rsidRPr="0069446D">
        <w:rPr>
          <w:rFonts w:ascii="Times New Roman" w:eastAsia="Calibri" w:hAnsi="Times New Roman" w:cs="Times New Roman"/>
          <w:sz w:val="24"/>
          <w:szCs w:val="24"/>
        </w:rPr>
        <w:tab/>
      </w:r>
      <w:r w:rsidRPr="0069446D">
        <w:rPr>
          <w:rFonts w:ascii="Times New Roman" w:eastAsia="Times New Roman" w:hAnsi="Times New Roman" w:cs="Times New Roman"/>
          <w:color w:val="000000"/>
          <w:sz w:val="24"/>
          <w:szCs w:val="24"/>
          <w:lang w:val="en-US" w:eastAsia="en-ZA"/>
        </w:rPr>
        <w:t xml:space="preserve">How did her department ensure that the views of (a) parents, (b) religious groups and (c) relevant </w:t>
      </w:r>
      <w:r w:rsidRPr="0069446D">
        <w:rPr>
          <w:rFonts w:ascii="Times New Roman" w:eastAsia="Calibri" w:hAnsi="Times New Roman" w:cs="Times New Roman"/>
          <w:sz w:val="24"/>
          <w:szCs w:val="24"/>
        </w:rPr>
        <w:t>nongovernmental organisations</w:t>
      </w:r>
      <w:r w:rsidRPr="0069446D">
        <w:rPr>
          <w:rFonts w:ascii="Times New Roman" w:eastAsia="Times New Roman" w:hAnsi="Times New Roman" w:cs="Times New Roman"/>
          <w:color w:val="000000"/>
          <w:sz w:val="24"/>
          <w:szCs w:val="24"/>
          <w:lang w:val="en-US" w:eastAsia="en-ZA"/>
        </w:rPr>
        <w:t xml:space="preserve"> are taken into consideration in respect of the Comprehensive Sexuality Education (CSE) programmes; </w:t>
      </w:r>
    </w:p>
    <w:p w:rsidR="00983E6C" w:rsidRDefault="00AC531A" w:rsidP="00AC531A">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b/>
          <w:color w:val="000000"/>
          <w:sz w:val="24"/>
          <w:szCs w:val="24"/>
          <w:lang w:eastAsia="en-ZA"/>
        </w:rPr>
        <w:t>Response:</w:t>
      </w:r>
      <w:r w:rsidRPr="00AC531A">
        <w:rPr>
          <w:rFonts w:ascii="Times New Roman" w:eastAsia="Times New Roman" w:hAnsi="Times New Roman" w:cs="Times New Roman"/>
          <w:color w:val="000000"/>
          <w:sz w:val="24"/>
          <w:szCs w:val="24"/>
          <w:lang w:eastAsia="en-ZA"/>
        </w:rPr>
        <w:t xml:space="preserve"> </w:t>
      </w:r>
    </w:p>
    <w:p w:rsidR="00AC531A" w:rsidRPr="00983E6C" w:rsidRDefault="00AC531A" w:rsidP="00983E6C">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ZA"/>
        </w:rPr>
      </w:pPr>
      <w:bookmarkStart w:id="0" w:name="_GoBack"/>
      <w:bookmarkEnd w:id="0"/>
      <w:r w:rsidRPr="00983E6C">
        <w:rPr>
          <w:rFonts w:ascii="Times New Roman" w:eastAsia="Times New Roman" w:hAnsi="Times New Roman" w:cs="Times New Roman"/>
          <w:color w:val="000000"/>
          <w:sz w:val="24"/>
          <w:szCs w:val="24"/>
          <w:lang w:eastAsia="en-ZA"/>
        </w:rPr>
        <w:t>Since the introduction of Comprehensive Sexuality Education in 2000, the Department of Basic Education has held continuous consultative engagements with education stakeholders at National and Provincial level. The views of parents are represented by School Governing Body Associations who form part of the National Consultative Forum of the DBE, where CSE programmes are continually discussed.</w:t>
      </w:r>
    </w:p>
    <w:p w:rsidR="00AC531A" w:rsidRPr="00AC531A" w:rsidRDefault="00AC531A" w:rsidP="00AC531A">
      <w:pPr>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color w:val="000000"/>
          <w:sz w:val="24"/>
          <w:szCs w:val="24"/>
          <w:lang w:eastAsia="en-ZA"/>
        </w:rPr>
        <w:t>The views of religious groups and relevant non-governmental organisations are represented through the South African National AIDS Council (SANAC), which is the official coordinating structure of the country’s response to HIV and the relationship between Government, civil society organizations and the religious sector among others.</w:t>
      </w:r>
    </w:p>
    <w:p w:rsidR="00AC531A" w:rsidRPr="0069446D" w:rsidRDefault="00AC531A" w:rsidP="0069446D">
      <w:pP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eastAsia="en-ZA"/>
        </w:rPr>
      </w:pPr>
    </w:p>
    <w:p w:rsidR="0069446D" w:rsidRDefault="0069446D" w:rsidP="0069446D">
      <w:pPr>
        <w:pBdr>
          <w:top w:val="nil"/>
          <w:left w:val="nil"/>
          <w:bottom w:val="nil"/>
          <w:right w:val="nil"/>
          <w:between w:val="nil"/>
        </w:pBd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eastAsia="en-ZA"/>
        </w:rPr>
      </w:pPr>
      <w:r w:rsidRPr="0069446D">
        <w:rPr>
          <w:rFonts w:ascii="Times New Roman" w:eastAsia="Times New Roman" w:hAnsi="Times New Roman" w:cs="Times New Roman"/>
          <w:color w:val="000000"/>
          <w:sz w:val="24"/>
          <w:szCs w:val="24"/>
          <w:lang w:val="en-US" w:eastAsia="en-ZA"/>
        </w:rPr>
        <w:t>(2)</w:t>
      </w:r>
      <w:r w:rsidRPr="0069446D">
        <w:rPr>
          <w:rFonts w:ascii="Times New Roman" w:eastAsia="Times New Roman" w:hAnsi="Times New Roman" w:cs="Times New Roman"/>
          <w:color w:val="000000"/>
          <w:sz w:val="24"/>
          <w:szCs w:val="24"/>
          <w:lang w:val="en-US" w:eastAsia="en-ZA"/>
        </w:rPr>
        <w:tab/>
        <w:t>whether the CSE policy is evidence based; if not, what is the position in this regard; if so, what is the empirical evidence upon which the policy is based;</w:t>
      </w:r>
    </w:p>
    <w:p w:rsidR="00AC531A" w:rsidRPr="00AC531A" w:rsidRDefault="00AC531A" w:rsidP="00AC531A">
      <w:pPr>
        <w:pBdr>
          <w:top w:val="nil"/>
          <w:left w:val="nil"/>
          <w:bottom w:val="nil"/>
          <w:right w:val="nil"/>
          <w:between w:val="nil"/>
        </w:pBd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b/>
          <w:color w:val="000000"/>
          <w:sz w:val="24"/>
          <w:szCs w:val="24"/>
          <w:lang w:eastAsia="en-ZA"/>
        </w:rPr>
        <w:t xml:space="preserve">Response: </w:t>
      </w:r>
      <w:r w:rsidRPr="00AC531A">
        <w:rPr>
          <w:rFonts w:ascii="Times New Roman" w:eastAsia="Times New Roman" w:hAnsi="Times New Roman" w:cs="Times New Roman"/>
          <w:color w:val="000000"/>
          <w:sz w:val="24"/>
          <w:szCs w:val="24"/>
          <w:lang w:eastAsia="en-ZA"/>
        </w:rPr>
        <w:t>The Department of Basic Education has no CSE policy. Instead, CSE is embedded in the Life Skills and Life Orientation Curriculum and Assessment Policy Statement (CAPS). The empirical evidence is drawn from the following studies:</w:t>
      </w:r>
    </w:p>
    <w:p w:rsidR="00AC531A" w:rsidRPr="00AC531A" w:rsidRDefault="00AC531A" w:rsidP="00AC531A">
      <w:pPr>
        <w:numPr>
          <w:ilvl w:val="0"/>
          <w:numId w:val="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color w:val="000000"/>
          <w:sz w:val="24"/>
          <w:szCs w:val="24"/>
          <w:lang w:eastAsia="en-ZA"/>
        </w:rPr>
        <w:t>General Household Survey on Schooling</w:t>
      </w:r>
    </w:p>
    <w:p w:rsidR="00AC531A" w:rsidRPr="00AC531A" w:rsidRDefault="00AC531A" w:rsidP="00AC531A">
      <w:pPr>
        <w:numPr>
          <w:ilvl w:val="0"/>
          <w:numId w:val="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color w:val="000000"/>
          <w:sz w:val="24"/>
          <w:szCs w:val="24"/>
          <w:lang w:eastAsia="en-ZA"/>
        </w:rPr>
        <w:t>South African National HIV Prevalence, HIV Incidence, Behaviour and Communication Survey</w:t>
      </w:r>
    </w:p>
    <w:p w:rsidR="00AC531A" w:rsidRPr="00AC531A" w:rsidRDefault="00AC531A" w:rsidP="00AC531A">
      <w:pPr>
        <w:numPr>
          <w:ilvl w:val="0"/>
          <w:numId w:val="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color w:val="000000"/>
          <w:sz w:val="24"/>
          <w:szCs w:val="24"/>
          <w:lang w:eastAsia="en-ZA"/>
        </w:rPr>
        <w:t>South African Youth Risk Behaviour Survey</w:t>
      </w:r>
    </w:p>
    <w:p w:rsidR="00AC531A" w:rsidRPr="00AC531A" w:rsidRDefault="00AC531A" w:rsidP="00AC531A">
      <w:pPr>
        <w:numPr>
          <w:ilvl w:val="0"/>
          <w:numId w:val="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color w:val="000000"/>
          <w:sz w:val="24"/>
          <w:szCs w:val="24"/>
          <w:lang w:eastAsia="en-ZA"/>
        </w:rPr>
        <w:t>Southern Africa Consortium for Monitoring Educational Quality</w:t>
      </w:r>
    </w:p>
    <w:p w:rsidR="00AC531A" w:rsidRPr="00AC531A" w:rsidRDefault="00AC531A" w:rsidP="00AC531A">
      <w:pPr>
        <w:numPr>
          <w:ilvl w:val="0"/>
          <w:numId w:val="1"/>
        </w:num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color w:val="000000"/>
          <w:sz w:val="24"/>
          <w:szCs w:val="24"/>
          <w:lang w:eastAsia="en-ZA"/>
        </w:rPr>
        <w:t xml:space="preserve">UNESCO International Technical Guidance on Sexuality Education </w:t>
      </w:r>
    </w:p>
    <w:p w:rsidR="00AC531A" w:rsidRPr="0069446D" w:rsidRDefault="00AC531A" w:rsidP="0069446D">
      <w:pPr>
        <w:pBdr>
          <w:top w:val="nil"/>
          <w:left w:val="nil"/>
          <w:bottom w:val="nil"/>
          <w:right w:val="nil"/>
          <w:between w:val="nil"/>
        </w:pBd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eastAsia="en-ZA"/>
        </w:rPr>
      </w:pPr>
    </w:p>
    <w:p w:rsidR="0069446D" w:rsidRDefault="0069446D" w:rsidP="0069446D">
      <w:pPr>
        <w:pBdr>
          <w:top w:val="nil"/>
          <w:left w:val="nil"/>
          <w:bottom w:val="nil"/>
          <w:right w:val="nil"/>
          <w:between w:val="nil"/>
        </w:pBd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val="en-US" w:eastAsia="en-ZA"/>
        </w:rPr>
      </w:pPr>
      <w:r w:rsidRPr="0069446D">
        <w:rPr>
          <w:rFonts w:ascii="Times New Roman" w:eastAsia="Times New Roman" w:hAnsi="Times New Roman" w:cs="Times New Roman"/>
          <w:color w:val="000000"/>
          <w:sz w:val="24"/>
          <w:szCs w:val="24"/>
          <w:lang w:val="en-US" w:eastAsia="en-ZA"/>
        </w:rPr>
        <w:lastRenderedPageBreak/>
        <w:t>(3)</w:t>
      </w:r>
      <w:r w:rsidRPr="0069446D">
        <w:rPr>
          <w:rFonts w:ascii="Times New Roman" w:eastAsia="Times New Roman" w:hAnsi="Times New Roman" w:cs="Times New Roman"/>
          <w:color w:val="000000"/>
          <w:sz w:val="24"/>
          <w:szCs w:val="24"/>
          <w:lang w:val="en-US" w:eastAsia="en-ZA"/>
        </w:rPr>
        <w:tab/>
        <w:t>(a) can a parent choose to opt out of the CSE by not allowing their child to attend the programmes, (b) were the parents given an opportunity to give their views on the content of the CSE, (c) were their concerns addressed and (d) how was this conducted;</w:t>
      </w:r>
    </w:p>
    <w:p w:rsidR="00AC531A" w:rsidRPr="00AC531A" w:rsidRDefault="00AC531A" w:rsidP="00AC531A">
      <w:pPr>
        <w:pBdr>
          <w:top w:val="nil"/>
          <w:left w:val="nil"/>
          <w:bottom w:val="nil"/>
          <w:right w:val="nil"/>
          <w:between w:val="nil"/>
        </w:pBdr>
        <w:spacing w:before="100" w:beforeAutospacing="1" w:after="100" w:afterAutospacing="1" w:line="240" w:lineRule="auto"/>
        <w:ind w:left="1440" w:hanging="720"/>
        <w:jc w:val="both"/>
        <w:rPr>
          <w:rFonts w:ascii="Times New Roman" w:eastAsia="Times New Roman" w:hAnsi="Times New Roman" w:cs="Times New Roman"/>
          <w:color w:val="000000"/>
          <w:sz w:val="24"/>
          <w:szCs w:val="24"/>
          <w:lang w:eastAsia="en-ZA"/>
        </w:rPr>
      </w:pPr>
      <w:r w:rsidRPr="00AC531A">
        <w:rPr>
          <w:rFonts w:ascii="Times New Roman" w:eastAsia="Times New Roman" w:hAnsi="Times New Roman" w:cs="Times New Roman"/>
          <w:b/>
          <w:color w:val="000000"/>
          <w:sz w:val="24"/>
          <w:szCs w:val="24"/>
          <w:lang w:eastAsia="en-ZA"/>
        </w:rPr>
        <w:t>Response:</w:t>
      </w:r>
      <w:r w:rsidRPr="00AC531A">
        <w:rPr>
          <w:rFonts w:ascii="Times New Roman" w:eastAsia="Times New Roman" w:hAnsi="Times New Roman" w:cs="Times New Roman"/>
          <w:color w:val="000000"/>
          <w:sz w:val="24"/>
          <w:szCs w:val="24"/>
          <w:lang w:eastAsia="en-ZA"/>
        </w:rPr>
        <w:t xml:space="preserve"> (a) All learners in public schools receive set provisions as per the CAPS. Parents ha</w:t>
      </w:r>
      <w:r w:rsidR="00FA5A41">
        <w:rPr>
          <w:rFonts w:ascii="Times New Roman" w:eastAsia="Times New Roman" w:hAnsi="Times New Roman" w:cs="Times New Roman"/>
          <w:color w:val="000000"/>
          <w:sz w:val="24"/>
          <w:szCs w:val="24"/>
          <w:lang w:eastAsia="en-ZA"/>
        </w:rPr>
        <w:t>ve</w:t>
      </w:r>
      <w:r w:rsidRPr="00AC531A">
        <w:rPr>
          <w:rFonts w:ascii="Times New Roman" w:eastAsia="Times New Roman" w:hAnsi="Times New Roman" w:cs="Times New Roman"/>
          <w:color w:val="000000"/>
          <w:sz w:val="24"/>
          <w:szCs w:val="24"/>
          <w:lang w:eastAsia="en-ZA"/>
        </w:rPr>
        <w:t xml:space="preserve"> a right to opt out of the current curriculum, provided that they can produce an alternative curriculum that meets the required CAPS criteria for competence. (b) see number 1 above; (c) see number 1 above; (d) see number 1 above. </w:t>
      </w:r>
    </w:p>
    <w:p w:rsidR="00AC531A" w:rsidRDefault="0069446D" w:rsidP="0069446D">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69446D">
        <w:rPr>
          <w:rFonts w:ascii="Times New Roman" w:eastAsia="Times New Roman" w:hAnsi="Times New Roman" w:cs="Times New Roman"/>
          <w:color w:val="000000"/>
          <w:sz w:val="24"/>
          <w:szCs w:val="24"/>
          <w:lang w:val="en-US" w:eastAsia="en-ZA"/>
        </w:rPr>
        <w:t>(4)</w:t>
      </w:r>
      <w:r w:rsidRPr="0069446D">
        <w:rPr>
          <w:rFonts w:ascii="Times New Roman" w:eastAsia="Times New Roman" w:hAnsi="Times New Roman" w:cs="Times New Roman"/>
          <w:color w:val="000000"/>
          <w:sz w:val="24"/>
          <w:szCs w:val="24"/>
          <w:lang w:val="en-US" w:eastAsia="en-ZA"/>
        </w:rPr>
        <w:tab/>
        <w:t>(a) what actions will be taken against teachers who are opposed to the CSE and (b) is there an option for a teacher to refuse to give CSE programmes</w:t>
      </w:r>
      <w:r w:rsidRPr="0069446D">
        <w:rPr>
          <w:rFonts w:ascii="Times New Roman" w:eastAsia="Calibri" w:hAnsi="Times New Roman" w:cs="Times New Roman"/>
          <w:color w:val="000000"/>
          <w:sz w:val="24"/>
          <w:szCs w:val="24"/>
        </w:rPr>
        <w:t>?</w:t>
      </w:r>
      <w:r w:rsidRPr="0069446D">
        <w:rPr>
          <w:rFonts w:ascii="Times New Roman" w:eastAsia="Calibri" w:hAnsi="Times New Roman" w:cs="Times New Roman"/>
          <w:color w:val="000000"/>
          <w:sz w:val="24"/>
          <w:szCs w:val="24"/>
        </w:rPr>
        <w:tab/>
      </w:r>
    </w:p>
    <w:p w:rsidR="00AC531A" w:rsidRPr="00AC531A" w:rsidRDefault="00AC531A" w:rsidP="00AC531A">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AC531A">
        <w:rPr>
          <w:rFonts w:ascii="Times New Roman" w:eastAsia="Calibri" w:hAnsi="Times New Roman" w:cs="Times New Roman"/>
          <w:b/>
          <w:color w:val="000000"/>
          <w:sz w:val="24"/>
          <w:szCs w:val="24"/>
        </w:rPr>
        <w:t xml:space="preserve">Response: </w:t>
      </w:r>
      <w:r w:rsidRPr="00AC531A">
        <w:rPr>
          <w:rFonts w:ascii="Times New Roman" w:eastAsia="Calibri" w:hAnsi="Times New Roman" w:cs="Times New Roman"/>
          <w:color w:val="000000"/>
          <w:sz w:val="24"/>
          <w:szCs w:val="24"/>
        </w:rPr>
        <w:t>CSE is provided as part of the Life Skills and Life Orientation CAPS. Teachers are required to deliver curriculum as set in the CAPS. The DBE ensures that teachers are supported on seamless delivery of CSE lessons in life Orientation.</w:t>
      </w:r>
    </w:p>
    <w:p w:rsidR="0069446D" w:rsidRPr="0069446D" w:rsidRDefault="00AC531A" w:rsidP="00AC531A">
      <w:pPr>
        <w:spacing w:before="100" w:beforeAutospacing="1" w:after="100" w:afterAutospacing="1" w:line="240" w:lineRule="auto"/>
        <w:ind w:left="1440" w:hanging="720"/>
        <w:jc w:val="both"/>
        <w:rPr>
          <w:rFonts w:ascii="Times New Roman" w:eastAsia="Times New Roman" w:hAnsi="Times New Roman" w:cs="Times New Roman"/>
          <w:color w:val="000000"/>
          <w:sz w:val="20"/>
          <w:szCs w:val="20"/>
          <w:lang w:val="en-US"/>
        </w:rPr>
      </w:pPr>
      <w:r w:rsidRPr="00AC531A">
        <w:rPr>
          <w:rFonts w:ascii="Times New Roman" w:eastAsia="Calibri" w:hAnsi="Times New Roman" w:cs="Times New Roman"/>
          <w:color w:val="000000"/>
          <w:sz w:val="24"/>
          <w:szCs w:val="24"/>
        </w:rPr>
        <w:tab/>
      </w:r>
      <w:r w:rsidRPr="00AC531A">
        <w:rPr>
          <w:rFonts w:ascii="Times New Roman" w:eastAsia="Calibri" w:hAnsi="Times New Roman" w:cs="Times New Roman"/>
          <w:color w:val="000000"/>
          <w:sz w:val="24"/>
          <w:szCs w:val="24"/>
        </w:rPr>
        <w:tab/>
      </w:r>
      <w:r w:rsidRPr="00AC531A">
        <w:rPr>
          <w:rFonts w:ascii="Times New Roman" w:eastAsia="Calibri" w:hAnsi="Times New Roman" w:cs="Times New Roman"/>
          <w:color w:val="000000"/>
          <w:sz w:val="24"/>
          <w:szCs w:val="24"/>
        </w:rPr>
        <w:tab/>
      </w:r>
      <w:r w:rsidRPr="00AC531A">
        <w:rPr>
          <w:rFonts w:ascii="Times New Roman" w:eastAsia="Calibri" w:hAnsi="Times New Roman" w:cs="Times New Roman"/>
          <w:color w:val="000000"/>
          <w:sz w:val="24"/>
          <w:szCs w:val="24"/>
        </w:rPr>
        <w:tab/>
      </w:r>
      <w:r w:rsidRPr="00AC531A">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Calibri" w:hAnsi="Times New Roman" w:cs="Times New Roman"/>
          <w:color w:val="000000"/>
          <w:sz w:val="24"/>
          <w:szCs w:val="24"/>
        </w:rPr>
        <w:tab/>
      </w:r>
      <w:r w:rsidR="0069446D" w:rsidRPr="0069446D">
        <w:rPr>
          <w:rFonts w:ascii="Times New Roman" w:eastAsia="Times New Roman" w:hAnsi="Times New Roman" w:cs="Times New Roman"/>
          <w:color w:val="000000"/>
          <w:sz w:val="20"/>
          <w:szCs w:val="20"/>
          <w:lang w:val="en-US"/>
        </w:rPr>
        <w:t>NW2187E</w:t>
      </w: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263"/>
    <w:multiLevelType w:val="hybridMultilevel"/>
    <w:tmpl w:val="08E0EB18"/>
    <w:lvl w:ilvl="0" w:tplc="1C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2318FC"/>
    <w:multiLevelType w:val="hybridMultilevel"/>
    <w:tmpl w:val="63F6312A"/>
    <w:lvl w:ilvl="0" w:tplc="6FD6C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093C"/>
    <w:rsid w:val="005C4AB6"/>
    <w:rsid w:val="00607436"/>
    <w:rsid w:val="00613631"/>
    <w:rsid w:val="00615A3B"/>
    <w:rsid w:val="00666324"/>
    <w:rsid w:val="00667A76"/>
    <w:rsid w:val="00692B11"/>
    <w:rsid w:val="0069446D"/>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28E0"/>
    <w:rsid w:val="009434F5"/>
    <w:rsid w:val="00943B4A"/>
    <w:rsid w:val="009524A0"/>
    <w:rsid w:val="00975403"/>
    <w:rsid w:val="00983E6C"/>
    <w:rsid w:val="00996F09"/>
    <w:rsid w:val="009B6115"/>
    <w:rsid w:val="009C2773"/>
    <w:rsid w:val="009D302C"/>
    <w:rsid w:val="009F03E8"/>
    <w:rsid w:val="00A20079"/>
    <w:rsid w:val="00A451EB"/>
    <w:rsid w:val="00A603D7"/>
    <w:rsid w:val="00A62005"/>
    <w:rsid w:val="00A666AB"/>
    <w:rsid w:val="00A776F8"/>
    <w:rsid w:val="00A96282"/>
    <w:rsid w:val="00AC531A"/>
    <w:rsid w:val="00AD7651"/>
    <w:rsid w:val="00AE1828"/>
    <w:rsid w:val="00B3736C"/>
    <w:rsid w:val="00B6783D"/>
    <w:rsid w:val="00B81D4D"/>
    <w:rsid w:val="00B8303B"/>
    <w:rsid w:val="00BA70AC"/>
    <w:rsid w:val="00C00DC4"/>
    <w:rsid w:val="00C06F25"/>
    <w:rsid w:val="00C4444B"/>
    <w:rsid w:val="00C4497B"/>
    <w:rsid w:val="00C501C6"/>
    <w:rsid w:val="00C90C8F"/>
    <w:rsid w:val="00D13D42"/>
    <w:rsid w:val="00D34C31"/>
    <w:rsid w:val="00D6328E"/>
    <w:rsid w:val="00D713FC"/>
    <w:rsid w:val="00D9276C"/>
    <w:rsid w:val="00D94B1F"/>
    <w:rsid w:val="00D97E99"/>
    <w:rsid w:val="00E34908"/>
    <w:rsid w:val="00E44789"/>
    <w:rsid w:val="00E67F6F"/>
    <w:rsid w:val="00EA485B"/>
    <w:rsid w:val="00EC7F74"/>
    <w:rsid w:val="00EF5B30"/>
    <w:rsid w:val="00F11816"/>
    <w:rsid w:val="00F5012D"/>
    <w:rsid w:val="00F574BB"/>
    <w:rsid w:val="00F81DBE"/>
    <w:rsid w:val="00FA5A41"/>
    <w:rsid w:val="00FA6131"/>
    <w:rsid w:val="00FA6EFF"/>
    <w:rsid w:val="00FB6195"/>
    <w:rsid w:val="00FC20D9"/>
    <w:rsid w:val="00FC59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9410"/>
  <w15:docId w15:val="{3E35875D-94C5-4C99-93D3-2F669EA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41"/>
    <w:rPr>
      <w:rFonts w:ascii="Segoe UI" w:hAnsi="Segoe UI" w:cs="Segoe UI"/>
      <w:sz w:val="18"/>
      <w:szCs w:val="18"/>
    </w:rPr>
  </w:style>
  <w:style w:type="paragraph" w:styleId="ListParagraph">
    <w:name w:val="List Paragraph"/>
    <w:basedOn w:val="Normal"/>
    <w:uiPriority w:val="34"/>
    <w:qFormat/>
    <w:rsid w:val="0098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cp:lastPrinted>2019-09-25T11:38:00Z</cp:lastPrinted>
  <dcterms:created xsi:type="dcterms:W3CDTF">2019-11-04T12:58:00Z</dcterms:created>
  <dcterms:modified xsi:type="dcterms:W3CDTF">2019-11-04T12:58:00Z</dcterms:modified>
</cp:coreProperties>
</file>