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0857B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1032</w:t>
      </w:r>
      <w:r w:rsidR="009E0727">
        <w:rPr>
          <w:rFonts w:ascii="Arial Narrow" w:eastAsia="Arial Unicode MS" w:hAnsi="Arial Narrow" w:cs="Times New Roman"/>
          <w:b/>
          <w:bCs/>
          <w:sz w:val="24"/>
          <w:szCs w:val="24"/>
          <w:bdr w:val="nil"/>
          <w:lang w:val="en-US"/>
        </w:rPr>
        <w:t xml:space="preserve"> (Amended)</w:t>
      </w:r>
    </w:p>
    <w:p w:rsidR="006C22EF" w:rsidRPr="00655403" w:rsidRDefault="000857B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29 May</w:t>
      </w:r>
      <w:r w:rsidR="00655403" w:rsidRPr="00655403">
        <w:rPr>
          <w:rFonts w:ascii="Arial Narrow" w:eastAsia="Arial Unicode MS" w:hAnsi="Arial Narrow" w:cs="Times New Roman"/>
          <w:b/>
          <w:bCs/>
          <w:sz w:val="24"/>
          <w:szCs w:val="24"/>
          <w:bdr w:val="nil"/>
          <w:lang w:val="en-US"/>
        </w:rPr>
        <w:t xml:space="preserve"> 2020</w:t>
      </w:r>
    </w:p>
    <w:p w:rsidR="006C22EF" w:rsidRPr="00655403" w:rsidRDefault="000857BA"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18</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D004D6" w:rsidRPr="002873BE">
        <w:rPr>
          <w:rFonts w:ascii="Arial Narrow" w:eastAsia="Arial Unicode MS" w:hAnsi="Arial Narrow" w:cs="Times New Roman"/>
          <w:b/>
          <w:bCs/>
          <w:sz w:val="24"/>
          <w:szCs w:val="24"/>
          <w:bdr w:val="nil"/>
          <w:lang w:val="en-US"/>
        </w:rPr>
        <w:t>0</w:t>
      </w:r>
      <w:r w:rsidR="002873BE">
        <w:rPr>
          <w:rFonts w:ascii="Arial Narrow" w:eastAsia="Arial Unicode MS" w:hAnsi="Arial Narrow" w:cs="Times New Roman"/>
          <w:b/>
          <w:bCs/>
          <w:sz w:val="24"/>
          <w:szCs w:val="24"/>
          <w:bdr w:val="nil"/>
          <w:lang w:val="en-US"/>
        </w:rPr>
        <w:t>8</w:t>
      </w:r>
      <w:r w:rsidR="00D004D6" w:rsidRPr="002873BE">
        <w:rPr>
          <w:rFonts w:ascii="Arial Narrow" w:eastAsia="Arial Unicode MS" w:hAnsi="Arial Narrow" w:cs="Times New Roman"/>
          <w:b/>
          <w:bCs/>
          <w:sz w:val="24"/>
          <w:szCs w:val="24"/>
          <w:bdr w:val="nil"/>
          <w:lang w:val="en-US"/>
        </w:rPr>
        <w:t xml:space="preserve"> June</w:t>
      </w:r>
      <w:r w:rsidR="00D004D6">
        <w:rPr>
          <w:rFonts w:ascii="Arial Narrow" w:eastAsia="Arial Unicode MS" w:hAnsi="Arial Narrow" w:cs="Times New Roman"/>
          <w:b/>
          <w:bCs/>
          <w:sz w:val="24"/>
          <w:szCs w:val="24"/>
          <w:bdr w:val="nil"/>
          <w:lang w:val="en-US"/>
        </w:rPr>
        <w:t xml:space="preserve">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857BA" w:rsidRPr="000857BA" w:rsidRDefault="000857BA" w:rsidP="000857BA">
      <w:pPr>
        <w:spacing w:before="100" w:beforeAutospacing="1" w:after="100" w:afterAutospacing="1" w:line="276" w:lineRule="auto"/>
        <w:ind w:left="142" w:hanging="142"/>
        <w:jc w:val="both"/>
        <w:outlineLvl w:val="0"/>
        <w:rPr>
          <w:rFonts w:ascii="Arial Narrow" w:hAnsi="Arial Narrow" w:cs="Times New Roman"/>
          <w:sz w:val="24"/>
          <w:szCs w:val="24"/>
          <w:lang w:val="en-US"/>
        </w:rPr>
      </w:pPr>
      <w:r w:rsidRPr="007D6662">
        <w:rPr>
          <w:rFonts w:ascii="Times New Roman" w:hAnsi="Times New Roman" w:cs="Times New Roman"/>
          <w:b/>
          <w:bCs/>
          <w:sz w:val="24"/>
          <w:szCs w:val="24"/>
          <w:lang w:val="en-US"/>
        </w:rPr>
        <w:tab/>
      </w:r>
      <w:proofErr w:type="spellStart"/>
      <w:r w:rsidRPr="000857BA">
        <w:rPr>
          <w:rFonts w:ascii="Arial Narrow" w:hAnsi="Arial Narrow" w:cs="Times New Roman"/>
          <w:b/>
          <w:bCs/>
          <w:sz w:val="24"/>
          <w:szCs w:val="24"/>
          <w:lang w:val="en-US"/>
        </w:rPr>
        <w:t>Mr</w:t>
      </w:r>
      <w:proofErr w:type="spellEnd"/>
      <w:r w:rsidRPr="000857BA">
        <w:rPr>
          <w:rFonts w:ascii="Arial Narrow" w:hAnsi="Arial Narrow" w:cs="Times New Roman"/>
          <w:b/>
          <w:bCs/>
          <w:sz w:val="24"/>
          <w:szCs w:val="24"/>
          <w:lang w:val="en-US"/>
        </w:rPr>
        <w:t xml:space="preserve"> M S F de Freitas (DA) to </w:t>
      </w:r>
      <w:r w:rsidRPr="000857BA">
        <w:rPr>
          <w:rFonts w:ascii="Arial Narrow" w:hAnsi="Arial Narrow" w:cs="Times New Roman"/>
          <w:b/>
          <w:bCs/>
          <w:sz w:val="24"/>
          <w:szCs w:val="24"/>
        </w:rPr>
        <w:t xml:space="preserve">ask </w:t>
      </w:r>
      <w:r w:rsidRPr="000857BA">
        <w:rPr>
          <w:rFonts w:ascii="Arial Narrow" w:hAnsi="Arial Narrow" w:cs="Times New Roman"/>
          <w:b/>
          <w:bCs/>
          <w:sz w:val="24"/>
          <w:szCs w:val="24"/>
          <w:lang w:val="en-US"/>
        </w:rPr>
        <w:t>the Minister of Tourism</w:t>
      </w:r>
      <w:r w:rsidRPr="000857BA">
        <w:rPr>
          <w:rFonts w:ascii="Arial Narrow" w:hAnsi="Arial Narrow" w:cs="Times New Roman"/>
          <w:b/>
          <w:bCs/>
          <w:sz w:val="24"/>
          <w:szCs w:val="24"/>
          <w:lang w:val="en-US"/>
        </w:rPr>
        <w:fldChar w:fldCharType="begin"/>
      </w:r>
      <w:r w:rsidRPr="000857BA">
        <w:rPr>
          <w:rFonts w:ascii="Arial Narrow" w:hAnsi="Arial Narrow"/>
          <w:sz w:val="24"/>
          <w:szCs w:val="24"/>
        </w:rPr>
        <w:instrText xml:space="preserve"> XE "</w:instrText>
      </w:r>
      <w:r w:rsidRPr="000857BA">
        <w:rPr>
          <w:rFonts w:ascii="Arial Narrow" w:hAnsi="Arial Narrow" w:cs="Times New Roman"/>
          <w:b/>
          <w:bCs/>
          <w:sz w:val="24"/>
          <w:szCs w:val="24"/>
          <w:lang w:val="en-US"/>
        </w:rPr>
        <w:instrText>Tourism</w:instrText>
      </w:r>
      <w:r w:rsidRPr="000857BA">
        <w:rPr>
          <w:rFonts w:ascii="Arial Narrow" w:hAnsi="Arial Narrow"/>
          <w:sz w:val="24"/>
          <w:szCs w:val="24"/>
        </w:rPr>
        <w:instrText xml:space="preserve">" </w:instrText>
      </w:r>
      <w:r w:rsidRPr="000857BA">
        <w:rPr>
          <w:rFonts w:ascii="Arial Narrow" w:hAnsi="Arial Narrow" w:cs="Times New Roman"/>
          <w:b/>
          <w:bCs/>
          <w:sz w:val="24"/>
          <w:szCs w:val="24"/>
          <w:lang w:val="en-US"/>
        </w:rPr>
        <w:fldChar w:fldCharType="end"/>
      </w:r>
      <w:r w:rsidRPr="000857BA">
        <w:rPr>
          <w:rFonts w:ascii="Arial Narrow" w:hAnsi="Arial Narrow" w:cs="Times New Roman"/>
          <w:b/>
          <w:bCs/>
          <w:sz w:val="24"/>
          <w:szCs w:val="24"/>
          <w:lang w:val="en-US"/>
        </w:rPr>
        <w:t>:</w:t>
      </w:r>
    </w:p>
    <w:p w:rsidR="000857BA" w:rsidRPr="000857BA" w:rsidRDefault="000857BA" w:rsidP="000857BA">
      <w:pPr>
        <w:spacing w:before="100" w:beforeAutospacing="1" w:after="100" w:afterAutospacing="1" w:line="276" w:lineRule="auto"/>
        <w:ind w:left="142" w:hanging="142"/>
        <w:jc w:val="both"/>
        <w:rPr>
          <w:rFonts w:ascii="Arial Narrow" w:hAnsi="Arial Narrow" w:cs="Times New Roman"/>
          <w:sz w:val="24"/>
          <w:szCs w:val="24"/>
        </w:rPr>
      </w:pPr>
      <w:r w:rsidRPr="000857BA">
        <w:rPr>
          <w:rFonts w:ascii="Arial Narrow" w:hAnsi="Arial Narrow" w:cs="Times New Roman"/>
          <w:sz w:val="24"/>
          <w:szCs w:val="24"/>
        </w:rPr>
        <w:t>(a)(</w:t>
      </w:r>
      <w:proofErr w:type="spellStart"/>
      <w:r w:rsidRPr="000857BA">
        <w:rPr>
          <w:rFonts w:ascii="Arial Narrow" w:hAnsi="Arial Narrow" w:cs="Times New Roman"/>
          <w:sz w:val="24"/>
          <w:szCs w:val="24"/>
        </w:rPr>
        <w:t>i</w:t>
      </w:r>
      <w:proofErr w:type="spellEnd"/>
      <w:r w:rsidRPr="000857BA">
        <w:rPr>
          <w:rFonts w:ascii="Arial Narrow" w:hAnsi="Arial Narrow" w:cs="Times New Roman"/>
          <w:sz w:val="24"/>
          <w:szCs w:val="24"/>
        </w:rPr>
        <w:t>) On what date and (ii) how was the National Registrar of Tour</w:t>
      </w:r>
      <w:r w:rsidR="00A82387">
        <w:rPr>
          <w:rFonts w:ascii="Arial Narrow" w:hAnsi="Arial Narrow" w:cs="Times New Roman"/>
          <w:sz w:val="24"/>
          <w:szCs w:val="24"/>
        </w:rPr>
        <w:t>ist</w:t>
      </w:r>
      <w:r w:rsidRPr="000857BA">
        <w:rPr>
          <w:rFonts w:ascii="Arial Narrow" w:hAnsi="Arial Narrow" w:cs="Times New Roman"/>
          <w:sz w:val="24"/>
          <w:szCs w:val="24"/>
        </w:rPr>
        <w:t xml:space="preserve"> Guides appointed, (b) what are the details of other candidates who were available to be appointed as Registrar, (c) what criteria were used to appoint the Registrar, (d) why was the incumbent chosen as Registrar, (e) on what date (</w:t>
      </w:r>
      <w:proofErr w:type="spellStart"/>
      <w:r w:rsidRPr="000857BA">
        <w:rPr>
          <w:rFonts w:ascii="Arial Narrow" w:hAnsi="Arial Narrow" w:cs="Times New Roman"/>
          <w:sz w:val="24"/>
          <w:szCs w:val="24"/>
        </w:rPr>
        <w:t>i</w:t>
      </w:r>
      <w:proofErr w:type="spellEnd"/>
      <w:r w:rsidRPr="000857BA">
        <w:rPr>
          <w:rFonts w:ascii="Arial Narrow" w:hAnsi="Arial Narrow" w:cs="Times New Roman"/>
          <w:sz w:val="24"/>
          <w:szCs w:val="24"/>
        </w:rPr>
        <w:t>) did the term of the current Registrar commence and (ii) will the term end and (f) what remuneration, infrastructure and facilities are provided for the Registrar?</w:t>
      </w:r>
      <w:r w:rsidRPr="000857BA">
        <w:rPr>
          <w:rFonts w:ascii="Arial Narrow" w:hAnsi="Arial Narrow" w:cs="Times New Roman"/>
          <w:color w:val="000000"/>
          <w:sz w:val="24"/>
          <w:szCs w:val="24"/>
        </w:rPr>
        <w:tab/>
      </w:r>
      <w:r w:rsidRPr="000857BA">
        <w:rPr>
          <w:rFonts w:ascii="Arial Narrow" w:hAnsi="Arial Narrow" w:cs="Times New Roman"/>
          <w:color w:val="000000"/>
          <w:sz w:val="24"/>
          <w:szCs w:val="24"/>
        </w:rPr>
        <w:tab/>
      </w:r>
      <w:r w:rsidRPr="000857BA">
        <w:rPr>
          <w:rFonts w:ascii="Arial Narrow" w:hAnsi="Arial Narrow" w:cs="Times New Roman"/>
          <w:color w:val="000000"/>
          <w:sz w:val="24"/>
          <w:szCs w:val="24"/>
        </w:rPr>
        <w:tab/>
      </w:r>
      <w:r w:rsidRPr="000857BA">
        <w:rPr>
          <w:rFonts w:ascii="Arial Narrow" w:hAnsi="Arial Narrow" w:cs="Times New Roman"/>
          <w:color w:val="000000"/>
          <w:sz w:val="24"/>
          <w:szCs w:val="24"/>
        </w:rPr>
        <w:tab/>
      </w:r>
      <w:r w:rsidRPr="000857BA">
        <w:rPr>
          <w:rFonts w:ascii="Arial Narrow" w:hAnsi="Arial Narrow" w:cs="Times New Roman"/>
          <w:color w:val="000000"/>
          <w:sz w:val="24"/>
          <w:szCs w:val="24"/>
        </w:rPr>
        <w:tab/>
      </w:r>
      <w:r w:rsidR="002873BE">
        <w:rPr>
          <w:rFonts w:ascii="Arial Narrow" w:hAnsi="Arial Narrow" w:cs="Times New Roman"/>
          <w:color w:val="000000"/>
          <w:sz w:val="24"/>
          <w:szCs w:val="24"/>
        </w:rPr>
        <w:tab/>
      </w:r>
      <w:r w:rsidR="002873BE">
        <w:rPr>
          <w:rFonts w:ascii="Arial Narrow" w:hAnsi="Arial Narrow" w:cs="Times New Roman"/>
          <w:color w:val="000000"/>
          <w:sz w:val="24"/>
          <w:szCs w:val="24"/>
        </w:rPr>
        <w:tab/>
      </w:r>
      <w:r w:rsidR="002873BE">
        <w:rPr>
          <w:rFonts w:ascii="Arial Narrow" w:hAnsi="Arial Narrow" w:cs="Times New Roman"/>
          <w:color w:val="000000"/>
          <w:sz w:val="24"/>
          <w:szCs w:val="24"/>
        </w:rPr>
        <w:tab/>
      </w:r>
      <w:r w:rsidR="002873BE">
        <w:rPr>
          <w:rFonts w:ascii="Arial Narrow" w:hAnsi="Arial Narrow" w:cs="Times New Roman"/>
          <w:color w:val="000000"/>
          <w:sz w:val="24"/>
          <w:szCs w:val="24"/>
        </w:rPr>
        <w:tab/>
      </w:r>
      <w:r w:rsidRPr="000857BA">
        <w:rPr>
          <w:rFonts w:ascii="Arial Narrow" w:hAnsi="Arial Narrow" w:cs="Times New Roman"/>
          <w:color w:val="000000"/>
          <w:sz w:val="24"/>
          <w:szCs w:val="24"/>
        </w:rPr>
        <w:t>NW1322E</w:t>
      </w:r>
    </w:p>
    <w:p w:rsidR="002873BE" w:rsidRDefault="002873BE" w:rsidP="000857BA">
      <w:pPr>
        <w:pBdr>
          <w:top w:val="nil"/>
          <w:left w:val="nil"/>
          <w:bottom w:val="nil"/>
          <w:right w:val="nil"/>
          <w:between w:val="nil"/>
          <w:bar w:val="nil"/>
        </w:pBdr>
        <w:spacing w:after="0" w:line="276" w:lineRule="auto"/>
        <w:ind w:left="142" w:hanging="142"/>
        <w:rPr>
          <w:rFonts w:ascii="Arial Narrow" w:eastAsia="Arial Unicode MS" w:hAnsi="Arial Narrow" w:cs="Times New Roman"/>
          <w:b/>
          <w:bCs/>
          <w:sz w:val="24"/>
          <w:szCs w:val="24"/>
          <w:bdr w:val="nil"/>
          <w:lang w:val="en-US"/>
        </w:rPr>
      </w:pPr>
    </w:p>
    <w:p w:rsidR="006016C0" w:rsidRDefault="000857BA" w:rsidP="000857BA">
      <w:pPr>
        <w:pBdr>
          <w:top w:val="nil"/>
          <w:left w:val="nil"/>
          <w:bottom w:val="nil"/>
          <w:right w:val="nil"/>
          <w:between w:val="nil"/>
          <w:bar w:val="nil"/>
        </w:pBdr>
        <w:spacing w:after="0" w:line="276"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r w:rsidR="00CB7ACB">
        <w:rPr>
          <w:rFonts w:ascii="Arial Narrow" w:eastAsia="Arial Unicode MS" w:hAnsi="Arial Narrow" w:cs="Times New Roman"/>
          <w:b/>
          <w:bCs/>
          <w:sz w:val="24"/>
          <w:szCs w:val="24"/>
          <w:bdr w:val="nil"/>
          <w:lang w:val="en-US"/>
        </w:rPr>
        <w:t>:</w:t>
      </w:r>
    </w:p>
    <w:p w:rsidR="00CB7ACB" w:rsidRDefault="00CB7ACB" w:rsidP="000857BA">
      <w:pPr>
        <w:pBdr>
          <w:top w:val="nil"/>
          <w:left w:val="nil"/>
          <w:bottom w:val="nil"/>
          <w:right w:val="nil"/>
          <w:between w:val="nil"/>
          <w:bar w:val="nil"/>
        </w:pBdr>
        <w:spacing w:after="0" w:line="276" w:lineRule="auto"/>
        <w:ind w:left="142" w:hanging="142"/>
        <w:rPr>
          <w:rFonts w:ascii="Arial Narrow" w:eastAsia="Arial Unicode MS" w:hAnsi="Arial Narrow" w:cs="Times New Roman"/>
          <w:b/>
          <w:bCs/>
          <w:sz w:val="24"/>
          <w:szCs w:val="24"/>
          <w:bdr w:val="nil"/>
          <w:lang w:val="en-US"/>
        </w:rPr>
      </w:pPr>
    </w:p>
    <w:p w:rsidR="00CB7ACB" w:rsidRDefault="00CB7ACB"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Pr>
          <w:rFonts w:ascii="Arial Narrow" w:hAnsi="Arial Narrow" w:cs="Times New Roman"/>
          <w:sz w:val="24"/>
          <w:szCs w:val="24"/>
        </w:rPr>
        <w:t>(a</w:t>
      </w:r>
      <w:r w:rsidRPr="000857BA">
        <w:rPr>
          <w:rFonts w:ascii="Arial Narrow" w:hAnsi="Arial Narrow" w:cs="Times New Roman"/>
          <w:sz w:val="24"/>
          <w:szCs w:val="24"/>
        </w:rPr>
        <w:t>)(</w:t>
      </w:r>
      <w:proofErr w:type="spellStart"/>
      <w:r w:rsidRPr="000857BA">
        <w:rPr>
          <w:rFonts w:ascii="Arial Narrow" w:hAnsi="Arial Narrow" w:cs="Times New Roman"/>
          <w:sz w:val="24"/>
          <w:szCs w:val="24"/>
        </w:rPr>
        <w:t>i</w:t>
      </w:r>
      <w:proofErr w:type="spellEnd"/>
      <w:r w:rsidRPr="000857BA">
        <w:rPr>
          <w:rFonts w:ascii="Arial Narrow" w:hAnsi="Arial Narrow" w:cs="Times New Roman"/>
          <w:sz w:val="24"/>
          <w:szCs w:val="24"/>
        </w:rPr>
        <w:t>) On what date and (ii) how was the National Reg</w:t>
      </w:r>
      <w:r w:rsidR="002873BE">
        <w:rPr>
          <w:rFonts w:ascii="Arial Narrow" w:hAnsi="Arial Narrow" w:cs="Times New Roman"/>
          <w:sz w:val="24"/>
          <w:szCs w:val="24"/>
        </w:rPr>
        <w:t>istrar of Tour Guides appointed?</w:t>
      </w:r>
    </w:p>
    <w:p w:rsidR="00314A27" w:rsidRDefault="00314A27"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314A27" w:rsidRDefault="00314A27" w:rsidP="00314A27">
      <w:pPr>
        <w:pBdr>
          <w:top w:val="nil"/>
          <w:left w:val="nil"/>
          <w:bottom w:val="nil"/>
          <w:right w:val="nil"/>
          <w:between w:val="nil"/>
          <w:bar w:val="nil"/>
        </w:pBdr>
        <w:spacing w:after="0" w:line="276" w:lineRule="auto"/>
        <w:ind w:left="142"/>
        <w:rPr>
          <w:rFonts w:ascii="Arial Narrow" w:hAnsi="Arial Narrow" w:cs="Times New Roman"/>
          <w:sz w:val="24"/>
          <w:szCs w:val="24"/>
        </w:rPr>
      </w:pPr>
      <w:r>
        <w:rPr>
          <w:rFonts w:ascii="Arial Narrow" w:hAnsi="Arial Narrow" w:cs="Times New Roman"/>
          <w:sz w:val="24"/>
          <w:szCs w:val="24"/>
        </w:rPr>
        <w:t xml:space="preserve">Ms </w:t>
      </w:r>
      <w:proofErr w:type="spellStart"/>
      <w:r>
        <w:rPr>
          <w:rFonts w:ascii="Arial Narrow" w:hAnsi="Arial Narrow" w:cs="Times New Roman"/>
          <w:sz w:val="24"/>
          <w:szCs w:val="24"/>
        </w:rPr>
        <w:t>Morongoe</w:t>
      </w:r>
      <w:proofErr w:type="spellEnd"/>
      <w:r>
        <w:rPr>
          <w:rFonts w:ascii="Arial Narrow" w:hAnsi="Arial Narrow" w:cs="Times New Roman"/>
          <w:sz w:val="24"/>
          <w:szCs w:val="24"/>
        </w:rPr>
        <w:t xml:space="preserve"> </w:t>
      </w:r>
      <w:proofErr w:type="spellStart"/>
      <w:r>
        <w:rPr>
          <w:rFonts w:ascii="Arial Narrow" w:hAnsi="Arial Narrow" w:cs="Times New Roman"/>
          <w:sz w:val="24"/>
          <w:szCs w:val="24"/>
        </w:rPr>
        <w:t>Ramphele</w:t>
      </w:r>
      <w:proofErr w:type="spellEnd"/>
      <w:r>
        <w:rPr>
          <w:rFonts w:ascii="Arial Narrow" w:hAnsi="Arial Narrow" w:cs="Times New Roman"/>
          <w:sz w:val="24"/>
          <w:szCs w:val="24"/>
        </w:rPr>
        <w:t xml:space="preserve">, the National Registrar of Tourist Guides was appointed </w:t>
      </w:r>
      <w:r w:rsidR="00421CD4">
        <w:rPr>
          <w:rFonts w:ascii="Arial Narrow" w:hAnsi="Arial Narrow" w:cs="Times New Roman"/>
          <w:sz w:val="24"/>
          <w:szCs w:val="24"/>
        </w:rPr>
        <w:t>on</w:t>
      </w:r>
      <w:r>
        <w:rPr>
          <w:rFonts w:ascii="Arial Narrow" w:hAnsi="Arial Narrow" w:cs="Times New Roman"/>
          <w:sz w:val="24"/>
          <w:szCs w:val="24"/>
        </w:rPr>
        <w:t xml:space="preserve"> 01 July 2017 by the Minister of Tourism and gazetted accordingly as per notice 768 of 2017.</w:t>
      </w:r>
    </w:p>
    <w:p w:rsidR="00CB7ACB" w:rsidRDefault="00CB7ACB"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CB7ACB" w:rsidRDefault="00CB7ACB"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sidRPr="000857BA">
        <w:rPr>
          <w:rFonts w:ascii="Arial Narrow" w:hAnsi="Arial Narrow" w:cs="Times New Roman"/>
          <w:sz w:val="24"/>
          <w:szCs w:val="24"/>
        </w:rPr>
        <w:t xml:space="preserve"> (b) </w:t>
      </w:r>
      <w:r w:rsidR="00CC3DBC">
        <w:rPr>
          <w:rFonts w:ascii="Arial Narrow" w:hAnsi="Arial Narrow" w:cs="Times New Roman"/>
          <w:sz w:val="24"/>
          <w:szCs w:val="24"/>
        </w:rPr>
        <w:t>W</w:t>
      </w:r>
      <w:r w:rsidRPr="000857BA">
        <w:rPr>
          <w:rFonts w:ascii="Arial Narrow" w:hAnsi="Arial Narrow" w:cs="Times New Roman"/>
          <w:sz w:val="24"/>
          <w:szCs w:val="24"/>
        </w:rPr>
        <w:t>hat are the details of other candidates who were availab</w:t>
      </w:r>
      <w:r w:rsidR="00314A27">
        <w:rPr>
          <w:rFonts w:ascii="Arial Narrow" w:hAnsi="Arial Narrow" w:cs="Times New Roman"/>
          <w:sz w:val="24"/>
          <w:szCs w:val="24"/>
        </w:rPr>
        <w:t xml:space="preserve">le to be appointed as </w:t>
      </w:r>
      <w:r w:rsidR="002873BE">
        <w:rPr>
          <w:rFonts w:ascii="Arial Narrow" w:hAnsi="Arial Narrow" w:cs="Times New Roman"/>
          <w:sz w:val="24"/>
          <w:szCs w:val="24"/>
        </w:rPr>
        <w:t>Registrar?</w:t>
      </w:r>
    </w:p>
    <w:p w:rsidR="00314A27" w:rsidRDefault="00421CD4" w:rsidP="00314A27">
      <w:pPr>
        <w:pBdr>
          <w:top w:val="nil"/>
          <w:left w:val="nil"/>
          <w:bottom w:val="nil"/>
          <w:right w:val="nil"/>
          <w:between w:val="nil"/>
          <w:bar w:val="nil"/>
        </w:pBdr>
        <w:spacing w:after="0" w:line="276" w:lineRule="auto"/>
        <w:ind w:left="142"/>
        <w:rPr>
          <w:rFonts w:ascii="Arial Narrow" w:hAnsi="Arial Narrow" w:cs="Times New Roman"/>
          <w:sz w:val="24"/>
          <w:szCs w:val="24"/>
        </w:rPr>
      </w:pPr>
      <w:r>
        <w:rPr>
          <w:rFonts w:ascii="Arial Narrow" w:hAnsi="Arial Narrow" w:cs="Times New Roman"/>
          <w:sz w:val="24"/>
          <w:szCs w:val="24"/>
        </w:rPr>
        <w:t>Not applicable.</w:t>
      </w:r>
      <w:r w:rsidR="003C1BD4">
        <w:rPr>
          <w:rFonts w:ascii="Arial Narrow" w:hAnsi="Arial Narrow" w:cs="Times New Roman"/>
          <w:sz w:val="24"/>
          <w:szCs w:val="24"/>
        </w:rPr>
        <w:t xml:space="preserve"> This is </w:t>
      </w:r>
      <w:r w:rsidR="00B3359B">
        <w:rPr>
          <w:rFonts w:ascii="Arial Narrow" w:hAnsi="Arial Narrow" w:cs="Times New Roman"/>
          <w:sz w:val="24"/>
          <w:szCs w:val="24"/>
        </w:rPr>
        <w:t>a</w:t>
      </w:r>
      <w:r w:rsidR="009B172F">
        <w:rPr>
          <w:rFonts w:ascii="Arial Narrow" w:hAnsi="Arial Narrow" w:cs="Times New Roman"/>
          <w:sz w:val="24"/>
          <w:szCs w:val="24"/>
        </w:rPr>
        <w:t xml:space="preserve"> </w:t>
      </w:r>
      <w:r w:rsidR="003C1BD4">
        <w:rPr>
          <w:rFonts w:ascii="Arial Narrow" w:hAnsi="Arial Narrow" w:cs="Times New Roman"/>
          <w:sz w:val="24"/>
          <w:szCs w:val="24"/>
        </w:rPr>
        <w:t>designation and not an appointment that requires applications</w:t>
      </w:r>
    </w:p>
    <w:p w:rsidR="00CB7ACB" w:rsidRDefault="00CB7ACB" w:rsidP="00314A27">
      <w:pPr>
        <w:pBdr>
          <w:top w:val="nil"/>
          <w:left w:val="nil"/>
          <w:bottom w:val="nil"/>
          <w:right w:val="nil"/>
          <w:between w:val="nil"/>
          <w:bar w:val="nil"/>
        </w:pBdr>
        <w:spacing w:after="0" w:line="276" w:lineRule="auto"/>
        <w:ind w:left="142"/>
        <w:rPr>
          <w:rFonts w:ascii="Arial Narrow" w:hAnsi="Arial Narrow" w:cs="Times New Roman"/>
          <w:sz w:val="24"/>
          <w:szCs w:val="24"/>
        </w:rPr>
      </w:pPr>
    </w:p>
    <w:p w:rsidR="00CB7ACB" w:rsidRDefault="00CC3DBC"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Pr>
          <w:rFonts w:ascii="Arial Narrow" w:hAnsi="Arial Narrow" w:cs="Times New Roman"/>
          <w:sz w:val="24"/>
          <w:szCs w:val="24"/>
        </w:rPr>
        <w:t xml:space="preserve"> (c) W</w:t>
      </w:r>
      <w:r w:rsidR="00CB7ACB" w:rsidRPr="000857BA">
        <w:rPr>
          <w:rFonts w:ascii="Arial Narrow" w:hAnsi="Arial Narrow" w:cs="Times New Roman"/>
          <w:sz w:val="24"/>
          <w:szCs w:val="24"/>
        </w:rPr>
        <w:t>hat criteria wer</w:t>
      </w:r>
      <w:r w:rsidR="002873BE">
        <w:rPr>
          <w:rFonts w:ascii="Arial Narrow" w:hAnsi="Arial Narrow" w:cs="Times New Roman"/>
          <w:sz w:val="24"/>
          <w:szCs w:val="24"/>
        </w:rPr>
        <w:t>e used to appoint the Registrar?</w:t>
      </w:r>
    </w:p>
    <w:p w:rsidR="00CB7ACB" w:rsidRDefault="003C1BD4" w:rsidP="00314A27">
      <w:pPr>
        <w:pBdr>
          <w:top w:val="nil"/>
          <w:left w:val="nil"/>
          <w:bottom w:val="nil"/>
          <w:right w:val="nil"/>
          <w:between w:val="nil"/>
          <w:bar w:val="nil"/>
        </w:pBdr>
        <w:spacing w:after="0" w:line="276" w:lineRule="auto"/>
        <w:ind w:left="142"/>
        <w:rPr>
          <w:rFonts w:ascii="Arial Narrow" w:hAnsi="Arial Narrow" w:cs="Times New Roman"/>
          <w:sz w:val="24"/>
          <w:szCs w:val="24"/>
        </w:rPr>
      </w:pPr>
      <w:r>
        <w:rPr>
          <w:rFonts w:ascii="Arial Narrow" w:hAnsi="Arial Narrow" w:cs="Times New Roman"/>
          <w:sz w:val="24"/>
          <w:szCs w:val="24"/>
        </w:rPr>
        <w:t>Minister is empowered to designate an official of the department to serve as a Registrar o</w:t>
      </w:r>
      <w:r w:rsidR="00B3359B">
        <w:rPr>
          <w:rFonts w:ascii="Arial Narrow" w:hAnsi="Arial Narrow" w:cs="Times New Roman"/>
          <w:sz w:val="24"/>
          <w:szCs w:val="24"/>
        </w:rPr>
        <w:t>f Tourist G</w:t>
      </w:r>
      <w:r>
        <w:rPr>
          <w:rFonts w:ascii="Arial Narrow" w:hAnsi="Arial Narrow" w:cs="Times New Roman"/>
          <w:sz w:val="24"/>
          <w:szCs w:val="24"/>
        </w:rPr>
        <w:t>uides in terms of Section 48 (1) of the Tourism</w:t>
      </w:r>
      <w:r w:rsidR="006D2831">
        <w:rPr>
          <w:rFonts w:ascii="Arial Narrow" w:hAnsi="Arial Narrow" w:cs="Times New Roman"/>
          <w:sz w:val="24"/>
          <w:szCs w:val="24"/>
        </w:rPr>
        <w:t xml:space="preserve"> A</w:t>
      </w:r>
      <w:r>
        <w:rPr>
          <w:rFonts w:ascii="Arial Narrow" w:hAnsi="Arial Narrow" w:cs="Times New Roman"/>
          <w:sz w:val="24"/>
          <w:szCs w:val="24"/>
        </w:rPr>
        <w:t>ct</w:t>
      </w:r>
      <w:r w:rsidR="006D2831">
        <w:rPr>
          <w:rFonts w:ascii="Arial Narrow" w:hAnsi="Arial Narrow" w:cs="Times New Roman"/>
          <w:sz w:val="24"/>
          <w:szCs w:val="24"/>
        </w:rPr>
        <w:t>.</w:t>
      </w:r>
      <w:r>
        <w:rPr>
          <w:rFonts w:ascii="Arial Narrow" w:hAnsi="Arial Narrow" w:cs="Times New Roman"/>
          <w:sz w:val="24"/>
          <w:szCs w:val="24"/>
        </w:rPr>
        <w:t>, no 3 of 2014</w:t>
      </w:r>
      <w:r w:rsidR="006D2831">
        <w:rPr>
          <w:rFonts w:ascii="Arial Narrow" w:hAnsi="Arial Narrow" w:cs="Times New Roman"/>
          <w:sz w:val="24"/>
          <w:szCs w:val="24"/>
        </w:rPr>
        <w:t xml:space="preserve"> </w:t>
      </w:r>
    </w:p>
    <w:p w:rsidR="00314A27" w:rsidRDefault="00314A27" w:rsidP="00314A27">
      <w:pPr>
        <w:pBdr>
          <w:top w:val="nil"/>
          <w:left w:val="nil"/>
          <w:bottom w:val="nil"/>
          <w:right w:val="nil"/>
          <w:between w:val="nil"/>
          <w:bar w:val="nil"/>
        </w:pBdr>
        <w:spacing w:after="0" w:line="276" w:lineRule="auto"/>
        <w:ind w:left="142"/>
        <w:rPr>
          <w:rFonts w:ascii="Arial Narrow" w:hAnsi="Arial Narrow" w:cs="Times New Roman"/>
          <w:sz w:val="24"/>
          <w:szCs w:val="24"/>
        </w:rPr>
      </w:pPr>
    </w:p>
    <w:p w:rsidR="006D2831" w:rsidRDefault="006D2831"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6D2831" w:rsidRDefault="006D2831"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CB7ACB" w:rsidRDefault="00CC3DBC"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Pr>
          <w:rFonts w:ascii="Arial Narrow" w:hAnsi="Arial Narrow" w:cs="Times New Roman"/>
          <w:sz w:val="24"/>
          <w:szCs w:val="24"/>
        </w:rPr>
        <w:t xml:space="preserve"> (d) W</w:t>
      </w:r>
      <w:r w:rsidR="00CB7ACB" w:rsidRPr="000857BA">
        <w:rPr>
          <w:rFonts w:ascii="Arial Narrow" w:hAnsi="Arial Narrow" w:cs="Times New Roman"/>
          <w:sz w:val="24"/>
          <w:szCs w:val="24"/>
        </w:rPr>
        <w:t>hy was th</w:t>
      </w:r>
      <w:r>
        <w:rPr>
          <w:rFonts w:ascii="Arial Narrow" w:hAnsi="Arial Narrow" w:cs="Times New Roman"/>
          <w:sz w:val="24"/>
          <w:szCs w:val="24"/>
        </w:rPr>
        <w:t>e incumbent chosen as Registrar?</w:t>
      </w:r>
    </w:p>
    <w:p w:rsidR="00314A27" w:rsidRPr="00314A27" w:rsidRDefault="00421CD4" w:rsidP="00314A27">
      <w:pPr>
        <w:spacing w:after="0" w:line="240" w:lineRule="auto"/>
        <w:ind w:left="142"/>
        <w:jc w:val="both"/>
        <w:rPr>
          <w:rFonts w:ascii="Arial Narrow" w:eastAsia="Calibri" w:hAnsi="Arial Narrow" w:cs="Times New Roman"/>
          <w:sz w:val="24"/>
          <w:szCs w:val="24"/>
          <w:lang w:val="en-GB"/>
        </w:rPr>
      </w:pPr>
      <w:r>
        <w:rPr>
          <w:rFonts w:ascii="Arial Narrow" w:hAnsi="Arial Narrow" w:cs="Times New Roman"/>
          <w:sz w:val="24"/>
          <w:szCs w:val="24"/>
        </w:rPr>
        <w:t>Section 48 (1) of the Tourism Act, no. 3 of 2014 states that t</w:t>
      </w:r>
      <w:r w:rsidR="00314A27">
        <w:rPr>
          <w:rFonts w:ascii="Arial Narrow" w:hAnsi="Arial Narrow" w:cs="Times New Roman"/>
          <w:sz w:val="24"/>
          <w:szCs w:val="24"/>
        </w:rPr>
        <w:t>he</w:t>
      </w:r>
      <w:r>
        <w:rPr>
          <w:rFonts w:ascii="Arial Narrow" w:hAnsi="Arial Narrow" w:cs="Times New Roman"/>
          <w:sz w:val="24"/>
          <w:szCs w:val="24"/>
        </w:rPr>
        <w:t xml:space="preserve"> Minister must appoint a suitably qualified officer in the Department as the National Registrar and publish his or her name in the</w:t>
      </w:r>
      <w:r w:rsidR="0089609F">
        <w:rPr>
          <w:rFonts w:ascii="Arial Narrow" w:hAnsi="Arial Narrow" w:cs="Times New Roman"/>
          <w:sz w:val="24"/>
          <w:szCs w:val="24"/>
        </w:rPr>
        <w:t xml:space="preserve"> </w:t>
      </w:r>
      <w:r w:rsidR="006D2831">
        <w:rPr>
          <w:rFonts w:ascii="Arial Narrow" w:hAnsi="Arial Narrow" w:cs="Times New Roman"/>
          <w:sz w:val="24"/>
          <w:szCs w:val="24"/>
        </w:rPr>
        <w:t>Government Gazette</w:t>
      </w:r>
      <w:r>
        <w:rPr>
          <w:rFonts w:ascii="Arial Narrow" w:hAnsi="Arial Narrow" w:cs="Times New Roman"/>
          <w:sz w:val="24"/>
          <w:szCs w:val="24"/>
        </w:rPr>
        <w:t xml:space="preserve">. </w:t>
      </w:r>
      <w:r w:rsidR="003C1BD4">
        <w:rPr>
          <w:rFonts w:ascii="Arial Narrow" w:hAnsi="Arial Narrow" w:cs="Times New Roman"/>
          <w:sz w:val="24"/>
          <w:szCs w:val="24"/>
        </w:rPr>
        <w:t xml:space="preserve">There is a greater alignment </w:t>
      </w:r>
      <w:r w:rsidR="00B3359B">
        <w:rPr>
          <w:rFonts w:ascii="Arial Narrow" w:hAnsi="Arial Narrow" w:cs="Times New Roman"/>
          <w:sz w:val="24"/>
          <w:szCs w:val="24"/>
        </w:rPr>
        <w:t xml:space="preserve">between </w:t>
      </w:r>
      <w:r w:rsidR="003C1BD4">
        <w:rPr>
          <w:rFonts w:ascii="Arial Narrow" w:hAnsi="Arial Narrow" w:cs="Times New Roman"/>
          <w:sz w:val="24"/>
          <w:szCs w:val="24"/>
        </w:rPr>
        <w:t xml:space="preserve">the Branch Tourism Sector Support </w:t>
      </w:r>
      <w:r w:rsidR="006D2831">
        <w:rPr>
          <w:rFonts w:ascii="Arial Narrow" w:hAnsi="Arial Narrow" w:cs="Times New Roman"/>
          <w:sz w:val="24"/>
          <w:szCs w:val="24"/>
        </w:rPr>
        <w:t>Services,</w:t>
      </w:r>
      <w:r w:rsidR="003C1BD4">
        <w:rPr>
          <w:rFonts w:ascii="Arial Narrow" w:hAnsi="Arial Narrow" w:cs="Times New Roman"/>
          <w:sz w:val="24"/>
          <w:szCs w:val="24"/>
        </w:rPr>
        <w:t xml:space="preserve"> and the advancement of Tourist </w:t>
      </w:r>
      <w:r w:rsidR="00B3359B">
        <w:rPr>
          <w:rFonts w:ascii="Arial Narrow" w:hAnsi="Arial Narrow" w:cs="Times New Roman"/>
          <w:sz w:val="24"/>
          <w:szCs w:val="24"/>
        </w:rPr>
        <w:t>Guides’</w:t>
      </w:r>
      <w:r w:rsidR="003C1BD4">
        <w:rPr>
          <w:rFonts w:ascii="Arial Narrow" w:hAnsi="Arial Narrow" w:cs="Times New Roman"/>
          <w:sz w:val="24"/>
          <w:szCs w:val="24"/>
        </w:rPr>
        <w:t xml:space="preserve"> development, promotion and governance of their </w:t>
      </w:r>
      <w:r w:rsidR="006D2831">
        <w:rPr>
          <w:rFonts w:ascii="Arial Narrow" w:hAnsi="Arial Narrow" w:cs="Times New Roman"/>
          <w:sz w:val="24"/>
          <w:szCs w:val="24"/>
        </w:rPr>
        <w:t>work, hence</w:t>
      </w:r>
      <w:r w:rsidR="003C1BD4">
        <w:rPr>
          <w:rFonts w:ascii="Arial Narrow" w:hAnsi="Arial Narrow" w:cs="Times New Roman"/>
          <w:sz w:val="24"/>
          <w:szCs w:val="24"/>
        </w:rPr>
        <w:t xml:space="preserve"> the designation of the DDG </w:t>
      </w:r>
      <w:r w:rsidR="006D2831">
        <w:rPr>
          <w:rFonts w:ascii="Arial Narrow" w:hAnsi="Arial Narrow" w:cs="Times New Roman"/>
          <w:sz w:val="24"/>
          <w:szCs w:val="24"/>
        </w:rPr>
        <w:t>thereof.</w:t>
      </w:r>
    </w:p>
    <w:p w:rsidR="00CB7ACB" w:rsidRDefault="00CB7ACB"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CB7ACB" w:rsidRDefault="00CB7ACB" w:rsidP="00691F24">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sidRPr="000857BA">
        <w:rPr>
          <w:rFonts w:ascii="Arial Narrow" w:hAnsi="Arial Narrow" w:cs="Times New Roman"/>
          <w:sz w:val="24"/>
          <w:szCs w:val="24"/>
        </w:rPr>
        <w:t xml:space="preserve"> (e) </w:t>
      </w:r>
      <w:r w:rsidR="00CC3DBC">
        <w:rPr>
          <w:rFonts w:ascii="Arial Narrow" w:hAnsi="Arial Narrow" w:cs="Times New Roman"/>
          <w:sz w:val="24"/>
          <w:szCs w:val="24"/>
        </w:rPr>
        <w:t>O</w:t>
      </w:r>
      <w:r w:rsidRPr="000857BA">
        <w:rPr>
          <w:rFonts w:ascii="Arial Narrow" w:hAnsi="Arial Narrow" w:cs="Times New Roman"/>
          <w:sz w:val="24"/>
          <w:szCs w:val="24"/>
        </w:rPr>
        <w:t>n what date (</w:t>
      </w:r>
      <w:proofErr w:type="spellStart"/>
      <w:r w:rsidRPr="000857BA">
        <w:rPr>
          <w:rFonts w:ascii="Arial Narrow" w:hAnsi="Arial Narrow" w:cs="Times New Roman"/>
          <w:sz w:val="24"/>
          <w:szCs w:val="24"/>
        </w:rPr>
        <w:t>i</w:t>
      </w:r>
      <w:proofErr w:type="spellEnd"/>
      <w:r w:rsidRPr="000857BA">
        <w:rPr>
          <w:rFonts w:ascii="Arial Narrow" w:hAnsi="Arial Narrow" w:cs="Times New Roman"/>
          <w:sz w:val="24"/>
          <w:szCs w:val="24"/>
        </w:rPr>
        <w:t xml:space="preserve">) did the term of the current Registrar commence and </w:t>
      </w:r>
      <w:r w:rsidR="00691F24">
        <w:rPr>
          <w:rFonts w:ascii="Arial Narrow" w:hAnsi="Arial Narrow" w:cs="Times New Roman"/>
          <w:sz w:val="24"/>
          <w:szCs w:val="24"/>
        </w:rPr>
        <w:t>(ii) will the term end</w:t>
      </w:r>
      <w:r w:rsidR="002873BE">
        <w:rPr>
          <w:rFonts w:ascii="Arial Narrow" w:hAnsi="Arial Narrow" w:cs="Times New Roman"/>
          <w:sz w:val="24"/>
          <w:szCs w:val="24"/>
        </w:rPr>
        <w:t>?</w:t>
      </w:r>
    </w:p>
    <w:p w:rsidR="00691F24" w:rsidRDefault="00691F24" w:rsidP="00691F24">
      <w:pPr>
        <w:pBdr>
          <w:top w:val="nil"/>
          <w:left w:val="nil"/>
          <w:bottom w:val="nil"/>
          <w:right w:val="nil"/>
          <w:between w:val="nil"/>
          <w:bar w:val="nil"/>
        </w:pBdr>
        <w:spacing w:after="0" w:line="276" w:lineRule="auto"/>
        <w:ind w:firstLine="142"/>
        <w:rPr>
          <w:rFonts w:ascii="Arial Narrow" w:hAnsi="Arial Narrow" w:cs="Times New Roman"/>
          <w:sz w:val="24"/>
          <w:szCs w:val="24"/>
        </w:rPr>
      </w:pPr>
      <w:r>
        <w:rPr>
          <w:rFonts w:ascii="Arial Narrow" w:hAnsi="Arial Narrow" w:cs="Times New Roman"/>
          <w:sz w:val="24"/>
          <w:szCs w:val="24"/>
        </w:rPr>
        <w:t>(</w:t>
      </w:r>
      <w:proofErr w:type="spellStart"/>
      <w:r>
        <w:rPr>
          <w:rFonts w:ascii="Arial Narrow" w:hAnsi="Arial Narrow" w:cs="Times New Roman"/>
          <w:sz w:val="24"/>
          <w:szCs w:val="24"/>
        </w:rPr>
        <w:t>i</w:t>
      </w:r>
      <w:proofErr w:type="spellEnd"/>
      <w:r>
        <w:rPr>
          <w:rFonts w:ascii="Arial Narrow" w:hAnsi="Arial Narrow" w:cs="Times New Roman"/>
          <w:sz w:val="24"/>
          <w:szCs w:val="24"/>
        </w:rPr>
        <w:t xml:space="preserve">) 01 July 2017 (ii) </w:t>
      </w:r>
      <w:r w:rsidR="006D2831">
        <w:rPr>
          <w:rFonts w:ascii="Arial Narrow" w:hAnsi="Arial Narrow" w:cs="Times New Roman"/>
          <w:sz w:val="24"/>
          <w:szCs w:val="24"/>
        </w:rPr>
        <w:t xml:space="preserve">Not applicable </w:t>
      </w:r>
    </w:p>
    <w:p w:rsidR="00CB7ACB" w:rsidRDefault="00CB7ACB"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p>
    <w:p w:rsidR="00CB7ACB" w:rsidRDefault="00CC3DBC" w:rsidP="000857BA">
      <w:pPr>
        <w:pBdr>
          <w:top w:val="nil"/>
          <w:left w:val="nil"/>
          <w:bottom w:val="nil"/>
          <w:right w:val="nil"/>
          <w:between w:val="nil"/>
          <w:bar w:val="nil"/>
        </w:pBdr>
        <w:spacing w:after="0" w:line="276" w:lineRule="auto"/>
        <w:ind w:left="142" w:hanging="142"/>
        <w:rPr>
          <w:rFonts w:ascii="Arial Narrow" w:hAnsi="Arial Narrow" w:cs="Times New Roman"/>
          <w:sz w:val="24"/>
          <w:szCs w:val="24"/>
        </w:rPr>
      </w:pPr>
      <w:r>
        <w:rPr>
          <w:rFonts w:ascii="Arial Narrow" w:hAnsi="Arial Narrow" w:cs="Times New Roman"/>
          <w:sz w:val="24"/>
          <w:szCs w:val="24"/>
        </w:rPr>
        <w:t xml:space="preserve"> (f) W</w:t>
      </w:r>
      <w:r w:rsidR="00CB7ACB" w:rsidRPr="000857BA">
        <w:rPr>
          <w:rFonts w:ascii="Arial Narrow" w:hAnsi="Arial Narrow" w:cs="Times New Roman"/>
          <w:sz w:val="24"/>
          <w:szCs w:val="24"/>
        </w:rPr>
        <w:t>hat remuneration, infrastructure and facilities are provided for the Registrar?</w:t>
      </w:r>
    </w:p>
    <w:p w:rsidR="00B3359B" w:rsidRDefault="00691F24" w:rsidP="000857BA">
      <w:pPr>
        <w:pBdr>
          <w:top w:val="nil"/>
          <w:left w:val="nil"/>
          <w:bottom w:val="nil"/>
          <w:right w:val="nil"/>
          <w:between w:val="nil"/>
          <w:bar w:val="nil"/>
        </w:pBdr>
        <w:spacing w:after="0" w:line="276" w:lineRule="auto"/>
        <w:ind w:left="142" w:hanging="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ab/>
      </w:r>
    </w:p>
    <w:p w:rsidR="0089609F" w:rsidRDefault="006D2831" w:rsidP="00B3359B">
      <w:pPr>
        <w:pBdr>
          <w:top w:val="nil"/>
          <w:left w:val="nil"/>
          <w:bottom w:val="nil"/>
          <w:right w:val="nil"/>
          <w:between w:val="nil"/>
          <w:bar w:val="nil"/>
        </w:pBdr>
        <w:spacing w:after="0" w:line="276" w:lineRule="auto"/>
        <w:ind w:left="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No additional remuneration infrastructure and facilities for the Registrar as it is a designation of an official </w:t>
      </w:r>
      <w:r w:rsidR="00971ECE">
        <w:rPr>
          <w:rFonts w:ascii="Arial Narrow" w:eastAsia="Arial Unicode MS" w:hAnsi="Arial Narrow" w:cs="Times New Roman"/>
          <w:bCs/>
          <w:sz w:val="24"/>
          <w:szCs w:val="24"/>
          <w:bdr w:val="nil"/>
          <w:lang w:val="en-US"/>
        </w:rPr>
        <w:t xml:space="preserve"> </w:t>
      </w:r>
    </w:p>
    <w:p w:rsidR="00B3359B" w:rsidRDefault="006D2831" w:rsidP="0089609F">
      <w:pPr>
        <w:pBdr>
          <w:top w:val="nil"/>
          <w:left w:val="nil"/>
          <w:bottom w:val="nil"/>
          <w:right w:val="nil"/>
          <w:between w:val="nil"/>
          <w:bar w:val="nil"/>
        </w:pBdr>
        <w:spacing w:after="0" w:line="276" w:lineRule="auto"/>
        <w:ind w:left="142"/>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However, t</w:t>
      </w:r>
      <w:r w:rsidR="00971ECE">
        <w:rPr>
          <w:rFonts w:ascii="Arial Narrow" w:eastAsia="Arial Unicode MS" w:hAnsi="Arial Narrow" w:cs="Times New Roman"/>
          <w:bCs/>
          <w:sz w:val="24"/>
          <w:szCs w:val="24"/>
          <w:bdr w:val="nil"/>
          <w:lang w:val="en-US"/>
        </w:rPr>
        <w:t xml:space="preserve">he Directorate: Tourist Guiding </w:t>
      </w:r>
      <w:r w:rsidR="0082373F">
        <w:rPr>
          <w:rFonts w:ascii="Arial Narrow" w:eastAsia="Arial Unicode MS" w:hAnsi="Arial Narrow" w:cs="Times New Roman"/>
          <w:bCs/>
          <w:sz w:val="24"/>
          <w:szCs w:val="24"/>
          <w:bdr w:val="nil"/>
          <w:lang w:val="en-US"/>
        </w:rPr>
        <w:t>Management is responsible for the implementation of the guiding mandate with access to all the necessary infrastructure and facilities provided to all staff in th</w:t>
      </w:r>
      <w:bookmarkStart w:id="0" w:name="_GoBack"/>
      <w:bookmarkEnd w:id="0"/>
      <w:r w:rsidR="0082373F">
        <w:rPr>
          <w:rFonts w:ascii="Arial Narrow" w:eastAsia="Arial Unicode MS" w:hAnsi="Arial Narrow" w:cs="Times New Roman"/>
          <w:bCs/>
          <w:sz w:val="24"/>
          <w:szCs w:val="24"/>
          <w:bdr w:val="nil"/>
          <w:lang w:val="en-US"/>
        </w:rPr>
        <w:t xml:space="preserve">e Department. </w:t>
      </w:r>
    </w:p>
    <w:sectPr w:rsidR="00B3359B" w:rsidSect="00CB7ACB">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CA" w:rsidRDefault="009715CA">
      <w:pPr>
        <w:spacing w:after="0" w:line="240" w:lineRule="auto"/>
      </w:pPr>
      <w:r>
        <w:separator/>
      </w:r>
    </w:p>
  </w:endnote>
  <w:endnote w:type="continuationSeparator" w:id="0">
    <w:p w:rsidR="009715CA" w:rsidRDefault="0097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B9" w:rsidRDefault="00CB41B9" w:rsidP="00CB41B9">
    <w:pPr>
      <w:pStyle w:val="Footer"/>
      <w:ind w:left="4320"/>
    </w:pPr>
    <w:r>
      <w:tab/>
    </w:r>
    <w:r>
      <w:tab/>
    </w:r>
    <w:r>
      <w:rPr>
        <w:rFonts w:ascii="Arial Narrow" w:hAnsi="Arial Narrow"/>
        <w:sz w:val="18"/>
        <w:szCs w:val="18"/>
      </w:rPr>
      <w:t xml:space="preserve">                                                                                                       </w:t>
    </w:r>
    <w:r w:rsidR="00A43327">
      <w:rPr>
        <w:rFonts w:ascii="Arial Narrow" w:hAnsi="Arial Narrow"/>
        <w:sz w:val="18"/>
        <w:szCs w:val="18"/>
      </w:rPr>
      <w:tab/>
    </w:r>
    <w:r>
      <w:rPr>
        <w:rFonts w:ascii="Arial Narrow" w:hAnsi="Arial Narrow"/>
        <w:sz w:val="18"/>
        <w:szCs w:val="18"/>
      </w:rPr>
      <w:t xml:space="preserve"> </w:t>
    </w:r>
    <w:r w:rsidRPr="00CB41B9">
      <w:rPr>
        <w:rFonts w:ascii="Arial Narrow" w:hAnsi="Arial Narrow"/>
        <w:sz w:val="18"/>
        <w:szCs w:val="18"/>
      </w:rPr>
      <w:t>1033 (NW1322)</w:t>
    </w:r>
    <w:r>
      <w:t xml:space="preserve">    </w:t>
    </w:r>
    <w:sdt>
      <w:sdtPr>
        <w:id w:val="1364788913"/>
        <w:docPartObj>
          <w:docPartGallery w:val="Page Numbers (Bottom of Page)"/>
          <w:docPartUnique/>
        </w:docPartObj>
      </w:sdtPr>
      <w:sdtEndPr>
        <w:rPr>
          <w:noProof/>
        </w:rPr>
      </w:sdtEndPr>
      <w:sdtContent>
        <w:r>
          <w:t xml:space="preserve">                                                                                                                                                     </w:t>
        </w:r>
      </w:sdtContent>
    </w:sdt>
  </w:p>
  <w:p w:rsidR="00CB41B9" w:rsidRDefault="00CB41B9" w:rsidP="00CB41B9">
    <w:pPr>
      <w:pStyle w:val="Footer"/>
      <w:jc w:val="center"/>
    </w:pPr>
    <w:r>
      <w:t xml:space="preserve"> </w:t>
    </w:r>
    <w:r>
      <w:tab/>
    </w:r>
    <w:sdt>
      <w:sdtPr>
        <w:id w:val="63463784"/>
        <w:docPartObj>
          <w:docPartGallery w:val="Page Numbers (Bottom of Page)"/>
          <w:docPartUnique/>
        </w:docPartObj>
      </w:sdtPr>
      <w:sdtEndPr>
        <w:rPr>
          <w:noProof/>
        </w:rPr>
      </w:sdtEndPr>
      <w:sdtContent>
        <w:r w:rsidR="00A43327">
          <w:t xml:space="preserve">                                                                                                                                                                          </w:t>
        </w:r>
        <w:r>
          <w:fldChar w:fldCharType="begin"/>
        </w:r>
        <w:r>
          <w:instrText xml:space="preserve"> PAGE   \* MERGEFORMAT </w:instrText>
        </w:r>
        <w:r>
          <w:fldChar w:fldCharType="separate"/>
        </w:r>
        <w:r w:rsidR="002873BE">
          <w:rPr>
            <w:noProof/>
          </w:rPr>
          <w:t>2</w:t>
        </w:r>
        <w:r>
          <w:rPr>
            <w:noProof/>
          </w:rPr>
          <w:fldChar w:fldCharType="end"/>
        </w:r>
      </w:sdtContent>
    </w:sdt>
  </w:p>
  <w:p w:rsidR="00C0184E" w:rsidRPr="00CB7ACB" w:rsidRDefault="009715CA" w:rsidP="00CB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9715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CA" w:rsidRDefault="009715CA">
      <w:pPr>
        <w:spacing w:after="0" w:line="240" w:lineRule="auto"/>
      </w:pPr>
      <w:r>
        <w:separator/>
      </w:r>
    </w:p>
  </w:footnote>
  <w:footnote w:type="continuationSeparator" w:id="0">
    <w:p w:rsidR="009715CA" w:rsidRDefault="0097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1860EE"/>
    <w:multiLevelType w:val="hybridMultilevel"/>
    <w:tmpl w:val="C7E8ABA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857BA"/>
    <w:rsid w:val="001203FD"/>
    <w:rsid w:val="00182B33"/>
    <w:rsid w:val="001839A9"/>
    <w:rsid w:val="001B5703"/>
    <w:rsid w:val="001E58B5"/>
    <w:rsid w:val="0020400B"/>
    <w:rsid w:val="002873BE"/>
    <w:rsid w:val="002C6E62"/>
    <w:rsid w:val="002E24A9"/>
    <w:rsid w:val="002F397B"/>
    <w:rsid w:val="003111B9"/>
    <w:rsid w:val="00314A27"/>
    <w:rsid w:val="0038039F"/>
    <w:rsid w:val="003C1BD4"/>
    <w:rsid w:val="00421CD4"/>
    <w:rsid w:val="00471ABE"/>
    <w:rsid w:val="00521435"/>
    <w:rsid w:val="00545830"/>
    <w:rsid w:val="005C13B9"/>
    <w:rsid w:val="005C36B5"/>
    <w:rsid w:val="006016C0"/>
    <w:rsid w:val="00622B4E"/>
    <w:rsid w:val="00627B0B"/>
    <w:rsid w:val="00632E4F"/>
    <w:rsid w:val="00655403"/>
    <w:rsid w:val="00661536"/>
    <w:rsid w:val="00691F24"/>
    <w:rsid w:val="006A3CB1"/>
    <w:rsid w:val="006A4181"/>
    <w:rsid w:val="006B0355"/>
    <w:rsid w:val="006C22EF"/>
    <w:rsid w:val="006D2831"/>
    <w:rsid w:val="00712642"/>
    <w:rsid w:val="00766CD4"/>
    <w:rsid w:val="0082373F"/>
    <w:rsid w:val="0089609F"/>
    <w:rsid w:val="008B0B46"/>
    <w:rsid w:val="008B55A3"/>
    <w:rsid w:val="008E73A3"/>
    <w:rsid w:val="0091328D"/>
    <w:rsid w:val="00940CDA"/>
    <w:rsid w:val="009715CA"/>
    <w:rsid w:val="00971ECE"/>
    <w:rsid w:val="009B172F"/>
    <w:rsid w:val="009E0727"/>
    <w:rsid w:val="009E4AE6"/>
    <w:rsid w:val="00A34393"/>
    <w:rsid w:val="00A43327"/>
    <w:rsid w:val="00A57291"/>
    <w:rsid w:val="00A82387"/>
    <w:rsid w:val="00A95521"/>
    <w:rsid w:val="00AC2202"/>
    <w:rsid w:val="00B115A7"/>
    <w:rsid w:val="00B12CA0"/>
    <w:rsid w:val="00B3359B"/>
    <w:rsid w:val="00B71DB5"/>
    <w:rsid w:val="00C0528C"/>
    <w:rsid w:val="00C14944"/>
    <w:rsid w:val="00C53330"/>
    <w:rsid w:val="00CB41B9"/>
    <w:rsid w:val="00CB7ACB"/>
    <w:rsid w:val="00CC3DBC"/>
    <w:rsid w:val="00CD4D2F"/>
    <w:rsid w:val="00D004D6"/>
    <w:rsid w:val="00D021EC"/>
    <w:rsid w:val="00D33624"/>
    <w:rsid w:val="00D47F8D"/>
    <w:rsid w:val="00DC2F7B"/>
    <w:rsid w:val="00E47924"/>
    <w:rsid w:val="00E54B68"/>
    <w:rsid w:val="00E54F1F"/>
    <w:rsid w:val="00EE5ED7"/>
    <w:rsid w:val="00EF47CB"/>
    <w:rsid w:val="00F1693A"/>
    <w:rsid w:val="00F4258D"/>
    <w:rsid w:val="00F73FD0"/>
    <w:rsid w:val="00FC4B41"/>
    <w:rsid w:val="00FC5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ED3"/>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10</cp:revision>
  <cp:lastPrinted>2020-06-05T16:22:00Z</cp:lastPrinted>
  <dcterms:created xsi:type="dcterms:W3CDTF">2020-06-05T16:50:00Z</dcterms:created>
  <dcterms:modified xsi:type="dcterms:W3CDTF">2020-06-08T07:46:00Z</dcterms:modified>
</cp:coreProperties>
</file>