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6DE" w:rsidRDefault="001656DE">
      <w:pPr>
        <w:pStyle w:val="Body"/>
      </w:pPr>
    </w:p>
    <w:p w:rsidR="001656DE" w:rsidRDefault="001656DE">
      <w:pPr>
        <w:pStyle w:val="Body"/>
        <w:ind w:left="720" w:hanging="720"/>
        <w:jc w:val="both"/>
        <w:rPr>
          <w:rFonts w:ascii="Arial Narrow"/>
          <w:b/>
          <w:bCs/>
          <w:sz w:val="24"/>
          <w:szCs w:val="24"/>
        </w:rPr>
      </w:pPr>
    </w:p>
    <w:p w:rsidR="001656DE" w:rsidRDefault="001656DE">
      <w:pPr>
        <w:pStyle w:val="Body"/>
        <w:jc w:val="both"/>
        <w:rPr>
          <w:rFonts w:ascii="Arial Narrow"/>
          <w:b/>
          <w:bCs/>
          <w:sz w:val="24"/>
          <w:szCs w:val="24"/>
        </w:rPr>
      </w:pPr>
    </w:p>
    <w:p w:rsidR="001656DE" w:rsidRDefault="00997FDF">
      <w:pPr>
        <w:pStyle w:val="Title"/>
        <w:rPr>
          <w:rFonts w:ascii="Arial Narrow"/>
          <w:sz w:val="24"/>
          <w:szCs w:val="24"/>
        </w:rPr>
      </w:pPr>
      <w:r>
        <w:rPr>
          <w:rFonts w:ascii="Arial Narrow"/>
          <w:noProof/>
          <w:sz w:val="24"/>
          <w:szCs w:val="24"/>
          <w:lang w:val="en-GB"/>
        </w:rPr>
        <w:drawing>
          <wp:inline distT="0" distB="0" distL="0" distR="0">
            <wp:extent cx="571500" cy="800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1656DE" w:rsidRDefault="001656DE">
      <w:pPr>
        <w:pStyle w:val="Title"/>
        <w:jc w:val="left"/>
        <w:rPr>
          <w:sz w:val="20"/>
          <w:szCs w:val="20"/>
        </w:rPr>
      </w:pPr>
    </w:p>
    <w:p w:rsidR="001656DE" w:rsidRDefault="00997FDF">
      <w:pPr>
        <w:pStyle w:val="Title"/>
        <w:ind w:right="4"/>
        <w:rPr>
          <w:color w:val="003300"/>
          <w:sz w:val="20"/>
          <w:szCs w:val="20"/>
          <w:u w:color="003300"/>
        </w:rPr>
      </w:pPr>
      <w:r>
        <w:rPr>
          <w:color w:val="003300"/>
          <w:sz w:val="20"/>
          <w:szCs w:val="20"/>
          <w:u w:color="003300"/>
        </w:rPr>
        <w:t>MINISTRY OF TOURISM</w:t>
      </w:r>
    </w:p>
    <w:p w:rsidR="001656DE" w:rsidRDefault="00997FDF">
      <w:pPr>
        <w:pStyle w:val="Title"/>
        <w:ind w:right="4"/>
        <w:rPr>
          <w:color w:val="003300"/>
          <w:sz w:val="20"/>
          <w:szCs w:val="20"/>
          <w:u w:color="003300"/>
        </w:rPr>
      </w:pPr>
      <w:r>
        <w:rPr>
          <w:color w:val="003300"/>
          <w:sz w:val="20"/>
          <w:szCs w:val="20"/>
          <w:u w:color="003300"/>
        </w:rPr>
        <w:t>REPUBLIC OF SOUTH AFRICA</w:t>
      </w:r>
    </w:p>
    <w:p w:rsidR="001656DE" w:rsidRDefault="001656DE">
      <w:pPr>
        <w:pStyle w:val="Title"/>
        <w:ind w:right="4"/>
        <w:rPr>
          <w:sz w:val="16"/>
          <w:szCs w:val="16"/>
        </w:rPr>
      </w:pPr>
    </w:p>
    <w:p w:rsidR="001656DE" w:rsidRDefault="00997FDF">
      <w:pPr>
        <w:pStyle w:val="Title"/>
        <w:ind w:right="4"/>
        <w:rPr>
          <w:b w:val="0"/>
          <w:bCs w:val="0"/>
          <w:sz w:val="16"/>
          <w:szCs w:val="16"/>
        </w:rPr>
      </w:pPr>
      <w:r>
        <w:rPr>
          <w:b w:val="0"/>
          <w:bCs w:val="0"/>
          <w:sz w:val="16"/>
          <w:szCs w:val="16"/>
        </w:rPr>
        <w:t>Private Bag X424, Pretoria, 0001, South Africa. Tel. (+27 12) 444 6780, Fax (+27 12) 444 7027</w:t>
      </w:r>
    </w:p>
    <w:p w:rsidR="001656DE" w:rsidRDefault="00997FDF">
      <w:pPr>
        <w:pStyle w:val="Title"/>
        <w:ind w:right="4"/>
        <w:rPr>
          <w:b w:val="0"/>
          <w:bCs w:val="0"/>
          <w:sz w:val="16"/>
          <w:szCs w:val="16"/>
        </w:rPr>
      </w:pPr>
      <w:r>
        <w:rPr>
          <w:b w:val="0"/>
          <w:bCs w:val="0"/>
          <w:sz w:val="16"/>
          <w:szCs w:val="16"/>
        </w:rPr>
        <w:t>Private Bag X9154, Cape Town, 8000, South Africa. Tel. (+27 21) 469 5800, Fax: (+27 21) 465 3216</w:t>
      </w:r>
    </w:p>
    <w:p w:rsidR="001656DE" w:rsidRDefault="001656DE">
      <w:pPr>
        <w:pStyle w:val="Title"/>
        <w:ind w:right="4"/>
        <w:jc w:val="left"/>
        <w:rPr>
          <w:rFonts w:ascii="Arial Narrow" w:eastAsia="Arial Narrow" w:hAnsi="Arial Narrow" w:cs="Arial Narrow"/>
          <w:b w:val="0"/>
          <w:bCs w:val="0"/>
          <w:sz w:val="24"/>
          <w:szCs w:val="24"/>
        </w:rPr>
      </w:pPr>
    </w:p>
    <w:p w:rsidR="001656DE" w:rsidRDefault="00997FDF">
      <w:pPr>
        <w:pStyle w:val="Title"/>
        <w:ind w:right="4"/>
        <w:jc w:val="left"/>
        <w:rPr>
          <w:b w:val="0"/>
          <w:bCs w:val="0"/>
          <w:sz w:val="20"/>
          <w:szCs w:val="20"/>
        </w:rPr>
      </w:pPr>
      <w:r>
        <w:rPr>
          <w:b w:val="0"/>
          <w:bCs w:val="0"/>
          <w:sz w:val="20"/>
          <w:szCs w:val="20"/>
        </w:rPr>
        <w:t>Ref: TM 2/1/1/10</w:t>
      </w:r>
    </w:p>
    <w:p w:rsidR="001656DE" w:rsidRDefault="001656DE">
      <w:pPr>
        <w:pStyle w:val="Body"/>
        <w:rPr>
          <w:b/>
          <w:bCs/>
          <w:sz w:val="20"/>
          <w:szCs w:val="20"/>
          <w:u w:val="single"/>
        </w:rPr>
      </w:pPr>
    </w:p>
    <w:p w:rsidR="001656DE" w:rsidRDefault="00997FDF">
      <w:pPr>
        <w:pStyle w:val="Body"/>
        <w:rPr>
          <w:b/>
          <w:bCs/>
          <w:u w:val="single"/>
        </w:rPr>
      </w:pPr>
      <w:r>
        <w:rPr>
          <w:b/>
          <w:bCs/>
          <w:u w:val="single"/>
        </w:rPr>
        <w:t>NATIONAL ASSEMBLY:</w:t>
      </w:r>
    </w:p>
    <w:p w:rsidR="001656DE" w:rsidRDefault="001656DE">
      <w:pPr>
        <w:pStyle w:val="Body"/>
        <w:jc w:val="both"/>
        <w:rPr>
          <w:b/>
          <w:bCs/>
        </w:rPr>
      </w:pPr>
    </w:p>
    <w:p w:rsidR="001656DE" w:rsidRDefault="001656DE">
      <w:pPr>
        <w:pStyle w:val="Body"/>
        <w:rPr>
          <w:b/>
          <w:bCs/>
        </w:rPr>
      </w:pPr>
    </w:p>
    <w:p w:rsidR="001656DE" w:rsidRDefault="00997FDF">
      <w:pPr>
        <w:pStyle w:val="Body"/>
        <w:widowControl w:val="0"/>
        <w:rPr>
          <w:b/>
          <w:bCs/>
        </w:rPr>
      </w:pPr>
      <w:r>
        <w:rPr>
          <w:b/>
          <w:bCs/>
        </w:rPr>
        <w:t>QUESTION FOR WRITTEN REPLY:</w:t>
      </w:r>
    </w:p>
    <w:tbl>
      <w:tblPr>
        <w:tblW w:w="917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4"/>
        <w:gridCol w:w="424"/>
        <w:gridCol w:w="1984"/>
        <w:gridCol w:w="1417"/>
        <w:gridCol w:w="850"/>
      </w:tblGrid>
      <w:tr w:rsidR="001656DE">
        <w:trPr>
          <w:trHeight w:val="473"/>
        </w:trPr>
        <w:tc>
          <w:tcPr>
            <w:tcW w:w="4503" w:type="dxa"/>
            <w:tcBorders>
              <w:top w:val="nil"/>
              <w:left w:val="nil"/>
              <w:bottom w:val="nil"/>
              <w:right w:val="nil"/>
            </w:tcBorders>
            <w:shd w:val="clear" w:color="auto" w:fill="auto"/>
            <w:tcMar>
              <w:top w:w="80" w:type="dxa"/>
              <w:left w:w="80" w:type="dxa"/>
              <w:bottom w:w="80" w:type="dxa"/>
              <w:right w:w="80" w:type="dxa"/>
            </w:tcMar>
          </w:tcPr>
          <w:p w:rsidR="001656DE" w:rsidRDefault="001656DE" w:rsidP="00E03731">
            <w:pPr>
              <w:pStyle w:val="Body"/>
              <w:spacing w:after="120"/>
              <w:rPr>
                <w:b/>
                <w:bCs/>
                <w:lang w:val="en-US"/>
              </w:rPr>
            </w:pPr>
          </w:p>
          <w:p w:rsidR="001656DE" w:rsidRDefault="00997FDF" w:rsidP="00E03731">
            <w:pPr>
              <w:pStyle w:val="Body"/>
              <w:spacing w:after="120"/>
            </w:pPr>
            <w:r>
              <w:rPr>
                <w:b/>
                <w:bCs/>
                <w:lang w:val="en-US"/>
              </w:rPr>
              <w:t xml:space="preserve">Question Number:     </w:t>
            </w:r>
            <w:r w:rsidR="00FB27A6">
              <w:rPr>
                <w:lang w:val="en-US"/>
              </w:rPr>
              <w:t>103</w:t>
            </w:r>
          </w:p>
        </w:tc>
        <w:tc>
          <w:tcPr>
            <w:tcW w:w="424" w:type="dxa"/>
            <w:tcBorders>
              <w:top w:val="nil"/>
              <w:left w:val="nil"/>
              <w:bottom w:val="nil"/>
              <w:right w:val="nil"/>
            </w:tcBorders>
            <w:shd w:val="clear" w:color="auto" w:fill="auto"/>
            <w:tcMar>
              <w:top w:w="80" w:type="dxa"/>
              <w:left w:w="80" w:type="dxa"/>
              <w:bottom w:w="80" w:type="dxa"/>
              <w:right w:w="80" w:type="dxa"/>
            </w:tcMar>
          </w:tcPr>
          <w:p w:rsidR="001656DE" w:rsidRDefault="001656DE"/>
        </w:tc>
        <w:tc>
          <w:tcPr>
            <w:tcW w:w="1984" w:type="dxa"/>
            <w:tcBorders>
              <w:top w:val="nil"/>
              <w:left w:val="nil"/>
              <w:bottom w:val="nil"/>
              <w:right w:val="nil"/>
            </w:tcBorders>
            <w:shd w:val="clear" w:color="auto" w:fill="auto"/>
            <w:tcMar>
              <w:top w:w="80" w:type="dxa"/>
              <w:left w:w="80" w:type="dxa"/>
              <w:bottom w:w="80" w:type="dxa"/>
              <w:right w:w="80" w:type="dxa"/>
            </w:tcMar>
          </w:tcPr>
          <w:p w:rsidR="001656DE" w:rsidRDefault="001656DE">
            <w:bookmarkStart w:id="0" w:name="_GoBack"/>
            <w:bookmarkEnd w:id="0"/>
          </w:p>
        </w:tc>
        <w:tc>
          <w:tcPr>
            <w:tcW w:w="1417" w:type="dxa"/>
            <w:tcBorders>
              <w:top w:val="nil"/>
              <w:left w:val="nil"/>
              <w:bottom w:val="nil"/>
              <w:right w:val="nil"/>
            </w:tcBorders>
            <w:shd w:val="clear" w:color="auto" w:fill="auto"/>
            <w:tcMar>
              <w:top w:w="80" w:type="dxa"/>
              <w:left w:w="80" w:type="dxa"/>
              <w:bottom w:w="80" w:type="dxa"/>
              <w:right w:w="80" w:type="dxa"/>
            </w:tcMar>
          </w:tcPr>
          <w:p w:rsidR="001656DE" w:rsidRDefault="001656DE"/>
        </w:tc>
        <w:tc>
          <w:tcPr>
            <w:tcW w:w="850" w:type="dxa"/>
            <w:tcBorders>
              <w:top w:val="nil"/>
              <w:left w:val="nil"/>
              <w:bottom w:val="nil"/>
              <w:right w:val="nil"/>
            </w:tcBorders>
            <w:shd w:val="clear" w:color="auto" w:fill="auto"/>
            <w:tcMar>
              <w:top w:w="80" w:type="dxa"/>
              <w:left w:w="80" w:type="dxa"/>
              <w:bottom w:w="80" w:type="dxa"/>
              <w:right w:w="80" w:type="dxa"/>
            </w:tcMar>
          </w:tcPr>
          <w:p w:rsidR="001656DE" w:rsidRDefault="001656DE"/>
        </w:tc>
      </w:tr>
      <w:tr w:rsidR="001656DE">
        <w:trPr>
          <w:trHeight w:val="593"/>
        </w:trPr>
        <w:tc>
          <w:tcPr>
            <w:tcW w:w="4503" w:type="dxa"/>
            <w:tcBorders>
              <w:top w:val="nil"/>
              <w:left w:val="nil"/>
              <w:bottom w:val="nil"/>
              <w:right w:val="nil"/>
            </w:tcBorders>
            <w:shd w:val="clear" w:color="auto" w:fill="auto"/>
            <w:tcMar>
              <w:top w:w="80" w:type="dxa"/>
              <w:left w:w="80" w:type="dxa"/>
              <w:bottom w:w="80" w:type="dxa"/>
              <w:right w:w="80" w:type="dxa"/>
            </w:tcMar>
          </w:tcPr>
          <w:p w:rsidR="001656DE" w:rsidRDefault="00997FDF" w:rsidP="00E03731">
            <w:pPr>
              <w:pStyle w:val="Body"/>
              <w:spacing w:after="120"/>
              <w:rPr>
                <w:lang w:val="en-US"/>
              </w:rPr>
            </w:pPr>
            <w:r>
              <w:rPr>
                <w:b/>
                <w:bCs/>
                <w:lang w:val="en-US"/>
              </w:rPr>
              <w:t xml:space="preserve">Date of Publication:   </w:t>
            </w:r>
            <w:r w:rsidR="00A23357" w:rsidRPr="00A23357">
              <w:rPr>
                <w:bCs/>
                <w:lang w:val="en-US"/>
              </w:rPr>
              <w:t>11</w:t>
            </w:r>
            <w:r w:rsidR="00B34C72" w:rsidRPr="00A23357">
              <w:rPr>
                <w:lang w:val="en-US"/>
              </w:rPr>
              <w:t xml:space="preserve"> </w:t>
            </w:r>
            <w:r w:rsidR="00A23357" w:rsidRPr="00A23357">
              <w:rPr>
                <w:lang w:val="en-US"/>
              </w:rPr>
              <w:t>F</w:t>
            </w:r>
            <w:r w:rsidR="00A23357">
              <w:rPr>
                <w:lang w:val="en-US"/>
              </w:rPr>
              <w:t>ebruary 2016</w:t>
            </w:r>
          </w:p>
          <w:p w:rsidR="001656DE" w:rsidRDefault="00997FDF" w:rsidP="00E03731">
            <w:pPr>
              <w:pStyle w:val="Body"/>
              <w:spacing w:after="120"/>
            </w:pPr>
            <w:r>
              <w:rPr>
                <w:b/>
                <w:bCs/>
                <w:lang w:val="en-US"/>
              </w:rPr>
              <w:t>NA IQP Number</w:t>
            </w:r>
            <w:r w:rsidR="00A23357">
              <w:rPr>
                <w:lang w:val="en-US"/>
              </w:rPr>
              <w:t>:         1</w:t>
            </w:r>
          </w:p>
        </w:tc>
        <w:tc>
          <w:tcPr>
            <w:tcW w:w="424" w:type="dxa"/>
            <w:tcBorders>
              <w:top w:val="nil"/>
              <w:left w:val="nil"/>
              <w:bottom w:val="nil"/>
              <w:right w:val="nil"/>
            </w:tcBorders>
            <w:shd w:val="clear" w:color="auto" w:fill="auto"/>
            <w:tcMar>
              <w:top w:w="80" w:type="dxa"/>
              <w:left w:w="80" w:type="dxa"/>
              <w:bottom w:w="80" w:type="dxa"/>
              <w:right w:w="80" w:type="dxa"/>
            </w:tcMar>
          </w:tcPr>
          <w:p w:rsidR="001656DE" w:rsidRDefault="001656DE"/>
        </w:tc>
        <w:tc>
          <w:tcPr>
            <w:tcW w:w="1984" w:type="dxa"/>
            <w:tcBorders>
              <w:top w:val="nil"/>
              <w:left w:val="nil"/>
              <w:bottom w:val="nil"/>
              <w:right w:val="nil"/>
            </w:tcBorders>
            <w:shd w:val="clear" w:color="auto" w:fill="auto"/>
            <w:tcMar>
              <w:top w:w="80" w:type="dxa"/>
              <w:left w:w="80" w:type="dxa"/>
              <w:bottom w:w="80" w:type="dxa"/>
              <w:right w:w="80" w:type="dxa"/>
            </w:tcMar>
          </w:tcPr>
          <w:p w:rsidR="001656DE" w:rsidRDefault="001656DE"/>
        </w:tc>
        <w:tc>
          <w:tcPr>
            <w:tcW w:w="1417" w:type="dxa"/>
            <w:tcBorders>
              <w:top w:val="nil"/>
              <w:left w:val="nil"/>
              <w:bottom w:val="nil"/>
              <w:right w:val="nil"/>
            </w:tcBorders>
            <w:shd w:val="clear" w:color="auto" w:fill="auto"/>
            <w:tcMar>
              <w:top w:w="80" w:type="dxa"/>
              <w:left w:w="80" w:type="dxa"/>
              <w:bottom w:w="80" w:type="dxa"/>
              <w:right w:w="80" w:type="dxa"/>
            </w:tcMar>
          </w:tcPr>
          <w:p w:rsidR="001656DE" w:rsidRDefault="001656DE"/>
        </w:tc>
        <w:tc>
          <w:tcPr>
            <w:tcW w:w="850" w:type="dxa"/>
            <w:tcBorders>
              <w:top w:val="nil"/>
              <w:left w:val="nil"/>
              <w:bottom w:val="nil"/>
              <w:right w:val="nil"/>
            </w:tcBorders>
            <w:shd w:val="clear" w:color="auto" w:fill="auto"/>
            <w:tcMar>
              <w:top w:w="80" w:type="dxa"/>
              <w:left w:w="80" w:type="dxa"/>
              <w:bottom w:w="80" w:type="dxa"/>
              <w:right w:w="80" w:type="dxa"/>
            </w:tcMar>
          </w:tcPr>
          <w:p w:rsidR="001656DE" w:rsidRDefault="001656DE"/>
        </w:tc>
      </w:tr>
      <w:tr w:rsidR="001656DE">
        <w:trPr>
          <w:trHeight w:val="240"/>
        </w:trPr>
        <w:tc>
          <w:tcPr>
            <w:tcW w:w="4503" w:type="dxa"/>
            <w:tcBorders>
              <w:top w:val="nil"/>
              <w:left w:val="nil"/>
              <w:bottom w:val="nil"/>
              <w:right w:val="nil"/>
            </w:tcBorders>
            <w:shd w:val="clear" w:color="auto" w:fill="auto"/>
            <w:tcMar>
              <w:top w:w="80" w:type="dxa"/>
              <w:left w:w="80" w:type="dxa"/>
              <w:bottom w:w="80" w:type="dxa"/>
              <w:right w:w="80" w:type="dxa"/>
            </w:tcMar>
          </w:tcPr>
          <w:p w:rsidR="001656DE" w:rsidRDefault="00997FDF" w:rsidP="003156E9">
            <w:pPr>
              <w:pStyle w:val="Body"/>
            </w:pPr>
            <w:r>
              <w:rPr>
                <w:b/>
                <w:bCs/>
                <w:lang w:val="en-US"/>
              </w:rPr>
              <w:t xml:space="preserve">Date of Reply:             </w:t>
            </w:r>
            <w:r w:rsidR="003156E9">
              <w:rPr>
                <w:bCs/>
                <w:lang w:val="en-US"/>
              </w:rPr>
              <w:t>26</w:t>
            </w:r>
            <w:r w:rsidR="00B34C72" w:rsidRPr="001A1C05">
              <w:rPr>
                <w:bCs/>
                <w:lang w:val="en-US"/>
              </w:rPr>
              <w:t xml:space="preserve"> </w:t>
            </w:r>
            <w:r w:rsidR="003156E9">
              <w:rPr>
                <w:bCs/>
                <w:lang w:val="en-US"/>
              </w:rPr>
              <w:t xml:space="preserve">February </w:t>
            </w:r>
            <w:r w:rsidR="003156E9">
              <w:rPr>
                <w:lang w:val="en-US"/>
              </w:rPr>
              <w:t>2016</w:t>
            </w:r>
          </w:p>
        </w:tc>
        <w:tc>
          <w:tcPr>
            <w:tcW w:w="424" w:type="dxa"/>
            <w:tcBorders>
              <w:top w:val="nil"/>
              <w:left w:val="nil"/>
              <w:bottom w:val="nil"/>
              <w:right w:val="nil"/>
            </w:tcBorders>
            <w:shd w:val="clear" w:color="auto" w:fill="auto"/>
            <w:tcMar>
              <w:top w:w="80" w:type="dxa"/>
              <w:left w:w="80" w:type="dxa"/>
              <w:bottom w:w="80" w:type="dxa"/>
              <w:right w:w="80" w:type="dxa"/>
            </w:tcMar>
          </w:tcPr>
          <w:p w:rsidR="001656DE" w:rsidRDefault="001656DE"/>
        </w:tc>
        <w:tc>
          <w:tcPr>
            <w:tcW w:w="1984" w:type="dxa"/>
            <w:tcBorders>
              <w:top w:val="nil"/>
              <w:left w:val="nil"/>
              <w:bottom w:val="nil"/>
              <w:right w:val="nil"/>
            </w:tcBorders>
            <w:shd w:val="clear" w:color="auto" w:fill="auto"/>
            <w:tcMar>
              <w:top w:w="80" w:type="dxa"/>
              <w:left w:w="80" w:type="dxa"/>
              <w:bottom w:w="80" w:type="dxa"/>
              <w:right w:w="80" w:type="dxa"/>
            </w:tcMar>
          </w:tcPr>
          <w:p w:rsidR="001656DE" w:rsidRDefault="001656DE"/>
          <w:p w:rsidR="005B1E92" w:rsidRDefault="005B1E92"/>
        </w:tc>
        <w:tc>
          <w:tcPr>
            <w:tcW w:w="1417" w:type="dxa"/>
            <w:tcBorders>
              <w:top w:val="nil"/>
              <w:left w:val="nil"/>
              <w:bottom w:val="nil"/>
              <w:right w:val="nil"/>
            </w:tcBorders>
            <w:shd w:val="clear" w:color="auto" w:fill="auto"/>
            <w:tcMar>
              <w:top w:w="80" w:type="dxa"/>
              <w:left w:w="80" w:type="dxa"/>
              <w:bottom w:w="80" w:type="dxa"/>
              <w:right w:w="80" w:type="dxa"/>
            </w:tcMar>
          </w:tcPr>
          <w:p w:rsidR="001656DE" w:rsidRDefault="001656DE"/>
        </w:tc>
        <w:tc>
          <w:tcPr>
            <w:tcW w:w="850" w:type="dxa"/>
            <w:tcBorders>
              <w:top w:val="nil"/>
              <w:left w:val="nil"/>
              <w:bottom w:val="nil"/>
              <w:right w:val="nil"/>
            </w:tcBorders>
            <w:shd w:val="clear" w:color="auto" w:fill="auto"/>
            <w:tcMar>
              <w:top w:w="80" w:type="dxa"/>
              <w:left w:w="80" w:type="dxa"/>
              <w:bottom w:w="80" w:type="dxa"/>
              <w:right w:w="80" w:type="dxa"/>
            </w:tcMar>
          </w:tcPr>
          <w:p w:rsidR="001656DE" w:rsidRDefault="001656DE"/>
        </w:tc>
      </w:tr>
    </w:tbl>
    <w:p w:rsidR="001656DE" w:rsidRDefault="001656DE">
      <w:pPr>
        <w:pStyle w:val="Body"/>
        <w:widowControl w:val="0"/>
        <w:rPr>
          <w:b/>
          <w:bCs/>
        </w:rPr>
      </w:pPr>
    </w:p>
    <w:p w:rsidR="00FB27A6" w:rsidRPr="00FB27A6" w:rsidRDefault="00FB27A6" w:rsidP="00FB27A6">
      <w:pPr>
        <w:spacing w:line="360" w:lineRule="auto"/>
        <w:ind w:left="709" w:hanging="720"/>
        <w:jc w:val="both"/>
        <w:outlineLvl w:val="0"/>
        <w:rPr>
          <w:rFonts w:ascii="Arial" w:hAnsi="Arial" w:cs="Arial"/>
          <w:b/>
          <w:bCs/>
          <w:sz w:val="22"/>
          <w:szCs w:val="22"/>
        </w:rPr>
      </w:pPr>
      <w:proofErr w:type="spellStart"/>
      <w:r w:rsidRPr="00FB27A6">
        <w:rPr>
          <w:rFonts w:ascii="Arial" w:hAnsi="Arial" w:cs="Arial"/>
          <w:b/>
          <w:bCs/>
          <w:sz w:val="22"/>
          <w:szCs w:val="22"/>
        </w:rPr>
        <w:t>Mr</w:t>
      </w:r>
      <w:proofErr w:type="spellEnd"/>
      <w:r w:rsidRPr="00FB27A6">
        <w:rPr>
          <w:rFonts w:ascii="Arial" w:hAnsi="Arial" w:cs="Arial"/>
          <w:b/>
          <w:bCs/>
          <w:sz w:val="22"/>
          <w:szCs w:val="22"/>
        </w:rPr>
        <w:t xml:space="preserve"> C H </w:t>
      </w:r>
      <w:proofErr w:type="spellStart"/>
      <w:r w:rsidRPr="00FB27A6">
        <w:rPr>
          <w:rFonts w:ascii="Arial" w:hAnsi="Arial" w:cs="Arial"/>
          <w:b/>
          <w:bCs/>
          <w:sz w:val="22"/>
          <w:szCs w:val="22"/>
        </w:rPr>
        <w:t>H</w:t>
      </w:r>
      <w:proofErr w:type="spellEnd"/>
      <w:r w:rsidRPr="00FB27A6">
        <w:rPr>
          <w:rFonts w:ascii="Arial" w:hAnsi="Arial" w:cs="Arial"/>
          <w:b/>
          <w:bCs/>
          <w:sz w:val="22"/>
          <w:szCs w:val="22"/>
        </w:rPr>
        <w:t xml:space="preserve"> </w:t>
      </w:r>
      <w:proofErr w:type="spellStart"/>
      <w:r w:rsidRPr="00FB27A6">
        <w:rPr>
          <w:rFonts w:ascii="Arial" w:hAnsi="Arial" w:cs="Arial"/>
          <w:b/>
          <w:bCs/>
          <w:sz w:val="22"/>
          <w:szCs w:val="22"/>
        </w:rPr>
        <w:t>Hunsinger</w:t>
      </w:r>
      <w:proofErr w:type="spellEnd"/>
      <w:r w:rsidRPr="00FB27A6">
        <w:rPr>
          <w:rFonts w:ascii="Arial" w:hAnsi="Arial" w:cs="Arial"/>
          <w:b/>
          <w:bCs/>
          <w:sz w:val="22"/>
          <w:szCs w:val="22"/>
        </w:rPr>
        <w:t xml:space="preserve"> (DA) to ask the Minister of Tourism:</w:t>
      </w:r>
    </w:p>
    <w:p w:rsidR="00FB27A6" w:rsidRPr="00FB27A6" w:rsidRDefault="00FB27A6" w:rsidP="00FB27A6">
      <w:pPr>
        <w:pStyle w:val="BodyTextIndent2"/>
        <w:tabs>
          <w:tab w:val="left" w:pos="720"/>
        </w:tabs>
        <w:spacing w:after="0" w:line="360" w:lineRule="auto"/>
        <w:ind w:left="0"/>
        <w:jc w:val="both"/>
        <w:rPr>
          <w:rFonts w:ascii="Arial" w:hAnsi="Arial" w:cs="Arial"/>
          <w:b/>
          <w:sz w:val="22"/>
          <w:szCs w:val="22"/>
        </w:rPr>
      </w:pPr>
      <w:r w:rsidRPr="00FB27A6">
        <w:rPr>
          <w:rFonts w:ascii="Arial" w:hAnsi="Arial" w:cs="Arial"/>
          <w:sz w:val="22"/>
          <w:szCs w:val="22"/>
        </w:rPr>
        <w:t xml:space="preserve">Whether he has entered into a performance agreement with the President, </w:t>
      </w:r>
      <w:proofErr w:type="spellStart"/>
      <w:r w:rsidRPr="00FB27A6">
        <w:rPr>
          <w:rFonts w:ascii="Arial" w:hAnsi="Arial" w:cs="Arial"/>
          <w:sz w:val="22"/>
          <w:szCs w:val="22"/>
        </w:rPr>
        <w:t>Mr</w:t>
      </w:r>
      <w:proofErr w:type="spellEnd"/>
      <w:r w:rsidRPr="00FB27A6">
        <w:rPr>
          <w:rFonts w:ascii="Arial" w:hAnsi="Arial" w:cs="Arial"/>
          <w:sz w:val="22"/>
          <w:szCs w:val="22"/>
        </w:rPr>
        <w:t xml:space="preserve"> Jacob G </w:t>
      </w:r>
      <w:proofErr w:type="spellStart"/>
      <w:r w:rsidRPr="00FB27A6">
        <w:rPr>
          <w:rFonts w:ascii="Arial" w:hAnsi="Arial" w:cs="Arial"/>
          <w:sz w:val="22"/>
          <w:szCs w:val="22"/>
        </w:rPr>
        <w:t>Zuma</w:t>
      </w:r>
      <w:proofErr w:type="spellEnd"/>
      <w:r w:rsidRPr="00FB27A6">
        <w:rPr>
          <w:rFonts w:ascii="Arial" w:hAnsi="Arial" w:cs="Arial"/>
          <w:sz w:val="22"/>
          <w:szCs w:val="22"/>
        </w:rPr>
        <w:t>, with regard to the implementation of the Medium-Term Strategic Framework (MTSF) 2014-2019; if not, why not; if so, (a) which key indicators and targets from the MTSF are reflected in the agreement, (b) how many performance assessments has he undertaken in consultation with the President since the agreement was signed, (c) what progress has been made in meeting the key indicators and targets from the MTSF, (d) what are the key obstacles to implementation and (e) what is the plan to address such obstacles?</w:t>
      </w:r>
      <w:r w:rsidRPr="00FB27A6">
        <w:rPr>
          <w:rFonts w:ascii="Arial" w:hAnsi="Arial" w:cs="Arial"/>
          <w:sz w:val="22"/>
          <w:szCs w:val="22"/>
        </w:rPr>
        <w:tab/>
      </w:r>
      <w:r w:rsidRPr="00FB27A6">
        <w:rPr>
          <w:rFonts w:ascii="Arial" w:hAnsi="Arial" w:cs="Arial"/>
          <w:sz w:val="22"/>
          <w:szCs w:val="22"/>
        </w:rPr>
        <w:tab/>
      </w:r>
      <w:r w:rsidRPr="00FB27A6">
        <w:rPr>
          <w:rFonts w:ascii="Arial" w:hAnsi="Arial" w:cs="Arial"/>
          <w:sz w:val="22"/>
          <w:szCs w:val="22"/>
        </w:rPr>
        <w:tab/>
      </w:r>
      <w:r w:rsidRPr="00FB27A6">
        <w:rPr>
          <w:rFonts w:ascii="Arial" w:hAnsi="Arial" w:cs="Arial"/>
          <w:sz w:val="22"/>
          <w:szCs w:val="22"/>
        </w:rPr>
        <w:tab/>
      </w:r>
      <w:r w:rsidRPr="00FB27A6">
        <w:rPr>
          <w:rFonts w:ascii="Arial" w:hAnsi="Arial" w:cs="Arial"/>
          <w:sz w:val="22"/>
          <w:szCs w:val="22"/>
        </w:rPr>
        <w:tab/>
      </w:r>
      <w:r w:rsidRPr="00FB27A6">
        <w:rPr>
          <w:rFonts w:ascii="Arial" w:hAnsi="Arial" w:cs="Arial"/>
          <w:sz w:val="22"/>
          <w:szCs w:val="22"/>
        </w:rPr>
        <w:tab/>
      </w:r>
      <w:r w:rsidRPr="00FB27A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B27A6">
        <w:rPr>
          <w:rFonts w:ascii="Arial" w:eastAsiaTheme="minorHAnsi" w:hAnsi="Arial" w:cs="Arial"/>
          <w:b/>
          <w:sz w:val="22"/>
          <w:szCs w:val="22"/>
          <w:lang w:val="af-ZA"/>
        </w:rPr>
        <w:t>NW103E</w:t>
      </w:r>
    </w:p>
    <w:p w:rsidR="00FB27A6" w:rsidRPr="00FB27A6" w:rsidRDefault="00FB27A6" w:rsidP="00FB27A6">
      <w:pPr>
        <w:spacing w:line="360" w:lineRule="auto"/>
        <w:ind w:left="720" w:hanging="720"/>
        <w:jc w:val="both"/>
        <w:rPr>
          <w:rFonts w:ascii="Arial" w:hAnsi="Arial" w:cs="Arial"/>
          <w:sz w:val="22"/>
          <w:szCs w:val="22"/>
        </w:rPr>
      </w:pPr>
      <w:r w:rsidRPr="00FB27A6">
        <w:rPr>
          <w:rFonts w:ascii="Arial" w:hAnsi="Arial" w:cs="Arial"/>
          <w:sz w:val="22"/>
          <w:szCs w:val="22"/>
        </w:rPr>
        <w:tab/>
      </w:r>
      <w:r w:rsidRPr="00FB27A6">
        <w:rPr>
          <w:rFonts w:ascii="Arial" w:hAnsi="Arial" w:cs="Arial"/>
          <w:sz w:val="22"/>
          <w:szCs w:val="22"/>
        </w:rPr>
        <w:tab/>
      </w:r>
      <w:r w:rsidRPr="00FB27A6">
        <w:rPr>
          <w:rFonts w:ascii="Arial" w:hAnsi="Arial" w:cs="Arial"/>
          <w:sz w:val="22"/>
          <w:szCs w:val="22"/>
        </w:rPr>
        <w:tab/>
      </w:r>
      <w:r w:rsidRPr="00FB27A6">
        <w:rPr>
          <w:rFonts w:ascii="Arial" w:hAnsi="Arial" w:cs="Arial"/>
          <w:sz w:val="22"/>
          <w:szCs w:val="22"/>
        </w:rPr>
        <w:tab/>
      </w:r>
      <w:r w:rsidRPr="00FB27A6">
        <w:rPr>
          <w:rFonts w:ascii="Arial" w:hAnsi="Arial" w:cs="Arial"/>
          <w:sz w:val="22"/>
          <w:szCs w:val="22"/>
        </w:rPr>
        <w:tab/>
      </w:r>
      <w:r w:rsidRPr="00FB27A6">
        <w:rPr>
          <w:rFonts w:ascii="Arial" w:hAnsi="Arial" w:cs="Arial"/>
          <w:sz w:val="22"/>
          <w:szCs w:val="22"/>
        </w:rPr>
        <w:tab/>
      </w:r>
      <w:r w:rsidRPr="00FB27A6">
        <w:rPr>
          <w:rFonts w:ascii="Arial" w:hAnsi="Arial" w:cs="Arial"/>
          <w:sz w:val="22"/>
          <w:szCs w:val="22"/>
        </w:rPr>
        <w:tab/>
      </w:r>
      <w:r w:rsidRPr="00FB27A6">
        <w:rPr>
          <w:rFonts w:ascii="Arial" w:hAnsi="Arial" w:cs="Arial"/>
          <w:sz w:val="22"/>
          <w:szCs w:val="22"/>
        </w:rPr>
        <w:tab/>
      </w:r>
      <w:r w:rsidRPr="00FB27A6">
        <w:rPr>
          <w:rFonts w:ascii="Arial" w:hAnsi="Arial" w:cs="Arial"/>
          <w:sz w:val="22"/>
          <w:szCs w:val="22"/>
        </w:rPr>
        <w:tab/>
      </w:r>
      <w:r w:rsidRPr="00FB27A6">
        <w:rPr>
          <w:rFonts w:ascii="Arial" w:hAnsi="Arial" w:cs="Arial"/>
          <w:sz w:val="22"/>
          <w:szCs w:val="22"/>
        </w:rPr>
        <w:tab/>
      </w:r>
      <w:r w:rsidRPr="00FB27A6">
        <w:rPr>
          <w:rFonts w:ascii="Arial" w:hAnsi="Arial" w:cs="Arial"/>
          <w:sz w:val="22"/>
          <w:szCs w:val="22"/>
        </w:rPr>
        <w:tab/>
      </w:r>
    </w:p>
    <w:p w:rsidR="00FB27A6" w:rsidRDefault="00FB27A6" w:rsidP="00FB27A6">
      <w:pPr>
        <w:pStyle w:val="BodyTextIndent2"/>
        <w:tabs>
          <w:tab w:val="left" w:pos="720"/>
        </w:tabs>
        <w:spacing w:after="0" w:line="360" w:lineRule="auto"/>
        <w:ind w:left="0"/>
        <w:jc w:val="both"/>
        <w:rPr>
          <w:rFonts w:ascii="Arial" w:hAnsi="Arial" w:cs="Arial"/>
          <w:b/>
          <w:sz w:val="22"/>
          <w:szCs w:val="22"/>
        </w:rPr>
      </w:pPr>
      <w:r w:rsidRPr="00FB27A6">
        <w:rPr>
          <w:rFonts w:ascii="Arial" w:hAnsi="Arial" w:cs="Arial"/>
          <w:b/>
          <w:sz w:val="22"/>
          <w:szCs w:val="22"/>
        </w:rPr>
        <w:t xml:space="preserve">REPLY: </w:t>
      </w:r>
    </w:p>
    <w:p w:rsidR="00C0184E" w:rsidRDefault="00C0184E" w:rsidP="00C0184E">
      <w:pPr>
        <w:pStyle w:val="BodyTextIndent2"/>
        <w:tabs>
          <w:tab w:val="left" w:pos="720"/>
        </w:tabs>
        <w:spacing w:after="0" w:line="360" w:lineRule="auto"/>
        <w:ind w:left="0"/>
        <w:jc w:val="both"/>
        <w:rPr>
          <w:rFonts w:ascii="Arial" w:hAnsi="Arial" w:cs="Arial"/>
          <w:sz w:val="22"/>
          <w:szCs w:val="22"/>
        </w:rPr>
      </w:pPr>
      <w:r w:rsidRPr="0038560D">
        <w:rPr>
          <w:rFonts w:ascii="Arial" w:hAnsi="Arial" w:cs="Arial"/>
          <w:sz w:val="22"/>
          <w:szCs w:val="22"/>
        </w:rPr>
        <w:t xml:space="preserve">Yes, all Ministers are subject to Performance Agreements with the President. </w:t>
      </w:r>
    </w:p>
    <w:p w:rsidR="00C0184E" w:rsidRDefault="00C0184E" w:rsidP="00C0184E">
      <w:pPr>
        <w:pStyle w:val="BodyTextIndent2"/>
        <w:tabs>
          <w:tab w:val="left" w:pos="720"/>
        </w:tabs>
        <w:spacing w:after="0" w:line="360" w:lineRule="auto"/>
        <w:ind w:left="0"/>
        <w:jc w:val="both"/>
        <w:rPr>
          <w:rFonts w:ascii="Arial" w:hAnsi="Arial" w:cs="Arial"/>
          <w:sz w:val="22"/>
          <w:szCs w:val="22"/>
        </w:rPr>
      </w:pPr>
    </w:p>
    <w:p w:rsidR="00FB27A6" w:rsidRPr="00FB27A6" w:rsidRDefault="00C0184E" w:rsidP="00C0184E">
      <w:pPr>
        <w:spacing w:line="360" w:lineRule="auto"/>
        <w:ind w:left="720" w:hanging="720"/>
        <w:jc w:val="both"/>
        <w:rPr>
          <w:rFonts w:ascii="Arial" w:hAnsi="Arial" w:cs="Arial"/>
          <w:sz w:val="22"/>
          <w:szCs w:val="22"/>
        </w:rPr>
      </w:pPr>
      <w:r w:rsidRPr="00FB27A6">
        <w:rPr>
          <w:rFonts w:ascii="Arial" w:hAnsi="Arial" w:cs="Arial"/>
          <w:sz w:val="22"/>
          <w:szCs w:val="22"/>
        </w:rPr>
        <w:t xml:space="preserve"> </w:t>
      </w:r>
      <w:r w:rsidR="00FB27A6" w:rsidRPr="00FB27A6">
        <w:rPr>
          <w:rFonts w:ascii="Arial" w:hAnsi="Arial" w:cs="Arial"/>
          <w:sz w:val="22"/>
          <w:szCs w:val="22"/>
        </w:rPr>
        <w:t xml:space="preserve">(a)  </w:t>
      </w:r>
      <w:r w:rsidR="00FB27A6" w:rsidRPr="00FB27A6">
        <w:rPr>
          <w:rFonts w:ascii="Arial" w:hAnsi="Arial" w:cs="Arial"/>
          <w:sz w:val="22"/>
          <w:szCs w:val="22"/>
        </w:rPr>
        <w:tab/>
        <w:t>Key indicators and targets from the MTSF reflected in the Agreement:</w:t>
      </w:r>
    </w:p>
    <w:tbl>
      <w:tblPr>
        <w:tblStyle w:val="TableGrid1"/>
        <w:tblW w:w="7922" w:type="dxa"/>
        <w:tblInd w:w="720" w:type="dxa"/>
        <w:tblLook w:val="04A0" w:firstRow="1" w:lastRow="0" w:firstColumn="1" w:lastColumn="0" w:noHBand="0" w:noVBand="1"/>
      </w:tblPr>
      <w:tblGrid>
        <w:gridCol w:w="1170"/>
        <w:gridCol w:w="6752"/>
      </w:tblGrid>
      <w:tr w:rsidR="00FB27A6" w:rsidRPr="00FB27A6" w:rsidTr="00FB27A6">
        <w:trPr>
          <w:tblHeader/>
        </w:trPr>
        <w:tc>
          <w:tcPr>
            <w:tcW w:w="1170" w:type="dxa"/>
            <w:shd w:val="clear" w:color="auto" w:fill="BFBFBF" w:themeFill="background1" w:themeFillShade="BF"/>
          </w:tcPr>
          <w:p w:rsidR="00FB27A6" w:rsidRPr="00FB27A6" w:rsidRDefault="00FB27A6" w:rsidP="00F847FE">
            <w:pPr>
              <w:jc w:val="both"/>
              <w:rPr>
                <w:rFonts w:ascii="Arial" w:hAnsi="Arial" w:cs="Arial"/>
                <w:b/>
                <w:sz w:val="22"/>
                <w:szCs w:val="22"/>
              </w:rPr>
            </w:pPr>
            <w:r w:rsidRPr="00FB27A6">
              <w:rPr>
                <w:rFonts w:ascii="Arial" w:hAnsi="Arial" w:cs="Arial"/>
                <w:b/>
                <w:sz w:val="22"/>
                <w:szCs w:val="22"/>
              </w:rPr>
              <w:t>Outcome</w:t>
            </w:r>
          </w:p>
        </w:tc>
        <w:tc>
          <w:tcPr>
            <w:tcW w:w="6752" w:type="dxa"/>
            <w:shd w:val="clear" w:color="auto" w:fill="BFBFBF" w:themeFill="background1" w:themeFillShade="BF"/>
          </w:tcPr>
          <w:p w:rsidR="00FB27A6" w:rsidRPr="00FB27A6" w:rsidRDefault="00FB27A6" w:rsidP="00F847FE">
            <w:pPr>
              <w:jc w:val="both"/>
              <w:rPr>
                <w:rFonts w:ascii="Arial" w:hAnsi="Arial" w:cs="Arial"/>
                <w:b/>
                <w:sz w:val="22"/>
                <w:szCs w:val="22"/>
              </w:rPr>
            </w:pPr>
            <w:r w:rsidRPr="00FB27A6">
              <w:rPr>
                <w:rFonts w:ascii="Arial" w:hAnsi="Arial" w:cs="Arial"/>
                <w:b/>
                <w:sz w:val="22"/>
                <w:szCs w:val="22"/>
              </w:rPr>
              <w:t>Key indicator</w:t>
            </w:r>
          </w:p>
        </w:tc>
      </w:tr>
      <w:tr w:rsidR="00FB27A6" w:rsidRPr="00FB27A6" w:rsidTr="00FB27A6">
        <w:tc>
          <w:tcPr>
            <w:tcW w:w="1170" w:type="dxa"/>
            <w:vMerge w:val="restart"/>
          </w:tcPr>
          <w:p w:rsidR="00FB27A6" w:rsidRPr="00FB27A6" w:rsidRDefault="00FB27A6" w:rsidP="00F847FE">
            <w:pPr>
              <w:jc w:val="both"/>
              <w:rPr>
                <w:rFonts w:ascii="Arial" w:hAnsi="Arial" w:cs="Arial"/>
                <w:sz w:val="22"/>
                <w:szCs w:val="22"/>
              </w:rPr>
            </w:pPr>
            <w:r w:rsidRPr="00FB27A6">
              <w:rPr>
                <w:rFonts w:ascii="Arial" w:hAnsi="Arial" w:cs="Arial"/>
                <w:sz w:val="22"/>
                <w:szCs w:val="22"/>
              </w:rPr>
              <w:t>4</w:t>
            </w:r>
          </w:p>
        </w:tc>
        <w:tc>
          <w:tcPr>
            <w:tcW w:w="6752" w:type="dxa"/>
          </w:tcPr>
          <w:p w:rsidR="00FB27A6" w:rsidRPr="00FB27A6" w:rsidRDefault="00FB27A6" w:rsidP="00F847FE">
            <w:pPr>
              <w:jc w:val="both"/>
              <w:rPr>
                <w:rFonts w:ascii="Arial" w:hAnsi="Arial" w:cs="Arial"/>
                <w:sz w:val="22"/>
                <w:szCs w:val="22"/>
              </w:rPr>
            </w:pPr>
            <w:r w:rsidRPr="00FB27A6">
              <w:rPr>
                <w:rFonts w:ascii="Arial" w:hAnsi="Arial" w:cs="Arial"/>
                <w:sz w:val="22"/>
                <w:szCs w:val="22"/>
              </w:rPr>
              <w:t>Tourism strategy interventions towards growth, employment creation and higher incomes for poor households underway.</w:t>
            </w:r>
          </w:p>
          <w:p w:rsidR="00FB27A6" w:rsidRPr="00FB27A6" w:rsidRDefault="00FB27A6" w:rsidP="00F847FE">
            <w:pPr>
              <w:jc w:val="both"/>
              <w:rPr>
                <w:rFonts w:ascii="Arial" w:hAnsi="Arial" w:cs="Arial"/>
                <w:sz w:val="22"/>
                <w:szCs w:val="22"/>
              </w:rPr>
            </w:pPr>
          </w:p>
        </w:tc>
      </w:tr>
      <w:tr w:rsidR="00FB27A6" w:rsidRPr="00FB27A6" w:rsidTr="00FB27A6">
        <w:tc>
          <w:tcPr>
            <w:tcW w:w="1170" w:type="dxa"/>
            <w:vMerge/>
          </w:tcPr>
          <w:p w:rsidR="00FB27A6" w:rsidRPr="00FB27A6" w:rsidRDefault="00FB27A6" w:rsidP="00F847FE">
            <w:pPr>
              <w:jc w:val="both"/>
              <w:rPr>
                <w:rFonts w:ascii="Arial" w:hAnsi="Arial" w:cs="Arial"/>
                <w:sz w:val="22"/>
                <w:szCs w:val="22"/>
              </w:rPr>
            </w:pPr>
          </w:p>
        </w:tc>
        <w:tc>
          <w:tcPr>
            <w:tcW w:w="6752" w:type="dxa"/>
          </w:tcPr>
          <w:p w:rsidR="00FB27A6" w:rsidRPr="00FB27A6" w:rsidRDefault="00FB27A6" w:rsidP="00F847FE">
            <w:pPr>
              <w:jc w:val="both"/>
              <w:rPr>
                <w:rFonts w:ascii="Arial" w:hAnsi="Arial" w:cs="Arial"/>
                <w:sz w:val="22"/>
                <w:szCs w:val="22"/>
              </w:rPr>
            </w:pPr>
            <w:r w:rsidRPr="00FB27A6">
              <w:rPr>
                <w:rFonts w:ascii="Arial" w:hAnsi="Arial" w:cs="Arial"/>
                <w:sz w:val="22"/>
                <w:szCs w:val="22"/>
              </w:rPr>
              <w:t xml:space="preserve">Develop and review realistic and sustainable strategy to grow output and employment and improve equality, support alignment across </w:t>
            </w:r>
            <w:r w:rsidRPr="00FB27A6">
              <w:rPr>
                <w:rFonts w:ascii="Arial" w:hAnsi="Arial" w:cs="Arial"/>
                <w:sz w:val="22"/>
                <w:szCs w:val="22"/>
              </w:rPr>
              <w:lastRenderedPageBreak/>
              <w:t>the state, manage monitoring of actions, address blockages and identify new opportunities and risks as they arise.</w:t>
            </w:r>
          </w:p>
          <w:p w:rsidR="00FB27A6" w:rsidRPr="00FB27A6" w:rsidRDefault="00FB27A6" w:rsidP="00F847FE">
            <w:pPr>
              <w:jc w:val="both"/>
              <w:rPr>
                <w:rFonts w:ascii="Arial" w:hAnsi="Arial" w:cs="Arial"/>
                <w:sz w:val="22"/>
                <w:szCs w:val="22"/>
              </w:rPr>
            </w:pPr>
          </w:p>
        </w:tc>
      </w:tr>
      <w:tr w:rsidR="00FB27A6" w:rsidRPr="00FB27A6" w:rsidTr="00FB27A6">
        <w:tc>
          <w:tcPr>
            <w:tcW w:w="1170" w:type="dxa"/>
            <w:vMerge/>
          </w:tcPr>
          <w:p w:rsidR="00FB27A6" w:rsidRPr="00FB27A6" w:rsidRDefault="00FB27A6" w:rsidP="00F847FE">
            <w:pPr>
              <w:jc w:val="both"/>
              <w:rPr>
                <w:rFonts w:ascii="Arial" w:hAnsi="Arial" w:cs="Arial"/>
                <w:sz w:val="22"/>
                <w:szCs w:val="22"/>
              </w:rPr>
            </w:pPr>
          </w:p>
        </w:tc>
        <w:tc>
          <w:tcPr>
            <w:tcW w:w="6752" w:type="dxa"/>
          </w:tcPr>
          <w:p w:rsidR="00FB27A6" w:rsidRPr="00FB27A6" w:rsidRDefault="00FB27A6" w:rsidP="00F847FE">
            <w:pPr>
              <w:jc w:val="both"/>
              <w:rPr>
                <w:rFonts w:ascii="Arial" w:hAnsi="Arial" w:cs="Arial"/>
                <w:sz w:val="22"/>
                <w:szCs w:val="22"/>
              </w:rPr>
            </w:pPr>
            <w:r w:rsidRPr="00FB27A6">
              <w:rPr>
                <w:rFonts w:ascii="Arial" w:hAnsi="Arial" w:cs="Arial"/>
                <w:sz w:val="22"/>
                <w:szCs w:val="22"/>
              </w:rPr>
              <w:t>Sector and cross cutting interventions towards growth, employment creation and higher incomes for poor households underway in specified jobs drivers.</w:t>
            </w:r>
          </w:p>
        </w:tc>
      </w:tr>
      <w:tr w:rsidR="00FB27A6" w:rsidRPr="00FB27A6" w:rsidTr="00FB27A6">
        <w:tc>
          <w:tcPr>
            <w:tcW w:w="1170" w:type="dxa"/>
            <w:vMerge w:val="restart"/>
          </w:tcPr>
          <w:p w:rsidR="00FB27A6" w:rsidRPr="00FB27A6" w:rsidRDefault="00FB27A6" w:rsidP="00F847FE">
            <w:pPr>
              <w:jc w:val="both"/>
              <w:rPr>
                <w:rFonts w:ascii="Arial" w:hAnsi="Arial" w:cs="Arial"/>
                <w:sz w:val="22"/>
                <w:szCs w:val="22"/>
              </w:rPr>
            </w:pPr>
            <w:r w:rsidRPr="00FB27A6">
              <w:rPr>
                <w:rFonts w:ascii="Arial" w:hAnsi="Arial" w:cs="Arial"/>
                <w:sz w:val="22"/>
                <w:szCs w:val="22"/>
              </w:rPr>
              <w:t>7</w:t>
            </w:r>
          </w:p>
        </w:tc>
        <w:tc>
          <w:tcPr>
            <w:tcW w:w="6752" w:type="dxa"/>
          </w:tcPr>
          <w:p w:rsidR="00FB27A6" w:rsidRPr="00FB27A6" w:rsidRDefault="00FB27A6" w:rsidP="00F847FE">
            <w:pPr>
              <w:jc w:val="both"/>
              <w:rPr>
                <w:rFonts w:ascii="Arial" w:hAnsi="Arial" w:cs="Arial"/>
                <w:sz w:val="22"/>
                <w:szCs w:val="22"/>
              </w:rPr>
            </w:pPr>
            <w:r w:rsidRPr="00FB27A6">
              <w:rPr>
                <w:rFonts w:ascii="Arial" w:hAnsi="Arial" w:cs="Arial"/>
                <w:sz w:val="22"/>
                <w:szCs w:val="22"/>
              </w:rPr>
              <w:t>Differentiated plans for economic development in targeted areas of economic potential in rural areas completed.</w:t>
            </w:r>
          </w:p>
          <w:p w:rsidR="00FB27A6" w:rsidRPr="00FB27A6" w:rsidRDefault="00FB27A6" w:rsidP="00F847FE">
            <w:pPr>
              <w:jc w:val="both"/>
              <w:rPr>
                <w:rFonts w:ascii="Arial" w:hAnsi="Arial" w:cs="Arial"/>
                <w:sz w:val="22"/>
                <w:szCs w:val="22"/>
              </w:rPr>
            </w:pPr>
          </w:p>
        </w:tc>
      </w:tr>
      <w:tr w:rsidR="00FB27A6" w:rsidRPr="00FB27A6" w:rsidTr="00FB27A6">
        <w:tc>
          <w:tcPr>
            <w:tcW w:w="1170" w:type="dxa"/>
            <w:vMerge/>
          </w:tcPr>
          <w:p w:rsidR="00FB27A6" w:rsidRPr="00FB27A6" w:rsidRDefault="00FB27A6" w:rsidP="00F847FE">
            <w:pPr>
              <w:jc w:val="both"/>
              <w:rPr>
                <w:rFonts w:ascii="Arial" w:hAnsi="Arial" w:cs="Arial"/>
                <w:sz w:val="22"/>
                <w:szCs w:val="22"/>
              </w:rPr>
            </w:pPr>
          </w:p>
        </w:tc>
        <w:tc>
          <w:tcPr>
            <w:tcW w:w="6752" w:type="dxa"/>
          </w:tcPr>
          <w:p w:rsidR="00FB27A6" w:rsidRPr="00FB27A6" w:rsidRDefault="00FB27A6" w:rsidP="00F847FE">
            <w:pPr>
              <w:jc w:val="both"/>
              <w:rPr>
                <w:rFonts w:ascii="Arial" w:hAnsi="Arial" w:cs="Arial"/>
                <w:sz w:val="22"/>
                <w:szCs w:val="22"/>
              </w:rPr>
            </w:pPr>
            <w:r w:rsidRPr="00FB27A6">
              <w:rPr>
                <w:rFonts w:ascii="Arial" w:hAnsi="Arial" w:cs="Arial"/>
                <w:sz w:val="22"/>
                <w:szCs w:val="22"/>
              </w:rPr>
              <w:t>Number of rural enterprises in rural district municipalities established.</w:t>
            </w:r>
          </w:p>
          <w:p w:rsidR="00FB27A6" w:rsidRPr="00FB27A6" w:rsidRDefault="00FB27A6" w:rsidP="00F847FE">
            <w:pPr>
              <w:jc w:val="both"/>
              <w:rPr>
                <w:rFonts w:ascii="Arial" w:hAnsi="Arial" w:cs="Arial"/>
                <w:sz w:val="22"/>
                <w:szCs w:val="22"/>
              </w:rPr>
            </w:pPr>
          </w:p>
        </w:tc>
      </w:tr>
      <w:tr w:rsidR="00FB27A6" w:rsidRPr="00FB27A6" w:rsidTr="00FB27A6">
        <w:tc>
          <w:tcPr>
            <w:tcW w:w="1170" w:type="dxa"/>
            <w:vMerge/>
          </w:tcPr>
          <w:p w:rsidR="00FB27A6" w:rsidRPr="00FB27A6" w:rsidRDefault="00FB27A6" w:rsidP="00F847FE">
            <w:pPr>
              <w:jc w:val="both"/>
              <w:rPr>
                <w:rFonts w:ascii="Arial" w:hAnsi="Arial" w:cs="Arial"/>
                <w:sz w:val="22"/>
                <w:szCs w:val="22"/>
              </w:rPr>
            </w:pPr>
          </w:p>
        </w:tc>
        <w:tc>
          <w:tcPr>
            <w:tcW w:w="6752" w:type="dxa"/>
          </w:tcPr>
          <w:p w:rsidR="00FB27A6" w:rsidRPr="00FB27A6" w:rsidRDefault="00FB27A6" w:rsidP="00F847FE">
            <w:pPr>
              <w:jc w:val="both"/>
              <w:rPr>
                <w:rFonts w:ascii="Arial" w:hAnsi="Arial" w:cs="Arial"/>
                <w:sz w:val="22"/>
                <w:szCs w:val="22"/>
              </w:rPr>
            </w:pPr>
            <w:r w:rsidRPr="00FB27A6">
              <w:rPr>
                <w:rFonts w:ascii="Arial" w:hAnsi="Arial" w:cs="Arial"/>
                <w:sz w:val="22"/>
                <w:szCs w:val="22"/>
              </w:rPr>
              <w:t>Number of new industries in rural district municipalities established.</w:t>
            </w:r>
          </w:p>
          <w:p w:rsidR="00FB27A6" w:rsidRPr="00FB27A6" w:rsidRDefault="00FB27A6" w:rsidP="00F847FE">
            <w:pPr>
              <w:jc w:val="both"/>
              <w:rPr>
                <w:rFonts w:ascii="Arial" w:hAnsi="Arial" w:cs="Arial"/>
                <w:sz w:val="22"/>
                <w:szCs w:val="22"/>
              </w:rPr>
            </w:pPr>
          </w:p>
        </w:tc>
      </w:tr>
      <w:tr w:rsidR="00FB27A6" w:rsidRPr="00FB27A6" w:rsidTr="00FB27A6">
        <w:tc>
          <w:tcPr>
            <w:tcW w:w="1170" w:type="dxa"/>
            <w:vMerge/>
          </w:tcPr>
          <w:p w:rsidR="00FB27A6" w:rsidRPr="00FB27A6" w:rsidRDefault="00FB27A6" w:rsidP="00F847FE">
            <w:pPr>
              <w:jc w:val="both"/>
              <w:rPr>
                <w:rFonts w:ascii="Arial" w:hAnsi="Arial" w:cs="Arial"/>
                <w:sz w:val="22"/>
                <w:szCs w:val="22"/>
              </w:rPr>
            </w:pPr>
          </w:p>
        </w:tc>
        <w:tc>
          <w:tcPr>
            <w:tcW w:w="6752" w:type="dxa"/>
          </w:tcPr>
          <w:p w:rsidR="00FB27A6" w:rsidRPr="00FB27A6" w:rsidRDefault="00FB27A6" w:rsidP="00F847FE">
            <w:pPr>
              <w:jc w:val="both"/>
              <w:rPr>
                <w:rFonts w:ascii="Arial" w:hAnsi="Arial" w:cs="Arial"/>
                <w:sz w:val="22"/>
                <w:szCs w:val="22"/>
              </w:rPr>
            </w:pPr>
            <w:r w:rsidRPr="00FB27A6">
              <w:rPr>
                <w:rFonts w:ascii="Arial" w:hAnsi="Arial" w:cs="Arial"/>
                <w:sz w:val="22"/>
                <w:szCs w:val="22"/>
              </w:rPr>
              <w:t>Number of people employed in rural enterprises.</w:t>
            </w:r>
          </w:p>
          <w:p w:rsidR="00FB27A6" w:rsidRPr="00FB27A6" w:rsidRDefault="00FB27A6" w:rsidP="00F847FE">
            <w:pPr>
              <w:jc w:val="both"/>
              <w:rPr>
                <w:rFonts w:ascii="Arial" w:hAnsi="Arial" w:cs="Arial"/>
                <w:sz w:val="22"/>
                <w:szCs w:val="22"/>
              </w:rPr>
            </w:pPr>
          </w:p>
        </w:tc>
      </w:tr>
      <w:tr w:rsidR="00FB27A6" w:rsidRPr="00FB27A6" w:rsidTr="00FB27A6">
        <w:tc>
          <w:tcPr>
            <w:tcW w:w="1170" w:type="dxa"/>
            <w:vMerge/>
          </w:tcPr>
          <w:p w:rsidR="00FB27A6" w:rsidRPr="00FB27A6" w:rsidRDefault="00FB27A6" w:rsidP="00F847FE">
            <w:pPr>
              <w:jc w:val="both"/>
              <w:rPr>
                <w:rFonts w:ascii="Arial" w:hAnsi="Arial" w:cs="Arial"/>
                <w:sz w:val="22"/>
                <w:szCs w:val="22"/>
              </w:rPr>
            </w:pPr>
          </w:p>
        </w:tc>
        <w:tc>
          <w:tcPr>
            <w:tcW w:w="6752" w:type="dxa"/>
          </w:tcPr>
          <w:p w:rsidR="00FB27A6" w:rsidRPr="00FB27A6" w:rsidRDefault="00FB27A6" w:rsidP="00F847FE">
            <w:pPr>
              <w:jc w:val="both"/>
              <w:rPr>
                <w:rFonts w:ascii="Arial" w:hAnsi="Arial" w:cs="Arial"/>
                <w:sz w:val="22"/>
                <w:szCs w:val="22"/>
              </w:rPr>
            </w:pPr>
            <w:r w:rsidRPr="00FB27A6">
              <w:rPr>
                <w:rFonts w:ascii="Arial" w:hAnsi="Arial" w:cs="Arial"/>
                <w:sz w:val="22"/>
                <w:szCs w:val="22"/>
              </w:rPr>
              <w:t>Percentage of enterprises in rural district municipalities supported.</w:t>
            </w:r>
          </w:p>
          <w:p w:rsidR="00FB27A6" w:rsidRPr="00FB27A6" w:rsidRDefault="00FB27A6" w:rsidP="00F847FE">
            <w:pPr>
              <w:jc w:val="both"/>
              <w:rPr>
                <w:rFonts w:ascii="Arial" w:hAnsi="Arial" w:cs="Arial"/>
                <w:sz w:val="22"/>
                <w:szCs w:val="22"/>
              </w:rPr>
            </w:pPr>
          </w:p>
        </w:tc>
      </w:tr>
      <w:tr w:rsidR="00FB27A6" w:rsidRPr="00FB27A6" w:rsidTr="00FB27A6">
        <w:tc>
          <w:tcPr>
            <w:tcW w:w="1170" w:type="dxa"/>
            <w:vMerge/>
          </w:tcPr>
          <w:p w:rsidR="00FB27A6" w:rsidRPr="00FB27A6" w:rsidRDefault="00FB27A6" w:rsidP="00F847FE">
            <w:pPr>
              <w:jc w:val="both"/>
              <w:rPr>
                <w:rFonts w:ascii="Arial" w:hAnsi="Arial" w:cs="Arial"/>
                <w:sz w:val="22"/>
                <w:szCs w:val="22"/>
              </w:rPr>
            </w:pPr>
          </w:p>
        </w:tc>
        <w:tc>
          <w:tcPr>
            <w:tcW w:w="6752" w:type="dxa"/>
          </w:tcPr>
          <w:p w:rsidR="00FB27A6" w:rsidRPr="00FB27A6" w:rsidRDefault="00FB27A6" w:rsidP="00F847FE">
            <w:pPr>
              <w:jc w:val="both"/>
              <w:rPr>
                <w:rFonts w:ascii="Arial" w:hAnsi="Arial" w:cs="Arial"/>
                <w:sz w:val="22"/>
                <w:szCs w:val="22"/>
              </w:rPr>
            </w:pPr>
            <w:r w:rsidRPr="00FB27A6">
              <w:rPr>
                <w:rFonts w:ascii="Arial" w:hAnsi="Arial" w:cs="Arial"/>
                <w:sz w:val="22"/>
                <w:szCs w:val="22"/>
              </w:rPr>
              <w:t>Percentage of existing industries in rural district municipalities supported.</w:t>
            </w:r>
          </w:p>
          <w:p w:rsidR="00FB27A6" w:rsidRPr="00FB27A6" w:rsidRDefault="00FB27A6" w:rsidP="00F847FE">
            <w:pPr>
              <w:jc w:val="both"/>
              <w:rPr>
                <w:rFonts w:ascii="Arial" w:hAnsi="Arial" w:cs="Arial"/>
                <w:sz w:val="22"/>
                <w:szCs w:val="22"/>
              </w:rPr>
            </w:pPr>
          </w:p>
        </w:tc>
      </w:tr>
      <w:tr w:rsidR="00FB27A6" w:rsidRPr="00FB27A6" w:rsidTr="00FB27A6">
        <w:tc>
          <w:tcPr>
            <w:tcW w:w="1170" w:type="dxa"/>
            <w:vMerge w:val="restart"/>
          </w:tcPr>
          <w:p w:rsidR="00FB27A6" w:rsidRPr="00FB27A6" w:rsidRDefault="00FB27A6" w:rsidP="00F847FE">
            <w:pPr>
              <w:jc w:val="both"/>
              <w:rPr>
                <w:rFonts w:ascii="Arial" w:hAnsi="Arial" w:cs="Arial"/>
                <w:sz w:val="22"/>
                <w:szCs w:val="22"/>
              </w:rPr>
            </w:pPr>
            <w:r w:rsidRPr="00FB27A6">
              <w:rPr>
                <w:rFonts w:ascii="Arial" w:hAnsi="Arial" w:cs="Arial"/>
                <w:sz w:val="22"/>
                <w:szCs w:val="22"/>
              </w:rPr>
              <w:t>11</w:t>
            </w:r>
          </w:p>
        </w:tc>
        <w:tc>
          <w:tcPr>
            <w:tcW w:w="6752" w:type="dxa"/>
          </w:tcPr>
          <w:p w:rsidR="00FB27A6" w:rsidRPr="00FB27A6" w:rsidRDefault="00FB27A6" w:rsidP="00F847FE">
            <w:pPr>
              <w:jc w:val="both"/>
              <w:rPr>
                <w:rFonts w:ascii="Arial" w:hAnsi="Arial" w:cs="Arial"/>
                <w:sz w:val="22"/>
                <w:szCs w:val="22"/>
              </w:rPr>
            </w:pPr>
            <w:r w:rsidRPr="00FB27A6">
              <w:rPr>
                <w:rFonts w:ascii="Arial" w:hAnsi="Arial" w:cs="Arial"/>
                <w:sz w:val="22"/>
                <w:szCs w:val="22"/>
              </w:rPr>
              <w:t>Increase international tourism revenue contribution to the economy.</w:t>
            </w:r>
          </w:p>
          <w:p w:rsidR="00FB27A6" w:rsidRPr="00FB27A6" w:rsidRDefault="00FB27A6" w:rsidP="00F847FE">
            <w:pPr>
              <w:jc w:val="both"/>
              <w:rPr>
                <w:rFonts w:ascii="Arial" w:hAnsi="Arial" w:cs="Arial"/>
                <w:sz w:val="22"/>
                <w:szCs w:val="22"/>
              </w:rPr>
            </w:pPr>
          </w:p>
        </w:tc>
      </w:tr>
      <w:tr w:rsidR="00FB27A6" w:rsidRPr="00FB27A6" w:rsidTr="00FB27A6">
        <w:tc>
          <w:tcPr>
            <w:tcW w:w="1170" w:type="dxa"/>
            <w:vMerge/>
          </w:tcPr>
          <w:p w:rsidR="00FB27A6" w:rsidRPr="00FB27A6" w:rsidRDefault="00FB27A6" w:rsidP="00F847FE">
            <w:pPr>
              <w:jc w:val="both"/>
              <w:rPr>
                <w:rFonts w:ascii="Arial" w:hAnsi="Arial" w:cs="Arial"/>
                <w:sz w:val="22"/>
                <w:szCs w:val="22"/>
              </w:rPr>
            </w:pPr>
          </w:p>
        </w:tc>
        <w:tc>
          <w:tcPr>
            <w:tcW w:w="6752" w:type="dxa"/>
          </w:tcPr>
          <w:p w:rsidR="00FB27A6" w:rsidRPr="00FB27A6" w:rsidRDefault="00FB27A6" w:rsidP="00F847FE">
            <w:pPr>
              <w:jc w:val="both"/>
              <w:rPr>
                <w:rFonts w:ascii="Arial" w:hAnsi="Arial" w:cs="Arial"/>
                <w:sz w:val="22"/>
                <w:szCs w:val="22"/>
              </w:rPr>
            </w:pPr>
            <w:r w:rsidRPr="00FB27A6">
              <w:rPr>
                <w:rFonts w:ascii="Arial" w:hAnsi="Arial" w:cs="Arial"/>
                <w:sz w:val="22"/>
                <w:szCs w:val="22"/>
              </w:rPr>
              <w:t>Increased international tourist arrivals.</w:t>
            </w:r>
          </w:p>
          <w:p w:rsidR="00FB27A6" w:rsidRPr="00FB27A6" w:rsidRDefault="00FB27A6" w:rsidP="00F847FE">
            <w:pPr>
              <w:jc w:val="both"/>
              <w:rPr>
                <w:rFonts w:ascii="Arial" w:hAnsi="Arial" w:cs="Arial"/>
                <w:sz w:val="22"/>
                <w:szCs w:val="22"/>
              </w:rPr>
            </w:pPr>
          </w:p>
        </w:tc>
      </w:tr>
    </w:tbl>
    <w:p w:rsidR="00FB27A6" w:rsidRPr="00FB27A6" w:rsidRDefault="00FB27A6" w:rsidP="00FB27A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720"/>
        </w:tabs>
        <w:spacing w:before="100" w:beforeAutospacing="1" w:after="100" w:afterAutospacing="1" w:line="360" w:lineRule="auto"/>
        <w:ind w:hanging="1080"/>
        <w:contextualSpacing/>
        <w:jc w:val="both"/>
        <w:rPr>
          <w:rFonts w:ascii="Arial" w:hAnsi="Arial" w:cs="Arial"/>
          <w:sz w:val="22"/>
          <w:szCs w:val="22"/>
          <w:lang w:val="af-ZA"/>
        </w:rPr>
      </w:pPr>
      <w:r w:rsidRPr="00FB27A6">
        <w:rPr>
          <w:rFonts w:ascii="Arial" w:hAnsi="Arial" w:cs="Arial"/>
          <w:sz w:val="22"/>
          <w:szCs w:val="22"/>
          <w:lang w:val="af-ZA"/>
        </w:rPr>
        <w:t>Performance is presented to Cabinet on a qua</w:t>
      </w:r>
      <w:r w:rsidR="00C0184E">
        <w:rPr>
          <w:rFonts w:ascii="Arial" w:hAnsi="Arial" w:cs="Arial"/>
          <w:sz w:val="22"/>
          <w:szCs w:val="22"/>
          <w:lang w:val="af-ZA"/>
        </w:rPr>
        <w:t>r</w:t>
      </w:r>
      <w:r w:rsidRPr="00FB27A6">
        <w:rPr>
          <w:rFonts w:ascii="Arial" w:hAnsi="Arial" w:cs="Arial"/>
          <w:sz w:val="22"/>
          <w:szCs w:val="22"/>
          <w:lang w:val="af-ZA"/>
        </w:rPr>
        <w:t>terly basis.</w:t>
      </w:r>
    </w:p>
    <w:p w:rsidR="00FB27A6" w:rsidRPr="00FB27A6" w:rsidRDefault="00FB27A6" w:rsidP="00FB27A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720"/>
        </w:tabs>
        <w:spacing w:before="100" w:beforeAutospacing="1" w:after="100" w:afterAutospacing="1" w:line="360" w:lineRule="auto"/>
        <w:ind w:hanging="1080"/>
        <w:contextualSpacing/>
        <w:jc w:val="both"/>
        <w:rPr>
          <w:rFonts w:ascii="Arial" w:hAnsi="Arial" w:cs="Arial"/>
          <w:sz w:val="22"/>
          <w:szCs w:val="22"/>
          <w:lang w:val="af-ZA"/>
        </w:rPr>
      </w:pPr>
      <w:r w:rsidRPr="00FB27A6">
        <w:rPr>
          <w:rFonts w:ascii="Arial" w:hAnsi="Arial" w:cs="Arial"/>
          <w:sz w:val="22"/>
          <w:szCs w:val="22"/>
          <w:lang w:val="af-ZA"/>
        </w:rPr>
        <w:t>to (e)  Refer to the department’s Quarterly and Annual Reports.</w:t>
      </w:r>
    </w:p>
    <w:p w:rsidR="001A1C05" w:rsidRPr="00FB27A6" w:rsidRDefault="001A1C05" w:rsidP="00FB27A6">
      <w:pPr>
        <w:spacing w:before="100" w:beforeAutospacing="1" w:after="100" w:afterAutospacing="1" w:line="360" w:lineRule="auto"/>
        <w:ind w:left="709" w:hanging="720"/>
        <w:jc w:val="both"/>
        <w:outlineLvl w:val="0"/>
        <w:rPr>
          <w:rFonts w:ascii="Arial" w:hAnsi="Arial" w:cs="Arial"/>
          <w:sz w:val="22"/>
          <w:szCs w:val="22"/>
        </w:rPr>
      </w:pPr>
    </w:p>
    <w:sectPr w:rsidR="001A1C05" w:rsidRPr="00FB27A6">
      <w:footerReference w:type="default" r:id="rId8"/>
      <w:footerReference w:type="first" r:id="rId9"/>
      <w:pgSz w:w="11900" w:h="16840"/>
      <w:pgMar w:top="567" w:right="1418" w:bottom="1134"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8B7" w:rsidRDefault="008008B7">
      <w:r>
        <w:separator/>
      </w:r>
    </w:p>
  </w:endnote>
  <w:endnote w:type="continuationSeparator" w:id="0">
    <w:p w:rsidR="008008B7" w:rsidRDefault="0080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C0184E" w:rsidRDefault="00C0184E"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Default="00C0184E">
    <w:pPr>
      <w:pStyle w:val="Footer"/>
      <w:jc w:val="right"/>
    </w:pPr>
  </w:p>
  <w:p w:rsidR="001656DE" w:rsidRDefault="001656D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8B7" w:rsidRDefault="008008B7">
      <w:r>
        <w:separator/>
      </w:r>
    </w:p>
  </w:footnote>
  <w:footnote w:type="continuationSeparator" w:id="0">
    <w:p w:rsidR="008008B7" w:rsidRDefault="00800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617F"/>
    <w:multiLevelType w:val="multilevel"/>
    <w:tmpl w:val="36362C50"/>
    <w:styleLink w:val="List1"/>
    <w:lvl w:ilvl="0">
      <w:start w:val="1"/>
      <w:numFmt w:val="lowerLetter"/>
      <w:lvlText w:val="(%1)"/>
      <w:lvlJc w:val="left"/>
      <w:rPr>
        <w:position w:val="0"/>
        <w:rtl w:val="0"/>
      </w:rPr>
    </w:lvl>
    <w:lvl w:ilvl="1">
      <w:start w:val="1"/>
      <w:numFmt w:val="upp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2C6D061C"/>
    <w:multiLevelType w:val="multilevel"/>
    <w:tmpl w:val="121AB522"/>
    <w:lvl w:ilvl="0">
      <w:start w:val="1"/>
      <w:numFmt w:val="lowerLetter"/>
      <w:lvlText w:val="(%1)"/>
      <w:lvlJc w:val="left"/>
      <w:pPr>
        <w:tabs>
          <w:tab w:val="num" w:pos="720"/>
        </w:tabs>
        <w:ind w:left="720" w:hanging="360"/>
      </w:pPr>
      <w:rPr>
        <w:position w:val="0"/>
      </w:rPr>
    </w:lvl>
    <w:lvl w:ilvl="1">
      <w:start w:val="1"/>
      <w:numFmt w:val="upperRoman"/>
      <w:lvlText w:val="%2."/>
      <w:lvlJc w:val="left"/>
      <w:pPr>
        <w:tabs>
          <w:tab w:val="num" w:pos="1400"/>
        </w:tabs>
        <w:ind w:left="1400" w:hanging="436"/>
      </w:pPr>
      <w:rPr>
        <w:position w:val="0"/>
      </w:rPr>
    </w:lvl>
    <w:lvl w:ilvl="2">
      <w:start w:val="1"/>
      <w:numFmt w:val="lowerRoman"/>
      <w:lvlText w:val="%3."/>
      <w:lvlJc w:val="left"/>
      <w:pPr>
        <w:tabs>
          <w:tab w:val="num" w:pos="2135"/>
        </w:tabs>
        <w:ind w:left="2135" w:hanging="271"/>
      </w:pPr>
      <w:rPr>
        <w:position w:val="0"/>
      </w:rPr>
    </w:lvl>
    <w:lvl w:ilvl="3">
      <w:start w:val="1"/>
      <w:numFmt w:val="decimal"/>
      <w:lvlText w:val="%4."/>
      <w:lvlJc w:val="left"/>
      <w:pPr>
        <w:tabs>
          <w:tab w:val="num" w:pos="2850"/>
        </w:tabs>
        <w:ind w:left="2850" w:hanging="330"/>
      </w:pPr>
      <w:rPr>
        <w:position w:val="0"/>
      </w:rPr>
    </w:lvl>
    <w:lvl w:ilvl="4">
      <w:start w:val="1"/>
      <w:numFmt w:val="lowerLetter"/>
      <w:lvlText w:val="%5."/>
      <w:lvlJc w:val="left"/>
      <w:pPr>
        <w:tabs>
          <w:tab w:val="num" w:pos="3570"/>
        </w:tabs>
        <w:ind w:left="3570" w:hanging="330"/>
      </w:pPr>
      <w:rPr>
        <w:position w:val="0"/>
      </w:rPr>
    </w:lvl>
    <w:lvl w:ilvl="5">
      <w:start w:val="1"/>
      <w:numFmt w:val="lowerRoman"/>
      <w:lvlText w:val="%6."/>
      <w:lvlJc w:val="left"/>
      <w:pPr>
        <w:tabs>
          <w:tab w:val="num" w:pos="4295"/>
        </w:tabs>
        <w:ind w:left="4295" w:hanging="271"/>
      </w:pPr>
      <w:rPr>
        <w:position w:val="0"/>
      </w:rPr>
    </w:lvl>
    <w:lvl w:ilvl="6">
      <w:start w:val="1"/>
      <w:numFmt w:val="decimal"/>
      <w:lvlText w:val="%7."/>
      <w:lvlJc w:val="left"/>
      <w:pPr>
        <w:tabs>
          <w:tab w:val="num" w:pos="5010"/>
        </w:tabs>
        <w:ind w:left="5010" w:hanging="330"/>
      </w:pPr>
      <w:rPr>
        <w:position w:val="0"/>
      </w:rPr>
    </w:lvl>
    <w:lvl w:ilvl="7">
      <w:start w:val="1"/>
      <w:numFmt w:val="lowerLetter"/>
      <w:lvlText w:val="%8."/>
      <w:lvlJc w:val="left"/>
      <w:pPr>
        <w:tabs>
          <w:tab w:val="num" w:pos="5730"/>
        </w:tabs>
        <w:ind w:left="5730" w:hanging="330"/>
      </w:pPr>
      <w:rPr>
        <w:position w:val="0"/>
      </w:rPr>
    </w:lvl>
    <w:lvl w:ilvl="8">
      <w:start w:val="1"/>
      <w:numFmt w:val="lowerRoman"/>
      <w:lvlText w:val="%9."/>
      <w:lvlJc w:val="left"/>
      <w:pPr>
        <w:tabs>
          <w:tab w:val="num" w:pos="6455"/>
        </w:tabs>
        <w:ind w:left="6455" w:hanging="271"/>
      </w:pPr>
      <w:rPr>
        <w:position w:val="0"/>
      </w:rPr>
    </w:lvl>
  </w:abstractNum>
  <w:abstractNum w:abstractNumId="2" w15:restartNumberingAfterBreak="0">
    <w:nsid w:val="32720D7D"/>
    <w:multiLevelType w:val="multilevel"/>
    <w:tmpl w:val="4204F94E"/>
    <w:lvl w:ilvl="0">
      <w:start w:val="1"/>
      <w:numFmt w:val="lowerLetter"/>
      <w:lvlText w:val="(%1)"/>
      <w:lvlJc w:val="left"/>
      <w:pPr>
        <w:tabs>
          <w:tab w:val="num" w:pos="690"/>
        </w:tabs>
        <w:ind w:left="69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upperRoman"/>
      <w:lvlText w:val="%2."/>
      <w:lvlJc w:val="left"/>
      <w:pPr>
        <w:tabs>
          <w:tab w:val="num" w:pos="1400"/>
        </w:tabs>
        <w:ind w:left="1400" w:hanging="436"/>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lowerRoman"/>
      <w:lvlText w:val="%3."/>
      <w:lvlJc w:val="left"/>
      <w:pPr>
        <w:tabs>
          <w:tab w:val="num" w:pos="2135"/>
        </w:tabs>
        <w:ind w:left="2135" w:hanging="271"/>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lvlText w:val="%4."/>
      <w:lvlJc w:val="left"/>
      <w:pPr>
        <w:tabs>
          <w:tab w:val="num" w:pos="2850"/>
        </w:tabs>
        <w:ind w:left="285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lowerLetter"/>
      <w:lvlText w:val="%5."/>
      <w:lvlJc w:val="left"/>
      <w:pPr>
        <w:tabs>
          <w:tab w:val="num" w:pos="3570"/>
        </w:tabs>
        <w:ind w:left="357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lowerRoman"/>
      <w:lvlText w:val="%6."/>
      <w:lvlJc w:val="left"/>
      <w:pPr>
        <w:tabs>
          <w:tab w:val="num" w:pos="4295"/>
        </w:tabs>
        <w:ind w:left="4295" w:hanging="271"/>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lvlText w:val="%7."/>
      <w:lvlJc w:val="left"/>
      <w:pPr>
        <w:tabs>
          <w:tab w:val="num" w:pos="5010"/>
        </w:tabs>
        <w:ind w:left="501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lowerLetter"/>
      <w:lvlText w:val="%8."/>
      <w:lvlJc w:val="left"/>
      <w:pPr>
        <w:tabs>
          <w:tab w:val="num" w:pos="5730"/>
        </w:tabs>
        <w:ind w:left="5730" w:hanging="330"/>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lowerRoman"/>
      <w:lvlText w:val="%9."/>
      <w:lvlJc w:val="left"/>
      <w:pPr>
        <w:tabs>
          <w:tab w:val="num" w:pos="6455"/>
        </w:tabs>
        <w:ind w:left="6455" w:hanging="271"/>
      </w:pPr>
      <w:rPr>
        <w:rFonts w:ascii="Arial" w:eastAsia="Arial" w:hAnsi="Arial" w:cs="Arial"/>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3" w15:restartNumberingAfterBreak="0">
    <w:nsid w:val="34321298"/>
    <w:multiLevelType w:val="hybridMultilevel"/>
    <w:tmpl w:val="806AC386"/>
    <w:lvl w:ilvl="0" w:tplc="863890FA">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42794FCE"/>
    <w:multiLevelType w:val="hybridMultilevel"/>
    <w:tmpl w:val="F11E8F1C"/>
    <w:lvl w:ilvl="0" w:tplc="9C0E748C">
      <w:start w:val="1"/>
      <w:numFmt w:val="decimal"/>
      <w:lvlText w:val="(%1)"/>
      <w:lvlJc w:val="left"/>
      <w:pPr>
        <w:ind w:left="76" w:hanging="360"/>
      </w:pPr>
      <w:rPr>
        <w:rFonts w:hint="default"/>
        <w:b w:val="0"/>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5" w15:restartNumberingAfterBreak="0">
    <w:nsid w:val="47D45BFF"/>
    <w:multiLevelType w:val="hybridMultilevel"/>
    <w:tmpl w:val="0316D5EE"/>
    <w:lvl w:ilvl="0" w:tplc="303CCE04">
      <w:start w:val="1"/>
      <w:numFmt w:val="decimal"/>
      <w:lvlText w:val="(%1)"/>
      <w:lvlJc w:val="left"/>
      <w:pPr>
        <w:ind w:left="280" w:hanging="585"/>
      </w:pPr>
      <w:rPr>
        <w:rFonts w:hint="default"/>
      </w:rPr>
    </w:lvl>
    <w:lvl w:ilvl="1" w:tplc="1C090019" w:tentative="1">
      <w:start w:val="1"/>
      <w:numFmt w:val="lowerLetter"/>
      <w:lvlText w:val="%2."/>
      <w:lvlJc w:val="left"/>
      <w:pPr>
        <w:ind w:left="775" w:hanging="360"/>
      </w:pPr>
    </w:lvl>
    <w:lvl w:ilvl="2" w:tplc="1C09001B" w:tentative="1">
      <w:start w:val="1"/>
      <w:numFmt w:val="lowerRoman"/>
      <w:lvlText w:val="%3."/>
      <w:lvlJc w:val="right"/>
      <w:pPr>
        <w:ind w:left="1495" w:hanging="180"/>
      </w:pPr>
    </w:lvl>
    <w:lvl w:ilvl="3" w:tplc="1C09000F" w:tentative="1">
      <w:start w:val="1"/>
      <w:numFmt w:val="decimal"/>
      <w:lvlText w:val="%4."/>
      <w:lvlJc w:val="left"/>
      <w:pPr>
        <w:ind w:left="2215" w:hanging="360"/>
      </w:pPr>
    </w:lvl>
    <w:lvl w:ilvl="4" w:tplc="1C090019" w:tentative="1">
      <w:start w:val="1"/>
      <w:numFmt w:val="lowerLetter"/>
      <w:lvlText w:val="%5."/>
      <w:lvlJc w:val="left"/>
      <w:pPr>
        <w:ind w:left="2935" w:hanging="360"/>
      </w:pPr>
    </w:lvl>
    <w:lvl w:ilvl="5" w:tplc="1C09001B" w:tentative="1">
      <w:start w:val="1"/>
      <w:numFmt w:val="lowerRoman"/>
      <w:lvlText w:val="%6."/>
      <w:lvlJc w:val="right"/>
      <w:pPr>
        <w:ind w:left="3655" w:hanging="180"/>
      </w:pPr>
    </w:lvl>
    <w:lvl w:ilvl="6" w:tplc="1C09000F" w:tentative="1">
      <w:start w:val="1"/>
      <w:numFmt w:val="decimal"/>
      <w:lvlText w:val="%7."/>
      <w:lvlJc w:val="left"/>
      <w:pPr>
        <w:ind w:left="4375" w:hanging="360"/>
      </w:pPr>
    </w:lvl>
    <w:lvl w:ilvl="7" w:tplc="1C090019" w:tentative="1">
      <w:start w:val="1"/>
      <w:numFmt w:val="lowerLetter"/>
      <w:lvlText w:val="%8."/>
      <w:lvlJc w:val="left"/>
      <w:pPr>
        <w:ind w:left="5095" w:hanging="360"/>
      </w:pPr>
    </w:lvl>
    <w:lvl w:ilvl="8" w:tplc="1C09001B" w:tentative="1">
      <w:start w:val="1"/>
      <w:numFmt w:val="lowerRoman"/>
      <w:lvlText w:val="%9."/>
      <w:lvlJc w:val="right"/>
      <w:pPr>
        <w:ind w:left="5815" w:hanging="180"/>
      </w:pPr>
    </w:lvl>
  </w:abstractNum>
  <w:abstractNum w:abstractNumId="6" w15:restartNumberingAfterBreak="0">
    <w:nsid w:val="54AB6BC2"/>
    <w:multiLevelType w:val="hybridMultilevel"/>
    <w:tmpl w:val="C2D61AD6"/>
    <w:lvl w:ilvl="0" w:tplc="902666B0">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5DF129FE"/>
    <w:multiLevelType w:val="multilevel"/>
    <w:tmpl w:val="4C98C604"/>
    <w:lvl w:ilvl="0">
      <w:start w:val="1"/>
      <w:numFmt w:val="lowerLetter"/>
      <w:lvlText w:val="(%1)"/>
      <w:lvlJc w:val="left"/>
      <w:rPr>
        <w:position w:val="0"/>
        <w:rtl w:val="0"/>
      </w:rPr>
    </w:lvl>
    <w:lvl w:ilvl="1">
      <w:start w:val="1"/>
      <w:numFmt w:val="upp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708F7EE5"/>
    <w:multiLevelType w:val="multilevel"/>
    <w:tmpl w:val="B7F01B7C"/>
    <w:styleLink w:val="List0"/>
    <w:lvl w:ilvl="0">
      <w:start w:val="1"/>
      <w:numFmt w:val="lowerLetter"/>
      <w:lvlText w:val="(%1)"/>
      <w:lvlJc w:val="left"/>
      <w:pPr>
        <w:tabs>
          <w:tab w:val="num" w:pos="720"/>
        </w:tabs>
        <w:ind w:left="720" w:hanging="360"/>
      </w:pPr>
      <w:rPr>
        <w:position w:val="0"/>
      </w:rPr>
    </w:lvl>
    <w:lvl w:ilvl="1">
      <w:start w:val="1"/>
      <w:numFmt w:val="upperRoman"/>
      <w:lvlText w:val="%2."/>
      <w:lvlJc w:val="left"/>
      <w:pPr>
        <w:tabs>
          <w:tab w:val="num" w:pos="1400"/>
        </w:tabs>
        <w:ind w:left="1400" w:hanging="436"/>
      </w:pPr>
      <w:rPr>
        <w:position w:val="0"/>
      </w:rPr>
    </w:lvl>
    <w:lvl w:ilvl="2">
      <w:start w:val="1"/>
      <w:numFmt w:val="lowerRoman"/>
      <w:lvlText w:val="%3."/>
      <w:lvlJc w:val="left"/>
      <w:pPr>
        <w:tabs>
          <w:tab w:val="num" w:pos="2135"/>
        </w:tabs>
        <w:ind w:left="2135" w:hanging="271"/>
      </w:pPr>
      <w:rPr>
        <w:position w:val="0"/>
      </w:rPr>
    </w:lvl>
    <w:lvl w:ilvl="3">
      <w:start w:val="1"/>
      <w:numFmt w:val="decimal"/>
      <w:lvlText w:val="%4."/>
      <w:lvlJc w:val="left"/>
      <w:pPr>
        <w:tabs>
          <w:tab w:val="num" w:pos="2850"/>
        </w:tabs>
        <w:ind w:left="2850" w:hanging="330"/>
      </w:pPr>
      <w:rPr>
        <w:position w:val="0"/>
      </w:rPr>
    </w:lvl>
    <w:lvl w:ilvl="4">
      <w:start w:val="1"/>
      <w:numFmt w:val="lowerLetter"/>
      <w:lvlText w:val="%5."/>
      <w:lvlJc w:val="left"/>
      <w:pPr>
        <w:tabs>
          <w:tab w:val="num" w:pos="3570"/>
        </w:tabs>
        <w:ind w:left="3570" w:hanging="330"/>
      </w:pPr>
      <w:rPr>
        <w:position w:val="0"/>
      </w:rPr>
    </w:lvl>
    <w:lvl w:ilvl="5">
      <w:start w:val="1"/>
      <w:numFmt w:val="lowerRoman"/>
      <w:lvlText w:val="%6."/>
      <w:lvlJc w:val="left"/>
      <w:pPr>
        <w:tabs>
          <w:tab w:val="num" w:pos="4295"/>
        </w:tabs>
        <w:ind w:left="4295" w:hanging="271"/>
      </w:pPr>
      <w:rPr>
        <w:position w:val="0"/>
      </w:rPr>
    </w:lvl>
    <w:lvl w:ilvl="6">
      <w:start w:val="1"/>
      <w:numFmt w:val="decimal"/>
      <w:lvlText w:val="%7."/>
      <w:lvlJc w:val="left"/>
      <w:pPr>
        <w:tabs>
          <w:tab w:val="num" w:pos="5010"/>
        </w:tabs>
        <w:ind w:left="5010" w:hanging="330"/>
      </w:pPr>
      <w:rPr>
        <w:position w:val="0"/>
      </w:rPr>
    </w:lvl>
    <w:lvl w:ilvl="7">
      <w:start w:val="1"/>
      <w:numFmt w:val="lowerLetter"/>
      <w:lvlText w:val="%8."/>
      <w:lvlJc w:val="left"/>
      <w:pPr>
        <w:tabs>
          <w:tab w:val="num" w:pos="5730"/>
        </w:tabs>
        <w:ind w:left="5730" w:hanging="330"/>
      </w:pPr>
      <w:rPr>
        <w:position w:val="0"/>
      </w:rPr>
    </w:lvl>
    <w:lvl w:ilvl="8">
      <w:start w:val="1"/>
      <w:numFmt w:val="lowerRoman"/>
      <w:lvlText w:val="%9."/>
      <w:lvlJc w:val="left"/>
      <w:pPr>
        <w:tabs>
          <w:tab w:val="num" w:pos="6455"/>
        </w:tabs>
        <w:ind w:left="6455" w:hanging="271"/>
      </w:pPr>
      <w:rPr>
        <w:position w:val="0"/>
      </w:rPr>
    </w:lvl>
  </w:abstractNum>
  <w:num w:numId="1">
    <w:abstractNumId w:val="1"/>
  </w:num>
  <w:num w:numId="2">
    <w:abstractNumId w:val="2"/>
  </w:num>
  <w:num w:numId="3">
    <w:abstractNumId w:val="8"/>
  </w:num>
  <w:num w:numId="4">
    <w:abstractNumId w:val="7"/>
  </w:num>
  <w:num w:numId="5">
    <w:abstractNumId w:val="0"/>
  </w:num>
  <w:num w:numId="6">
    <w:abstractNumId w:val="5"/>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DE"/>
    <w:rsid w:val="000050D8"/>
    <w:rsid w:val="000055A2"/>
    <w:rsid w:val="001656DE"/>
    <w:rsid w:val="001A1C05"/>
    <w:rsid w:val="00267BF1"/>
    <w:rsid w:val="003156E9"/>
    <w:rsid w:val="003B2C13"/>
    <w:rsid w:val="003D25B5"/>
    <w:rsid w:val="004968B9"/>
    <w:rsid w:val="004E3BD6"/>
    <w:rsid w:val="005B1E92"/>
    <w:rsid w:val="00652288"/>
    <w:rsid w:val="007B3EC5"/>
    <w:rsid w:val="008008B7"/>
    <w:rsid w:val="008826DC"/>
    <w:rsid w:val="0092364C"/>
    <w:rsid w:val="00991575"/>
    <w:rsid w:val="00997FDF"/>
    <w:rsid w:val="00A23357"/>
    <w:rsid w:val="00AE6B72"/>
    <w:rsid w:val="00B00DFF"/>
    <w:rsid w:val="00B34C72"/>
    <w:rsid w:val="00C0184E"/>
    <w:rsid w:val="00D3567D"/>
    <w:rsid w:val="00E03731"/>
    <w:rsid w:val="00E552D3"/>
    <w:rsid w:val="00E775B5"/>
    <w:rsid w:val="00FB2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F3879-434A-4F06-8A4E-1D99A842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hAnsi="Arial Unicode MS" w:cs="Arial Unicode MS"/>
      <w:color w:val="000000"/>
      <w:sz w:val="22"/>
      <w:szCs w:val="22"/>
      <w:u w:color="000000"/>
    </w:rPr>
  </w:style>
  <w:style w:type="paragraph" w:styleId="Title">
    <w:name w:val="Title"/>
    <w:pPr>
      <w:jc w:val="center"/>
    </w:pPr>
    <w:rPr>
      <w:rFonts w:ascii="Arial" w:hAnsi="Arial Unicode MS" w:cs="Arial Unicode MS"/>
      <w:b/>
      <w:bCs/>
      <w:color w:val="000000"/>
      <w:sz w:val="22"/>
      <w:szCs w:val="22"/>
      <w:u w:color="000000"/>
      <w:lang w:val="en-US"/>
    </w:rPr>
  </w:style>
  <w:style w:type="paragraph" w:styleId="ListParagraph">
    <w:name w:val="List Paragraph"/>
    <w:uiPriority w:val="34"/>
    <w:qFormat/>
    <w:pPr>
      <w:ind w:left="720"/>
    </w:pPr>
    <w:rPr>
      <w:rFonts w:hAnsi="Arial Unicode MS" w:cs="Arial Unicode MS"/>
      <w:color w:val="000000"/>
      <w:sz w:val="24"/>
      <w:szCs w:val="24"/>
      <w:u w:color="000000"/>
      <w:lang w:val="en-US"/>
    </w:rPr>
  </w:style>
  <w:style w:type="paragraph" w:styleId="BodyTextIndent2">
    <w:name w:val="Body Text Indent 2"/>
    <w:link w:val="BodyTextIndent2Char"/>
    <w:pPr>
      <w:spacing w:after="120" w:line="480" w:lineRule="auto"/>
      <w:ind w:left="283"/>
    </w:pPr>
    <w:rPr>
      <w:rFonts w:hAnsi="Arial Unicode MS" w:cs="Arial Unicode M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paragraph" w:styleId="BalloonText">
    <w:name w:val="Balloon Text"/>
    <w:basedOn w:val="Normal"/>
    <w:link w:val="BalloonTextChar"/>
    <w:uiPriority w:val="99"/>
    <w:semiHidden/>
    <w:unhideWhenUsed/>
    <w:rsid w:val="00B34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72"/>
    <w:rPr>
      <w:rFonts w:ascii="Segoe UI" w:hAnsi="Segoe UI" w:cs="Segoe UI"/>
      <w:sz w:val="18"/>
      <w:szCs w:val="18"/>
      <w:lang w:val="en-US" w:eastAsia="en-US"/>
    </w:rPr>
  </w:style>
  <w:style w:type="paragraph" w:styleId="NormalWeb">
    <w:name w:val="Normal (Web)"/>
    <w:basedOn w:val="Normal"/>
    <w:uiPriority w:val="99"/>
    <w:rsid w:val="003B2C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ZA" w:eastAsia="en-ZA"/>
    </w:rPr>
  </w:style>
  <w:style w:type="paragraph" w:styleId="BodyTextIndent">
    <w:name w:val="Body Text Indent"/>
    <w:basedOn w:val="Normal"/>
    <w:link w:val="BodyTextIndentChar"/>
    <w:uiPriority w:val="99"/>
    <w:semiHidden/>
    <w:unhideWhenUsed/>
    <w:rsid w:val="001A1C05"/>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Times New Roman"/>
      <w:sz w:val="20"/>
      <w:szCs w:val="20"/>
      <w:bdr w:val="none" w:sz="0" w:space="0" w:color="auto"/>
      <w:lang w:val="en-GB"/>
    </w:rPr>
  </w:style>
  <w:style w:type="character" w:customStyle="1" w:styleId="BodyTextIndentChar">
    <w:name w:val="Body Text Indent Char"/>
    <w:basedOn w:val="DefaultParagraphFont"/>
    <w:link w:val="BodyTextIndent"/>
    <w:uiPriority w:val="99"/>
    <w:semiHidden/>
    <w:rsid w:val="001A1C05"/>
    <w:rPr>
      <w:rFonts w:eastAsia="Times New Roman"/>
      <w:bdr w:val="none" w:sz="0" w:space="0" w:color="auto"/>
      <w:lang w:eastAsia="en-US"/>
    </w:rPr>
  </w:style>
  <w:style w:type="table" w:customStyle="1" w:styleId="TableGrid1">
    <w:name w:val="Table Grid1"/>
    <w:basedOn w:val="TableNormal"/>
    <w:next w:val="TableGrid"/>
    <w:uiPriority w:val="39"/>
    <w:rsid w:val="00FB27A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B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rsid w:val="00C0184E"/>
    <w:rPr>
      <w:rFonts w:hAnsi="Arial Unicode MS" w:cs="Arial Unicode MS"/>
      <w:color w:val="000000"/>
      <w:u w:color="000000"/>
      <w:lang w:val="en-US"/>
    </w:rPr>
  </w:style>
  <w:style w:type="paragraph" w:styleId="Header">
    <w:name w:val="header"/>
    <w:basedOn w:val="Normal"/>
    <w:link w:val="HeaderChar"/>
    <w:uiPriority w:val="99"/>
    <w:unhideWhenUsed/>
    <w:rsid w:val="00C0184E"/>
    <w:pPr>
      <w:tabs>
        <w:tab w:val="center" w:pos="4513"/>
        <w:tab w:val="right" w:pos="9026"/>
      </w:tabs>
    </w:pPr>
  </w:style>
  <w:style w:type="character" w:customStyle="1" w:styleId="HeaderChar">
    <w:name w:val="Header Char"/>
    <w:basedOn w:val="DefaultParagraphFont"/>
    <w:link w:val="Header"/>
    <w:uiPriority w:val="99"/>
    <w:rsid w:val="00C0184E"/>
    <w:rPr>
      <w:sz w:val="24"/>
      <w:szCs w:val="24"/>
      <w:lang w:val="en-US" w:eastAsia="en-US"/>
    </w:rPr>
  </w:style>
  <w:style w:type="paragraph" w:styleId="Footer">
    <w:name w:val="footer"/>
    <w:basedOn w:val="Normal"/>
    <w:link w:val="FooterChar"/>
    <w:uiPriority w:val="99"/>
    <w:unhideWhenUsed/>
    <w:rsid w:val="00C0184E"/>
    <w:pPr>
      <w:tabs>
        <w:tab w:val="center" w:pos="4513"/>
        <w:tab w:val="right" w:pos="9026"/>
      </w:tabs>
    </w:pPr>
  </w:style>
  <w:style w:type="character" w:customStyle="1" w:styleId="FooterChar">
    <w:name w:val="Footer Char"/>
    <w:basedOn w:val="DefaultParagraphFont"/>
    <w:link w:val="Footer"/>
    <w:uiPriority w:val="99"/>
    <w:rsid w:val="00C0184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97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NMoolla</dc:creator>
  <cp:lastModifiedBy>Gcina Matakane</cp:lastModifiedBy>
  <cp:revision>2</cp:revision>
  <cp:lastPrinted>2016-02-25T16:19:00Z</cp:lastPrinted>
  <dcterms:created xsi:type="dcterms:W3CDTF">2016-02-29T14:52:00Z</dcterms:created>
  <dcterms:modified xsi:type="dcterms:W3CDTF">2016-02-29T14:52:00Z</dcterms:modified>
</cp:coreProperties>
</file>