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3E" w:rsidRPr="00537FC1" w:rsidRDefault="00151F3E" w:rsidP="00537FC1">
      <w:pPr>
        <w:spacing w:after="0" w:line="240" w:lineRule="auto"/>
        <w:jc w:val="center"/>
        <w:rPr>
          <w:rFonts w:ascii="Arial" w:eastAsia="Times New Roman" w:hAnsi="Arial" w:cs="Arial"/>
          <w:sz w:val="24"/>
          <w:szCs w:val="24"/>
        </w:rPr>
      </w:pPr>
      <w:bookmarkStart w:id="0" w:name="_GoBack"/>
      <w:bookmarkEnd w:id="0"/>
      <w:r w:rsidRPr="00537FC1">
        <w:rPr>
          <w:rFonts w:ascii="Arial" w:eastAsia="Times New Roman" w:hAnsi="Arial" w:cs="Arial"/>
          <w:b/>
          <w:bCs/>
          <w:sz w:val="24"/>
          <w:szCs w:val="24"/>
        </w:rPr>
        <w:t>NATIONAL ASSEMBLY</w:t>
      </w:r>
    </w:p>
    <w:p w:rsidR="00151F3E" w:rsidRPr="00537FC1" w:rsidRDefault="00151F3E" w:rsidP="00537FC1">
      <w:pPr>
        <w:spacing w:after="0" w:line="240" w:lineRule="auto"/>
        <w:jc w:val="center"/>
        <w:rPr>
          <w:rFonts w:ascii="Arial" w:eastAsia="Times New Roman" w:hAnsi="Arial" w:cs="Arial"/>
          <w:b/>
          <w:sz w:val="24"/>
          <w:szCs w:val="24"/>
        </w:rPr>
      </w:pPr>
      <w:r w:rsidRPr="00537FC1">
        <w:rPr>
          <w:rFonts w:ascii="Arial" w:eastAsia="Times New Roman" w:hAnsi="Arial" w:cs="Arial"/>
          <w:b/>
          <w:sz w:val="24"/>
          <w:szCs w:val="24"/>
        </w:rPr>
        <w:t>WRITTEN REPLY</w:t>
      </w:r>
    </w:p>
    <w:p w:rsidR="00151F3E" w:rsidRPr="00537FC1" w:rsidRDefault="00151F3E" w:rsidP="00537FC1">
      <w:pPr>
        <w:spacing w:after="0" w:line="240" w:lineRule="auto"/>
        <w:rPr>
          <w:rFonts w:ascii="Arial" w:eastAsia="Times New Roman" w:hAnsi="Arial" w:cs="Arial"/>
          <w:sz w:val="24"/>
          <w:szCs w:val="24"/>
        </w:rPr>
      </w:pPr>
    </w:p>
    <w:p w:rsidR="00151F3E" w:rsidRPr="00537FC1" w:rsidRDefault="00151F3E" w:rsidP="00537FC1">
      <w:pPr>
        <w:spacing w:after="0" w:line="240" w:lineRule="auto"/>
        <w:rPr>
          <w:rFonts w:ascii="Arial" w:eastAsia="Times New Roman" w:hAnsi="Arial" w:cs="Arial"/>
          <w:b/>
          <w:bCs/>
          <w:sz w:val="24"/>
          <w:szCs w:val="24"/>
        </w:rPr>
      </w:pPr>
    </w:p>
    <w:p w:rsidR="00151F3E" w:rsidRPr="00537FC1" w:rsidRDefault="00151F3E" w:rsidP="00537FC1">
      <w:pPr>
        <w:spacing w:after="0" w:line="240" w:lineRule="auto"/>
        <w:rPr>
          <w:rFonts w:ascii="Arial" w:eastAsia="Times New Roman" w:hAnsi="Arial" w:cs="Arial"/>
          <w:sz w:val="24"/>
          <w:szCs w:val="24"/>
        </w:rPr>
      </w:pPr>
      <w:r w:rsidRPr="00537FC1">
        <w:rPr>
          <w:rFonts w:ascii="Arial" w:eastAsia="Times New Roman" w:hAnsi="Arial" w:cs="Arial"/>
          <w:b/>
          <w:bCs/>
          <w:sz w:val="24"/>
          <w:szCs w:val="24"/>
        </w:rPr>
        <w:t>QUESTION 1028</w:t>
      </w:r>
    </w:p>
    <w:p w:rsidR="00151F3E" w:rsidRPr="00537FC1" w:rsidRDefault="00151F3E" w:rsidP="00537FC1">
      <w:pPr>
        <w:spacing w:after="0" w:line="240" w:lineRule="auto"/>
        <w:rPr>
          <w:rFonts w:ascii="Arial" w:eastAsia="Times New Roman" w:hAnsi="Arial" w:cs="Arial"/>
          <w:sz w:val="24"/>
          <w:szCs w:val="24"/>
        </w:rPr>
      </w:pPr>
      <w:r w:rsidRPr="00537FC1">
        <w:rPr>
          <w:rFonts w:ascii="Arial" w:eastAsia="Times New Roman" w:hAnsi="Arial" w:cs="Arial"/>
          <w:sz w:val="24"/>
          <w:szCs w:val="24"/>
        </w:rPr>
        <w:t> </w:t>
      </w:r>
    </w:p>
    <w:p w:rsidR="00151F3E" w:rsidRPr="00537FC1" w:rsidRDefault="00151F3E" w:rsidP="00537FC1">
      <w:pPr>
        <w:spacing w:after="0" w:line="240" w:lineRule="auto"/>
        <w:rPr>
          <w:rFonts w:ascii="Arial" w:eastAsia="Times New Roman" w:hAnsi="Arial" w:cs="Arial"/>
          <w:b/>
          <w:bCs/>
          <w:sz w:val="24"/>
          <w:szCs w:val="24"/>
          <w:u w:val="single"/>
        </w:rPr>
      </w:pPr>
      <w:r w:rsidRPr="00537FC1">
        <w:rPr>
          <w:rFonts w:ascii="Arial" w:eastAsia="Times New Roman" w:hAnsi="Arial" w:cs="Arial"/>
          <w:b/>
          <w:bCs/>
          <w:sz w:val="24"/>
          <w:szCs w:val="24"/>
          <w:u w:val="single"/>
        </w:rPr>
        <w:t>INTERNAL QUESTION PAPER [No 18-2020 SIXTH PARLIAMENT]</w:t>
      </w:r>
      <w:r w:rsidRPr="00537FC1">
        <w:rPr>
          <w:rFonts w:ascii="Arial" w:eastAsia="Times New Roman" w:hAnsi="Arial" w:cs="Arial"/>
          <w:b/>
          <w:bCs/>
          <w:sz w:val="24"/>
          <w:szCs w:val="24"/>
          <w:u w:val="single"/>
        </w:rPr>
        <w:br/>
        <w:t>DATE OF PUBLICATION: 29 MAY 2020</w:t>
      </w:r>
    </w:p>
    <w:p w:rsidR="00151F3E" w:rsidRPr="00537FC1" w:rsidRDefault="00151F3E" w:rsidP="00537FC1">
      <w:pPr>
        <w:spacing w:after="0" w:line="240" w:lineRule="auto"/>
        <w:jc w:val="both"/>
        <w:rPr>
          <w:rFonts w:ascii="Arial" w:eastAsia="Times New Roman" w:hAnsi="Arial" w:cs="Arial"/>
          <w:b/>
          <w:bCs/>
          <w:sz w:val="24"/>
          <w:szCs w:val="24"/>
          <w:lang w:val="en-US" w:eastAsia="en-ZA"/>
        </w:rPr>
      </w:pPr>
    </w:p>
    <w:p w:rsidR="00151F3E" w:rsidRPr="00537FC1" w:rsidRDefault="00151F3E" w:rsidP="00537FC1">
      <w:pPr>
        <w:shd w:val="clear" w:color="auto" w:fill="FFFFFF"/>
        <w:spacing w:after="0"/>
        <w:jc w:val="both"/>
        <w:rPr>
          <w:rFonts w:ascii="Arial" w:hAnsi="Arial" w:cs="Arial"/>
          <w:color w:val="212121"/>
          <w:sz w:val="24"/>
          <w:szCs w:val="24"/>
        </w:rPr>
      </w:pPr>
      <w:r w:rsidRPr="00537FC1">
        <w:rPr>
          <w:rStyle w:val="Strong"/>
          <w:rFonts w:ascii="Arial" w:hAnsi="Arial" w:cs="Arial"/>
          <w:color w:val="212121"/>
          <w:sz w:val="24"/>
          <w:szCs w:val="24"/>
        </w:rPr>
        <w:t>1028.</w:t>
      </w:r>
      <w:r w:rsidR="00537FC1">
        <w:rPr>
          <w:rStyle w:val="Strong"/>
          <w:rFonts w:ascii="Arial" w:hAnsi="Arial" w:cs="Arial"/>
          <w:color w:val="212121"/>
          <w:sz w:val="24"/>
          <w:szCs w:val="24"/>
        </w:rPr>
        <w:t xml:space="preserve"> </w:t>
      </w:r>
      <w:r w:rsidRPr="00537FC1">
        <w:rPr>
          <w:rStyle w:val="Strong"/>
          <w:rFonts w:ascii="Arial" w:hAnsi="Arial" w:cs="Arial"/>
          <w:color w:val="212121"/>
          <w:sz w:val="24"/>
          <w:szCs w:val="24"/>
        </w:rPr>
        <w:t>Ms H S Winkler (DA) to ask the Minister of Agriculture, Land Reform and Rural Development:</w:t>
      </w:r>
    </w:p>
    <w:p w:rsidR="00537FC1" w:rsidRDefault="00537FC1" w:rsidP="00537FC1">
      <w:pPr>
        <w:shd w:val="clear" w:color="auto" w:fill="FFFFFF"/>
        <w:spacing w:after="0"/>
        <w:jc w:val="both"/>
        <w:rPr>
          <w:rFonts w:ascii="Arial" w:hAnsi="Arial" w:cs="Arial"/>
          <w:color w:val="212121"/>
          <w:sz w:val="24"/>
          <w:szCs w:val="24"/>
        </w:rPr>
      </w:pPr>
    </w:p>
    <w:p w:rsidR="00151F3E" w:rsidRPr="00537FC1" w:rsidRDefault="00151F3E" w:rsidP="00537FC1">
      <w:pPr>
        <w:shd w:val="clear" w:color="auto" w:fill="FFFFFF"/>
        <w:spacing w:after="0"/>
        <w:jc w:val="both"/>
        <w:rPr>
          <w:rFonts w:ascii="Arial" w:hAnsi="Arial" w:cs="Arial"/>
          <w:b/>
          <w:color w:val="212121"/>
          <w:sz w:val="24"/>
          <w:szCs w:val="24"/>
        </w:rPr>
      </w:pPr>
      <w:r w:rsidRPr="00537FC1">
        <w:rPr>
          <w:rFonts w:ascii="Arial" w:hAnsi="Arial" w:cs="Arial"/>
          <w:color w:val="212121"/>
          <w:sz w:val="24"/>
          <w:szCs w:val="24"/>
        </w:rPr>
        <w:t>What is the motivation behind the amendment to the Meat Safety Act, Act 40 of 2000, to include threatened species in Schedule 1(2) for slaughter, consumption, sale and export?</w:t>
      </w:r>
      <w:r w:rsidRPr="00537FC1">
        <w:rPr>
          <w:rFonts w:ascii="Arial" w:hAnsi="Arial" w:cs="Arial"/>
          <w:color w:val="000000"/>
          <w:sz w:val="24"/>
          <w:szCs w:val="24"/>
        </w:rPr>
        <w:t>         </w:t>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r>
      <w:r w:rsidR="00537FC1">
        <w:rPr>
          <w:rFonts w:ascii="Arial" w:hAnsi="Arial" w:cs="Arial"/>
          <w:color w:val="000000"/>
          <w:sz w:val="24"/>
          <w:szCs w:val="24"/>
        </w:rPr>
        <w:tab/>
        <w:t xml:space="preserve">  </w:t>
      </w:r>
      <w:r w:rsidRPr="00537FC1">
        <w:rPr>
          <w:rFonts w:ascii="Arial" w:hAnsi="Arial" w:cs="Arial"/>
          <w:b/>
          <w:color w:val="000000"/>
          <w:sz w:val="24"/>
          <w:szCs w:val="24"/>
        </w:rPr>
        <w:t>NW1318E​</w:t>
      </w:r>
    </w:p>
    <w:p w:rsidR="00BC4FF7" w:rsidRPr="00537FC1" w:rsidRDefault="00BC4FF7" w:rsidP="00537FC1">
      <w:pPr>
        <w:spacing w:after="0"/>
        <w:rPr>
          <w:rFonts w:ascii="Arial" w:hAnsi="Arial" w:cs="Arial"/>
          <w:sz w:val="24"/>
          <w:szCs w:val="24"/>
        </w:rPr>
      </w:pPr>
    </w:p>
    <w:p w:rsidR="0014444B" w:rsidRPr="00537FC1" w:rsidRDefault="0014444B" w:rsidP="00537FC1">
      <w:pPr>
        <w:spacing w:after="0" w:line="240" w:lineRule="auto"/>
        <w:jc w:val="both"/>
        <w:rPr>
          <w:rFonts w:ascii="Arial" w:hAnsi="Arial" w:cs="Arial"/>
          <w:sz w:val="24"/>
          <w:szCs w:val="24"/>
        </w:rPr>
      </w:pPr>
      <w:r w:rsidRPr="00537FC1">
        <w:rPr>
          <w:rFonts w:ascii="Arial" w:hAnsi="Arial" w:cs="Arial"/>
          <w:b/>
          <w:sz w:val="24"/>
          <w:szCs w:val="24"/>
        </w:rPr>
        <w:t>THE</w:t>
      </w:r>
      <w:r w:rsidR="00537FC1">
        <w:rPr>
          <w:rFonts w:ascii="Arial" w:hAnsi="Arial" w:cs="Arial"/>
          <w:b/>
          <w:sz w:val="24"/>
          <w:szCs w:val="24"/>
        </w:rPr>
        <w:t xml:space="preserve"> </w:t>
      </w:r>
      <w:r w:rsidRPr="00537FC1">
        <w:rPr>
          <w:rFonts w:ascii="Arial" w:hAnsi="Arial" w:cs="Arial"/>
          <w:b/>
          <w:sz w:val="24"/>
          <w:szCs w:val="24"/>
        </w:rPr>
        <w:t>MINISTER OF AGRICULTURE, LAND REFORM AND RURAL DEVELOPMENT:</w:t>
      </w:r>
    </w:p>
    <w:p w:rsidR="00B54696" w:rsidRPr="00537FC1" w:rsidRDefault="00B54696" w:rsidP="00537FC1">
      <w:pPr>
        <w:tabs>
          <w:tab w:val="left" w:pos="360"/>
          <w:tab w:val="left" w:pos="993"/>
        </w:tabs>
        <w:spacing w:after="0" w:line="240" w:lineRule="auto"/>
        <w:jc w:val="both"/>
        <w:rPr>
          <w:rFonts w:ascii="Arial" w:eastAsia="Times New Roman" w:hAnsi="Arial" w:cs="Arial"/>
          <w:b/>
          <w:bCs/>
          <w:sz w:val="24"/>
          <w:szCs w:val="24"/>
          <w:lang w:val="en-GB" w:eastAsia="en-GB" w:bidi="en-US"/>
        </w:rPr>
      </w:pPr>
    </w:p>
    <w:p w:rsidR="00B54696" w:rsidRDefault="00B54696" w:rsidP="00537FC1">
      <w:pPr>
        <w:autoSpaceDE w:val="0"/>
        <w:autoSpaceDN w:val="0"/>
        <w:spacing w:after="0" w:line="240" w:lineRule="auto"/>
        <w:jc w:val="both"/>
        <w:rPr>
          <w:rFonts w:ascii="Arial" w:eastAsia="Calibri" w:hAnsi="Arial" w:cs="Arial"/>
          <w:sz w:val="24"/>
          <w:szCs w:val="24"/>
          <w:lang w:val="en-US"/>
        </w:rPr>
      </w:pPr>
      <w:r w:rsidRPr="00537FC1">
        <w:rPr>
          <w:rFonts w:ascii="Arial" w:eastAsia="Calibri" w:hAnsi="Arial" w:cs="Arial"/>
          <w:sz w:val="24"/>
          <w:szCs w:val="24"/>
          <w:lang w:val="en-US"/>
        </w:rPr>
        <w:t xml:space="preserve">The Department of Agriculture, Land Reform and Rural Development (DALRRD) initiated and </w:t>
      </w:r>
      <w:proofErr w:type="spellStart"/>
      <w:r w:rsidRPr="00537FC1">
        <w:rPr>
          <w:rFonts w:ascii="Arial" w:eastAsia="Calibri" w:hAnsi="Arial" w:cs="Arial"/>
          <w:sz w:val="24"/>
          <w:szCs w:val="24"/>
          <w:lang w:val="en-US"/>
        </w:rPr>
        <w:t>gazetted</w:t>
      </w:r>
      <w:proofErr w:type="spellEnd"/>
      <w:r w:rsidRPr="00537FC1">
        <w:rPr>
          <w:rFonts w:ascii="Arial" w:eastAsia="Calibri" w:hAnsi="Arial" w:cs="Arial"/>
          <w:sz w:val="24"/>
          <w:szCs w:val="24"/>
          <w:lang w:val="en-US"/>
        </w:rPr>
        <w:t xml:space="preserve"> the draft proposed amendment to </w:t>
      </w:r>
      <w:r w:rsidR="006B2DA5">
        <w:rPr>
          <w:rFonts w:ascii="Arial" w:eastAsia="Calibri" w:hAnsi="Arial" w:cs="Arial"/>
          <w:sz w:val="24"/>
          <w:szCs w:val="24"/>
          <w:lang w:val="en-US"/>
        </w:rPr>
        <w:t>S</w:t>
      </w:r>
      <w:r w:rsidRPr="00537FC1">
        <w:rPr>
          <w:rFonts w:ascii="Arial" w:eastAsia="Calibri" w:hAnsi="Arial" w:cs="Arial"/>
          <w:sz w:val="24"/>
          <w:szCs w:val="24"/>
          <w:lang w:val="en-US"/>
        </w:rPr>
        <w:t>chedule 1 of the Meat Safety Act, 2000 (Act No. 40 of 2000)</w:t>
      </w:r>
      <w:r w:rsidR="00537FC1">
        <w:rPr>
          <w:rFonts w:ascii="Arial" w:eastAsia="Calibri" w:hAnsi="Arial" w:cs="Arial"/>
          <w:sz w:val="24"/>
          <w:szCs w:val="24"/>
          <w:lang w:val="en-US"/>
        </w:rPr>
        <w:t xml:space="preserve"> </w:t>
      </w:r>
      <w:r w:rsidRPr="00537FC1">
        <w:rPr>
          <w:rFonts w:ascii="Arial" w:eastAsia="Calibri" w:hAnsi="Arial" w:cs="Arial"/>
          <w:sz w:val="24"/>
          <w:szCs w:val="24"/>
          <w:lang w:val="en-US"/>
        </w:rPr>
        <w:t xml:space="preserve">hereinafter referred </w:t>
      </w:r>
      <w:r w:rsidR="006B2DA5">
        <w:rPr>
          <w:rFonts w:ascii="Arial" w:eastAsia="Calibri" w:hAnsi="Arial" w:cs="Arial"/>
          <w:sz w:val="24"/>
          <w:szCs w:val="24"/>
          <w:lang w:val="en-US"/>
        </w:rPr>
        <w:t xml:space="preserve">to </w:t>
      </w:r>
      <w:r w:rsidRPr="00537FC1">
        <w:rPr>
          <w:rFonts w:ascii="Arial" w:eastAsia="Calibri" w:hAnsi="Arial" w:cs="Arial"/>
          <w:sz w:val="24"/>
          <w:szCs w:val="24"/>
          <w:lang w:val="en-US"/>
        </w:rPr>
        <w:t>as “the Act”</w:t>
      </w:r>
      <w:r w:rsidR="00537FC1">
        <w:rPr>
          <w:rFonts w:ascii="Arial" w:eastAsia="Calibri" w:hAnsi="Arial" w:cs="Arial"/>
          <w:sz w:val="24"/>
          <w:szCs w:val="24"/>
          <w:lang w:val="en-US"/>
        </w:rPr>
        <w:t>,</w:t>
      </w:r>
      <w:r w:rsidRPr="00537FC1">
        <w:rPr>
          <w:rFonts w:ascii="Arial" w:eastAsia="Calibri" w:hAnsi="Arial" w:cs="Arial"/>
          <w:sz w:val="24"/>
          <w:szCs w:val="24"/>
          <w:lang w:val="en-US"/>
        </w:rPr>
        <w:t xml:space="preserve"> </w:t>
      </w:r>
      <w:r w:rsidR="006B2DA5">
        <w:rPr>
          <w:rFonts w:ascii="Arial" w:eastAsia="Calibri" w:hAnsi="Arial" w:cs="Arial"/>
          <w:sz w:val="24"/>
          <w:szCs w:val="24"/>
          <w:lang w:val="en-US"/>
        </w:rPr>
        <w:t xml:space="preserve">in order </w:t>
      </w:r>
      <w:r w:rsidRPr="00537FC1">
        <w:rPr>
          <w:rFonts w:ascii="Arial" w:eastAsia="Calibri" w:hAnsi="Arial" w:cs="Arial"/>
          <w:sz w:val="24"/>
          <w:szCs w:val="24"/>
          <w:lang w:val="en-US"/>
        </w:rPr>
        <w:t xml:space="preserve">to curb unsustainable wildlife hunting for “bushmeat” and to ensure that where slaughtering or hunting  for </w:t>
      </w:r>
      <w:r w:rsidR="006B2DA5">
        <w:rPr>
          <w:rFonts w:ascii="Arial" w:eastAsia="Calibri" w:hAnsi="Arial" w:cs="Arial"/>
          <w:sz w:val="24"/>
          <w:szCs w:val="24"/>
          <w:lang w:val="en-US"/>
        </w:rPr>
        <w:t xml:space="preserve">either </w:t>
      </w:r>
      <w:r w:rsidRPr="00537FC1">
        <w:rPr>
          <w:rFonts w:ascii="Arial" w:eastAsia="Calibri" w:hAnsi="Arial" w:cs="Arial"/>
          <w:sz w:val="24"/>
          <w:szCs w:val="24"/>
          <w:lang w:val="en-US"/>
        </w:rPr>
        <w:t xml:space="preserve">consumption, </w:t>
      </w:r>
      <w:r w:rsidR="006B2DA5">
        <w:rPr>
          <w:rFonts w:ascii="Arial" w:eastAsia="Calibri" w:hAnsi="Arial" w:cs="Arial"/>
          <w:sz w:val="24"/>
          <w:szCs w:val="24"/>
          <w:lang w:val="en-US"/>
        </w:rPr>
        <w:t xml:space="preserve">or </w:t>
      </w:r>
      <w:r w:rsidRPr="00537FC1">
        <w:rPr>
          <w:rFonts w:ascii="Arial" w:eastAsia="Calibri" w:hAnsi="Arial" w:cs="Arial"/>
          <w:sz w:val="24"/>
          <w:szCs w:val="24"/>
          <w:lang w:val="en-US"/>
        </w:rPr>
        <w:t>sale for local or export trade, happen</w:t>
      </w:r>
      <w:r w:rsidR="006B2DA5">
        <w:rPr>
          <w:rFonts w:ascii="Arial" w:eastAsia="Calibri" w:hAnsi="Arial" w:cs="Arial"/>
          <w:sz w:val="24"/>
          <w:szCs w:val="24"/>
          <w:lang w:val="en-US"/>
        </w:rPr>
        <w:t>s</w:t>
      </w:r>
      <w:r w:rsidRPr="00537FC1">
        <w:rPr>
          <w:rFonts w:ascii="Arial" w:eastAsia="Calibri" w:hAnsi="Arial" w:cs="Arial"/>
          <w:sz w:val="24"/>
          <w:szCs w:val="24"/>
          <w:lang w:val="en-US"/>
        </w:rPr>
        <w:t xml:space="preserve"> in a regulated environment that would ensure food safety, feed safety and adherence to welfare prescripts.</w:t>
      </w:r>
    </w:p>
    <w:p w:rsidR="00537FC1" w:rsidRPr="00537FC1" w:rsidRDefault="00537FC1" w:rsidP="00537FC1">
      <w:pPr>
        <w:autoSpaceDE w:val="0"/>
        <w:autoSpaceDN w:val="0"/>
        <w:spacing w:after="0" w:line="240" w:lineRule="auto"/>
        <w:jc w:val="both"/>
        <w:rPr>
          <w:rFonts w:ascii="Arial" w:eastAsia="Calibri" w:hAnsi="Arial" w:cs="Arial"/>
          <w:sz w:val="24"/>
          <w:szCs w:val="24"/>
          <w:lang w:val="en-US"/>
        </w:rPr>
      </w:pPr>
    </w:p>
    <w:p w:rsidR="00B54696" w:rsidRPr="00537FC1" w:rsidRDefault="00B54696" w:rsidP="00537FC1">
      <w:pPr>
        <w:autoSpaceDE w:val="0"/>
        <w:autoSpaceDN w:val="0"/>
        <w:spacing w:after="0" w:line="240" w:lineRule="auto"/>
        <w:jc w:val="both"/>
        <w:rPr>
          <w:rFonts w:ascii="Arial" w:eastAsia="Calibri" w:hAnsi="Arial" w:cs="Arial"/>
          <w:sz w:val="24"/>
          <w:szCs w:val="24"/>
          <w:lang w:val="en-US"/>
        </w:rPr>
      </w:pPr>
      <w:r w:rsidRPr="00537FC1">
        <w:rPr>
          <w:rFonts w:ascii="Arial" w:eastAsia="Calibri" w:hAnsi="Arial" w:cs="Arial"/>
          <w:sz w:val="24"/>
          <w:szCs w:val="24"/>
          <w:lang w:val="en-US"/>
        </w:rPr>
        <w:t xml:space="preserve">The Act does not make any decisions on which animals are to be </w:t>
      </w:r>
      <w:r w:rsidR="00537FC1" w:rsidRPr="00537FC1">
        <w:rPr>
          <w:rFonts w:ascii="Arial" w:eastAsia="Calibri" w:hAnsi="Arial" w:cs="Arial"/>
          <w:sz w:val="24"/>
          <w:szCs w:val="24"/>
          <w:lang w:val="en-US"/>
        </w:rPr>
        <w:t>slaughtered but</w:t>
      </w:r>
      <w:r w:rsidRPr="00537FC1">
        <w:rPr>
          <w:rFonts w:ascii="Arial" w:eastAsia="Calibri" w:hAnsi="Arial" w:cs="Arial"/>
          <w:sz w:val="24"/>
          <w:szCs w:val="24"/>
          <w:lang w:val="en-US"/>
        </w:rPr>
        <w:t xml:space="preserve"> ensures that should an animal listed in the </w:t>
      </w:r>
      <w:r w:rsidR="00537FC1">
        <w:rPr>
          <w:rFonts w:ascii="Arial" w:eastAsia="Calibri" w:hAnsi="Arial" w:cs="Arial"/>
          <w:sz w:val="24"/>
          <w:szCs w:val="24"/>
          <w:lang w:val="en-US"/>
        </w:rPr>
        <w:t>s</w:t>
      </w:r>
      <w:r w:rsidRPr="00537FC1">
        <w:rPr>
          <w:rFonts w:ascii="Arial" w:eastAsia="Calibri" w:hAnsi="Arial" w:cs="Arial"/>
          <w:sz w:val="24"/>
          <w:szCs w:val="24"/>
          <w:lang w:val="en-US"/>
        </w:rPr>
        <w:t xml:space="preserve">chedule be slaughtered, all requirements stipulated in the Act would have to be complied with. </w:t>
      </w:r>
    </w:p>
    <w:p w:rsidR="00537FC1" w:rsidRDefault="00537FC1" w:rsidP="00537FC1">
      <w:pPr>
        <w:autoSpaceDE w:val="0"/>
        <w:autoSpaceDN w:val="0"/>
        <w:spacing w:after="0" w:line="240" w:lineRule="auto"/>
        <w:jc w:val="both"/>
        <w:rPr>
          <w:rFonts w:ascii="Arial" w:eastAsia="Calibri" w:hAnsi="Arial" w:cs="Arial"/>
          <w:sz w:val="24"/>
          <w:szCs w:val="24"/>
          <w:lang w:val="en-US"/>
        </w:rPr>
      </w:pPr>
    </w:p>
    <w:p w:rsidR="00B54696" w:rsidRDefault="00B54696" w:rsidP="00537FC1">
      <w:pPr>
        <w:autoSpaceDE w:val="0"/>
        <w:autoSpaceDN w:val="0"/>
        <w:spacing w:after="0" w:line="240" w:lineRule="auto"/>
        <w:jc w:val="both"/>
        <w:rPr>
          <w:rFonts w:ascii="Arial" w:eastAsia="Calibri" w:hAnsi="Arial" w:cs="Arial"/>
          <w:b/>
          <w:bCs/>
          <w:sz w:val="24"/>
          <w:szCs w:val="24"/>
          <w:lang w:val="en-US"/>
        </w:rPr>
      </w:pPr>
      <w:r w:rsidRPr="00537FC1">
        <w:rPr>
          <w:rFonts w:ascii="Arial" w:eastAsia="Calibri" w:hAnsi="Arial" w:cs="Arial"/>
          <w:sz w:val="24"/>
          <w:szCs w:val="24"/>
          <w:lang w:val="en-US"/>
        </w:rPr>
        <w:t>A decision on which animals can be slaughtered lies outside of the mandate of the Meat Safety Act. Legislation under the Department of Environment, Forestry and Fisheries, stipulates which wildlife animals are protected and endangered and therefore there is a regulatory framework on how to handle them, including their disposal and slaughter if that becomes a necessity. The slaughter of animals for human and animal consumption, as required under the Meat Safety Act is subject to permissions of relevant other legislation, including conservation, food control, environmental health and animal welfare legislations</w:t>
      </w:r>
      <w:r w:rsidRPr="00537FC1">
        <w:rPr>
          <w:rFonts w:ascii="Arial" w:eastAsia="Calibri" w:hAnsi="Arial" w:cs="Arial"/>
          <w:b/>
          <w:bCs/>
          <w:sz w:val="24"/>
          <w:szCs w:val="24"/>
          <w:lang w:val="en-US"/>
        </w:rPr>
        <w:t>.</w:t>
      </w:r>
    </w:p>
    <w:p w:rsidR="00537FC1" w:rsidRPr="00537FC1" w:rsidRDefault="00537FC1" w:rsidP="00537FC1">
      <w:pPr>
        <w:autoSpaceDE w:val="0"/>
        <w:autoSpaceDN w:val="0"/>
        <w:spacing w:after="0" w:line="240" w:lineRule="auto"/>
        <w:jc w:val="both"/>
        <w:rPr>
          <w:rFonts w:ascii="Arial" w:eastAsia="Calibri" w:hAnsi="Arial" w:cs="Arial"/>
          <w:b/>
          <w:bCs/>
          <w:sz w:val="24"/>
          <w:szCs w:val="24"/>
          <w:lang w:val="en-US"/>
        </w:rPr>
      </w:pPr>
    </w:p>
    <w:p w:rsidR="0014444B" w:rsidRDefault="00B54696" w:rsidP="006B2DA5">
      <w:pPr>
        <w:autoSpaceDE w:val="0"/>
        <w:autoSpaceDN w:val="0"/>
        <w:spacing w:after="0" w:line="240" w:lineRule="auto"/>
        <w:jc w:val="both"/>
      </w:pPr>
      <w:r w:rsidRPr="00537FC1">
        <w:rPr>
          <w:rFonts w:ascii="Arial" w:eastAsia="Calibri" w:hAnsi="Arial" w:cs="Arial"/>
          <w:sz w:val="24"/>
          <w:szCs w:val="24"/>
          <w:lang w:val="en-US"/>
        </w:rPr>
        <w:t>There may be instances where endangered animals have to be culled for conservation, animal welfare (e.g. injured), animal health (e.g. having a contagious non</w:t>
      </w:r>
      <w:r w:rsidR="006D7AAE">
        <w:rPr>
          <w:rFonts w:ascii="Arial" w:eastAsia="Calibri" w:hAnsi="Arial" w:cs="Arial"/>
          <w:sz w:val="24"/>
          <w:szCs w:val="24"/>
          <w:lang w:val="en-US"/>
        </w:rPr>
        <w:t>-</w:t>
      </w:r>
      <w:r w:rsidRPr="00537FC1">
        <w:rPr>
          <w:rFonts w:ascii="Arial" w:eastAsia="Calibri" w:hAnsi="Arial" w:cs="Arial"/>
          <w:sz w:val="24"/>
          <w:szCs w:val="24"/>
          <w:lang w:val="en-US"/>
        </w:rPr>
        <w:t>zoonotic disease), environmental concerns (e.g., overgrazing) or other justifiable reasons, in line with provisions of all applicable legislation outside of the Meat Safety Act. In such instances, the products of such a culling operation, if intended for human consumption, would have been regulated under the Meat Safety Act and food hygiene would have been promoted and assured. The Act also controls the importation of meat and therefore the absence of a specific animal on the list</w:t>
      </w:r>
      <w:r w:rsidR="006B2DA5">
        <w:rPr>
          <w:rFonts w:ascii="Arial" w:eastAsia="Calibri" w:hAnsi="Arial" w:cs="Arial"/>
          <w:sz w:val="24"/>
          <w:szCs w:val="24"/>
          <w:lang w:val="en-US"/>
        </w:rPr>
        <w:t>;</w:t>
      </w:r>
      <w:r w:rsidRPr="00537FC1">
        <w:rPr>
          <w:rFonts w:ascii="Arial" w:eastAsia="Calibri" w:hAnsi="Arial" w:cs="Arial"/>
          <w:sz w:val="24"/>
          <w:szCs w:val="24"/>
          <w:lang w:val="en-US"/>
        </w:rPr>
        <w:t xml:space="preserve"> it means that the Meat Safety Act does not apply to meat and meat products of such an animal and therefore the </w:t>
      </w:r>
      <w:r w:rsidR="006B2DA5">
        <w:rPr>
          <w:rFonts w:ascii="Arial" w:eastAsia="Calibri" w:hAnsi="Arial" w:cs="Arial"/>
          <w:sz w:val="24"/>
          <w:szCs w:val="24"/>
          <w:lang w:val="en-US"/>
        </w:rPr>
        <w:t>D</w:t>
      </w:r>
      <w:r w:rsidRPr="00537FC1">
        <w:rPr>
          <w:rFonts w:ascii="Arial" w:eastAsia="Calibri" w:hAnsi="Arial" w:cs="Arial"/>
          <w:sz w:val="24"/>
          <w:szCs w:val="24"/>
          <w:lang w:val="en-US"/>
        </w:rPr>
        <w:t>epartment does not have any regulatory control at the ports of entry for such products entering the country. In the absence of the listing of an animal under the Act, anyone can import such an animal without having to comply with provisions of the Meat Safety Ac</w:t>
      </w:r>
    </w:p>
    <w:sectPr w:rsidR="0014444B" w:rsidSect="006B2DA5">
      <w:pgSz w:w="11906" w:h="16838"/>
      <w:pgMar w:top="993"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3E"/>
    <w:rsid w:val="000774B7"/>
    <w:rsid w:val="000B12C8"/>
    <w:rsid w:val="000F7AEA"/>
    <w:rsid w:val="0010291F"/>
    <w:rsid w:val="0014444B"/>
    <w:rsid w:val="00151F3E"/>
    <w:rsid w:val="00537FC1"/>
    <w:rsid w:val="006B2DA5"/>
    <w:rsid w:val="006D7AAE"/>
    <w:rsid w:val="008D6395"/>
    <w:rsid w:val="0095622D"/>
    <w:rsid w:val="00B54696"/>
    <w:rsid w:val="00BC4FF7"/>
    <w:rsid w:val="00C958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0987B-1532-44E9-95AC-9F5720B6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F3E"/>
    <w:rPr>
      <w:b/>
      <w:bCs/>
    </w:rPr>
  </w:style>
  <w:style w:type="paragraph" w:styleId="NoSpacing">
    <w:name w:val="No Spacing"/>
    <w:uiPriority w:val="1"/>
    <w:qFormat/>
    <w:rsid w:val="0014444B"/>
    <w:pPr>
      <w:spacing w:after="0" w:line="240" w:lineRule="auto"/>
    </w:pPr>
  </w:style>
  <w:style w:type="paragraph" w:styleId="BalloonText">
    <w:name w:val="Balloon Text"/>
    <w:basedOn w:val="Normal"/>
    <w:link w:val="BalloonTextChar"/>
    <w:uiPriority w:val="99"/>
    <w:semiHidden/>
    <w:unhideWhenUsed/>
    <w:rsid w:val="006B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Nikiwe Ncetezo</cp:lastModifiedBy>
  <cp:revision>2</cp:revision>
  <dcterms:created xsi:type="dcterms:W3CDTF">2020-07-09T15:08:00Z</dcterms:created>
  <dcterms:modified xsi:type="dcterms:W3CDTF">2020-07-09T15:08:00Z</dcterms:modified>
</cp:coreProperties>
</file>