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ED8" w:rsidRDefault="00FA7ED8" w:rsidP="00CB7B00">
      <w:pPr>
        <w:rPr>
          <w:sz w:val="20"/>
          <w:szCs w:val="20"/>
        </w:rPr>
      </w:pPr>
      <w:bookmarkStart w:id="0" w:name="_GoBack"/>
      <w:bookmarkEnd w:id="0"/>
    </w:p>
    <w:p w:rsidR="002E5191" w:rsidRDefault="00B4525A" w:rsidP="00CB7B00">
      <w:pPr>
        <w:rPr>
          <w:sz w:val="20"/>
          <w:szCs w:val="20"/>
        </w:rPr>
      </w:pPr>
      <w:r w:rsidRPr="003C0569">
        <w:rPr>
          <w:noProof/>
          <w:lang w:val="en-ZA" w:eastAsia="en-ZA"/>
        </w:rPr>
        <w:drawing>
          <wp:anchor distT="0" distB="0" distL="0" distR="0" simplePos="0" relativeHeight="251659776" behindDoc="0" locked="0" layoutInCell="1" allowOverlap="0">
            <wp:simplePos x="0" y="0"/>
            <wp:positionH relativeFrom="column">
              <wp:posOffset>2343150</wp:posOffset>
            </wp:positionH>
            <wp:positionV relativeFrom="line">
              <wp:posOffset>0</wp:posOffset>
            </wp:positionV>
            <wp:extent cx="944245" cy="1066800"/>
            <wp:effectExtent l="0" t="0" r="8255" b="0"/>
            <wp:wrapSquare wrapText="bothSides"/>
            <wp:docPr id="1" name="Picture 1"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7"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4245" cy="1066800"/>
                    </a:xfrm>
                    <a:prstGeom prst="rect">
                      <a:avLst/>
                    </a:prstGeom>
                    <a:noFill/>
                  </pic:spPr>
                </pic:pic>
              </a:graphicData>
            </a:graphic>
          </wp:anchor>
        </w:drawing>
      </w:r>
    </w:p>
    <w:p w:rsidR="00A8132B" w:rsidRDefault="00A8132B" w:rsidP="00CB7B00">
      <w:pPr>
        <w:rPr>
          <w:sz w:val="20"/>
          <w:szCs w:val="20"/>
        </w:rPr>
      </w:pPr>
    </w:p>
    <w:p w:rsidR="002E5191" w:rsidRDefault="002E5191" w:rsidP="00CB7B00">
      <w:pPr>
        <w:rPr>
          <w:sz w:val="20"/>
          <w:szCs w:val="20"/>
        </w:rPr>
      </w:pPr>
    </w:p>
    <w:p w:rsidR="002E5191" w:rsidRDefault="002E5191" w:rsidP="00CB7B00">
      <w:pPr>
        <w:rPr>
          <w:sz w:val="20"/>
          <w:szCs w:val="20"/>
        </w:rPr>
      </w:pPr>
    </w:p>
    <w:p w:rsidR="002E5191" w:rsidRPr="003C0569" w:rsidRDefault="002E5191" w:rsidP="002E5191">
      <w:pPr>
        <w:rPr>
          <w:lang w:val="en-ZA"/>
        </w:rPr>
      </w:pPr>
    </w:p>
    <w:p w:rsidR="002E5191" w:rsidRPr="003C0569" w:rsidRDefault="002E5191" w:rsidP="002E5191">
      <w:pPr>
        <w:widowControl w:val="0"/>
        <w:autoSpaceDE w:val="0"/>
        <w:autoSpaceDN w:val="0"/>
        <w:adjustRightInd w:val="0"/>
        <w:spacing w:line="155" w:lineRule="exact"/>
        <w:ind w:right="727"/>
        <w:jc w:val="center"/>
        <w:outlineLvl w:val="0"/>
        <w:rPr>
          <w:rFonts w:ascii="Arial" w:hAnsi="Arial" w:cs="Arial"/>
          <w:b/>
          <w:bCs/>
          <w:color w:val="000000"/>
          <w:sz w:val="15"/>
          <w:szCs w:val="20"/>
        </w:rPr>
      </w:pPr>
    </w:p>
    <w:p w:rsidR="002E5191" w:rsidRDefault="002E5191" w:rsidP="002E5191">
      <w:pPr>
        <w:rPr>
          <w:b/>
          <w:color w:val="4F6228"/>
          <w:sz w:val="16"/>
          <w:szCs w:val="16"/>
          <w:lang w:val="en-ZA"/>
        </w:rPr>
      </w:pPr>
    </w:p>
    <w:p w:rsidR="00D93D87" w:rsidRPr="003C0569" w:rsidRDefault="00D93D87" w:rsidP="002E5191">
      <w:pPr>
        <w:rPr>
          <w:b/>
          <w:color w:val="4F6228"/>
          <w:sz w:val="16"/>
          <w:szCs w:val="16"/>
          <w:lang w:val="en-ZA"/>
        </w:rPr>
      </w:pPr>
    </w:p>
    <w:p w:rsidR="002E5191" w:rsidRPr="003C0569" w:rsidRDefault="002E5191" w:rsidP="002E5191">
      <w:pPr>
        <w:jc w:val="center"/>
        <w:rPr>
          <w:rFonts w:ascii="Arial" w:hAnsi="Arial" w:cs="Arial"/>
          <w:b/>
          <w:lang w:val="en-ZA"/>
        </w:rPr>
      </w:pPr>
      <w:r w:rsidRPr="003C0569">
        <w:rPr>
          <w:rFonts w:ascii="Arial" w:hAnsi="Arial" w:cs="Arial"/>
          <w:b/>
          <w:lang w:val="en-ZA"/>
        </w:rPr>
        <w:t>DEPARTMENT: PUBLIC ENTERPRISES</w:t>
      </w:r>
    </w:p>
    <w:p w:rsidR="002E5191" w:rsidRPr="003C0569" w:rsidRDefault="002E5191" w:rsidP="002E5191">
      <w:pPr>
        <w:jc w:val="center"/>
        <w:rPr>
          <w:rFonts w:ascii="Arial" w:hAnsi="Arial" w:cs="Arial"/>
          <w:b/>
          <w:lang w:val="en-ZA"/>
        </w:rPr>
      </w:pPr>
      <w:smartTag w:uri="urn:schemas-microsoft-com:office:smarttags" w:element="place">
        <w:smartTag w:uri="urn:schemas-microsoft-com:office:smarttags" w:element="PlaceType">
          <w:r w:rsidRPr="003C0569">
            <w:rPr>
              <w:rFonts w:ascii="Arial" w:hAnsi="Arial" w:cs="Arial"/>
              <w:b/>
              <w:lang w:val="en-ZA"/>
            </w:rPr>
            <w:t>REPUBLIC</w:t>
          </w:r>
        </w:smartTag>
        <w:r w:rsidRPr="003C0569">
          <w:rPr>
            <w:rFonts w:ascii="Arial" w:hAnsi="Arial" w:cs="Arial"/>
            <w:b/>
            <w:lang w:val="en-ZA"/>
          </w:rPr>
          <w:t xml:space="preserve"> OF </w:t>
        </w:r>
        <w:smartTag w:uri="urn:schemas-microsoft-com:office:smarttags" w:element="PlaceName">
          <w:r w:rsidRPr="003C0569">
            <w:rPr>
              <w:rFonts w:ascii="Arial" w:hAnsi="Arial" w:cs="Arial"/>
              <w:b/>
              <w:lang w:val="en-ZA"/>
            </w:rPr>
            <w:t>SOUTH AFRICA</w:t>
          </w:r>
        </w:smartTag>
      </w:smartTag>
    </w:p>
    <w:p w:rsidR="0009201D" w:rsidRDefault="0009201D" w:rsidP="002E5191">
      <w:pPr>
        <w:jc w:val="center"/>
        <w:rPr>
          <w:rFonts w:ascii="Arial" w:hAnsi="Arial" w:cs="Arial"/>
          <w:b/>
          <w:bCs/>
          <w:lang w:val="en-ZA"/>
        </w:rPr>
      </w:pPr>
    </w:p>
    <w:p w:rsidR="002E5191" w:rsidRPr="003C0569" w:rsidRDefault="002E5191" w:rsidP="002E5191">
      <w:pPr>
        <w:jc w:val="center"/>
        <w:rPr>
          <w:rFonts w:ascii="Arial" w:hAnsi="Arial" w:cs="Arial"/>
          <w:b/>
          <w:bCs/>
          <w:lang w:val="en-ZA"/>
        </w:rPr>
      </w:pPr>
      <w:r w:rsidRPr="003C0569">
        <w:rPr>
          <w:rFonts w:ascii="Arial" w:hAnsi="Arial" w:cs="Arial"/>
          <w:b/>
          <w:bCs/>
          <w:lang w:val="en-ZA"/>
        </w:rPr>
        <w:t>NATIONAL ASSEMBLY</w:t>
      </w:r>
    </w:p>
    <w:p w:rsidR="0009201D" w:rsidRDefault="0009201D" w:rsidP="00CC627B">
      <w:pPr>
        <w:rPr>
          <w:rFonts w:ascii="Arial" w:hAnsi="Arial" w:cs="Arial"/>
          <w:b/>
          <w:sz w:val="22"/>
          <w:szCs w:val="22"/>
          <w:lang w:val="en-ZA"/>
        </w:rPr>
      </w:pPr>
    </w:p>
    <w:p w:rsidR="002E5191" w:rsidRPr="0012344B" w:rsidRDefault="002E5191" w:rsidP="0009201D">
      <w:pPr>
        <w:jc w:val="center"/>
        <w:rPr>
          <w:rFonts w:ascii="Arial" w:hAnsi="Arial" w:cs="Arial"/>
          <w:b/>
          <w:sz w:val="22"/>
          <w:szCs w:val="22"/>
          <w:lang w:val="en-ZA"/>
        </w:rPr>
      </w:pPr>
      <w:r w:rsidRPr="0012344B">
        <w:rPr>
          <w:rFonts w:ascii="Arial" w:hAnsi="Arial" w:cs="Arial"/>
          <w:b/>
          <w:sz w:val="22"/>
          <w:szCs w:val="22"/>
          <w:lang w:val="en-ZA"/>
        </w:rPr>
        <w:t>QUESTION FOR WRITTEN REPLY</w:t>
      </w:r>
    </w:p>
    <w:p w:rsidR="0012344B" w:rsidRPr="000F5E46" w:rsidRDefault="0012344B" w:rsidP="0009201D">
      <w:pPr>
        <w:keepNext/>
        <w:spacing w:before="240" w:after="240"/>
        <w:jc w:val="center"/>
        <w:outlineLvl w:val="3"/>
        <w:rPr>
          <w:rFonts w:ascii="Arial" w:hAnsi="Arial" w:cs="Arial"/>
          <w:b/>
          <w:sz w:val="22"/>
          <w:szCs w:val="22"/>
        </w:rPr>
      </w:pPr>
      <w:r w:rsidRPr="000F5E46">
        <w:rPr>
          <w:rFonts w:ascii="Arial" w:eastAsia="Arial Unicode MS" w:hAnsi="Arial" w:cs="Arial"/>
          <w:b/>
          <w:sz w:val="22"/>
          <w:szCs w:val="22"/>
        </w:rPr>
        <w:t xml:space="preserve">QUESTION </w:t>
      </w:r>
      <w:r>
        <w:rPr>
          <w:rFonts w:ascii="Arial" w:eastAsia="Arial Unicode MS" w:hAnsi="Arial" w:cs="Arial"/>
          <w:b/>
          <w:sz w:val="22"/>
          <w:szCs w:val="22"/>
        </w:rPr>
        <w:t xml:space="preserve">No: </w:t>
      </w:r>
      <w:r w:rsidR="008D0328">
        <w:rPr>
          <w:rFonts w:ascii="Arial" w:eastAsia="Arial Unicode MS" w:hAnsi="Arial" w:cs="Arial"/>
          <w:b/>
          <w:sz w:val="22"/>
          <w:szCs w:val="22"/>
        </w:rPr>
        <w:t>1027</w:t>
      </w:r>
    </w:p>
    <w:p w:rsidR="0012344B" w:rsidRPr="0009201D" w:rsidRDefault="00BA12D8" w:rsidP="00CC627B">
      <w:pPr>
        <w:autoSpaceDE w:val="0"/>
        <w:autoSpaceDN w:val="0"/>
        <w:adjustRightInd w:val="0"/>
        <w:spacing w:before="240" w:after="240"/>
        <w:rPr>
          <w:rFonts w:ascii="Arial" w:hAnsi="Arial" w:cs="Arial"/>
          <w:bCs/>
          <w:sz w:val="22"/>
          <w:szCs w:val="22"/>
          <w:u w:val="single"/>
        </w:rPr>
      </w:pPr>
      <w:r w:rsidRPr="00BA12D8">
        <w:rPr>
          <w:rFonts w:ascii="Arial" w:hAnsi="Arial" w:cs="Arial"/>
          <w:b/>
          <w:noProof/>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">
            <v:imagedata r:id="rId8" o:title=""/>
          </v:shape>
        </w:pict>
      </w:r>
      <w:r w:rsidR="00241A4F" w:rsidRPr="0009201D">
        <w:rPr>
          <w:rFonts w:ascii="Arial" w:hAnsi="Arial" w:cs="Arial"/>
          <w:b/>
          <w:sz w:val="22"/>
          <w:szCs w:val="22"/>
          <w:u w:val="single"/>
        </w:rPr>
        <w:t>QUESTION</w:t>
      </w:r>
      <w:r w:rsidR="0012344B" w:rsidRPr="0009201D">
        <w:rPr>
          <w:rFonts w:ascii="Arial" w:hAnsi="Arial" w:cs="Arial"/>
          <w:bCs/>
          <w:sz w:val="22"/>
          <w:szCs w:val="22"/>
          <w:u w:val="single"/>
        </w:rPr>
        <w:t>:</w:t>
      </w:r>
    </w:p>
    <w:p w:rsidR="00083487" w:rsidRPr="00083487" w:rsidRDefault="00083487" w:rsidP="00083487">
      <w:pPr>
        <w:autoSpaceDE w:val="0"/>
        <w:autoSpaceDN w:val="0"/>
        <w:adjustRightInd w:val="0"/>
        <w:spacing w:line="276" w:lineRule="auto"/>
        <w:jc w:val="both"/>
        <w:rPr>
          <w:rFonts w:ascii="Tahoma" w:hAnsi="Tahoma" w:cs="Tahoma"/>
          <w:b/>
          <w:bCs/>
          <w:sz w:val="22"/>
          <w:szCs w:val="22"/>
        </w:rPr>
      </w:pPr>
      <w:r w:rsidRPr="00083487">
        <w:rPr>
          <w:rFonts w:ascii="Tahoma" w:hAnsi="Tahoma" w:cs="Tahoma"/>
          <w:b/>
          <w:bCs/>
          <w:sz w:val="22"/>
          <w:szCs w:val="22"/>
        </w:rPr>
        <w:t>1027.   Mr. E M Buthelezi (IFP) to ask the Minister of Public Enterprises:</w:t>
      </w:r>
    </w:p>
    <w:p w:rsidR="00083487" w:rsidRPr="00083487" w:rsidRDefault="00083487" w:rsidP="00083487">
      <w:pPr>
        <w:autoSpaceDE w:val="0"/>
        <w:autoSpaceDN w:val="0"/>
        <w:adjustRightInd w:val="0"/>
        <w:spacing w:line="276" w:lineRule="auto"/>
        <w:jc w:val="both"/>
        <w:rPr>
          <w:rFonts w:ascii="Tahoma" w:hAnsi="Tahoma" w:cs="Tahoma"/>
          <w:sz w:val="22"/>
          <w:szCs w:val="22"/>
        </w:rPr>
      </w:pPr>
    </w:p>
    <w:p w:rsidR="00083487" w:rsidRPr="00083487" w:rsidRDefault="00083487" w:rsidP="00083487">
      <w:pPr>
        <w:autoSpaceDE w:val="0"/>
        <w:autoSpaceDN w:val="0"/>
        <w:adjustRightInd w:val="0"/>
        <w:spacing w:line="276" w:lineRule="auto"/>
        <w:jc w:val="both"/>
        <w:rPr>
          <w:rFonts w:ascii="Tahoma" w:hAnsi="Tahoma" w:cs="Tahoma"/>
          <w:sz w:val="22"/>
          <w:szCs w:val="22"/>
        </w:rPr>
      </w:pPr>
      <w:r w:rsidRPr="00083487">
        <w:rPr>
          <w:rFonts w:ascii="Tahoma" w:hAnsi="Tahoma" w:cs="Tahoma"/>
          <w:sz w:val="22"/>
          <w:szCs w:val="22"/>
        </w:rPr>
        <w:t xml:space="preserve">Whether he and/or the director-general of his department have been informed of reports of a certain company (name furnished), whose directors (names furnished) are accused of corruption and fraud within Transnet and are responsible for the </w:t>
      </w:r>
      <w:proofErr w:type="spellStart"/>
      <w:r w:rsidRPr="00083487">
        <w:rPr>
          <w:rFonts w:ascii="Tahoma" w:hAnsi="Tahoma" w:cs="Tahoma"/>
          <w:sz w:val="22"/>
          <w:szCs w:val="22"/>
        </w:rPr>
        <w:t>destabilisation</w:t>
      </w:r>
      <w:proofErr w:type="spellEnd"/>
      <w:r w:rsidRPr="00083487">
        <w:rPr>
          <w:rFonts w:ascii="Tahoma" w:hAnsi="Tahoma" w:cs="Tahoma"/>
          <w:sz w:val="22"/>
          <w:szCs w:val="22"/>
        </w:rPr>
        <w:t xml:space="preserve"> and erosion of the specified entity; if not, what is the position in this regard; if so, what steps has he and/or the director-general taken?          NW1136E</w:t>
      </w:r>
    </w:p>
    <w:p w:rsidR="00083487" w:rsidRPr="00083487" w:rsidRDefault="00083487" w:rsidP="00083487">
      <w:pPr>
        <w:autoSpaceDE w:val="0"/>
        <w:autoSpaceDN w:val="0"/>
        <w:adjustRightInd w:val="0"/>
        <w:spacing w:line="276" w:lineRule="auto"/>
        <w:jc w:val="both"/>
        <w:rPr>
          <w:rFonts w:ascii="Tahoma" w:hAnsi="Tahoma" w:cs="Tahoma"/>
          <w:color w:val="000000"/>
          <w:sz w:val="22"/>
          <w:szCs w:val="22"/>
        </w:rPr>
      </w:pPr>
    </w:p>
    <w:p w:rsidR="00083487" w:rsidRPr="00083487" w:rsidRDefault="00083487" w:rsidP="00083487">
      <w:pPr>
        <w:autoSpaceDE w:val="0"/>
        <w:autoSpaceDN w:val="0"/>
        <w:adjustRightInd w:val="0"/>
        <w:spacing w:line="276" w:lineRule="auto"/>
        <w:jc w:val="both"/>
        <w:rPr>
          <w:rFonts w:ascii="Tahoma" w:hAnsi="Tahoma" w:cs="Tahoma"/>
          <w:color w:val="000000"/>
          <w:sz w:val="22"/>
          <w:szCs w:val="22"/>
        </w:rPr>
      </w:pPr>
    </w:p>
    <w:p w:rsidR="00083487" w:rsidRPr="0009201D" w:rsidRDefault="00083487" w:rsidP="00083487">
      <w:pPr>
        <w:autoSpaceDE w:val="0"/>
        <w:autoSpaceDN w:val="0"/>
        <w:adjustRightInd w:val="0"/>
        <w:spacing w:line="276" w:lineRule="auto"/>
        <w:jc w:val="both"/>
        <w:rPr>
          <w:rFonts w:ascii="Tahoma" w:hAnsi="Tahoma" w:cs="Tahoma"/>
          <w:b/>
          <w:bCs/>
          <w:color w:val="000000"/>
          <w:sz w:val="22"/>
          <w:szCs w:val="22"/>
          <w:u w:val="single"/>
        </w:rPr>
      </w:pPr>
      <w:r w:rsidRPr="0009201D">
        <w:rPr>
          <w:rFonts w:ascii="Tahoma" w:hAnsi="Tahoma" w:cs="Tahoma"/>
          <w:b/>
          <w:bCs/>
          <w:color w:val="000000"/>
          <w:sz w:val="22"/>
          <w:szCs w:val="22"/>
          <w:u w:val="single"/>
        </w:rPr>
        <w:t>REPLY</w:t>
      </w:r>
      <w:r w:rsidR="00764FDA" w:rsidRPr="0009201D">
        <w:rPr>
          <w:rFonts w:ascii="Tahoma" w:hAnsi="Tahoma" w:cs="Tahoma"/>
          <w:b/>
          <w:bCs/>
          <w:color w:val="000000"/>
          <w:sz w:val="22"/>
          <w:szCs w:val="22"/>
          <w:u w:val="single"/>
        </w:rPr>
        <w:t>:</w:t>
      </w:r>
    </w:p>
    <w:p w:rsidR="003C01EF" w:rsidRDefault="003C01EF" w:rsidP="00083487">
      <w:pPr>
        <w:autoSpaceDE w:val="0"/>
        <w:autoSpaceDN w:val="0"/>
        <w:adjustRightInd w:val="0"/>
        <w:spacing w:line="276" w:lineRule="auto"/>
        <w:jc w:val="both"/>
        <w:rPr>
          <w:rFonts w:ascii="Tahoma" w:hAnsi="Tahoma" w:cs="Tahoma"/>
          <w:b/>
          <w:bCs/>
          <w:color w:val="000000"/>
          <w:sz w:val="22"/>
          <w:szCs w:val="22"/>
        </w:rPr>
      </w:pPr>
    </w:p>
    <w:p w:rsidR="003C01EF" w:rsidRDefault="003C01EF" w:rsidP="00083487">
      <w:pPr>
        <w:autoSpaceDE w:val="0"/>
        <w:autoSpaceDN w:val="0"/>
        <w:adjustRightInd w:val="0"/>
        <w:spacing w:line="276" w:lineRule="auto"/>
        <w:jc w:val="both"/>
        <w:rPr>
          <w:rFonts w:ascii="Tahoma" w:hAnsi="Tahoma" w:cs="Tahoma"/>
          <w:color w:val="181512"/>
          <w:sz w:val="22"/>
          <w:szCs w:val="22"/>
          <w:lang w:val="en-GB"/>
        </w:rPr>
      </w:pPr>
      <w:r>
        <w:rPr>
          <w:rFonts w:ascii="Tahoma" w:hAnsi="Tahoma" w:cs="Tahoma"/>
          <w:color w:val="181512"/>
          <w:sz w:val="22"/>
          <w:szCs w:val="22"/>
          <w:lang w:val="en-GB"/>
        </w:rPr>
        <w:t>The department is aware of findings and recommendations</w:t>
      </w:r>
      <w:r w:rsidR="00D030F1">
        <w:rPr>
          <w:rFonts w:ascii="Tahoma" w:hAnsi="Tahoma" w:cs="Tahoma"/>
          <w:color w:val="181512"/>
          <w:sz w:val="22"/>
          <w:szCs w:val="22"/>
          <w:lang w:val="en-GB"/>
        </w:rPr>
        <w:t xml:space="preserve"> </w:t>
      </w:r>
      <w:r>
        <w:rPr>
          <w:rFonts w:ascii="Tahoma" w:hAnsi="Tahoma" w:cs="Tahoma"/>
          <w:color w:val="181512"/>
          <w:sz w:val="22"/>
          <w:szCs w:val="22"/>
          <w:lang w:val="en-GB"/>
        </w:rPr>
        <w:t xml:space="preserve">set out in the report published by the Commission of Inquiry into State Capture (Commission).  The department’s consultation with law enforcement agencies on the implementation of the Commission’s report revealed that all referrals on criminal and civil matters concerning Transnet’s affairs are under investigation.  The implementation of the recommendations is monitored through implementation plan the President published in response to the state capture report.  The department also monitors that Transnet supports law enforcement agencies in their investigations concerning all recommendations in the report. </w:t>
      </w:r>
      <w:r w:rsidR="00AF24EB">
        <w:rPr>
          <w:rFonts w:ascii="Tahoma" w:hAnsi="Tahoma" w:cs="Tahoma"/>
          <w:color w:val="181512"/>
          <w:sz w:val="22"/>
          <w:szCs w:val="22"/>
          <w:lang w:val="en-GB"/>
        </w:rPr>
        <w:t xml:space="preserve">This includes monitoring that Transnet institutes civil proceedings to recover all resources that were illegally diverted from company to ensure that they are used to benefit the country’s citizens. </w:t>
      </w:r>
    </w:p>
    <w:p w:rsidR="00AF24EB" w:rsidRDefault="00AF24EB" w:rsidP="00083487">
      <w:pPr>
        <w:autoSpaceDE w:val="0"/>
        <w:autoSpaceDN w:val="0"/>
        <w:adjustRightInd w:val="0"/>
        <w:spacing w:line="276" w:lineRule="auto"/>
        <w:jc w:val="both"/>
        <w:rPr>
          <w:rFonts w:ascii="Tahoma" w:hAnsi="Tahoma" w:cs="Tahoma"/>
          <w:color w:val="181512"/>
          <w:sz w:val="22"/>
          <w:szCs w:val="22"/>
          <w:lang w:val="en-GB"/>
        </w:rPr>
      </w:pPr>
    </w:p>
    <w:p w:rsidR="00764FDA" w:rsidRPr="00764FDA" w:rsidRDefault="00764FDA" w:rsidP="00764FDA">
      <w:pPr>
        <w:autoSpaceDE w:val="0"/>
        <w:autoSpaceDN w:val="0"/>
        <w:adjustRightInd w:val="0"/>
        <w:spacing w:line="276" w:lineRule="auto"/>
        <w:jc w:val="both"/>
        <w:rPr>
          <w:rFonts w:ascii="Tahoma" w:hAnsi="Tahoma" w:cs="Tahoma"/>
          <w:b/>
          <w:bCs/>
          <w:color w:val="000000"/>
          <w:sz w:val="22"/>
          <w:szCs w:val="22"/>
          <w:u w:val="single"/>
          <w:lang w:val="en-GB"/>
        </w:rPr>
      </w:pPr>
      <w:r w:rsidRPr="00764FDA">
        <w:rPr>
          <w:rFonts w:ascii="Tahoma" w:hAnsi="Tahoma" w:cs="Tahoma"/>
          <w:b/>
          <w:bCs/>
          <w:color w:val="000000"/>
          <w:sz w:val="22"/>
          <w:szCs w:val="22"/>
          <w:u w:val="single"/>
          <w:lang w:val="en-GB"/>
        </w:rPr>
        <w:t>According to information received from</w:t>
      </w:r>
      <w:r>
        <w:rPr>
          <w:rFonts w:ascii="Tahoma" w:hAnsi="Tahoma" w:cs="Tahoma"/>
          <w:b/>
          <w:bCs/>
          <w:color w:val="000000"/>
          <w:sz w:val="22"/>
          <w:szCs w:val="22"/>
          <w:u w:val="single"/>
          <w:lang w:val="en-GB"/>
        </w:rPr>
        <w:t xml:space="preserve"> Transnet</w:t>
      </w:r>
      <w:r w:rsidRPr="00764FDA">
        <w:rPr>
          <w:rFonts w:ascii="Tahoma" w:hAnsi="Tahoma" w:cs="Tahoma"/>
          <w:b/>
          <w:bCs/>
          <w:color w:val="000000"/>
          <w:sz w:val="22"/>
          <w:szCs w:val="22"/>
          <w:u w:val="single"/>
          <w:lang w:val="en-GB"/>
        </w:rPr>
        <w:t xml:space="preserve">: </w:t>
      </w:r>
    </w:p>
    <w:p w:rsidR="00764FDA" w:rsidRPr="00083487" w:rsidRDefault="00764FDA" w:rsidP="00083487">
      <w:pPr>
        <w:autoSpaceDE w:val="0"/>
        <w:autoSpaceDN w:val="0"/>
        <w:adjustRightInd w:val="0"/>
        <w:spacing w:line="276" w:lineRule="auto"/>
        <w:jc w:val="both"/>
        <w:rPr>
          <w:rFonts w:ascii="Tahoma" w:hAnsi="Tahoma" w:cs="Tahoma"/>
          <w:b/>
          <w:bCs/>
          <w:color w:val="000000"/>
          <w:sz w:val="22"/>
          <w:szCs w:val="22"/>
        </w:rPr>
      </w:pPr>
    </w:p>
    <w:p w:rsidR="00AF24EB" w:rsidRPr="00AF24EB" w:rsidRDefault="00AF24EB" w:rsidP="00AF24EB">
      <w:pPr>
        <w:spacing w:line="276" w:lineRule="auto"/>
        <w:jc w:val="both"/>
        <w:rPr>
          <w:rFonts w:ascii="Tahoma" w:hAnsi="Tahoma" w:cs="Tahoma"/>
          <w:color w:val="181512"/>
          <w:sz w:val="22"/>
          <w:szCs w:val="22"/>
          <w:lang w:val="en-GB"/>
        </w:rPr>
      </w:pPr>
      <w:bookmarkStart w:id="1" w:name="_Hlk128664026"/>
      <w:r w:rsidRPr="00AF24EB">
        <w:rPr>
          <w:rFonts w:ascii="Tahoma" w:hAnsi="Tahoma" w:cs="Tahoma"/>
          <w:color w:val="181512"/>
          <w:sz w:val="22"/>
          <w:szCs w:val="22"/>
          <w:lang w:val="en-GB"/>
        </w:rPr>
        <w:t xml:space="preserve">Mr Shane and Integrated Capital Management (ICM) were included in the recommendations </w:t>
      </w:r>
      <w:r w:rsidRPr="00AF24EB">
        <w:rPr>
          <w:rFonts w:ascii="Tahoma" w:hAnsi="Tahoma" w:cs="Tahoma"/>
          <w:sz w:val="22"/>
          <w:szCs w:val="22"/>
        </w:rPr>
        <w:t xml:space="preserve">of the Judicial Commission of Inquiry into allegations of State Capture, Corruption and Fraud in the Public Sector Including Organs of State including Organs of State that were </w:t>
      </w:r>
      <w:r w:rsidRPr="00AF24EB">
        <w:rPr>
          <w:rFonts w:ascii="Tahoma" w:hAnsi="Tahoma" w:cs="Tahoma"/>
          <w:color w:val="181512"/>
          <w:sz w:val="22"/>
          <w:szCs w:val="22"/>
          <w:lang w:val="en-GB"/>
        </w:rPr>
        <w:t xml:space="preserve">directed towards law enforcement agencies for investigations. Accordingly, the Minister of Public Enterprises and the Department are aware of allegations regarding Mr Shane and ICM.  In particular, the Minister has noted that </w:t>
      </w:r>
      <w:r w:rsidRPr="00AF24EB">
        <w:rPr>
          <w:rFonts w:ascii="Tahoma" w:hAnsi="Tahoma" w:cs="Tahoma"/>
          <w:sz w:val="22"/>
          <w:szCs w:val="22"/>
        </w:rPr>
        <w:t xml:space="preserve">the Commission recommended </w:t>
      </w:r>
      <w:r w:rsidRPr="00AF24EB">
        <w:rPr>
          <w:rFonts w:ascii="Tahoma" w:hAnsi="Tahoma" w:cs="Tahoma"/>
          <w:color w:val="181512"/>
          <w:sz w:val="22"/>
          <w:szCs w:val="22"/>
          <w:lang w:val="en-GB"/>
        </w:rPr>
        <w:t xml:space="preserve">in respect of </w:t>
      </w:r>
      <w:r w:rsidRPr="00AF24EB">
        <w:rPr>
          <w:rFonts w:ascii="Tahoma" w:hAnsi="Tahoma" w:cs="Tahoma"/>
          <w:color w:val="181512"/>
          <w:sz w:val="22"/>
          <w:szCs w:val="22"/>
          <w:u w:val="single"/>
          <w:lang w:val="en-GB"/>
        </w:rPr>
        <w:t>39 cases</w:t>
      </w:r>
      <w:r w:rsidRPr="00AF24EB">
        <w:rPr>
          <w:rFonts w:ascii="Tahoma" w:hAnsi="Tahoma" w:cs="Tahoma"/>
          <w:color w:val="181512"/>
          <w:sz w:val="22"/>
          <w:szCs w:val="22"/>
          <w:lang w:val="en-GB"/>
        </w:rPr>
        <w:t xml:space="preserve"> that ”</w:t>
      </w:r>
      <w:r w:rsidRPr="00AF24EB">
        <w:rPr>
          <w:rFonts w:ascii="Tahoma" w:hAnsi="Tahoma" w:cs="Tahoma"/>
          <w:i/>
          <w:iCs/>
          <w:color w:val="181512"/>
          <w:sz w:val="22"/>
          <w:szCs w:val="22"/>
          <w:lang w:val="en-GB"/>
        </w:rPr>
        <w:t xml:space="preserve">(t)he law enforcement agencies </w:t>
      </w:r>
      <w:r w:rsidRPr="00AF24EB">
        <w:rPr>
          <w:rFonts w:ascii="Tahoma" w:hAnsi="Tahoma" w:cs="Tahoma"/>
          <w:i/>
          <w:iCs/>
          <w:color w:val="181512"/>
          <w:sz w:val="22"/>
          <w:szCs w:val="22"/>
          <w:lang w:val="en-GB"/>
        </w:rPr>
        <w:lastRenderedPageBreak/>
        <w:t>[should] conduct such further investigations as may be necessary with a view to possible prosecution</w:t>
      </w:r>
      <w:r w:rsidRPr="00AF24EB">
        <w:rPr>
          <w:rFonts w:ascii="Tahoma" w:hAnsi="Tahoma" w:cs="Tahoma"/>
          <w:color w:val="181512"/>
          <w:sz w:val="22"/>
          <w:szCs w:val="22"/>
          <w:lang w:val="en-GB"/>
        </w:rPr>
        <w:t xml:space="preserve">” of named individuals and entities. </w:t>
      </w:r>
    </w:p>
    <w:p w:rsidR="00AF24EB" w:rsidRPr="00AF24EB" w:rsidRDefault="00AF24EB" w:rsidP="00AF24EB">
      <w:pPr>
        <w:spacing w:line="276" w:lineRule="auto"/>
        <w:jc w:val="both"/>
        <w:rPr>
          <w:rFonts w:ascii="Tahoma" w:hAnsi="Tahoma" w:cs="Tahoma"/>
          <w:color w:val="181512"/>
          <w:sz w:val="22"/>
          <w:szCs w:val="22"/>
          <w:lang w:val="en-GB"/>
        </w:rPr>
      </w:pPr>
    </w:p>
    <w:p w:rsidR="00AF24EB" w:rsidRPr="00AF24EB" w:rsidRDefault="00AF24EB" w:rsidP="00AF24EB">
      <w:pPr>
        <w:spacing w:line="276" w:lineRule="auto"/>
        <w:jc w:val="both"/>
        <w:rPr>
          <w:rFonts w:ascii="Tahoma" w:hAnsi="Tahoma" w:cs="Tahoma"/>
          <w:sz w:val="22"/>
          <w:szCs w:val="22"/>
        </w:rPr>
      </w:pPr>
      <w:r w:rsidRPr="00AF24EB">
        <w:rPr>
          <w:rFonts w:ascii="Tahoma" w:hAnsi="Tahoma" w:cs="Tahoma"/>
          <w:color w:val="181512"/>
          <w:sz w:val="22"/>
          <w:szCs w:val="22"/>
          <w:lang w:val="en-GB"/>
        </w:rPr>
        <w:t xml:space="preserve">No recommendations on </w:t>
      </w:r>
      <w:r w:rsidRPr="00AF24EB">
        <w:rPr>
          <w:rFonts w:ascii="Tahoma" w:hAnsi="Tahoma" w:cs="Tahoma"/>
          <w:sz w:val="22"/>
          <w:szCs w:val="22"/>
        </w:rPr>
        <w:t xml:space="preserve">Integrated Capital Management (ICM), its directors Marc </w:t>
      </w:r>
      <w:proofErr w:type="spellStart"/>
      <w:r w:rsidRPr="00AF24EB">
        <w:rPr>
          <w:rFonts w:ascii="Tahoma" w:hAnsi="Tahoma" w:cs="Tahoma"/>
          <w:sz w:val="22"/>
          <w:szCs w:val="22"/>
        </w:rPr>
        <w:t>Chipkin</w:t>
      </w:r>
      <w:proofErr w:type="spellEnd"/>
      <w:r w:rsidRPr="00AF24EB">
        <w:rPr>
          <w:rFonts w:ascii="Tahoma" w:hAnsi="Tahoma" w:cs="Tahoma"/>
          <w:sz w:val="22"/>
          <w:szCs w:val="22"/>
        </w:rPr>
        <w:t xml:space="preserve">, Clive Angel, and Stanley Shane were directed at Transnet for action.  However, where further investigations present a case for civil recovery, Transnet will act accordingly.  Transnet is assisting all the law enforcement agencies in all matters being pursued by the agencies. </w:t>
      </w:r>
    </w:p>
    <w:p w:rsidR="00AF24EB" w:rsidRPr="00AF24EB" w:rsidRDefault="00AF24EB" w:rsidP="00AF24EB">
      <w:pPr>
        <w:spacing w:line="276" w:lineRule="auto"/>
        <w:jc w:val="both"/>
        <w:rPr>
          <w:rFonts w:ascii="Tahoma" w:hAnsi="Tahoma" w:cs="Tahoma"/>
          <w:sz w:val="22"/>
          <w:szCs w:val="22"/>
        </w:rPr>
      </w:pPr>
    </w:p>
    <w:p w:rsidR="00AF24EB" w:rsidRPr="00AF24EB" w:rsidRDefault="00AF24EB" w:rsidP="00AF24EB">
      <w:pPr>
        <w:spacing w:line="276" w:lineRule="auto"/>
        <w:jc w:val="both"/>
        <w:rPr>
          <w:rFonts w:ascii="Tahoma" w:hAnsi="Tahoma" w:cs="Tahoma"/>
          <w:sz w:val="22"/>
          <w:szCs w:val="22"/>
        </w:rPr>
      </w:pPr>
      <w:proofErr w:type="spellStart"/>
      <w:r w:rsidRPr="00AF24EB">
        <w:rPr>
          <w:rFonts w:ascii="Tahoma" w:hAnsi="Tahoma" w:cs="Tahoma"/>
          <w:sz w:val="22"/>
          <w:szCs w:val="22"/>
        </w:rPr>
        <w:t>Mr</w:t>
      </w:r>
      <w:proofErr w:type="spellEnd"/>
      <w:r w:rsidRPr="00AF24EB">
        <w:rPr>
          <w:rFonts w:ascii="Tahoma" w:hAnsi="Tahoma" w:cs="Tahoma"/>
          <w:sz w:val="22"/>
          <w:szCs w:val="22"/>
        </w:rPr>
        <w:t xml:space="preserve"> Shane ceased being a director on the Transnet Board on 28 June 2017. He no longer serves in any capacity at Transnet. He was removed as chairperson of the Transnet Second Defined Benefit Fund (“the Fund”) upon his resignation as a director on 28 June 2017 and no longer serves on the board of trustees of the Fund.</w:t>
      </w:r>
    </w:p>
    <w:p w:rsidR="00083487" w:rsidRPr="00083487" w:rsidRDefault="00083487" w:rsidP="00083487">
      <w:pPr>
        <w:spacing w:line="276" w:lineRule="auto"/>
        <w:jc w:val="both"/>
        <w:rPr>
          <w:rFonts w:ascii="Tahoma" w:hAnsi="Tahoma" w:cs="Tahoma"/>
          <w:sz w:val="22"/>
          <w:szCs w:val="22"/>
        </w:rPr>
      </w:pPr>
    </w:p>
    <w:bookmarkEnd w:id="1"/>
    <w:p w:rsidR="00781BE5" w:rsidRDefault="00781BE5" w:rsidP="00781BE5">
      <w:pPr>
        <w:autoSpaceDE w:val="0"/>
        <w:autoSpaceDN w:val="0"/>
        <w:adjustRightInd w:val="0"/>
        <w:jc w:val="both"/>
        <w:rPr>
          <w:rFonts w:ascii="Arial" w:hAnsi="Arial" w:cs="Arial"/>
          <w:sz w:val="22"/>
          <w:szCs w:val="22"/>
          <w:lang w:val="en-GB"/>
        </w:rPr>
      </w:pPr>
    </w:p>
    <w:p w:rsidR="00781BE5" w:rsidRDefault="00781BE5" w:rsidP="00781BE5">
      <w:pPr>
        <w:autoSpaceDE w:val="0"/>
        <w:autoSpaceDN w:val="0"/>
        <w:adjustRightInd w:val="0"/>
        <w:jc w:val="both"/>
        <w:rPr>
          <w:rFonts w:ascii="Arial" w:hAnsi="Arial" w:cs="Arial"/>
          <w:sz w:val="22"/>
          <w:szCs w:val="22"/>
          <w:lang w:val="en-GB"/>
        </w:rPr>
      </w:pPr>
    </w:p>
    <w:p w:rsidR="00781BE5" w:rsidRDefault="00781BE5" w:rsidP="00781BE5">
      <w:pPr>
        <w:autoSpaceDE w:val="0"/>
        <w:autoSpaceDN w:val="0"/>
        <w:adjustRightInd w:val="0"/>
        <w:jc w:val="both"/>
        <w:rPr>
          <w:rFonts w:ascii="Arial" w:hAnsi="Arial" w:cs="Arial"/>
          <w:sz w:val="22"/>
          <w:szCs w:val="22"/>
          <w:lang w:val="en-GB"/>
        </w:rPr>
      </w:pPr>
    </w:p>
    <w:p w:rsidR="007B49D3" w:rsidRDefault="007B49D3" w:rsidP="007B49D3">
      <w:pPr>
        <w:pStyle w:val="ListParagraph"/>
        <w:autoSpaceDE w:val="0"/>
        <w:autoSpaceDN w:val="0"/>
        <w:adjustRightInd w:val="0"/>
        <w:ind w:left="790"/>
        <w:jc w:val="both"/>
        <w:rPr>
          <w:rFonts w:ascii="Arial" w:hAnsi="Arial" w:cs="Arial"/>
          <w:sz w:val="22"/>
          <w:szCs w:val="22"/>
          <w:lang w:val="en-GB"/>
        </w:rPr>
      </w:pPr>
    </w:p>
    <w:p w:rsidR="00160225" w:rsidRDefault="00160225" w:rsidP="00CC627B">
      <w:pPr>
        <w:ind w:left="284" w:hanging="284"/>
        <w:rPr>
          <w:rFonts w:ascii="Arial" w:hAnsi="Arial" w:cs="Arial"/>
          <w:b/>
          <w:bCs/>
          <w:lang w:val="en-ZA"/>
        </w:rPr>
      </w:pPr>
      <w:r>
        <w:rPr>
          <w:rFonts w:ascii="Arial" w:hAnsi="Arial" w:cs="Arial"/>
          <w:b/>
          <w:bCs/>
          <w:lang w:val="en-ZA"/>
        </w:rPr>
        <w:t xml:space="preserve">Remarks:      </w:t>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t xml:space="preserve">Reply: </w:t>
      </w:r>
      <w:r w:rsidRPr="0009201D">
        <w:rPr>
          <w:rFonts w:ascii="Arial" w:hAnsi="Arial" w:cs="Arial"/>
          <w:b/>
          <w:bCs/>
          <w:highlight w:val="yellow"/>
          <w:lang w:val="en-ZA"/>
        </w:rPr>
        <w:t>Approved</w:t>
      </w:r>
      <w:r>
        <w:rPr>
          <w:rFonts w:ascii="Arial" w:hAnsi="Arial" w:cs="Arial"/>
          <w:b/>
          <w:bCs/>
          <w:lang w:val="en-ZA"/>
        </w:rPr>
        <w:t xml:space="preserve"> / </w:t>
      </w:r>
      <w:proofErr w:type="gramStart"/>
      <w:r>
        <w:rPr>
          <w:rFonts w:ascii="Arial" w:hAnsi="Arial" w:cs="Arial"/>
          <w:b/>
          <w:bCs/>
          <w:lang w:val="en-ZA"/>
        </w:rPr>
        <w:t>Not</w:t>
      </w:r>
      <w:proofErr w:type="gramEnd"/>
      <w:r>
        <w:rPr>
          <w:rFonts w:ascii="Arial" w:hAnsi="Arial" w:cs="Arial"/>
          <w:b/>
          <w:bCs/>
          <w:lang w:val="en-ZA"/>
        </w:rPr>
        <w:t xml:space="preserve"> approved</w:t>
      </w:r>
    </w:p>
    <w:p w:rsidR="00160225" w:rsidRDefault="00160225" w:rsidP="00CC627B">
      <w:pPr>
        <w:ind w:left="284" w:hanging="284"/>
        <w:rPr>
          <w:rFonts w:ascii="Arial" w:hAnsi="Arial" w:cs="Arial"/>
          <w:b/>
          <w:bCs/>
          <w:lang w:val="en-ZA"/>
        </w:rPr>
      </w:pPr>
    </w:p>
    <w:p w:rsidR="0012344B" w:rsidRDefault="0012344B" w:rsidP="00CC627B">
      <w:pPr>
        <w:ind w:left="284" w:hanging="284"/>
        <w:rPr>
          <w:rFonts w:ascii="Arial" w:hAnsi="Arial" w:cs="Arial"/>
          <w:b/>
          <w:bCs/>
          <w:lang w:val="en-ZA"/>
        </w:rPr>
      </w:pPr>
    </w:p>
    <w:p w:rsidR="00241A4F" w:rsidRDefault="00241A4F" w:rsidP="00CC627B">
      <w:pPr>
        <w:ind w:left="284" w:hanging="284"/>
        <w:rPr>
          <w:rFonts w:ascii="Arial" w:hAnsi="Arial" w:cs="Arial"/>
          <w:b/>
          <w:bCs/>
          <w:lang w:val="en-ZA"/>
        </w:rPr>
      </w:pPr>
    </w:p>
    <w:p w:rsidR="00241A4F" w:rsidRDefault="00241A4F" w:rsidP="00CC627B">
      <w:pPr>
        <w:ind w:left="284" w:hanging="284"/>
        <w:rPr>
          <w:rFonts w:ascii="Arial" w:hAnsi="Arial" w:cs="Arial"/>
          <w:b/>
          <w:bCs/>
          <w:lang w:val="en-ZA"/>
        </w:rPr>
      </w:pPr>
    </w:p>
    <w:p w:rsidR="00160225" w:rsidRDefault="00160225" w:rsidP="00CC627B">
      <w:pPr>
        <w:ind w:left="284" w:hanging="284"/>
        <w:contextualSpacing/>
        <w:rPr>
          <w:rFonts w:ascii="Arial" w:hAnsi="Arial" w:cs="Arial"/>
          <w:b/>
          <w:bCs/>
          <w:lang w:val="en-ZA"/>
        </w:rPr>
      </w:pPr>
      <w:r>
        <w:rPr>
          <w:rFonts w:ascii="Arial" w:hAnsi="Arial" w:cs="Arial"/>
          <w:b/>
          <w:bCs/>
          <w:lang w:val="en-ZA"/>
        </w:rPr>
        <w:t xml:space="preserve">Jacky </w:t>
      </w:r>
      <w:proofErr w:type="spellStart"/>
      <w:r>
        <w:rPr>
          <w:rFonts w:ascii="Arial" w:hAnsi="Arial" w:cs="Arial"/>
          <w:b/>
          <w:bCs/>
          <w:lang w:val="en-ZA"/>
        </w:rPr>
        <w:t>Molisane</w:t>
      </w:r>
      <w:proofErr w:type="spellEnd"/>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t>P</w:t>
      </w:r>
      <w:r w:rsidR="001E0C50">
        <w:rPr>
          <w:rFonts w:ascii="Arial" w:hAnsi="Arial" w:cs="Arial"/>
          <w:b/>
          <w:bCs/>
          <w:lang w:val="en-ZA"/>
        </w:rPr>
        <w:t>J</w:t>
      </w:r>
      <w:r>
        <w:rPr>
          <w:rFonts w:ascii="Arial" w:hAnsi="Arial" w:cs="Arial"/>
          <w:b/>
          <w:bCs/>
          <w:lang w:val="en-ZA"/>
        </w:rPr>
        <w:t xml:space="preserve"> </w:t>
      </w:r>
      <w:proofErr w:type="spellStart"/>
      <w:r>
        <w:rPr>
          <w:rFonts w:ascii="Arial" w:hAnsi="Arial" w:cs="Arial"/>
          <w:b/>
          <w:bCs/>
          <w:lang w:val="en-ZA"/>
        </w:rPr>
        <w:t>Gordhan</w:t>
      </w:r>
      <w:proofErr w:type="spellEnd"/>
      <w:r>
        <w:rPr>
          <w:rFonts w:ascii="Arial" w:hAnsi="Arial" w:cs="Arial"/>
          <w:b/>
          <w:bCs/>
          <w:lang w:val="en-ZA"/>
        </w:rPr>
        <w:t>, MP</w:t>
      </w:r>
      <w:r>
        <w:rPr>
          <w:rFonts w:ascii="Arial" w:hAnsi="Arial" w:cs="Arial"/>
          <w:b/>
          <w:bCs/>
          <w:lang w:val="en-ZA"/>
        </w:rPr>
        <w:tab/>
      </w:r>
      <w:r>
        <w:rPr>
          <w:rFonts w:ascii="Arial" w:hAnsi="Arial" w:cs="Arial"/>
          <w:b/>
          <w:bCs/>
          <w:lang w:val="en-ZA"/>
        </w:rPr>
        <w:tab/>
      </w:r>
    </w:p>
    <w:p w:rsidR="00160225" w:rsidRDefault="00160225" w:rsidP="00CC627B">
      <w:pPr>
        <w:ind w:left="284" w:hanging="284"/>
        <w:contextualSpacing/>
        <w:rPr>
          <w:rFonts w:ascii="Arial" w:hAnsi="Arial" w:cs="Arial"/>
          <w:b/>
          <w:bCs/>
          <w:lang w:val="en-ZA"/>
        </w:rPr>
      </w:pPr>
      <w:r>
        <w:rPr>
          <w:rFonts w:ascii="Arial" w:hAnsi="Arial" w:cs="Arial"/>
          <w:b/>
          <w:bCs/>
          <w:lang w:val="en-ZA"/>
        </w:rPr>
        <w:t>Acting Director-General</w:t>
      </w:r>
      <w:r>
        <w:rPr>
          <w:rFonts w:ascii="Arial" w:hAnsi="Arial" w:cs="Arial"/>
          <w:b/>
          <w:bCs/>
          <w:lang w:val="en-ZA"/>
        </w:rPr>
        <w:tab/>
        <w:t xml:space="preserve">    </w:t>
      </w:r>
      <w:r>
        <w:rPr>
          <w:rFonts w:ascii="Arial" w:hAnsi="Arial" w:cs="Arial"/>
          <w:b/>
          <w:bCs/>
          <w:lang w:val="en-ZA"/>
        </w:rPr>
        <w:tab/>
      </w:r>
      <w:r>
        <w:rPr>
          <w:rFonts w:ascii="Arial" w:hAnsi="Arial" w:cs="Arial"/>
          <w:b/>
          <w:bCs/>
          <w:lang w:val="en-ZA"/>
        </w:rPr>
        <w:tab/>
      </w:r>
      <w:r>
        <w:rPr>
          <w:rFonts w:ascii="Arial" w:hAnsi="Arial" w:cs="Arial"/>
          <w:b/>
          <w:bCs/>
          <w:lang w:val="en-ZA"/>
        </w:rPr>
        <w:tab/>
        <w:t xml:space="preserve">Minister </w:t>
      </w:r>
    </w:p>
    <w:p w:rsidR="00160225" w:rsidRDefault="00160225" w:rsidP="00CC627B">
      <w:pPr>
        <w:ind w:left="284" w:hanging="284"/>
        <w:contextualSpacing/>
        <w:rPr>
          <w:rFonts w:ascii="Arial" w:hAnsi="Arial" w:cs="Arial"/>
          <w:b/>
          <w:bCs/>
          <w:lang w:val="en-ZA"/>
        </w:rPr>
      </w:pPr>
      <w:r>
        <w:rPr>
          <w:rFonts w:ascii="Arial" w:hAnsi="Arial" w:cs="Arial"/>
          <w:b/>
          <w:bCs/>
          <w:lang w:val="en-ZA"/>
        </w:rPr>
        <w:t>Date:</w:t>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r>
      <w:r>
        <w:rPr>
          <w:rFonts w:ascii="Arial" w:hAnsi="Arial" w:cs="Arial"/>
          <w:b/>
          <w:bCs/>
          <w:lang w:val="en-ZA"/>
        </w:rPr>
        <w:tab/>
        <w:t>Date:</w:t>
      </w:r>
    </w:p>
    <w:p w:rsidR="00A524C0" w:rsidRPr="00DB311F" w:rsidRDefault="00A524C0" w:rsidP="00A524C0">
      <w:pPr>
        <w:spacing w:line="360" w:lineRule="auto"/>
        <w:jc w:val="both"/>
        <w:rPr>
          <w:rFonts w:ascii="Arial" w:hAnsi="Arial" w:cs="Arial"/>
          <w:lang w:val="en-ZA"/>
        </w:rPr>
      </w:pPr>
    </w:p>
    <w:sectPr w:rsidR="00A524C0" w:rsidRPr="00DB311F" w:rsidSect="00160225">
      <w:pgSz w:w="12240" w:h="15840"/>
      <w:pgMar w:top="720" w:right="1710" w:bottom="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807" w:rsidRDefault="007F3807" w:rsidP="00FA3019">
      <w:r>
        <w:separator/>
      </w:r>
    </w:p>
  </w:endnote>
  <w:endnote w:type="continuationSeparator" w:id="0">
    <w:p w:rsidR="007F3807" w:rsidRDefault="007F3807" w:rsidP="00FA30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807" w:rsidRDefault="007F3807" w:rsidP="00FA3019">
      <w:r>
        <w:separator/>
      </w:r>
    </w:p>
  </w:footnote>
  <w:footnote w:type="continuationSeparator" w:id="0">
    <w:p w:rsidR="007F3807" w:rsidRDefault="007F3807" w:rsidP="00FA3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3D8"/>
    <w:multiLevelType w:val="hybridMultilevel"/>
    <w:tmpl w:val="5B901E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4F26FD3"/>
    <w:multiLevelType w:val="hybridMultilevel"/>
    <w:tmpl w:val="1944CFE8"/>
    <w:lvl w:ilvl="0" w:tplc="C4D0DA0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85367"/>
    <w:multiLevelType w:val="hybridMultilevel"/>
    <w:tmpl w:val="F8FEBA00"/>
    <w:lvl w:ilvl="0" w:tplc="3CA616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E7F58"/>
    <w:multiLevelType w:val="hybridMultilevel"/>
    <w:tmpl w:val="C0063536"/>
    <w:lvl w:ilvl="0" w:tplc="AD4CAFB8">
      <w:start w:val="1"/>
      <w:numFmt w:val="lowerLetter"/>
      <w:lvlText w:val="%1)"/>
      <w:lvlJc w:val="left"/>
      <w:pPr>
        <w:ind w:left="2073" w:hanging="360"/>
      </w:pPr>
      <w:rPr>
        <w:rFonts w:ascii="Arial" w:hAnsi="Arial" w:cs="Times New Roman" w:hint="default"/>
        <w:b w:val="0"/>
        <w:i w:val="0"/>
        <w:caps w:val="0"/>
        <w:strike w:val="0"/>
        <w:dstrike w:val="0"/>
        <w:vanish w:val="0"/>
        <w:sz w:val="20"/>
        <w:szCs w:val="20"/>
        <w:vertAlign w:val="baseline"/>
      </w:rPr>
    </w:lvl>
    <w:lvl w:ilvl="1" w:tplc="1C090019" w:tentative="1">
      <w:start w:val="1"/>
      <w:numFmt w:val="lowerLetter"/>
      <w:lvlText w:val="%2."/>
      <w:lvlJc w:val="left"/>
      <w:pPr>
        <w:ind w:left="2793" w:hanging="360"/>
      </w:pPr>
      <w:rPr>
        <w:rFonts w:cs="Times New Roman"/>
      </w:rPr>
    </w:lvl>
    <w:lvl w:ilvl="2" w:tplc="1C09001B" w:tentative="1">
      <w:start w:val="1"/>
      <w:numFmt w:val="lowerRoman"/>
      <w:lvlText w:val="%3."/>
      <w:lvlJc w:val="right"/>
      <w:pPr>
        <w:ind w:left="3513" w:hanging="180"/>
      </w:pPr>
      <w:rPr>
        <w:rFonts w:cs="Times New Roman"/>
      </w:rPr>
    </w:lvl>
    <w:lvl w:ilvl="3" w:tplc="1C09000F" w:tentative="1">
      <w:start w:val="1"/>
      <w:numFmt w:val="decimal"/>
      <w:lvlText w:val="%4."/>
      <w:lvlJc w:val="left"/>
      <w:pPr>
        <w:ind w:left="4233" w:hanging="360"/>
      </w:pPr>
      <w:rPr>
        <w:rFonts w:cs="Times New Roman"/>
      </w:rPr>
    </w:lvl>
    <w:lvl w:ilvl="4" w:tplc="1C090019" w:tentative="1">
      <w:start w:val="1"/>
      <w:numFmt w:val="lowerLetter"/>
      <w:lvlText w:val="%5."/>
      <w:lvlJc w:val="left"/>
      <w:pPr>
        <w:ind w:left="4953" w:hanging="360"/>
      </w:pPr>
      <w:rPr>
        <w:rFonts w:cs="Times New Roman"/>
      </w:rPr>
    </w:lvl>
    <w:lvl w:ilvl="5" w:tplc="1C09001B" w:tentative="1">
      <w:start w:val="1"/>
      <w:numFmt w:val="lowerRoman"/>
      <w:lvlText w:val="%6."/>
      <w:lvlJc w:val="right"/>
      <w:pPr>
        <w:ind w:left="5673" w:hanging="180"/>
      </w:pPr>
      <w:rPr>
        <w:rFonts w:cs="Times New Roman"/>
      </w:rPr>
    </w:lvl>
    <w:lvl w:ilvl="6" w:tplc="1C09000F" w:tentative="1">
      <w:start w:val="1"/>
      <w:numFmt w:val="decimal"/>
      <w:lvlText w:val="%7."/>
      <w:lvlJc w:val="left"/>
      <w:pPr>
        <w:ind w:left="6393" w:hanging="360"/>
      </w:pPr>
      <w:rPr>
        <w:rFonts w:cs="Times New Roman"/>
      </w:rPr>
    </w:lvl>
    <w:lvl w:ilvl="7" w:tplc="1C090019" w:tentative="1">
      <w:start w:val="1"/>
      <w:numFmt w:val="lowerLetter"/>
      <w:lvlText w:val="%8."/>
      <w:lvlJc w:val="left"/>
      <w:pPr>
        <w:ind w:left="7113" w:hanging="360"/>
      </w:pPr>
      <w:rPr>
        <w:rFonts w:cs="Times New Roman"/>
      </w:rPr>
    </w:lvl>
    <w:lvl w:ilvl="8" w:tplc="1C09001B" w:tentative="1">
      <w:start w:val="1"/>
      <w:numFmt w:val="lowerRoman"/>
      <w:lvlText w:val="%9."/>
      <w:lvlJc w:val="right"/>
      <w:pPr>
        <w:ind w:left="7833" w:hanging="180"/>
      </w:pPr>
      <w:rPr>
        <w:rFonts w:cs="Times New Roman"/>
      </w:rPr>
    </w:lvl>
  </w:abstractNum>
  <w:abstractNum w:abstractNumId="4">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
    <w:nsid w:val="167D5EAC"/>
    <w:multiLevelType w:val="hybridMultilevel"/>
    <w:tmpl w:val="F6B63212"/>
    <w:lvl w:ilvl="0" w:tplc="3C9C9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16AF7"/>
    <w:multiLevelType w:val="hybridMultilevel"/>
    <w:tmpl w:val="421CBADC"/>
    <w:lvl w:ilvl="0" w:tplc="FFFFFFFF">
      <w:start w:val="1"/>
      <w:numFmt w:val="bullet"/>
      <w:lvlText w:val=""/>
      <w:lvlJc w:val="left"/>
      <w:pPr>
        <w:tabs>
          <w:tab w:val="num" w:pos="720"/>
        </w:tabs>
        <w:ind w:left="720" w:hanging="360"/>
      </w:pPr>
      <w:rPr>
        <w:rFonts w:ascii="Wingdings" w:hAnsi="Wingdings" w:hint="default"/>
      </w:rPr>
    </w:lvl>
    <w:lvl w:ilvl="1" w:tplc="1C090001">
      <w:start w:val="1"/>
      <w:numFmt w:val="bullet"/>
      <w:lvlText w:val=""/>
      <w:lvlJc w:val="left"/>
      <w:pPr>
        <w:ind w:left="180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F7731F"/>
    <w:multiLevelType w:val="hybridMultilevel"/>
    <w:tmpl w:val="B7F4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D5686"/>
    <w:multiLevelType w:val="hybridMultilevel"/>
    <w:tmpl w:val="AD0893E2"/>
    <w:lvl w:ilvl="0" w:tplc="72F81366">
      <w:start w:val="1"/>
      <w:numFmt w:val="lowerRoman"/>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9">
    <w:nsid w:val="20616343"/>
    <w:multiLevelType w:val="hybridMultilevel"/>
    <w:tmpl w:val="99FAA28A"/>
    <w:lvl w:ilvl="0" w:tplc="1ACE922A">
      <w:start w:val="1"/>
      <w:numFmt w:val="bullet"/>
      <w:lvlText w:val=""/>
      <w:lvlJc w:val="left"/>
      <w:pPr>
        <w:tabs>
          <w:tab w:val="num" w:pos="720"/>
        </w:tabs>
        <w:ind w:left="720" w:hanging="360"/>
      </w:pPr>
      <w:rPr>
        <w:rFonts w:ascii="Wingdings" w:hAnsi="Wingdings" w:hint="default"/>
      </w:rPr>
    </w:lvl>
    <w:lvl w:ilvl="1" w:tplc="BE8200BE">
      <w:start w:val="1"/>
      <w:numFmt w:val="bullet"/>
      <w:lvlText w:val=""/>
      <w:lvlJc w:val="left"/>
      <w:pPr>
        <w:tabs>
          <w:tab w:val="num" w:pos="1440"/>
        </w:tabs>
        <w:ind w:left="1440" w:hanging="360"/>
      </w:pPr>
      <w:rPr>
        <w:rFonts w:ascii="Wingdings" w:hAnsi="Wingdings" w:hint="default"/>
      </w:rPr>
    </w:lvl>
    <w:lvl w:ilvl="2" w:tplc="C1EAD81C" w:tentative="1">
      <w:start w:val="1"/>
      <w:numFmt w:val="bullet"/>
      <w:lvlText w:val=""/>
      <w:lvlJc w:val="left"/>
      <w:pPr>
        <w:tabs>
          <w:tab w:val="num" w:pos="2160"/>
        </w:tabs>
        <w:ind w:left="2160" w:hanging="360"/>
      </w:pPr>
      <w:rPr>
        <w:rFonts w:ascii="Wingdings" w:hAnsi="Wingdings" w:hint="default"/>
      </w:rPr>
    </w:lvl>
    <w:lvl w:ilvl="3" w:tplc="3566E0CE" w:tentative="1">
      <w:start w:val="1"/>
      <w:numFmt w:val="bullet"/>
      <w:lvlText w:val=""/>
      <w:lvlJc w:val="left"/>
      <w:pPr>
        <w:tabs>
          <w:tab w:val="num" w:pos="2880"/>
        </w:tabs>
        <w:ind w:left="2880" w:hanging="360"/>
      </w:pPr>
      <w:rPr>
        <w:rFonts w:ascii="Wingdings" w:hAnsi="Wingdings" w:hint="default"/>
      </w:rPr>
    </w:lvl>
    <w:lvl w:ilvl="4" w:tplc="D94E286A" w:tentative="1">
      <w:start w:val="1"/>
      <w:numFmt w:val="bullet"/>
      <w:lvlText w:val=""/>
      <w:lvlJc w:val="left"/>
      <w:pPr>
        <w:tabs>
          <w:tab w:val="num" w:pos="3600"/>
        </w:tabs>
        <w:ind w:left="3600" w:hanging="360"/>
      </w:pPr>
      <w:rPr>
        <w:rFonts w:ascii="Wingdings" w:hAnsi="Wingdings" w:hint="default"/>
      </w:rPr>
    </w:lvl>
    <w:lvl w:ilvl="5" w:tplc="E7927D82" w:tentative="1">
      <w:start w:val="1"/>
      <w:numFmt w:val="bullet"/>
      <w:lvlText w:val=""/>
      <w:lvlJc w:val="left"/>
      <w:pPr>
        <w:tabs>
          <w:tab w:val="num" w:pos="4320"/>
        </w:tabs>
        <w:ind w:left="4320" w:hanging="360"/>
      </w:pPr>
      <w:rPr>
        <w:rFonts w:ascii="Wingdings" w:hAnsi="Wingdings" w:hint="default"/>
      </w:rPr>
    </w:lvl>
    <w:lvl w:ilvl="6" w:tplc="4A0E7BCE" w:tentative="1">
      <w:start w:val="1"/>
      <w:numFmt w:val="bullet"/>
      <w:lvlText w:val=""/>
      <w:lvlJc w:val="left"/>
      <w:pPr>
        <w:tabs>
          <w:tab w:val="num" w:pos="5040"/>
        </w:tabs>
        <w:ind w:left="5040" w:hanging="360"/>
      </w:pPr>
      <w:rPr>
        <w:rFonts w:ascii="Wingdings" w:hAnsi="Wingdings" w:hint="default"/>
      </w:rPr>
    </w:lvl>
    <w:lvl w:ilvl="7" w:tplc="29E21CBE" w:tentative="1">
      <w:start w:val="1"/>
      <w:numFmt w:val="bullet"/>
      <w:lvlText w:val=""/>
      <w:lvlJc w:val="left"/>
      <w:pPr>
        <w:tabs>
          <w:tab w:val="num" w:pos="5760"/>
        </w:tabs>
        <w:ind w:left="5760" w:hanging="360"/>
      </w:pPr>
      <w:rPr>
        <w:rFonts w:ascii="Wingdings" w:hAnsi="Wingdings" w:hint="default"/>
      </w:rPr>
    </w:lvl>
    <w:lvl w:ilvl="8" w:tplc="055ACF60" w:tentative="1">
      <w:start w:val="1"/>
      <w:numFmt w:val="bullet"/>
      <w:lvlText w:val=""/>
      <w:lvlJc w:val="left"/>
      <w:pPr>
        <w:tabs>
          <w:tab w:val="num" w:pos="6480"/>
        </w:tabs>
        <w:ind w:left="6480" w:hanging="360"/>
      </w:pPr>
      <w:rPr>
        <w:rFonts w:ascii="Wingdings" w:hAnsi="Wingdings" w:hint="default"/>
      </w:rPr>
    </w:lvl>
  </w:abstractNum>
  <w:abstractNum w:abstractNumId="10">
    <w:nsid w:val="22FD787F"/>
    <w:multiLevelType w:val="hybridMultilevel"/>
    <w:tmpl w:val="7706966A"/>
    <w:lvl w:ilvl="0" w:tplc="A2D66484">
      <w:start w:val="1"/>
      <w:numFmt w:val="bullet"/>
      <w:lvlText w:val=""/>
      <w:lvlJc w:val="left"/>
      <w:pPr>
        <w:tabs>
          <w:tab w:val="num" w:pos="720"/>
        </w:tabs>
        <w:ind w:left="720" w:hanging="360"/>
      </w:pPr>
      <w:rPr>
        <w:rFonts w:ascii="Wingdings" w:hAnsi="Wingdings" w:hint="default"/>
      </w:rPr>
    </w:lvl>
    <w:lvl w:ilvl="1" w:tplc="1C090001">
      <w:start w:val="1"/>
      <w:numFmt w:val="bullet"/>
      <w:lvlText w:val=""/>
      <w:lvlJc w:val="left"/>
      <w:pPr>
        <w:ind w:left="1800" w:hanging="360"/>
      </w:pPr>
      <w:rPr>
        <w:rFonts w:ascii="Symbol" w:hAnsi="Symbol" w:hint="default"/>
      </w:rPr>
    </w:lvl>
    <w:lvl w:ilvl="2" w:tplc="2952A814" w:tentative="1">
      <w:start w:val="1"/>
      <w:numFmt w:val="bullet"/>
      <w:lvlText w:val=""/>
      <w:lvlJc w:val="left"/>
      <w:pPr>
        <w:tabs>
          <w:tab w:val="num" w:pos="2160"/>
        </w:tabs>
        <w:ind w:left="2160" w:hanging="360"/>
      </w:pPr>
      <w:rPr>
        <w:rFonts w:ascii="Wingdings" w:hAnsi="Wingdings" w:hint="default"/>
      </w:rPr>
    </w:lvl>
    <w:lvl w:ilvl="3" w:tplc="7BEA6134" w:tentative="1">
      <w:start w:val="1"/>
      <w:numFmt w:val="bullet"/>
      <w:lvlText w:val=""/>
      <w:lvlJc w:val="left"/>
      <w:pPr>
        <w:tabs>
          <w:tab w:val="num" w:pos="2880"/>
        </w:tabs>
        <w:ind w:left="2880" w:hanging="360"/>
      </w:pPr>
      <w:rPr>
        <w:rFonts w:ascii="Wingdings" w:hAnsi="Wingdings" w:hint="default"/>
      </w:rPr>
    </w:lvl>
    <w:lvl w:ilvl="4" w:tplc="9EAA6224" w:tentative="1">
      <w:start w:val="1"/>
      <w:numFmt w:val="bullet"/>
      <w:lvlText w:val=""/>
      <w:lvlJc w:val="left"/>
      <w:pPr>
        <w:tabs>
          <w:tab w:val="num" w:pos="3600"/>
        </w:tabs>
        <w:ind w:left="3600" w:hanging="360"/>
      </w:pPr>
      <w:rPr>
        <w:rFonts w:ascii="Wingdings" w:hAnsi="Wingdings" w:hint="default"/>
      </w:rPr>
    </w:lvl>
    <w:lvl w:ilvl="5" w:tplc="5FD04748" w:tentative="1">
      <w:start w:val="1"/>
      <w:numFmt w:val="bullet"/>
      <w:lvlText w:val=""/>
      <w:lvlJc w:val="left"/>
      <w:pPr>
        <w:tabs>
          <w:tab w:val="num" w:pos="4320"/>
        </w:tabs>
        <w:ind w:left="4320" w:hanging="360"/>
      </w:pPr>
      <w:rPr>
        <w:rFonts w:ascii="Wingdings" w:hAnsi="Wingdings" w:hint="default"/>
      </w:rPr>
    </w:lvl>
    <w:lvl w:ilvl="6" w:tplc="F29AA642" w:tentative="1">
      <w:start w:val="1"/>
      <w:numFmt w:val="bullet"/>
      <w:lvlText w:val=""/>
      <w:lvlJc w:val="left"/>
      <w:pPr>
        <w:tabs>
          <w:tab w:val="num" w:pos="5040"/>
        </w:tabs>
        <w:ind w:left="5040" w:hanging="360"/>
      </w:pPr>
      <w:rPr>
        <w:rFonts w:ascii="Wingdings" w:hAnsi="Wingdings" w:hint="default"/>
      </w:rPr>
    </w:lvl>
    <w:lvl w:ilvl="7" w:tplc="DF7402FA" w:tentative="1">
      <w:start w:val="1"/>
      <w:numFmt w:val="bullet"/>
      <w:lvlText w:val=""/>
      <w:lvlJc w:val="left"/>
      <w:pPr>
        <w:tabs>
          <w:tab w:val="num" w:pos="5760"/>
        </w:tabs>
        <w:ind w:left="5760" w:hanging="360"/>
      </w:pPr>
      <w:rPr>
        <w:rFonts w:ascii="Wingdings" w:hAnsi="Wingdings" w:hint="default"/>
      </w:rPr>
    </w:lvl>
    <w:lvl w:ilvl="8" w:tplc="7F881424" w:tentative="1">
      <w:start w:val="1"/>
      <w:numFmt w:val="bullet"/>
      <w:lvlText w:val=""/>
      <w:lvlJc w:val="left"/>
      <w:pPr>
        <w:tabs>
          <w:tab w:val="num" w:pos="6480"/>
        </w:tabs>
        <w:ind w:left="6480" w:hanging="360"/>
      </w:pPr>
      <w:rPr>
        <w:rFonts w:ascii="Wingdings" w:hAnsi="Wingdings" w:hint="default"/>
      </w:rPr>
    </w:lvl>
  </w:abstractNum>
  <w:abstractNum w:abstractNumId="11">
    <w:nsid w:val="24157BF7"/>
    <w:multiLevelType w:val="hybridMultilevel"/>
    <w:tmpl w:val="A70278C6"/>
    <w:lvl w:ilvl="0" w:tplc="E3920EF8">
      <w:start w:val="2"/>
      <w:numFmt w:val="bullet"/>
      <w:lvlText w:val="-"/>
      <w:lvlJc w:val="left"/>
      <w:pPr>
        <w:ind w:left="1440" w:hanging="360"/>
      </w:pPr>
      <w:rPr>
        <w:rFonts w:ascii="Arial" w:eastAsia="Calibri"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51F59C7"/>
    <w:multiLevelType w:val="hybridMultilevel"/>
    <w:tmpl w:val="3C40B260"/>
    <w:lvl w:ilvl="0" w:tplc="950092E8">
      <w:start w:val="1"/>
      <w:numFmt w:val="lowerLetter"/>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7830888"/>
    <w:multiLevelType w:val="hybridMultilevel"/>
    <w:tmpl w:val="F24E5A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4">
    <w:nsid w:val="2D5140F9"/>
    <w:multiLevelType w:val="hybridMultilevel"/>
    <w:tmpl w:val="1D6CF86E"/>
    <w:lvl w:ilvl="0" w:tplc="FFFFFFFF">
      <w:start w:val="1"/>
      <w:numFmt w:val="bullet"/>
      <w:lvlText w:val=""/>
      <w:lvlJc w:val="left"/>
      <w:pPr>
        <w:tabs>
          <w:tab w:val="num" w:pos="720"/>
        </w:tabs>
        <w:ind w:left="720" w:hanging="360"/>
      </w:pPr>
      <w:rPr>
        <w:rFonts w:ascii="Wingdings" w:hAnsi="Wingdings" w:hint="default"/>
      </w:rPr>
    </w:lvl>
    <w:lvl w:ilvl="1" w:tplc="1C090001">
      <w:start w:val="1"/>
      <w:numFmt w:val="bullet"/>
      <w:lvlText w:val=""/>
      <w:lvlJc w:val="left"/>
      <w:pPr>
        <w:ind w:left="180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69538D8"/>
    <w:multiLevelType w:val="hybridMultilevel"/>
    <w:tmpl w:val="D8806318"/>
    <w:lvl w:ilvl="0" w:tplc="B6FED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409C0"/>
    <w:multiLevelType w:val="hybridMultilevel"/>
    <w:tmpl w:val="F698A9BA"/>
    <w:lvl w:ilvl="0" w:tplc="FFFFFFFF">
      <w:start w:val="1"/>
      <w:numFmt w:val="bullet"/>
      <w:lvlText w:val=""/>
      <w:lvlJc w:val="left"/>
      <w:pPr>
        <w:tabs>
          <w:tab w:val="num" w:pos="720"/>
        </w:tabs>
        <w:ind w:left="720" w:hanging="360"/>
      </w:pPr>
      <w:rPr>
        <w:rFonts w:ascii="Wingdings" w:hAnsi="Wingdings" w:hint="default"/>
      </w:rPr>
    </w:lvl>
    <w:lvl w:ilvl="1" w:tplc="1C090001">
      <w:start w:val="1"/>
      <w:numFmt w:val="bullet"/>
      <w:lvlText w:val=""/>
      <w:lvlJc w:val="left"/>
      <w:pPr>
        <w:ind w:left="180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C5F5761"/>
    <w:multiLevelType w:val="hybridMultilevel"/>
    <w:tmpl w:val="B65A3C9A"/>
    <w:lvl w:ilvl="0" w:tplc="53F8A0EE">
      <w:start w:val="1"/>
      <w:numFmt w:val="bullet"/>
      <w:lvlText w:val=""/>
      <w:lvlJc w:val="left"/>
      <w:pPr>
        <w:tabs>
          <w:tab w:val="num" w:pos="720"/>
        </w:tabs>
        <w:ind w:left="720" w:hanging="360"/>
      </w:pPr>
      <w:rPr>
        <w:rFonts w:ascii="Wingdings" w:hAnsi="Wingdings" w:hint="default"/>
      </w:rPr>
    </w:lvl>
    <w:lvl w:ilvl="1" w:tplc="50BA8604">
      <w:start w:val="1"/>
      <w:numFmt w:val="bullet"/>
      <w:lvlText w:val=""/>
      <w:lvlJc w:val="left"/>
      <w:pPr>
        <w:tabs>
          <w:tab w:val="num" w:pos="1440"/>
        </w:tabs>
        <w:ind w:left="1440" w:hanging="360"/>
      </w:pPr>
      <w:rPr>
        <w:rFonts w:ascii="Wingdings" w:hAnsi="Wingdings" w:hint="default"/>
      </w:rPr>
    </w:lvl>
    <w:lvl w:ilvl="2" w:tplc="CAD86B8E" w:tentative="1">
      <w:start w:val="1"/>
      <w:numFmt w:val="bullet"/>
      <w:lvlText w:val=""/>
      <w:lvlJc w:val="left"/>
      <w:pPr>
        <w:tabs>
          <w:tab w:val="num" w:pos="2160"/>
        </w:tabs>
        <w:ind w:left="2160" w:hanging="360"/>
      </w:pPr>
      <w:rPr>
        <w:rFonts w:ascii="Wingdings" w:hAnsi="Wingdings" w:hint="default"/>
      </w:rPr>
    </w:lvl>
    <w:lvl w:ilvl="3" w:tplc="7FF0A7D0" w:tentative="1">
      <w:start w:val="1"/>
      <w:numFmt w:val="bullet"/>
      <w:lvlText w:val=""/>
      <w:lvlJc w:val="left"/>
      <w:pPr>
        <w:tabs>
          <w:tab w:val="num" w:pos="2880"/>
        </w:tabs>
        <w:ind w:left="2880" w:hanging="360"/>
      </w:pPr>
      <w:rPr>
        <w:rFonts w:ascii="Wingdings" w:hAnsi="Wingdings" w:hint="default"/>
      </w:rPr>
    </w:lvl>
    <w:lvl w:ilvl="4" w:tplc="7C229FDC" w:tentative="1">
      <w:start w:val="1"/>
      <w:numFmt w:val="bullet"/>
      <w:lvlText w:val=""/>
      <w:lvlJc w:val="left"/>
      <w:pPr>
        <w:tabs>
          <w:tab w:val="num" w:pos="3600"/>
        </w:tabs>
        <w:ind w:left="3600" w:hanging="360"/>
      </w:pPr>
      <w:rPr>
        <w:rFonts w:ascii="Wingdings" w:hAnsi="Wingdings" w:hint="default"/>
      </w:rPr>
    </w:lvl>
    <w:lvl w:ilvl="5" w:tplc="2E6C3748" w:tentative="1">
      <w:start w:val="1"/>
      <w:numFmt w:val="bullet"/>
      <w:lvlText w:val=""/>
      <w:lvlJc w:val="left"/>
      <w:pPr>
        <w:tabs>
          <w:tab w:val="num" w:pos="4320"/>
        </w:tabs>
        <w:ind w:left="4320" w:hanging="360"/>
      </w:pPr>
      <w:rPr>
        <w:rFonts w:ascii="Wingdings" w:hAnsi="Wingdings" w:hint="default"/>
      </w:rPr>
    </w:lvl>
    <w:lvl w:ilvl="6" w:tplc="18F2668A" w:tentative="1">
      <w:start w:val="1"/>
      <w:numFmt w:val="bullet"/>
      <w:lvlText w:val=""/>
      <w:lvlJc w:val="left"/>
      <w:pPr>
        <w:tabs>
          <w:tab w:val="num" w:pos="5040"/>
        </w:tabs>
        <w:ind w:left="5040" w:hanging="360"/>
      </w:pPr>
      <w:rPr>
        <w:rFonts w:ascii="Wingdings" w:hAnsi="Wingdings" w:hint="default"/>
      </w:rPr>
    </w:lvl>
    <w:lvl w:ilvl="7" w:tplc="5D90C9A4" w:tentative="1">
      <w:start w:val="1"/>
      <w:numFmt w:val="bullet"/>
      <w:lvlText w:val=""/>
      <w:lvlJc w:val="left"/>
      <w:pPr>
        <w:tabs>
          <w:tab w:val="num" w:pos="5760"/>
        </w:tabs>
        <w:ind w:left="5760" w:hanging="360"/>
      </w:pPr>
      <w:rPr>
        <w:rFonts w:ascii="Wingdings" w:hAnsi="Wingdings" w:hint="default"/>
      </w:rPr>
    </w:lvl>
    <w:lvl w:ilvl="8" w:tplc="28629AB0" w:tentative="1">
      <w:start w:val="1"/>
      <w:numFmt w:val="bullet"/>
      <w:lvlText w:val=""/>
      <w:lvlJc w:val="left"/>
      <w:pPr>
        <w:tabs>
          <w:tab w:val="num" w:pos="6480"/>
        </w:tabs>
        <w:ind w:left="6480" w:hanging="360"/>
      </w:pPr>
      <w:rPr>
        <w:rFonts w:ascii="Wingdings" w:hAnsi="Wingdings" w:hint="default"/>
      </w:rPr>
    </w:lvl>
  </w:abstractNum>
  <w:abstractNum w:abstractNumId="18">
    <w:nsid w:val="3CC22945"/>
    <w:multiLevelType w:val="hybridMultilevel"/>
    <w:tmpl w:val="9464466C"/>
    <w:lvl w:ilvl="0" w:tplc="952C2CD0">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D890351"/>
    <w:multiLevelType w:val="hybridMultilevel"/>
    <w:tmpl w:val="0F4AD9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21">
    <w:nsid w:val="467120E8"/>
    <w:multiLevelType w:val="hybridMultilevel"/>
    <w:tmpl w:val="2A30F72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2">
    <w:nsid w:val="48DC55C9"/>
    <w:multiLevelType w:val="hybridMultilevel"/>
    <w:tmpl w:val="46161992"/>
    <w:lvl w:ilvl="0" w:tplc="DEBA3A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6640CB5"/>
    <w:multiLevelType w:val="hybridMultilevel"/>
    <w:tmpl w:val="433CE17A"/>
    <w:lvl w:ilvl="0" w:tplc="C0889BA8">
      <w:start w:val="1"/>
      <w:numFmt w:val="bullet"/>
      <w:lvlText w:val=""/>
      <w:lvlJc w:val="left"/>
      <w:pPr>
        <w:tabs>
          <w:tab w:val="num" w:pos="720"/>
        </w:tabs>
        <w:ind w:left="720" w:hanging="360"/>
      </w:pPr>
      <w:rPr>
        <w:rFonts w:ascii="Wingdings" w:hAnsi="Wingdings" w:hint="default"/>
      </w:rPr>
    </w:lvl>
    <w:lvl w:ilvl="1" w:tplc="FABEFD92">
      <w:start w:val="1"/>
      <w:numFmt w:val="bullet"/>
      <w:lvlText w:val=""/>
      <w:lvlJc w:val="left"/>
      <w:pPr>
        <w:tabs>
          <w:tab w:val="num" w:pos="1440"/>
        </w:tabs>
        <w:ind w:left="1440" w:hanging="360"/>
      </w:pPr>
      <w:rPr>
        <w:rFonts w:ascii="Wingdings" w:hAnsi="Wingdings" w:hint="default"/>
      </w:rPr>
    </w:lvl>
    <w:lvl w:ilvl="2" w:tplc="761ED2A6" w:tentative="1">
      <w:start w:val="1"/>
      <w:numFmt w:val="bullet"/>
      <w:lvlText w:val=""/>
      <w:lvlJc w:val="left"/>
      <w:pPr>
        <w:tabs>
          <w:tab w:val="num" w:pos="2160"/>
        </w:tabs>
        <w:ind w:left="2160" w:hanging="360"/>
      </w:pPr>
      <w:rPr>
        <w:rFonts w:ascii="Wingdings" w:hAnsi="Wingdings" w:hint="default"/>
      </w:rPr>
    </w:lvl>
    <w:lvl w:ilvl="3" w:tplc="E0FA6FA2" w:tentative="1">
      <w:start w:val="1"/>
      <w:numFmt w:val="bullet"/>
      <w:lvlText w:val=""/>
      <w:lvlJc w:val="left"/>
      <w:pPr>
        <w:tabs>
          <w:tab w:val="num" w:pos="2880"/>
        </w:tabs>
        <w:ind w:left="2880" w:hanging="360"/>
      </w:pPr>
      <w:rPr>
        <w:rFonts w:ascii="Wingdings" w:hAnsi="Wingdings" w:hint="default"/>
      </w:rPr>
    </w:lvl>
    <w:lvl w:ilvl="4" w:tplc="FB1632E4" w:tentative="1">
      <w:start w:val="1"/>
      <w:numFmt w:val="bullet"/>
      <w:lvlText w:val=""/>
      <w:lvlJc w:val="left"/>
      <w:pPr>
        <w:tabs>
          <w:tab w:val="num" w:pos="3600"/>
        </w:tabs>
        <w:ind w:left="3600" w:hanging="360"/>
      </w:pPr>
      <w:rPr>
        <w:rFonts w:ascii="Wingdings" w:hAnsi="Wingdings" w:hint="default"/>
      </w:rPr>
    </w:lvl>
    <w:lvl w:ilvl="5" w:tplc="D58E480E" w:tentative="1">
      <w:start w:val="1"/>
      <w:numFmt w:val="bullet"/>
      <w:lvlText w:val=""/>
      <w:lvlJc w:val="left"/>
      <w:pPr>
        <w:tabs>
          <w:tab w:val="num" w:pos="4320"/>
        </w:tabs>
        <w:ind w:left="4320" w:hanging="360"/>
      </w:pPr>
      <w:rPr>
        <w:rFonts w:ascii="Wingdings" w:hAnsi="Wingdings" w:hint="default"/>
      </w:rPr>
    </w:lvl>
    <w:lvl w:ilvl="6" w:tplc="A0402BF0" w:tentative="1">
      <w:start w:val="1"/>
      <w:numFmt w:val="bullet"/>
      <w:lvlText w:val=""/>
      <w:lvlJc w:val="left"/>
      <w:pPr>
        <w:tabs>
          <w:tab w:val="num" w:pos="5040"/>
        </w:tabs>
        <w:ind w:left="5040" w:hanging="360"/>
      </w:pPr>
      <w:rPr>
        <w:rFonts w:ascii="Wingdings" w:hAnsi="Wingdings" w:hint="default"/>
      </w:rPr>
    </w:lvl>
    <w:lvl w:ilvl="7" w:tplc="0F4E6F0E" w:tentative="1">
      <w:start w:val="1"/>
      <w:numFmt w:val="bullet"/>
      <w:lvlText w:val=""/>
      <w:lvlJc w:val="left"/>
      <w:pPr>
        <w:tabs>
          <w:tab w:val="num" w:pos="5760"/>
        </w:tabs>
        <w:ind w:left="5760" w:hanging="360"/>
      </w:pPr>
      <w:rPr>
        <w:rFonts w:ascii="Wingdings" w:hAnsi="Wingdings" w:hint="default"/>
      </w:rPr>
    </w:lvl>
    <w:lvl w:ilvl="8" w:tplc="DEB09F98" w:tentative="1">
      <w:start w:val="1"/>
      <w:numFmt w:val="bullet"/>
      <w:lvlText w:val=""/>
      <w:lvlJc w:val="left"/>
      <w:pPr>
        <w:tabs>
          <w:tab w:val="num" w:pos="6480"/>
        </w:tabs>
        <w:ind w:left="6480" w:hanging="360"/>
      </w:pPr>
      <w:rPr>
        <w:rFonts w:ascii="Wingdings" w:hAnsi="Wingdings" w:hint="default"/>
      </w:rPr>
    </w:lvl>
  </w:abstractNum>
  <w:abstractNum w:abstractNumId="24">
    <w:nsid w:val="588954D6"/>
    <w:multiLevelType w:val="hybridMultilevel"/>
    <w:tmpl w:val="4B625420"/>
    <w:lvl w:ilvl="0" w:tplc="5D9CA97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AB50B98"/>
    <w:multiLevelType w:val="hybridMultilevel"/>
    <w:tmpl w:val="36CEEF74"/>
    <w:lvl w:ilvl="0" w:tplc="F1E202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86F289A"/>
    <w:multiLevelType w:val="hybridMultilevel"/>
    <w:tmpl w:val="9E383090"/>
    <w:lvl w:ilvl="0" w:tplc="4AA0494E">
      <w:start w:val="1"/>
      <w:numFmt w:val="bullet"/>
      <w:lvlText w:val=""/>
      <w:lvlJc w:val="left"/>
      <w:pPr>
        <w:tabs>
          <w:tab w:val="num" w:pos="720"/>
        </w:tabs>
        <w:ind w:left="720" w:hanging="360"/>
      </w:pPr>
      <w:rPr>
        <w:rFonts w:ascii="Wingdings" w:hAnsi="Wingdings" w:hint="default"/>
      </w:rPr>
    </w:lvl>
    <w:lvl w:ilvl="1" w:tplc="B30C71CA">
      <w:start w:val="1"/>
      <w:numFmt w:val="bullet"/>
      <w:lvlText w:val=""/>
      <w:lvlJc w:val="left"/>
      <w:pPr>
        <w:tabs>
          <w:tab w:val="num" w:pos="1440"/>
        </w:tabs>
        <w:ind w:left="1440" w:hanging="360"/>
      </w:pPr>
      <w:rPr>
        <w:rFonts w:ascii="Wingdings" w:hAnsi="Wingdings" w:hint="default"/>
      </w:rPr>
    </w:lvl>
    <w:lvl w:ilvl="2" w:tplc="B22000DA" w:tentative="1">
      <w:start w:val="1"/>
      <w:numFmt w:val="bullet"/>
      <w:lvlText w:val=""/>
      <w:lvlJc w:val="left"/>
      <w:pPr>
        <w:tabs>
          <w:tab w:val="num" w:pos="2160"/>
        </w:tabs>
        <w:ind w:left="2160" w:hanging="360"/>
      </w:pPr>
      <w:rPr>
        <w:rFonts w:ascii="Wingdings" w:hAnsi="Wingdings" w:hint="default"/>
      </w:rPr>
    </w:lvl>
    <w:lvl w:ilvl="3" w:tplc="129E7B90" w:tentative="1">
      <w:start w:val="1"/>
      <w:numFmt w:val="bullet"/>
      <w:lvlText w:val=""/>
      <w:lvlJc w:val="left"/>
      <w:pPr>
        <w:tabs>
          <w:tab w:val="num" w:pos="2880"/>
        </w:tabs>
        <w:ind w:left="2880" w:hanging="360"/>
      </w:pPr>
      <w:rPr>
        <w:rFonts w:ascii="Wingdings" w:hAnsi="Wingdings" w:hint="default"/>
      </w:rPr>
    </w:lvl>
    <w:lvl w:ilvl="4" w:tplc="E00E1D10" w:tentative="1">
      <w:start w:val="1"/>
      <w:numFmt w:val="bullet"/>
      <w:lvlText w:val=""/>
      <w:lvlJc w:val="left"/>
      <w:pPr>
        <w:tabs>
          <w:tab w:val="num" w:pos="3600"/>
        </w:tabs>
        <w:ind w:left="3600" w:hanging="360"/>
      </w:pPr>
      <w:rPr>
        <w:rFonts w:ascii="Wingdings" w:hAnsi="Wingdings" w:hint="default"/>
      </w:rPr>
    </w:lvl>
    <w:lvl w:ilvl="5" w:tplc="3E06DDC4" w:tentative="1">
      <w:start w:val="1"/>
      <w:numFmt w:val="bullet"/>
      <w:lvlText w:val=""/>
      <w:lvlJc w:val="left"/>
      <w:pPr>
        <w:tabs>
          <w:tab w:val="num" w:pos="4320"/>
        </w:tabs>
        <w:ind w:left="4320" w:hanging="360"/>
      </w:pPr>
      <w:rPr>
        <w:rFonts w:ascii="Wingdings" w:hAnsi="Wingdings" w:hint="default"/>
      </w:rPr>
    </w:lvl>
    <w:lvl w:ilvl="6" w:tplc="255236DA" w:tentative="1">
      <w:start w:val="1"/>
      <w:numFmt w:val="bullet"/>
      <w:lvlText w:val=""/>
      <w:lvlJc w:val="left"/>
      <w:pPr>
        <w:tabs>
          <w:tab w:val="num" w:pos="5040"/>
        </w:tabs>
        <w:ind w:left="5040" w:hanging="360"/>
      </w:pPr>
      <w:rPr>
        <w:rFonts w:ascii="Wingdings" w:hAnsi="Wingdings" w:hint="default"/>
      </w:rPr>
    </w:lvl>
    <w:lvl w:ilvl="7" w:tplc="A50891B2" w:tentative="1">
      <w:start w:val="1"/>
      <w:numFmt w:val="bullet"/>
      <w:lvlText w:val=""/>
      <w:lvlJc w:val="left"/>
      <w:pPr>
        <w:tabs>
          <w:tab w:val="num" w:pos="5760"/>
        </w:tabs>
        <w:ind w:left="5760" w:hanging="360"/>
      </w:pPr>
      <w:rPr>
        <w:rFonts w:ascii="Wingdings" w:hAnsi="Wingdings" w:hint="default"/>
      </w:rPr>
    </w:lvl>
    <w:lvl w:ilvl="8" w:tplc="C3C049AA" w:tentative="1">
      <w:start w:val="1"/>
      <w:numFmt w:val="bullet"/>
      <w:lvlText w:val=""/>
      <w:lvlJc w:val="left"/>
      <w:pPr>
        <w:tabs>
          <w:tab w:val="num" w:pos="6480"/>
        </w:tabs>
        <w:ind w:left="6480" w:hanging="360"/>
      </w:pPr>
      <w:rPr>
        <w:rFonts w:ascii="Wingdings" w:hAnsi="Wingdings" w:hint="default"/>
      </w:rPr>
    </w:lvl>
  </w:abstractNum>
  <w:abstractNum w:abstractNumId="27">
    <w:nsid w:val="6A1A31C0"/>
    <w:multiLevelType w:val="hybridMultilevel"/>
    <w:tmpl w:val="A7AE6A2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6B421342"/>
    <w:multiLevelType w:val="hybridMultilevel"/>
    <w:tmpl w:val="344C9EBC"/>
    <w:lvl w:ilvl="0" w:tplc="AD8E99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FD9376E"/>
    <w:multiLevelType w:val="hybridMultilevel"/>
    <w:tmpl w:val="68FABB9C"/>
    <w:lvl w:ilvl="0" w:tplc="C9E4D150">
      <w:start w:val="1"/>
      <w:numFmt w:val="bullet"/>
      <w:lvlText w:val=""/>
      <w:lvlJc w:val="left"/>
      <w:pPr>
        <w:tabs>
          <w:tab w:val="num" w:pos="720"/>
        </w:tabs>
        <w:ind w:left="720" w:hanging="360"/>
      </w:pPr>
      <w:rPr>
        <w:rFonts w:ascii="Wingdings" w:hAnsi="Wingdings" w:hint="default"/>
      </w:rPr>
    </w:lvl>
    <w:lvl w:ilvl="1" w:tplc="92C640BA">
      <w:start w:val="1"/>
      <w:numFmt w:val="bullet"/>
      <w:lvlText w:val=""/>
      <w:lvlJc w:val="left"/>
      <w:pPr>
        <w:tabs>
          <w:tab w:val="num" w:pos="1440"/>
        </w:tabs>
        <w:ind w:left="1440" w:hanging="360"/>
      </w:pPr>
      <w:rPr>
        <w:rFonts w:ascii="Wingdings" w:hAnsi="Wingdings" w:hint="default"/>
      </w:rPr>
    </w:lvl>
    <w:lvl w:ilvl="2" w:tplc="71009816" w:tentative="1">
      <w:start w:val="1"/>
      <w:numFmt w:val="bullet"/>
      <w:lvlText w:val=""/>
      <w:lvlJc w:val="left"/>
      <w:pPr>
        <w:tabs>
          <w:tab w:val="num" w:pos="2160"/>
        </w:tabs>
        <w:ind w:left="2160" w:hanging="360"/>
      </w:pPr>
      <w:rPr>
        <w:rFonts w:ascii="Wingdings" w:hAnsi="Wingdings" w:hint="default"/>
      </w:rPr>
    </w:lvl>
    <w:lvl w:ilvl="3" w:tplc="00A27ECA" w:tentative="1">
      <w:start w:val="1"/>
      <w:numFmt w:val="bullet"/>
      <w:lvlText w:val=""/>
      <w:lvlJc w:val="left"/>
      <w:pPr>
        <w:tabs>
          <w:tab w:val="num" w:pos="2880"/>
        </w:tabs>
        <w:ind w:left="2880" w:hanging="360"/>
      </w:pPr>
      <w:rPr>
        <w:rFonts w:ascii="Wingdings" w:hAnsi="Wingdings" w:hint="default"/>
      </w:rPr>
    </w:lvl>
    <w:lvl w:ilvl="4" w:tplc="92C89C7E" w:tentative="1">
      <w:start w:val="1"/>
      <w:numFmt w:val="bullet"/>
      <w:lvlText w:val=""/>
      <w:lvlJc w:val="left"/>
      <w:pPr>
        <w:tabs>
          <w:tab w:val="num" w:pos="3600"/>
        </w:tabs>
        <w:ind w:left="3600" w:hanging="360"/>
      </w:pPr>
      <w:rPr>
        <w:rFonts w:ascii="Wingdings" w:hAnsi="Wingdings" w:hint="default"/>
      </w:rPr>
    </w:lvl>
    <w:lvl w:ilvl="5" w:tplc="0E263846" w:tentative="1">
      <w:start w:val="1"/>
      <w:numFmt w:val="bullet"/>
      <w:lvlText w:val=""/>
      <w:lvlJc w:val="left"/>
      <w:pPr>
        <w:tabs>
          <w:tab w:val="num" w:pos="4320"/>
        </w:tabs>
        <w:ind w:left="4320" w:hanging="360"/>
      </w:pPr>
      <w:rPr>
        <w:rFonts w:ascii="Wingdings" w:hAnsi="Wingdings" w:hint="default"/>
      </w:rPr>
    </w:lvl>
    <w:lvl w:ilvl="6" w:tplc="1FA8E92E" w:tentative="1">
      <w:start w:val="1"/>
      <w:numFmt w:val="bullet"/>
      <w:lvlText w:val=""/>
      <w:lvlJc w:val="left"/>
      <w:pPr>
        <w:tabs>
          <w:tab w:val="num" w:pos="5040"/>
        </w:tabs>
        <w:ind w:left="5040" w:hanging="360"/>
      </w:pPr>
      <w:rPr>
        <w:rFonts w:ascii="Wingdings" w:hAnsi="Wingdings" w:hint="default"/>
      </w:rPr>
    </w:lvl>
    <w:lvl w:ilvl="7" w:tplc="41827AB4" w:tentative="1">
      <w:start w:val="1"/>
      <w:numFmt w:val="bullet"/>
      <w:lvlText w:val=""/>
      <w:lvlJc w:val="left"/>
      <w:pPr>
        <w:tabs>
          <w:tab w:val="num" w:pos="5760"/>
        </w:tabs>
        <w:ind w:left="5760" w:hanging="360"/>
      </w:pPr>
      <w:rPr>
        <w:rFonts w:ascii="Wingdings" w:hAnsi="Wingdings" w:hint="default"/>
      </w:rPr>
    </w:lvl>
    <w:lvl w:ilvl="8" w:tplc="C3F8A780" w:tentative="1">
      <w:start w:val="1"/>
      <w:numFmt w:val="bullet"/>
      <w:lvlText w:val=""/>
      <w:lvlJc w:val="left"/>
      <w:pPr>
        <w:tabs>
          <w:tab w:val="num" w:pos="6480"/>
        </w:tabs>
        <w:ind w:left="6480" w:hanging="360"/>
      </w:pPr>
      <w:rPr>
        <w:rFonts w:ascii="Wingdings" w:hAnsi="Wingdings" w:hint="default"/>
      </w:rPr>
    </w:lvl>
  </w:abstractNum>
  <w:abstractNum w:abstractNumId="30">
    <w:nsid w:val="718370A9"/>
    <w:multiLevelType w:val="hybridMultilevel"/>
    <w:tmpl w:val="5C688906"/>
    <w:lvl w:ilvl="0" w:tplc="96E699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32">
    <w:nsid w:val="7CDB2398"/>
    <w:multiLevelType w:val="hybridMultilevel"/>
    <w:tmpl w:val="AE7654E4"/>
    <w:lvl w:ilvl="0" w:tplc="906AA208">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31"/>
  </w:num>
  <w:num w:numId="3">
    <w:abstractNumId w:val="4"/>
  </w:num>
  <w:num w:numId="4">
    <w:abstractNumId w:val="22"/>
  </w:num>
  <w:num w:numId="5">
    <w:abstractNumId w:val="11"/>
  </w:num>
  <w:num w:numId="6">
    <w:abstractNumId w:val="8"/>
  </w:num>
  <w:num w:numId="7">
    <w:abstractNumId w:val="18"/>
  </w:num>
  <w:num w:numId="8">
    <w:abstractNumId w:val="25"/>
  </w:num>
  <w:num w:numId="9">
    <w:abstractNumId w:val="2"/>
  </w:num>
  <w:num w:numId="10">
    <w:abstractNumId w:val="7"/>
  </w:num>
  <w:num w:numId="11">
    <w:abstractNumId w:val="19"/>
  </w:num>
  <w:num w:numId="12">
    <w:abstractNumId w:val="0"/>
  </w:num>
  <w:num w:numId="13">
    <w:abstractNumId w:val="27"/>
  </w:num>
  <w:num w:numId="14">
    <w:abstractNumId w:val="3"/>
  </w:num>
  <w:num w:numId="15">
    <w:abstractNumId w:val="5"/>
  </w:num>
  <w:num w:numId="16">
    <w:abstractNumId w:val="15"/>
  </w:num>
  <w:num w:numId="17">
    <w:abstractNumId w:val="1"/>
  </w:num>
  <w:num w:numId="18">
    <w:abstractNumId w:val="12"/>
  </w:num>
  <w:num w:numId="19">
    <w:abstractNumId w:val="32"/>
  </w:num>
  <w:num w:numId="20">
    <w:abstractNumId w:val="30"/>
  </w:num>
  <w:num w:numId="21">
    <w:abstractNumId w:val="17"/>
  </w:num>
  <w:num w:numId="22">
    <w:abstractNumId w:val="10"/>
  </w:num>
  <w:num w:numId="23">
    <w:abstractNumId w:val="29"/>
  </w:num>
  <w:num w:numId="24">
    <w:abstractNumId w:val="26"/>
  </w:num>
  <w:num w:numId="25">
    <w:abstractNumId w:val="24"/>
  </w:num>
  <w:num w:numId="26">
    <w:abstractNumId w:val="28"/>
  </w:num>
  <w:num w:numId="27">
    <w:abstractNumId w:val="21"/>
  </w:num>
  <w:num w:numId="28">
    <w:abstractNumId w:val="13"/>
  </w:num>
  <w:num w:numId="29">
    <w:abstractNumId w:val="16"/>
  </w:num>
  <w:num w:numId="30">
    <w:abstractNumId w:val="23"/>
  </w:num>
  <w:num w:numId="31">
    <w:abstractNumId w:val="9"/>
  </w:num>
  <w:num w:numId="32">
    <w:abstractNumId w:val="6"/>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BD0503"/>
    <w:rsid w:val="00003B3F"/>
    <w:rsid w:val="00005888"/>
    <w:rsid w:val="000107A1"/>
    <w:rsid w:val="000414D8"/>
    <w:rsid w:val="00045FEF"/>
    <w:rsid w:val="000629C6"/>
    <w:rsid w:val="0006719E"/>
    <w:rsid w:val="0007186E"/>
    <w:rsid w:val="00083487"/>
    <w:rsid w:val="00087D40"/>
    <w:rsid w:val="0009201D"/>
    <w:rsid w:val="000A581E"/>
    <w:rsid w:val="000B6791"/>
    <w:rsid w:val="000D1178"/>
    <w:rsid w:val="00105922"/>
    <w:rsid w:val="0010686D"/>
    <w:rsid w:val="0012344B"/>
    <w:rsid w:val="00125D8E"/>
    <w:rsid w:val="00141EAA"/>
    <w:rsid w:val="00152E8D"/>
    <w:rsid w:val="00160225"/>
    <w:rsid w:val="00162952"/>
    <w:rsid w:val="00164073"/>
    <w:rsid w:val="00187F7A"/>
    <w:rsid w:val="00190B29"/>
    <w:rsid w:val="001B13C2"/>
    <w:rsid w:val="001B1903"/>
    <w:rsid w:val="001C647A"/>
    <w:rsid w:val="001D0510"/>
    <w:rsid w:val="001E09A9"/>
    <w:rsid w:val="001E0C50"/>
    <w:rsid w:val="001E1BEB"/>
    <w:rsid w:val="001F01D4"/>
    <w:rsid w:val="00210533"/>
    <w:rsid w:val="002317F3"/>
    <w:rsid w:val="00241A4F"/>
    <w:rsid w:val="0026770C"/>
    <w:rsid w:val="00270772"/>
    <w:rsid w:val="00271AFC"/>
    <w:rsid w:val="002A425E"/>
    <w:rsid w:val="002B2832"/>
    <w:rsid w:val="002B2A7E"/>
    <w:rsid w:val="002C030C"/>
    <w:rsid w:val="002E5191"/>
    <w:rsid w:val="002E7EC9"/>
    <w:rsid w:val="002F1297"/>
    <w:rsid w:val="002F2AE2"/>
    <w:rsid w:val="002F33F8"/>
    <w:rsid w:val="002F5F24"/>
    <w:rsid w:val="00307D62"/>
    <w:rsid w:val="003468A9"/>
    <w:rsid w:val="00373DD4"/>
    <w:rsid w:val="00374F17"/>
    <w:rsid w:val="003776C5"/>
    <w:rsid w:val="00392E3C"/>
    <w:rsid w:val="003C01EF"/>
    <w:rsid w:val="003F14A7"/>
    <w:rsid w:val="00403AA3"/>
    <w:rsid w:val="00422606"/>
    <w:rsid w:val="00435FE3"/>
    <w:rsid w:val="00441AEA"/>
    <w:rsid w:val="00450239"/>
    <w:rsid w:val="00461B9E"/>
    <w:rsid w:val="0047791E"/>
    <w:rsid w:val="00496B2E"/>
    <w:rsid w:val="004A4357"/>
    <w:rsid w:val="004B03E1"/>
    <w:rsid w:val="004C6935"/>
    <w:rsid w:val="00500074"/>
    <w:rsid w:val="00511F91"/>
    <w:rsid w:val="00534DDF"/>
    <w:rsid w:val="00542DF7"/>
    <w:rsid w:val="0054518F"/>
    <w:rsid w:val="005703CE"/>
    <w:rsid w:val="005E2C53"/>
    <w:rsid w:val="00602F7C"/>
    <w:rsid w:val="00612054"/>
    <w:rsid w:val="0066527A"/>
    <w:rsid w:val="00665425"/>
    <w:rsid w:val="006765EE"/>
    <w:rsid w:val="006C25B1"/>
    <w:rsid w:val="006D1975"/>
    <w:rsid w:val="006D650A"/>
    <w:rsid w:val="006E04BF"/>
    <w:rsid w:val="006E226F"/>
    <w:rsid w:val="006E28F9"/>
    <w:rsid w:val="00703F8C"/>
    <w:rsid w:val="00716A5F"/>
    <w:rsid w:val="007410D8"/>
    <w:rsid w:val="00741768"/>
    <w:rsid w:val="0075176C"/>
    <w:rsid w:val="00753188"/>
    <w:rsid w:val="00763854"/>
    <w:rsid w:val="00764FDA"/>
    <w:rsid w:val="00766C6E"/>
    <w:rsid w:val="00767C12"/>
    <w:rsid w:val="00780828"/>
    <w:rsid w:val="00781BE5"/>
    <w:rsid w:val="007840BD"/>
    <w:rsid w:val="00792DF7"/>
    <w:rsid w:val="007A77D7"/>
    <w:rsid w:val="007B2942"/>
    <w:rsid w:val="007B49D3"/>
    <w:rsid w:val="007C48D9"/>
    <w:rsid w:val="007D7D6B"/>
    <w:rsid w:val="007F2076"/>
    <w:rsid w:val="007F3807"/>
    <w:rsid w:val="00802DB4"/>
    <w:rsid w:val="00810DF2"/>
    <w:rsid w:val="00824E8E"/>
    <w:rsid w:val="0083132F"/>
    <w:rsid w:val="00840A30"/>
    <w:rsid w:val="00842710"/>
    <w:rsid w:val="00852422"/>
    <w:rsid w:val="00854B73"/>
    <w:rsid w:val="008856E6"/>
    <w:rsid w:val="00892DFB"/>
    <w:rsid w:val="008968F5"/>
    <w:rsid w:val="008A0BF5"/>
    <w:rsid w:val="008A6678"/>
    <w:rsid w:val="008B6640"/>
    <w:rsid w:val="008C4098"/>
    <w:rsid w:val="008C4279"/>
    <w:rsid w:val="008D0328"/>
    <w:rsid w:val="008E1A9C"/>
    <w:rsid w:val="0090365F"/>
    <w:rsid w:val="00905B7B"/>
    <w:rsid w:val="0090743A"/>
    <w:rsid w:val="0091303E"/>
    <w:rsid w:val="0092102F"/>
    <w:rsid w:val="00930D31"/>
    <w:rsid w:val="0094134F"/>
    <w:rsid w:val="00942881"/>
    <w:rsid w:val="00947C63"/>
    <w:rsid w:val="00952036"/>
    <w:rsid w:val="00953D13"/>
    <w:rsid w:val="00956AE9"/>
    <w:rsid w:val="00957EA0"/>
    <w:rsid w:val="009A53BF"/>
    <w:rsid w:val="009B4F7B"/>
    <w:rsid w:val="009B6439"/>
    <w:rsid w:val="009C4542"/>
    <w:rsid w:val="009C50D7"/>
    <w:rsid w:val="00A00E8D"/>
    <w:rsid w:val="00A164FA"/>
    <w:rsid w:val="00A17F71"/>
    <w:rsid w:val="00A207A4"/>
    <w:rsid w:val="00A21970"/>
    <w:rsid w:val="00A2660A"/>
    <w:rsid w:val="00A32B8B"/>
    <w:rsid w:val="00A3548B"/>
    <w:rsid w:val="00A45C08"/>
    <w:rsid w:val="00A524C0"/>
    <w:rsid w:val="00A77EA7"/>
    <w:rsid w:val="00A8132B"/>
    <w:rsid w:val="00A83BB5"/>
    <w:rsid w:val="00A8556D"/>
    <w:rsid w:val="00A96EFA"/>
    <w:rsid w:val="00AB620F"/>
    <w:rsid w:val="00AD0830"/>
    <w:rsid w:val="00AD433D"/>
    <w:rsid w:val="00AE07A0"/>
    <w:rsid w:val="00AE25BC"/>
    <w:rsid w:val="00AF24EB"/>
    <w:rsid w:val="00B04EA7"/>
    <w:rsid w:val="00B12A94"/>
    <w:rsid w:val="00B209A8"/>
    <w:rsid w:val="00B2361A"/>
    <w:rsid w:val="00B34D01"/>
    <w:rsid w:val="00B43A3C"/>
    <w:rsid w:val="00B4525A"/>
    <w:rsid w:val="00B57818"/>
    <w:rsid w:val="00B66A10"/>
    <w:rsid w:val="00B81C28"/>
    <w:rsid w:val="00B81C99"/>
    <w:rsid w:val="00B93385"/>
    <w:rsid w:val="00BA12D8"/>
    <w:rsid w:val="00BA7FA4"/>
    <w:rsid w:val="00BB2BA0"/>
    <w:rsid w:val="00BB2CDD"/>
    <w:rsid w:val="00BB480D"/>
    <w:rsid w:val="00BC24E0"/>
    <w:rsid w:val="00BC60BD"/>
    <w:rsid w:val="00BD0503"/>
    <w:rsid w:val="00BD5CC4"/>
    <w:rsid w:val="00BF5DC8"/>
    <w:rsid w:val="00C11460"/>
    <w:rsid w:val="00C12617"/>
    <w:rsid w:val="00C160A3"/>
    <w:rsid w:val="00C376CE"/>
    <w:rsid w:val="00C427BC"/>
    <w:rsid w:val="00C46606"/>
    <w:rsid w:val="00C7254F"/>
    <w:rsid w:val="00C76C58"/>
    <w:rsid w:val="00CB5194"/>
    <w:rsid w:val="00CB7B00"/>
    <w:rsid w:val="00CC627B"/>
    <w:rsid w:val="00CC6424"/>
    <w:rsid w:val="00CE72A9"/>
    <w:rsid w:val="00CF1AE8"/>
    <w:rsid w:val="00D030F1"/>
    <w:rsid w:val="00D049E3"/>
    <w:rsid w:val="00D41652"/>
    <w:rsid w:val="00D543BA"/>
    <w:rsid w:val="00D6168F"/>
    <w:rsid w:val="00D76A4B"/>
    <w:rsid w:val="00D80F16"/>
    <w:rsid w:val="00D93D87"/>
    <w:rsid w:val="00D97AE3"/>
    <w:rsid w:val="00DB311F"/>
    <w:rsid w:val="00DB4DD0"/>
    <w:rsid w:val="00DD5B90"/>
    <w:rsid w:val="00DE52C7"/>
    <w:rsid w:val="00DF2645"/>
    <w:rsid w:val="00E06376"/>
    <w:rsid w:val="00E16E76"/>
    <w:rsid w:val="00E25C2E"/>
    <w:rsid w:val="00E36A15"/>
    <w:rsid w:val="00E4134B"/>
    <w:rsid w:val="00E41411"/>
    <w:rsid w:val="00E46280"/>
    <w:rsid w:val="00E46F4E"/>
    <w:rsid w:val="00E633D5"/>
    <w:rsid w:val="00E72532"/>
    <w:rsid w:val="00E73ABB"/>
    <w:rsid w:val="00E82E1D"/>
    <w:rsid w:val="00E83FF9"/>
    <w:rsid w:val="00E86264"/>
    <w:rsid w:val="00EA1E2C"/>
    <w:rsid w:val="00EB2717"/>
    <w:rsid w:val="00EB74CD"/>
    <w:rsid w:val="00EC75A7"/>
    <w:rsid w:val="00EE5757"/>
    <w:rsid w:val="00EF659E"/>
    <w:rsid w:val="00F076CA"/>
    <w:rsid w:val="00F31673"/>
    <w:rsid w:val="00F550AD"/>
    <w:rsid w:val="00F62BDA"/>
    <w:rsid w:val="00F651DA"/>
    <w:rsid w:val="00F76B58"/>
    <w:rsid w:val="00F81360"/>
    <w:rsid w:val="00F85ACD"/>
    <w:rsid w:val="00FA1518"/>
    <w:rsid w:val="00FA2EA9"/>
    <w:rsid w:val="00FA3019"/>
    <w:rsid w:val="00FA7ED8"/>
    <w:rsid w:val="00FD22B0"/>
    <w:rsid w:val="00FD44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D8"/>
    <w:rPr>
      <w:sz w:val="24"/>
      <w:szCs w:val="24"/>
    </w:rPr>
  </w:style>
  <w:style w:type="paragraph" w:styleId="Heading1">
    <w:name w:val="heading 1"/>
    <w:basedOn w:val="Normal"/>
    <w:next w:val="Normal"/>
    <w:qFormat/>
    <w:rsid w:val="00BA12D8"/>
    <w:pPr>
      <w:keepNext/>
      <w:spacing w:line="312" w:lineRule="auto"/>
      <w:ind w:left="540"/>
      <w:outlineLvl w:val="0"/>
    </w:pPr>
    <w:rPr>
      <w:rFonts w:ascii="Arial" w:hAnsi="Arial" w:cs="Arial"/>
      <w:b/>
      <w:bCs/>
    </w:rPr>
  </w:style>
  <w:style w:type="paragraph" w:styleId="Heading2">
    <w:name w:val="heading 2"/>
    <w:basedOn w:val="Normal"/>
    <w:next w:val="Normal"/>
    <w:qFormat/>
    <w:rsid w:val="00BA12D8"/>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BA12D8"/>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BA12D8"/>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BA12D8"/>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E86264"/>
    <w:pPr>
      <w:ind w:left="720"/>
      <w:contextualSpacing/>
    </w:pPr>
  </w:style>
  <w:style w:type="paragraph" w:styleId="Caption">
    <w:name w:val="caption"/>
    <w:basedOn w:val="Normal"/>
    <w:next w:val="Normal"/>
    <w:uiPriority w:val="35"/>
    <w:unhideWhenUsed/>
    <w:qFormat/>
    <w:rsid w:val="0012344B"/>
    <w:pPr>
      <w:spacing w:after="200"/>
    </w:pPr>
    <w:rPr>
      <w:i/>
      <w:iCs/>
      <w:color w:val="1F497D" w:themeColor="text2"/>
      <w:sz w:val="18"/>
      <w:szCs w:val="18"/>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2344B"/>
    <w:rPr>
      <w:sz w:val="24"/>
      <w:szCs w:val="24"/>
    </w:rPr>
  </w:style>
  <w:style w:type="paragraph" w:styleId="Header">
    <w:name w:val="header"/>
    <w:basedOn w:val="Normal"/>
    <w:link w:val="HeaderChar"/>
    <w:unhideWhenUsed/>
    <w:rsid w:val="00FA3019"/>
    <w:pPr>
      <w:tabs>
        <w:tab w:val="center" w:pos="4513"/>
        <w:tab w:val="right" w:pos="9026"/>
      </w:tabs>
    </w:pPr>
  </w:style>
  <w:style w:type="character" w:customStyle="1" w:styleId="HeaderChar">
    <w:name w:val="Header Char"/>
    <w:basedOn w:val="DefaultParagraphFont"/>
    <w:link w:val="Header"/>
    <w:rsid w:val="00FA3019"/>
    <w:rPr>
      <w:sz w:val="24"/>
      <w:szCs w:val="24"/>
    </w:rPr>
  </w:style>
  <w:style w:type="paragraph" w:styleId="Footer">
    <w:name w:val="footer"/>
    <w:basedOn w:val="Normal"/>
    <w:link w:val="FooterChar"/>
    <w:unhideWhenUsed/>
    <w:rsid w:val="00FA3019"/>
    <w:pPr>
      <w:tabs>
        <w:tab w:val="center" w:pos="4513"/>
        <w:tab w:val="right" w:pos="9026"/>
      </w:tabs>
    </w:pPr>
  </w:style>
  <w:style w:type="character" w:customStyle="1" w:styleId="FooterChar">
    <w:name w:val="Footer Char"/>
    <w:basedOn w:val="DefaultParagraphFont"/>
    <w:link w:val="Footer"/>
    <w:rsid w:val="00FA3019"/>
    <w:rPr>
      <w:sz w:val="24"/>
      <w:szCs w:val="24"/>
    </w:rPr>
  </w:style>
  <w:style w:type="paragraph" w:customStyle="1" w:styleId="Default">
    <w:name w:val="Default"/>
    <w:link w:val="DefaultChar"/>
    <w:rsid w:val="00083487"/>
    <w:pPr>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083487"/>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903759797">
      <w:bodyDiv w:val="1"/>
      <w:marLeft w:val="0"/>
      <w:marRight w:val="0"/>
      <w:marTop w:val="0"/>
      <w:marBottom w:val="0"/>
      <w:divBdr>
        <w:top w:val="none" w:sz="0" w:space="0" w:color="auto"/>
        <w:left w:val="none" w:sz="0" w:space="0" w:color="auto"/>
        <w:bottom w:val="none" w:sz="0" w:space="0" w:color="auto"/>
        <w:right w:val="none" w:sz="0" w:space="0" w:color="auto"/>
      </w:divBdr>
      <w:divsChild>
        <w:div w:id="204218968">
          <w:marLeft w:val="720"/>
          <w:marRight w:val="0"/>
          <w:marTop w:val="0"/>
          <w:marBottom w:val="0"/>
          <w:divBdr>
            <w:top w:val="none" w:sz="0" w:space="0" w:color="auto"/>
            <w:left w:val="none" w:sz="0" w:space="0" w:color="auto"/>
            <w:bottom w:val="none" w:sz="0" w:space="0" w:color="auto"/>
            <w:right w:val="none" w:sz="0" w:space="0" w:color="auto"/>
          </w:divBdr>
        </w:div>
        <w:div w:id="647637301">
          <w:marLeft w:val="720"/>
          <w:marRight w:val="0"/>
          <w:marTop w:val="0"/>
          <w:marBottom w:val="0"/>
          <w:divBdr>
            <w:top w:val="none" w:sz="0" w:space="0" w:color="auto"/>
            <w:left w:val="none" w:sz="0" w:space="0" w:color="auto"/>
            <w:bottom w:val="none" w:sz="0" w:space="0" w:color="auto"/>
            <w:right w:val="none" w:sz="0" w:space="0" w:color="auto"/>
          </w:divBdr>
        </w:div>
        <w:div w:id="684400592">
          <w:marLeft w:val="720"/>
          <w:marRight w:val="0"/>
          <w:marTop w:val="0"/>
          <w:marBottom w:val="0"/>
          <w:divBdr>
            <w:top w:val="none" w:sz="0" w:space="0" w:color="auto"/>
            <w:left w:val="none" w:sz="0" w:space="0" w:color="auto"/>
            <w:bottom w:val="none" w:sz="0" w:space="0" w:color="auto"/>
            <w:right w:val="none" w:sz="0" w:space="0" w:color="auto"/>
          </w:divBdr>
        </w:div>
        <w:div w:id="1373075905">
          <w:marLeft w:val="720"/>
          <w:marRight w:val="0"/>
          <w:marTop w:val="0"/>
          <w:marBottom w:val="0"/>
          <w:divBdr>
            <w:top w:val="none" w:sz="0" w:space="0" w:color="auto"/>
            <w:left w:val="none" w:sz="0" w:space="0" w:color="auto"/>
            <w:bottom w:val="none" w:sz="0" w:space="0" w:color="auto"/>
            <w:right w:val="none" w:sz="0" w:space="0" w:color="auto"/>
          </w:divBdr>
        </w:div>
        <w:div w:id="378092174">
          <w:marLeft w:val="720"/>
          <w:marRight w:val="0"/>
          <w:marTop w:val="0"/>
          <w:marBottom w:val="0"/>
          <w:divBdr>
            <w:top w:val="none" w:sz="0" w:space="0" w:color="auto"/>
            <w:left w:val="none" w:sz="0" w:space="0" w:color="auto"/>
            <w:bottom w:val="none" w:sz="0" w:space="0" w:color="auto"/>
            <w:right w:val="none" w:sz="0" w:space="0" w:color="auto"/>
          </w:divBdr>
        </w:div>
        <w:div w:id="1695499461">
          <w:marLeft w:val="720"/>
          <w:marRight w:val="0"/>
          <w:marTop w:val="0"/>
          <w:marBottom w:val="0"/>
          <w:divBdr>
            <w:top w:val="none" w:sz="0" w:space="0" w:color="auto"/>
            <w:left w:val="none" w:sz="0" w:space="0" w:color="auto"/>
            <w:bottom w:val="none" w:sz="0" w:space="0" w:color="auto"/>
            <w:right w:val="none" w:sz="0" w:space="0" w:color="auto"/>
          </w:divBdr>
        </w:div>
        <w:div w:id="620497980">
          <w:marLeft w:val="720"/>
          <w:marRight w:val="0"/>
          <w:marTop w:val="0"/>
          <w:marBottom w:val="0"/>
          <w:divBdr>
            <w:top w:val="none" w:sz="0" w:space="0" w:color="auto"/>
            <w:left w:val="none" w:sz="0" w:space="0" w:color="auto"/>
            <w:bottom w:val="none" w:sz="0" w:space="0" w:color="auto"/>
            <w:right w:val="none" w:sz="0" w:space="0" w:color="auto"/>
          </w:divBdr>
        </w:div>
        <w:div w:id="1632712459">
          <w:marLeft w:val="720"/>
          <w:marRight w:val="0"/>
          <w:marTop w:val="0"/>
          <w:marBottom w:val="0"/>
          <w:divBdr>
            <w:top w:val="none" w:sz="0" w:space="0" w:color="auto"/>
            <w:left w:val="none" w:sz="0" w:space="0" w:color="auto"/>
            <w:bottom w:val="none" w:sz="0" w:space="0" w:color="auto"/>
            <w:right w:val="none" w:sz="0" w:space="0" w:color="auto"/>
          </w:divBdr>
        </w:div>
        <w:div w:id="2042509394">
          <w:marLeft w:val="720"/>
          <w:marRight w:val="0"/>
          <w:marTop w:val="0"/>
          <w:marBottom w:val="0"/>
          <w:divBdr>
            <w:top w:val="none" w:sz="0" w:space="0" w:color="auto"/>
            <w:left w:val="none" w:sz="0" w:space="0" w:color="auto"/>
            <w:bottom w:val="none" w:sz="0" w:space="0" w:color="auto"/>
            <w:right w:val="none" w:sz="0" w:space="0" w:color="auto"/>
          </w:divBdr>
        </w:div>
        <w:div w:id="1428964912">
          <w:marLeft w:val="720"/>
          <w:marRight w:val="0"/>
          <w:marTop w:val="0"/>
          <w:marBottom w:val="0"/>
          <w:divBdr>
            <w:top w:val="none" w:sz="0" w:space="0" w:color="auto"/>
            <w:left w:val="none" w:sz="0" w:space="0" w:color="auto"/>
            <w:bottom w:val="none" w:sz="0" w:space="0" w:color="auto"/>
            <w:right w:val="none" w:sz="0" w:space="0" w:color="auto"/>
          </w:divBdr>
        </w:div>
      </w:divsChild>
    </w:div>
    <w:div w:id="1196306967">
      <w:bodyDiv w:val="1"/>
      <w:marLeft w:val="0"/>
      <w:marRight w:val="0"/>
      <w:marTop w:val="0"/>
      <w:marBottom w:val="0"/>
      <w:divBdr>
        <w:top w:val="none" w:sz="0" w:space="0" w:color="auto"/>
        <w:left w:val="none" w:sz="0" w:space="0" w:color="auto"/>
        <w:bottom w:val="none" w:sz="0" w:space="0" w:color="auto"/>
        <w:right w:val="none" w:sz="0" w:space="0" w:color="auto"/>
      </w:divBdr>
    </w:div>
    <w:div w:id="1489396951">
      <w:bodyDiv w:val="1"/>
      <w:marLeft w:val="0"/>
      <w:marRight w:val="0"/>
      <w:marTop w:val="0"/>
      <w:marBottom w:val="0"/>
      <w:divBdr>
        <w:top w:val="none" w:sz="0" w:space="0" w:color="auto"/>
        <w:left w:val="none" w:sz="0" w:space="0" w:color="auto"/>
        <w:bottom w:val="none" w:sz="0" w:space="0" w:color="auto"/>
        <w:right w:val="none" w:sz="0" w:space="0" w:color="auto"/>
      </w:divBdr>
      <w:divsChild>
        <w:div w:id="981348493">
          <w:marLeft w:val="720"/>
          <w:marRight w:val="0"/>
          <w:marTop w:val="0"/>
          <w:marBottom w:val="0"/>
          <w:divBdr>
            <w:top w:val="none" w:sz="0" w:space="0" w:color="auto"/>
            <w:left w:val="none" w:sz="0" w:space="0" w:color="auto"/>
            <w:bottom w:val="none" w:sz="0" w:space="0" w:color="auto"/>
            <w:right w:val="none" w:sz="0" w:space="0" w:color="auto"/>
          </w:divBdr>
        </w:div>
        <w:div w:id="1659647478">
          <w:marLeft w:val="720"/>
          <w:marRight w:val="0"/>
          <w:marTop w:val="0"/>
          <w:marBottom w:val="0"/>
          <w:divBdr>
            <w:top w:val="none" w:sz="0" w:space="0" w:color="auto"/>
            <w:left w:val="none" w:sz="0" w:space="0" w:color="auto"/>
            <w:bottom w:val="none" w:sz="0" w:space="0" w:color="auto"/>
            <w:right w:val="none" w:sz="0" w:space="0" w:color="auto"/>
          </w:divBdr>
        </w:div>
        <w:div w:id="151676712">
          <w:marLeft w:val="720"/>
          <w:marRight w:val="0"/>
          <w:marTop w:val="0"/>
          <w:marBottom w:val="0"/>
          <w:divBdr>
            <w:top w:val="none" w:sz="0" w:space="0" w:color="auto"/>
            <w:left w:val="none" w:sz="0" w:space="0" w:color="auto"/>
            <w:bottom w:val="none" w:sz="0" w:space="0" w:color="auto"/>
            <w:right w:val="none" w:sz="0" w:space="0" w:color="auto"/>
          </w:divBdr>
        </w:div>
        <w:div w:id="1952664591">
          <w:marLeft w:val="720"/>
          <w:marRight w:val="0"/>
          <w:marTop w:val="0"/>
          <w:marBottom w:val="0"/>
          <w:divBdr>
            <w:top w:val="none" w:sz="0" w:space="0" w:color="auto"/>
            <w:left w:val="none" w:sz="0" w:space="0" w:color="auto"/>
            <w:bottom w:val="none" w:sz="0" w:space="0" w:color="auto"/>
            <w:right w:val="none" w:sz="0" w:space="0" w:color="auto"/>
          </w:divBdr>
        </w:div>
        <w:div w:id="360713697">
          <w:marLeft w:val="720"/>
          <w:marRight w:val="0"/>
          <w:marTop w:val="0"/>
          <w:marBottom w:val="0"/>
          <w:divBdr>
            <w:top w:val="none" w:sz="0" w:space="0" w:color="auto"/>
            <w:left w:val="none" w:sz="0" w:space="0" w:color="auto"/>
            <w:bottom w:val="none" w:sz="0" w:space="0" w:color="auto"/>
            <w:right w:val="none" w:sz="0" w:space="0" w:color="auto"/>
          </w:divBdr>
        </w:div>
        <w:div w:id="193466666">
          <w:marLeft w:val="720"/>
          <w:marRight w:val="0"/>
          <w:marTop w:val="0"/>
          <w:marBottom w:val="0"/>
          <w:divBdr>
            <w:top w:val="none" w:sz="0" w:space="0" w:color="auto"/>
            <w:left w:val="none" w:sz="0" w:space="0" w:color="auto"/>
            <w:bottom w:val="none" w:sz="0" w:space="0" w:color="auto"/>
            <w:right w:val="none" w:sz="0" w:space="0" w:color="auto"/>
          </w:divBdr>
        </w:div>
        <w:div w:id="1665476565">
          <w:marLeft w:val="720"/>
          <w:marRight w:val="0"/>
          <w:marTop w:val="0"/>
          <w:marBottom w:val="0"/>
          <w:divBdr>
            <w:top w:val="none" w:sz="0" w:space="0" w:color="auto"/>
            <w:left w:val="none" w:sz="0" w:space="0" w:color="auto"/>
            <w:bottom w:val="none" w:sz="0" w:space="0" w:color="auto"/>
            <w:right w:val="none" w:sz="0" w:space="0" w:color="auto"/>
          </w:divBdr>
        </w:div>
        <w:div w:id="266348126">
          <w:marLeft w:val="720"/>
          <w:marRight w:val="0"/>
          <w:marTop w:val="0"/>
          <w:marBottom w:val="0"/>
          <w:divBdr>
            <w:top w:val="none" w:sz="0" w:space="0" w:color="auto"/>
            <w:left w:val="none" w:sz="0" w:space="0" w:color="auto"/>
            <w:bottom w:val="none" w:sz="0" w:space="0" w:color="auto"/>
            <w:right w:val="none" w:sz="0" w:space="0" w:color="auto"/>
          </w:divBdr>
        </w:div>
        <w:div w:id="1487742702">
          <w:marLeft w:val="720"/>
          <w:marRight w:val="0"/>
          <w:marTop w:val="0"/>
          <w:marBottom w:val="0"/>
          <w:divBdr>
            <w:top w:val="none" w:sz="0" w:space="0" w:color="auto"/>
            <w:left w:val="none" w:sz="0" w:space="0" w:color="auto"/>
            <w:bottom w:val="none" w:sz="0" w:space="0" w:color="auto"/>
            <w:right w:val="none" w:sz="0" w:space="0" w:color="auto"/>
          </w:divBdr>
        </w:div>
        <w:div w:id="2089112498">
          <w:marLeft w:val="720"/>
          <w:marRight w:val="0"/>
          <w:marTop w:val="0"/>
          <w:marBottom w:val="0"/>
          <w:divBdr>
            <w:top w:val="none" w:sz="0" w:space="0" w:color="auto"/>
            <w:left w:val="none" w:sz="0" w:space="0" w:color="auto"/>
            <w:bottom w:val="none" w:sz="0" w:space="0" w:color="auto"/>
            <w:right w:val="none" w:sz="0" w:space="0" w:color="auto"/>
          </w:divBdr>
        </w:div>
        <w:div w:id="2026327014">
          <w:marLeft w:val="720"/>
          <w:marRight w:val="0"/>
          <w:marTop w:val="0"/>
          <w:marBottom w:val="0"/>
          <w:divBdr>
            <w:top w:val="none" w:sz="0" w:space="0" w:color="auto"/>
            <w:left w:val="none" w:sz="0" w:space="0" w:color="auto"/>
            <w:bottom w:val="none" w:sz="0" w:space="0" w:color="auto"/>
            <w:right w:val="none" w:sz="0" w:space="0" w:color="auto"/>
          </w:divBdr>
        </w:div>
        <w:div w:id="1575817008">
          <w:marLeft w:val="720"/>
          <w:marRight w:val="0"/>
          <w:marTop w:val="0"/>
          <w:marBottom w:val="0"/>
          <w:divBdr>
            <w:top w:val="none" w:sz="0" w:space="0" w:color="auto"/>
            <w:left w:val="none" w:sz="0" w:space="0" w:color="auto"/>
            <w:bottom w:val="none" w:sz="0" w:space="0" w:color="auto"/>
            <w:right w:val="none" w:sz="0" w:space="0" w:color="auto"/>
          </w:divBdr>
        </w:div>
        <w:div w:id="1117720156">
          <w:marLeft w:val="720"/>
          <w:marRight w:val="0"/>
          <w:marTop w:val="0"/>
          <w:marBottom w:val="0"/>
          <w:divBdr>
            <w:top w:val="none" w:sz="0" w:space="0" w:color="auto"/>
            <w:left w:val="none" w:sz="0" w:space="0" w:color="auto"/>
            <w:bottom w:val="none" w:sz="0" w:space="0" w:color="auto"/>
            <w:right w:val="none" w:sz="0" w:space="0" w:color="auto"/>
          </w:divBdr>
        </w:div>
      </w:divsChild>
    </w:div>
    <w:div w:id="19091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3112</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2023-03-31T10:21:00Z</cp:lastPrinted>
  <dcterms:created xsi:type="dcterms:W3CDTF">2023-05-08T15:45:00Z</dcterms:created>
  <dcterms:modified xsi:type="dcterms:W3CDTF">2023-05-08T15:45:00Z</dcterms:modified>
</cp:coreProperties>
</file>