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135757" w:rsidRDefault="00E83E3C" w:rsidP="00E83E3C">
      <w:pPr>
        <w:ind w:left="720" w:hanging="720"/>
        <w:jc w:val="center"/>
        <w:outlineLvl w:val="0"/>
        <w:rPr>
          <w:rFonts w:ascii="Arial" w:hAnsi="Arial" w:cs="Arial"/>
          <w:b/>
          <w:bCs/>
          <w:color w:val="000000"/>
          <w:sz w:val="22"/>
          <w:szCs w:val="22"/>
        </w:rPr>
      </w:pPr>
      <w:r w:rsidRPr="00135757">
        <w:rPr>
          <w:rFonts w:ascii="Arial" w:hAnsi="Arial" w:cs="Arial"/>
          <w:b/>
          <w:bCs/>
          <w:color w:val="000000"/>
          <w:sz w:val="22"/>
          <w:szCs w:val="22"/>
          <w:lang w:val="en-ZA"/>
        </w:rPr>
        <w:t>NATIONAL ASSEMBLY</w:t>
      </w:r>
      <w:r w:rsidRPr="00135757">
        <w:rPr>
          <w:rFonts w:ascii="Arial" w:hAnsi="Arial" w:cs="Arial"/>
          <w:b/>
          <w:bCs/>
          <w:color w:val="000000"/>
          <w:sz w:val="22"/>
          <w:szCs w:val="22"/>
        </w:rPr>
        <w:t xml:space="preserve"> </w:t>
      </w: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QUESTIONS FOR WRITTEN REPLY</w:t>
      </w:r>
    </w:p>
    <w:p w:rsidR="00E83E3C" w:rsidRDefault="00E83E3C" w:rsidP="00E83E3C">
      <w:pPr>
        <w:rPr>
          <w:rFonts w:ascii="Arial" w:hAnsi="Arial" w:cs="Arial"/>
          <w:b/>
          <w:bCs/>
          <w:color w:val="000000"/>
          <w:sz w:val="22"/>
          <w:szCs w:val="22"/>
        </w:rPr>
      </w:pP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A278D6">
        <w:rPr>
          <w:rFonts w:ascii="Arial" w:hAnsi="Arial" w:cs="Arial"/>
          <w:b/>
          <w:bCs/>
          <w:color w:val="000000"/>
          <w:sz w:val="22"/>
          <w:szCs w:val="22"/>
        </w:rPr>
        <w:t>1020</w:t>
      </w:r>
    </w:p>
    <w:p w:rsidR="00E83E3C"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A278D6">
        <w:rPr>
          <w:rFonts w:ascii="Arial" w:hAnsi="Arial" w:cs="Arial"/>
          <w:b/>
          <w:bCs/>
          <w:color w:val="000000"/>
          <w:sz w:val="22"/>
          <w:szCs w:val="22"/>
        </w:rPr>
        <w:t>17 MAY 2021</w:t>
      </w:r>
    </w:p>
    <w:p w:rsidR="009B4963" w:rsidRPr="00135757" w:rsidRDefault="009B4963" w:rsidP="00E83E3C">
      <w:pPr>
        <w:jc w:val="center"/>
        <w:rPr>
          <w:rFonts w:ascii="Arial" w:hAnsi="Arial" w:cs="Arial"/>
          <w:b/>
          <w:bCs/>
          <w:sz w:val="22"/>
          <w:szCs w:val="22"/>
        </w:rPr>
      </w:pPr>
    </w:p>
    <w:p w:rsidR="00E83E3C" w:rsidRDefault="00E83E3C" w:rsidP="00E83E3C">
      <w:pPr>
        <w:jc w:val="both"/>
        <w:rPr>
          <w:rFonts w:ascii="Arial" w:hAnsi="Arial" w:cs="Arial"/>
          <w:b/>
          <w:bCs/>
          <w:sz w:val="22"/>
          <w:szCs w:val="22"/>
        </w:rPr>
      </w:pPr>
    </w:p>
    <w:p w:rsidR="0003050B" w:rsidRDefault="0003050B" w:rsidP="0003050B">
      <w:pPr>
        <w:spacing w:line="360" w:lineRule="auto"/>
        <w:jc w:val="both"/>
        <w:rPr>
          <w:rFonts w:ascii="Arial" w:hAnsi="Arial" w:cs="Arial"/>
          <w:b/>
          <w:bCs/>
          <w:sz w:val="22"/>
          <w:szCs w:val="22"/>
        </w:rPr>
      </w:pPr>
      <w:r w:rsidRPr="007B2112">
        <w:rPr>
          <w:rFonts w:ascii="Arial" w:hAnsi="Arial" w:cs="Arial"/>
          <w:b/>
          <w:lang w:val="en-ZA"/>
        </w:rPr>
        <w:t xml:space="preserve">Mr I M </w:t>
      </w:r>
      <w:r>
        <w:rPr>
          <w:rFonts w:ascii="Arial" w:hAnsi="Arial" w:cs="Arial"/>
          <w:b/>
          <w:lang w:val="en-ZA"/>
        </w:rPr>
        <w:t>Groenewald</w:t>
      </w:r>
      <w:r w:rsidRPr="007B2112">
        <w:rPr>
          <w:rFonts w:ascii="Arial" w:hAnsi="Arial" w:cs="Arial"/>
          <w:b/>
          <w:lang w:val="en-ZA"/>
        </w:rPr>
        <w:t xml:space="preserve"> (</w:t>
      </w:r>
      <w:r>
        <w:rPr>
          <w:rFonts w:ascii="Arial" w:hAnsi="Arial" w:cs="Arial"/>
          <w:b/>
          <w:lang w:val="en-ZA"/>
        </w:rPr>
        <w:t>FF Plus</w:t>
      </w:r>
      <w:r w:rsidRPr="007B2112">
        <w:rPr>
          <w:rFonts w:ascii="Arial" w:hAnsi="Arial" w:cs="Arial"/>
          <w:b/>
          <w:lang w:val="en-ZA"/>
        </w:rPr>
        <w:t>) to ask the Minister of Cooperative Governance and Traditional Affairs:</w:t>
      </w:r>
    </w:p>
    <w:p w:rsidR="0003050B" w:rsidRPr="00135757" w:rsidRDefault="0003050B" w:rsidP="00E83E3C">
      <w:pPr>
        <w:jc w:val="both"/>
        <w:rPr>
          <w:rFonts w:ascii="Arial" w:hAnsi="Arial" w:cs="Arial"/>
          <w:b/>
          <w:bCs/>
          <w:sz w:val="22"/>
          <w:szCs w:val="22"/>
        </w:rPr>
      </w:pPr>
    </w:p>
    <w:p w:rsidR="009B4963" w:rsidRPr="009B4963" w:rsidRDefault="009B4963"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03050B" w:rsidRDefault="00A278D6" w:rsidP="0003050B">
      <w:pPr>
        <w:pStyle w:val="ListParagraph"/>
        <w:numPr>
          <w:ilvl w:val="0"/>
          <w:numId w:val="4"/>
        </w:numPr>
        <w:spacing w:line="360" w:lineRule="auto"/>
        <w:ind w:left="567" w:hanging="567"/>
        <w:jc w:val="both"/>
        <w:rPr>
          <w:rFonts w:ascii="Arial" w:hAnsi="Arial" w:cs="Arial"/>
          <w:lang w:val="en-ZA"/>
        </w:rPr>
      </w:pPr>
      <w:r w:rsidRPr="0003050B">
        <w:rPr>
          <w:rFonts w:ascii="Arial" w:hAnsi="Arial" w:cs="Arial"/>
          <w:lang w:val="en-ZA"/>
        </w:rPr>
        <w:t xml:space="preserve">Whether local authorities are legally obligated to have in their </w:t>
      </w:r>
      <w:r w:rsidR="0003050B" w:rsidRPr="0003050B">
        <w:rPr>
          <w:rFonts w:ascii="Arial" w:hAnsi="Arial" w:cs="Arial"/>
          <w:lang w:val="en-ZA"/>
        </w:rPr>
        <w:t xml:space="preserve">employ, qualified </w:t>
      </w:r>
      <w:r w:rsidRPr="0003050B">
        <w:rPr>
          <w:rFonts w:ascii="Arial" w:hAnsi="Arial" w:cs="Arial"/>
          <w:lang w:val="en-ZA"/>
        </w:rPr>
        <w:t>registered mechanical, electrical, civil and chemical enginee</w:t>
      </w:r>
      <w:r w:rsidR="0003050B" w:rsidRPr="0003050B">
        <w:rPr>
          <w:rFonts w:ascii="Arial" w:hAnsi="Arial" w:cs="Arial"/>
          <w:lang w:val="en-ZA"/>
        </w:rPr>
        <w:t xml:space="preserve">rs for each branch; </w:t>
      </w:r>
      <w:r w:rsidR="0003050B" w:rsidRPr="00B33755">
        <w:rPr>
          <w:rFonts w:ascii="Arial" w:hAnsi="Arial" w:cs="Arial"/>
          <w:lang w:val="en-ZA"/>
        </w:rPr>
        <w:t xml:space="preserve">if not, how </w:t>
      </w:r>
      <w:r w:rsidRPr="00B33755">
        <w:rPr>
          <w:rFonts w:ascii="Arial" w:hAnsi="Arial" w:cs="Arial"/>
          <w:lang w:val="en-ZA"/>
        </w:rPr>
        <w:t>do local authorities source the skills to comply with applicable building regulations;</w:t>
      </w:r>
      <w:r w:rsidRPr="0003050B">
        <w:rPr>
          <w:rFonts w:ascii="Arial" w:hAnsi="Arial" w:cs="Arial"/>
          <w:lang w:val="en-ZA"/>
        </w:rPr>
        <w:t xml:space="preserve"> if so, what are the</w:t>
      </w:r>
      <w:r w:rsidR="0003050B" w:rsidRPr="0003050B">
        <w:rPr>
          <w:rFonts w:ascii="Arial" w:hAnsi="Arial" w:cs="Arial"/>
          <w:lang w:val="en-ZA"/>
        </w:rPr>
        <w:t xml:space="preserve"> </w:t>
      </w:r>
      <w:r w:rsidRPr="0003050B">
        <w:rPr>
          <w:rFonts w:ascii="Arial" w:hAnsi="Arial" w:cs="Arial"/>
          <w:lang w:val="en-ZA"/>
        </w:rPr>
        <w:t>relevant details;</w:t>
      </w:r>
    </w:p>
    <w:p w:rsidR="0003050B" w:rsidRDefault="0003050B" w:rsidP="0003050B">
      <w:pPr>
        <w:pStyle w:val="ListParagraph"/>
        <w:spacing w:line="360" w:lineRule="auto"/>
        <w:ind w:left="567"/>
        <w:jc w:val="both"/>
        <w:rPr>
          <w:rFonts w:ascii="Arial" w:hAnsi="Arial" w:cs="Arial"/>
          <w:lang w:val="en-ZA"/>
        </w:rPr>
      </w:pPr>
    </w:p>
    <w:p w:rsidR="0003050B" w:rsidRDefault="00A278D6" w:rsidP="0003050B">
      <w:pPr>
        <w:pStyle w:val="ListParagraph"/>
        <w:numPr>
          <w:ilvl w:val="0"/>
          <w:numId w:val="4"/>
        </w:numPr>
        <w:spacing w:line="360" w:lineRule="auto"/>
        <w:ind w:left="567" w:hanging="567"/>
        <w:rPr>
          <w:rFonts w:ascii="Arial" w:hAnsi="Arial" w:cs="Arial"/>
          <w:lang w:val="en-ZA"/>
        </w:rPr>
      </w:pPr>
      <w:r w:rsidRPr="0003050B">
        <w:rPr>
          <w:rFonts w:ascii="Arial" w:hAnsi="Arial" w:cs="Arial"/>
          <w:lang w:val="en-ZA"/>
        </w:rPr>
        <w:t>what total number of engineers in each branch are employed in each muni</w:t>
      </w:r>
      <w:r w:rsidR="0003050B">
        <w:rPr>
          <w:rFonts w:ascii="Arial" w:hAnsi="Arial" w:cs="Arial"/>
          <w:lang w:val="en-ZA"/>
        </w:rPr>
        <w:t xml:space="preserve">cipality in each province; </w:t>
      </w:r>
    </w:p>
    <w:p w:rsidR="0003050B" w:rsidRPr="0003050B" w:rsidRDefault="0003050B" w:rsidP="0003050B">
      <w:pPr>
        <w:pStyle w:val="ListParagraph"/>
        <w:rPr>
          <w:rFonts w:ascii="Arial" w:hAnsi="Arial" w:cs="Arial"/>
          <w:lang w:val="en-ZA"/>
        </w:rPr>
      </w:pPr>
    </w:p>
    <w:p w:rsidR="0003050B" w:rsidRDefault="00A278D6" w:rsidP="0003050B">
      <w:pPr>
        <w:pStyle w:val="ListParagraph"/>
        <w:numPr>
          <w:ilvl w:val="0"/>
          <w:numId w:val="4"/>
        </w:numPr>
        <w:spacing w:line="360" w:lineRule="auto"/>
        <w:ind w:left="567" w:hanging="567"/>
        <w:rPr>
          <w:rFonts w:ascii="Arial" w:hAnsi="Arial" w:cs="Arial"/>
          <w:lang w:val="en-ZA"/>
        </w:rPr>
      </w:pPr>
      <w:r w:rsidRPr="0003050B">
        <w:rPr>
          <w:rFonts w:ascii="Arial" w:hAnsi="Arial" w:cs="Arial"/>
          <w:lang w:val="en-ZA"/>
        </w:rPr>
        <w:t xml:space="preserve">what total number of vacancies are there in each municipality </w:t>
      </w:r>
      <w:r w:rsidR="0003050B">
        <w:rPr>
          <w:rFonts w:ascii="Arial" w:hAnsi="Arial" w:cs="Arial"/>
          <w:lang w:val="en-ZA"/>
        </w:rPr>
        <w:t>for the specified positions;</w:t>
      </w:r>
    </w:p>
    <w:p w:rsidR="0003050B" w:rsidRPr="0003050B" w:rsidRDefault="0003050B" w:rsidP="0003050B">
      <w:pPr>
        <w:pStyle w:val="ListParagraph"/>
        <w:rPr>
          <w:rFonts w:ascii="Arial" w:hAnsi="Arial" w:cs="Arial"/>
          <w:lang w:val="en-ZA"/>
        </w:rPr>
      </w:pPr>
    </w:p>
    <w:p w:rsidR="0003050B" w:rsidRDefault="00A278D6" w:rsidP="0003050B">
      <w:pPr>
        <w:pStyle w:val="ListParagraph"/>
        <w:numPr>
          <w:ilvl w:val="0"/>
          <w:numId w:val="4"/>
        </w:numPr>
        <w:spacing w:line="360" w:lineRule="auto"/>
        <w:ind w:left="567" w:hanging="567"/>
        <w:rPr>
          <w:rFonts w:ascii="Arial" w:hAnsi="Arial" w:cs="Arial"/>
          <w:lang w:val="en-ZA"/>
        </w:rPr>
      </w:pPr>
      <w:r w:rsidRPr="0003050B">
        <w:rPr>
          <w:rFonts w:ascii="Arial" w:hAnsi="Arial" w:cs="Arial"/>
          <w:lang w:val="en-ZA"/>
        </w:rPr>
        <w:t>what measures are being ta</w:t>
      </w:r>
      <w:r w:rsidR="0003050B">
        <w:rPr>
          <w:rFonts w:ascii="Arial" w:hAnsi="Arial" w:cs="Arial"/>
          <w:lang w:val="en-ZA"/>
        </w:rPr>
        <w:t>ken to fill such vacancies; and</w:t>
      </w:r>
    </w:p>
    <w:p w:rsidR="0003050B" w:rsidRPr="0003050B" w:rsidRDefault="0003050B" w:rsidP="0003050B">
      <w:pPr>
        <w:pStyle w:val="ListParagraph"/>
        <w:rPr>
          <w:rFonts w:ascii="Arial" w:hAnsi="Arial" w:cs="Arial"/>
          <w:lang w:val="en-ZA"/>
        </w:rPr>
      </w:pPr>
    </w:p>
    <w:p w:rsidR="00EC6863" w:rsidRPr="0003050B" w:rsidRDefault="00A278D6" w:rsidP="0003050B">
      <w:pPr>
        <w:pStyle w:val="ListParagraph"/>
        <w:numPr>
          <w:ilvl w:val="0"/>
          <w:numId w:val="4"/>
        </w:numPr>
        <w:spacing w:line="360" w:lineRule="auto"/>
        <w:ind w:left="567" w:hanging="567"/>
        <w:rPr>
          <w:rFonts w:ascii="Arial" w:hAnsi="Arial" w:cs="Arial"/>
          <w:lang w:val="en-ZA"/>
        </w:rPr>
      </w:pPr>
      <w:r w:rsidRPr="0003050B">
        <w:rPr>
          <w:rFonts w:ascii="Arial" w:hAnsi="Arial" w:cs="Arial"/>
          <w:lang w:val="en-ZA"/>
        </w:rPr>
        <w:t xml:space="preserve">whether she will </w:t>
      </w:r>
      <w:r w:rsidR="0003050B">
        <w:rPr>
          <w:rFonts w:ascii="Arial" w:hAnsi="Arial" w:cs="Arial"/>
          <w:lang w:val="en-ZA"/>
        </w:rPr>
        <w:t xml:space="preserve">make a statement on the matter?                                     </w:t>
      </w:r>
      <w:r w:rsidRPr="0003050B">
        <w:rPr>
          <w:rFonts w:ascii="Arial" w:hAnsi="Arial" w:cs="Arial"/>
          <w:sz w:val="20"/>
          <w:szCs w:val="20"/>
          <w:lang w:val="en-ZA"/>
        </w:rPr>
        <w:t>NW1203E </w:t>
      </w:r>
      <w:r w:rsidRPr="0003050B">
        <w:rPr>
          <w:rFonts w:ascii="Arial" w:hAnsi="Arial" w:cs="Arial"/>
          <w:lang w:val="en-ZA"/>
        </w:rPr>
        <w:t> </w:t>
      </w: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83E3C" w:rsidRPr="0059714F" w:rsidRDefault="00E83E3C" w:rsidP="0003050B">
      <w:pPr>
        <w:spacing w:line="360" w:lineRule="auto"/>
        <w:contextualSpacing/>
        <w:jc w:val="both"/>
        <w:rPr>
          <w:rFonts w:ascii="Arial" w:hAnsi="Arial" w:cs="Arial"/>
          <w:b/>
          <w:bCs/>
        </w:rPr>
      </w:pPr>
      <w:r w:rsidRPr="0059714F">
        <w:rPr>
          <w:rFonts w:ascii="Arial" w:hAnsi="Arial" w:cs="Arial"/>
          <w:b/>
          <w:bCs/>
        </w:rPr>
        <w:lastRenderedPageBreak/>
        <w:t>REPLY:</w:t>
      </w:r>
    </w:p>
    <w:p w:rsidR="00D71C90" w:rsidRDefault="00D71C90" w:rsidP="00D71C90">
      <w:pPr>
        <w:pStyle w:val="ListParagraph"/>
        <w:numPr>
          <w:ilvl w:val="0"/>
          <w:numId w:val="5"/>
        </w:numPr>
        <w:spacing w:line="360" w:lineRule="auto"/>
        <w:ind w:left="567" w:hanging="567"/>
        <w:contextualSpacing/>
        <w:jc w:val="both"/>
        <w:rPr>
          <w:rFonts w:ascii="Arial" w:hAnsi="Arial" w:cs="Arial"/>
          <w:bCs/>
        </w:rPr>
      </w:pPr>
      <w:r>
        <w:rPr>
          <w:rFonts w:ascii="Arial" w:hAnsi="Arial" w:cs="Arial"/>
          <w:bCs/>
        </w:rPr>
        <w:t>No. Local authorities are not legally obligated to have in their employ, qualified registered mechanical, electrical, civil and chemical engineers.</w:t>
      </w:r>
      <w:r w:rsidR="00266787">
        <w:rPr>
          <w:rFonts w:ascii="Arial" w:hAnsi="Arial" w:cs="Arial"/>
          <w:bCs/>
        </w:rPr>
        <w:t xml:space="preserve"> </w:t>
      </w:r>
      <w:r>
        <w:rPr>
          <w:rFonts w:ascii="Arial" w:hAnsi="Arial" w:cs="Arial"/>
          <w:bCs/>
        </w:rPr>
        <w:t>Each local authority follows a council approved organisational structure to source skills in compliance with applicable building regulations.</w:t>
      </w:r>
      <w:r w:rsidR="00A80C06">
        <w:rPr>
          <w:rFonts w:ascii="Arial" w:hAnsi="Arial" w:cs="Arial"/>
          <w:bCs/>
        </w:rPr>
        <w:t xml:space="preserve"> The organisational structure will have a number of departments necessary for the municipality to perform its functions determined in accordance </w:t>
      </w:r>
      <w:r w:rsidR="00A80C06" w:rsidRPr="001B10F0">
        <w:rPr>
          <w:rFonts w:ascii="Arial" w:hAnsi="Arial" w:cs="Arial"/>
          <w:bCs/>
        </w:rPr>
        <w:t>with the powers and functions allocated to a municipality, its integrated development plan and budget.</w:t>
      </w:r>
    </w:p>
    <w:p w:rsidR="00975034" w:rsidRPr="00266787" w:rsidRDefault="00975034" w:rsidP="00975034">
      <w:pPr>
        <w:pStyle w:val="ListParagraph"/>
        <w:spacing w:line="360" w:lineRule="auto"/>
        <w:ind w:left="567"/>
        <w:contextualSpacing/>
        <w:jc w:val="both"/>
        <w:rPr>
          <w:rFonts w:ascii="Arial" w:hAnsi="Arial" w:cs="Arial"/>
          <w:bCs/>
        </w:rPr>
      </w:pPr>
    </w:p>
    <w:p w:rsidR="00E83E3C" w:rsidRDefault="00017FFB" w:rsidP="00266787">
      <w:pPr>
        <w:pStyle w:val="ListParagraph"/>
        <w:numPr>
          <w:ilvl w:val="0"/>
          <w:numId w:val="5"/>
        </w:numPr>
        <w:spacing w:line="360" w:lineRule="auto"/>
        <w:ind w:left="567" w:hanging="567"/>
        <w:contextualSpacing/>
        <w:jc w:val="both"/>
        <w:rPr>
          <w:rFonts w:ascii="Arial" w:hAnsi="Arial" w:cs="Arial"/>
          <w:bCs/>
        </w:rPr>
      </w:pPr>
      <w:r>
        <w:rPr>
          <w:rFonts w:ascii="Arial" w:hAnsi="Arial" w:cs="Arial"/>
          <w:bCs/>
        </w:rPr>
        <w:t xml:space="preserve">The </w:t>
      </w:r>
      <w:r w:rsidR="00AF2566">
        <w:rPr>
          <w:rFonts w:ascii="Arial" w:hAnsi="Arial" w:cs="Arial"/>
          <w:bCs/>
        </w:rPr>
        <w:t>total number of engineers and professionally registered engineers per province, as at March 2020, is provided in the table below:</w:t>
      </w:r>
    </w:p>
    <w:tbl>
      <w:tblPr>
        <w:tblW w:w="10205" w:type="dxa"/>
        <w:tblInd w:w="-577" w:type="dxa"/>
        <w:tblLook w:val="04A0"/>
      </w:tblPr>
      <w:tblGrid>
        <w:gridCol w:w="1218"/>
        <w:gridCol w:w="805"/>
        <w:gridCol w:w="1063"/>
        <w:gridCol w:w="1042"/>
        <w:gridCol w:w="1063"/>
        <w:gridCol w:w="919"/>
        <w:gridCol w:w="1063"/>
        <w:gridCol w:w="929"/>
        <w:gridCol w:w="1063"/>
        <w:gridCol w:w="1266"/>
      </w:tblGrid>
      <w:tr w:rsidR="00975034" w:rsidRPr="00C97E00" w:rsidTr="000D0F79">
        <w:trPr>
          <w:trHeight w:val="377"/>
        </w:trPr>
        <w:tc>
          <w:tcPr>
            <w:tcW w:w="10205" w:type="dxa"/>
            <w:gridSpan w:val="10"/>
            <w:tcBorders>
              <w:top w:val="nil"/>
              <w:left w:val="single" w:sz="8" w:space="0" w:color="auto"/>
              <w:bottom w:val="nil"/>
              <w:right w:val="nil"/>
            </w:tcBorders>
            <w:shd w:val="clear" w:color="000000" w:fill="70AD47"/>
            <w:noWrap/>
            <w:vAlign w:val="bottom"/>
            <w:hideMark/>
          </w:tcPr>
          <w:p w:rsidR="00975034" w:rsidRPr="00601215" w:rsidRDefault="00975034" w:rsidP="005254D3">
            <w:pPr>
              <w:jc w:val="center"/>
              <w:rPr>
                <w:rFonts w:asciiTheme="minorHAnsi" w:hAnsiTheme="minorHAnsi" w:cstheme="minorHAnsi"/>
                <w:b/>
                <w:bCs/>
                <w:color w:val="000000"/>
                <w:sz w:val="18"/>
                <w:szCs w:val="18"/>
                <w:lang w:val="en-ZA" w:eastAsia="en-ZA"/>
              </w:rPr>
            </w:pPr>
            <w:r w:rsidRPr="00601215">
              <w:rPr>
                <w:rFonts w:asciiTheme="minorHAnsi" w:hAnsiTheme="minorHAnsi" w:cstheme="minorHAnsi"/>
                <w:b/>
                <w:bCs/>
                <w:color w:val="000000"/>
                <w:sz w:val="18"/>
                <w:szCs w:val="18"/>
                <w:lang w:val="en-ZA" w:eastAsia="en-ZA"/>
              </w:rPr>
              <w:t>Number of Engineers and Professional Engineers in Municipalities, as at March 2020</w:t>
            </w:r>
          </w:p>
        </w:tc>
      </w:tr>
      <w:tr w:rsidR="000D0F79" w:rsidRPr="00C97E00" w:rsidTr="000D0F79">
        <w:trPr>
          <w:trHeight w:val="755"/>
        </w:trPr>
        <w:tc>
          <w:tcPr>
            <w:tcW w:w="1191" w:type="dxa"/>
            <w:tcBorders>
              <w:top w:val="single" w:sz="4" w:space="0" w:color="auto"/>
              <w:left w:val="single" w:sz="4" w:space="0" w:color="auto"/>
              <w:bottom w:val="single" w:sz="4" w:space="0" w:color="auto"/>
              <w:right w:val="single" w:sz="4" w:space="0" w:color="auto"/>
            </w:tcBorders>
            <w:shd w:val="clear" w:color="000000" w:fill="C6E0B4"/>
            <w:hideMark/>
          </w:tcPr>
          <w:p w:rsidR="00975034" w:rsidRPr="000D0F79" w:rsidRDefault="00975034" w:rsidP="00601215">
            <w:pPr>
              <w:jc w:val="center"/>
              <w:rPr>
                <w:rFonts w:asciiTheme="minorHAnsi" w:hAnsiTheme="minorHAnsi" w:cstheme="minorHAnsi"/>
                <w:b/>
                <w:bCs/>
                <w:color w:val="000000"/>
                <w:sz w:val="16"/>
                <w:szCs w:val="16"/>
                <w:lang w:val="en-ZA" w:eastAsia="en-ZA"/>
              </w:rPr>
            </w:pPr>
            <w:r w:rsidRPr="000D0F79">
              <w:rPr>
                <w:rFonts w:asciiTheme="minorHAnsi" w:hAnsiTheme="minorHAnsi" w:cstheme="minorHAnsi"/>
                <w:b/>
                <w:bCs/>
                <w:color w:val="000000"/>
                <w:sz w:val="16"/>
                <w:szCs w:val="16"/>
                <w:lang w:val="en-ZA" w:eastAsia="en-ZA"/>
              </w:rPr>
              <w:t>District</w:t>
            </w:r>
          </w:p>
        </w:tc>
        <w:tc>
          <w:tcPr>
            <w:tcW w:w="788" w:type="dxa"/>
            <w:tcBorders>
              <w:top w:val="single" w:sz="4" w:space="0" w:color="auto"/>
              <w:left w:val="nil"/>
              <w:bottom w:val="single" w:sz="4" w:space="0" w:color="auto"/>
              <w:right w:val="single" w:sz="4" w:space="0" w:color="auto"/>
            </w:tcBorders>
            <w:shd w:val="clear" w:color="000000" w:fill="C6E0B4"/>
            <w:hideMark/>
          </w:tcPr>
          <w:p w:rsidR="00975034" w:rsidRPr="000D0F79" w:rsidRDefault="00975034" w:rsidP="009975BF">
            <w:pPr>
              <w:rPr>
                <w:rFonts w:asciiTheme="minorHAnsi" w:hAnsiTheme="minorHAnsi" w:cstheme="minorHAnsi"/>
                <w:b/>
                <w:bCs/>
                <w:color w:val="C00000"/>
                <w:sz w:val="16"/>
                <w:szCs w:val="16"/>
                <w:lang w:val="en-ZA" w:eastAsia="en-ZA"/>
              </w:rPr>
            </w:pPr>
            <w:r w:rsidRPr="000D0F79">
              <w:rPr>
                <w:rFonts w:asciiTheme="minorHAnsi" w:hAnsiTheme="minorHAnsi" w:cstheme="minorHAnsi"/>
                <w:b/>
                <w:bCs/>
                <w:color w:val="000000"/>
                <w:sz w:val="16"/>
                <w:szCs w:val="16"/>
                <w:lang w:val="en-ZA" w:eastAsia="en-ZA"/>
              </w:rPr>
              <w:t xml:space="preserve"> </w:t>
            </w:r>
            <w:r w:rsidRPr="000D0F79">
              <w:rPr>
                <w:rFonts w:asciiTheme="minorHAnsi" w:hAnsiTheme="minorHAnsi" w:cstheme="minorHAnsi"/>
                <w:b/>
                <w:bCs/>
                <w:color w:val="C00000"/>
                <w:sz w:val="16"/>
                <w:szCs w:val="16"/>
                <w:lang w:val="en-ZA" w:eastAsia="en-ZA"/>
              </w:rPr>
              <w:t>A</w:t>
            </w:r>
            <w:r w:rsidR="009975BF" w:rsidRPr="000D0F79">
              <w:rPr>
                <w:rFonts w:asciiTheme="minorHAnsi" w:hAnsiTheme="minorHAnsi" w:cstheme="minorHAnsi"/>
                <w:b/>
                <w:bCs/>
                <w:color w:val="C00000"/>
                <w:sz w:val="16"/>
                <w:szCs w:val="16"/>
                <w:lang w:val="en-ZA" w:eastAsia="en-ZA"/>
              </w:rPr>
              <w:t>:</w:t>
            </w:r>
          </w:p>
          <w:p w:rsidR="009975BF" w:rsidRPr="000D0F79" w:rsidRDefault="009975BF" w:rsidP="009975BF">
            <w:pPr>
              <w:rPr>
                <w:rFonts w:asciiTheme="minorHAnsi" w:hAnsiTheme="minorHAnsi" w:cstheme="minorHAnsi"/>
                <w:b/>
                <w:bCs/>
                <w:color w:val="000000"/>
                <w:sz w:val="16"/>
                <w:szCs w:val="16"/>
                <w:lang w:val="en-ZA" w:eastAsia="en-ZA"/>
              </w:rPr>
            </w:pPr>
            <w:r w:rsidRPr="000D0F79">
              <w:rPr>
                <w:rFonts w:asciiTheme="minorHAnsi" w:hAnsiTheme="minorHAnsi" w:cstheme="minorHAnsi"/>
                <w:b/>
                <w:bCs/>
                <w:color w:val="000000"/>
                <w:sz w:val="16"/>
                <w:szCs w:val="16"/>
                <w:lang w:val="en-ZA" w:eastAsia="en-ZA"/>
              </w:rPr>
              <w:t>Total Number of Engineers</w:t>
            </w:r>
          </w:p>
        </w:tc>
        <w:tc>
          <w:tcPr>
            <w:tcW w:w="1040" w:type="dxa"/>
            <w:tcBorders>
              <w:top w:val="single" w:sz="4" w:space="0" w:color="auto"/>
              <w:left w:val="nil"/>
              <w:bottom w:val="single" w:sz="4" w:space="0" w:color="auto"/>
              <w:right w:val="single" w:sz="4" w:space="0" w:color="auto"/>
            </w:tcBorders>
            <w:shd w:val="clear" w:color="000000" w:fill="C6E0B4"/>
            <w:hideMark/>
          </w:tcPr>
          <w:p w:rsidR="00975034" w:rsidRPr="000D0F79" w:rsidRDefault="00975034" w:rsidP="009975BF">
            <w:pPr>
              <w:rPr>
                <w:rFonts w:asciiTheme="minorHAnsi" w:hAnsiTheme="minorHAnsi" w:cstheme="minorHAnsi"/>
                <w:b/>
                <w:bCs/>
                <w:color w:val="000000"/>
                <w:sz w:val="16"/>
                <w:szCs w:val="16"/>
                <w:lang w:val="en-ZA" w:eastAsia="en-ZA"/>
              </w:rPr>
            </w:pPr>
            <w:r w:rsidRPr="000D0F79">
              <w:rPr>
                <w:rFonts w:asciiTheme="minorHAnsi" w:hAnsiTheme="minorHAnsi" w:cstheme="minorHAnsi"/>
                <w:b/>
                <w:bCs/>
                <w:color w:val="C00000"/>
                <w:sz w:val="16"/>
                <w:szCs w:val="16"/>
                <w:lang w:val="en-ZA" w:eastAsia="en-ZA"/>
              </w:rPr>
              <w:t>B</w:t>
            </w:r>
            <w:r w:rsidR="009975BF" w:rsidRPr="000D0F79">
              <w:rPr>
                <w:rFonts w:asciiTheme="minorHAnsi" w:hAnsiTheme="minorHAnsi" w:cstheme="minorHAnsi"/>
                <w:b/>
                <w:bCs/>
                <w:color w:val="C00000"/>
                <w:sz w:val="16"/>
                <w:szCs w:val="16"/>
                <w:lang w:val="en-ZA" w:eastAsia="en-ZA"/>
              </w:rPr>
              <w:t xml:space="preserve">: </w:t>
            </w:r>
            <w:r w:rsidR="009975BF" w:rsidRPr="000D0F79">
              <w:rPr>
                <w:rFonts w:asciiTheme="minorHAnsi" w:hAnsiTheme="minorHAnsi" w:cstheme="minorHAnsi"/>
                <w:b/>
                <w:bCs/>
                <w:sz w:val="16"/>
                <w:szCs w:val="16"/>
                <w:lang w:val="en-ZA" w:eastAsia="en-ZA"/>
              </w:rPr>
              <w:t>Professionally Registered Engineers</w:t>
            </w:r>
          </w:p>
        </w:tc>
        <w:tc>
          <w:tcPr>
            <w:tcW w:w="1020" w:type="dxa"/>
            <w:tcBorders>
              <w:top w:val="single" w:sz="4" w:space="0" w:color="auto"/>
              <w:left w:val="nil"/>
              <w:bottom w:val="single" w:sz="4" w:space="0" w:color="auto"/>
              <w:right w:val="single" w:sz="4" w:space="0" w:color="auto"/>
            </w:tcBorders>
            <w:shd w:val="clear" w:color="000000" w:fill="C6E0B4"/>
            <w:hideMark/>
          </w:tcPr>
          <w:p w:rsidR="009975BF" w:rsidRPr="000D0F79" w:rsidRDefault="00975034" w:rsidP="009975BF">
            <w:pPr>
              <w:rPr>
                <w:rFonts w:asciiTheme="minorHAnsi" w:hAnsiTheme="minorHAnsi" w:cstheme="minorHAnsi"/>
                <w:b/>
                <w:bCs/>
                <w:color w:val="C00000"/>
                <w:sz w:val="16"/>
                <w:szCs w:val="16"/>
                <w:lang w:val="en-ZA" w:eastAsia="en-ZA"/>
              </w:rPr>
            </w:pPr>
            <w:r w:rsidRPr="000D0F79">
              <w:rPr>
                <w:rFonts w:asciiTheme="minorHAnsi" w:hAnsiTheme="minorHAnsi" w:cstheme="minorHAnsi"/>
                <w:b/>
                <w:bCs/>
                <w:color w:val="000000"/>
                <w:sz w:val="16"/>
                <w:szCs w:val="16"/>
                <w:lang w:val="en-ZA" w:eastAsia="en-ZA"/>
              </w:rPr>
              <w:t xml:space="preserve"> </w:t>
            </w:r>
            <w:r w:rsidRPr="000D0F79">
              <w:rPr>
                <w:rFonts w:asciiTheme="minorHAnsi" w:hAnsiTheme="minorHAnsi" w:cstheme="minorHAnsi"/>
                <w:b/>
                <w:bCs/>
                <w:color w:val="C00000"/>
                <w:sz w:val="16"/>
                <w:szCs w:val="16"/>
                <w:lang w:val="en-ZA" w:eastAsia="en-ZA"/>
              </w:rPr>
              <w:t>C</w:t>
            </w:r>
            <w:r w:rsidR="009975BF" w:rsidRPr="000D0F79">
              <w:rPr>
                <w:rFonts w:asciiTheme="minorHAnsi" w:hAnsiTheme="minorHAnsi" w:cstheme="minorHAnsi"/>
                <w:b/>
                <w:bCs/>
                <w:color w:val="C00000"/>
                <w:sz w:val="16"/>
                <w:szCs w:val="16"/>
                <w:lang w:val="en-ZA" w:eastAsia="en-ZA"/>
              </w:rPr>
              <w:t>:</w:t>
            </w:r>
          </w:p>
          <w:p w:rsidR="00975034" w:rsidRPr="000D0F79" w:rsidRDefault="009975BF" w:rsidP="009975BF">
            <w:pPr>
              <w:rPr>
                <w:rFonts w:asciiTheme="minorHAnsi" w:hAnsiTheme="minorHAnsi" w:cstheme="minorHAnsi"/>
                <w:b/>
                <w:bCs/>
                <w:color w:val="000000"/>
                <w:sz w:val="16"/>
                <w:szCs w:val="16"/>
                <w:lang w:val="en-ZA" w:eastAsia="en-ZA"/>
              </w:rPr>
            </w:pPr>
            <w:r w:rsidRPr="000D0F79">
              <w:rPr>
                <w:rFonts w:asciiTheme="minorHAnsi" w:hAnsiTheme="minorHAnsi" w:cstheme="minorHAnsi"/>
                <w:b/>
                <w:bCs/>
                <w:sz w:val="16"/>
                <w:szCs w:val="16"/>
                <w:lang w:val="en-ZA" w:eastAsia="en-ZA"/>
              </w:rPr>
              <w:t>Total Number Technologists</w:t>
            </w:r>
          </w:p>
        </w:tc>
        <w:tc>
          <w:tcPr>
            <w:tcW w:w="1040" w:type="dxa"/>
            <w:tcBorders>
              <w:top w:val="single" w:sz="4" w:space="0" w:color="auto"/>
              <w:left w:val="nil"/>
              <w:bottom w:val="single" w:sz="4" w:space="0" w:color="auto"/>
              <w:right w:val="single" w:sz="4" w:space="0" w:color="auto"/>
            </w:tcBorders>
            <w:shd w:val="clear" w:color="000000" w:fill="C6E0B4"/>
            <w:hideMark/>
          </w:tcPr>
          <w:p w:rsidR="00975034" w:rsidRPr="000D0F79" w:rsidRDefault="00975034" w:rsidP="009975BF">
            <w:pPr>
              <w:rPr>
                <w:rFonts w:asciiTheme="minorHAnsi" w:hAnsiTheme="minorHAnsi" w:cstheme="minorHAnsi"/>
                <w:b/>
                <w:bCs/>
                <w:color w:val="C00000"/>
                <w:sz w:val="16"/>
                <w:szCs w:val="16"/>
                <w:lang w:val="en-ZA" w:eastAsia="en-ZA"/>
              </w:rPr>
            </w:pPr>
            <w:r w:rsidRPr="000D0F79">
              <w:rPr>
                <w:rFonts w:asciiTheme="minorHAnsi" w:hAnsiTheme="minorHAnsi" w:cstheme="minorHAnsi"/>
                <w:b/>
                <w:bCs/>
                <w:color w:val="000000"/>
                <w:sz w:val="16"/>
                <w:szCs w:val="16"/>
                <w:lang w:val="en-ZA" w:eastAsia="en-ZA"/>
              </w:rPr>
              <w:t xml:space="preserve"> </w:t>
            </w:r>
            <w:r w:rsidRPr="000D0F79">
              <w:rPr>
                <w:rFonts w:asciiTheme="minorHAnsi" w:hAnsiTheme="minorHAnsi" w:cstheme="minorHAnsi"/>
                <w:b/>
                <w:bCs/>
                <w:color w:val="C00000"/>
                <w:sz w:val="16"/>
                <w:szCs w:val="16"/>
                <w:lang w:val="en-ZA" w:eastAsia="en-ZA"/>
              </w:rPr>
              <w:t>D</w:t>
            </w:r>
            <w:r w:rsidR="009975BF" w:rsidRPr="000D0F79">
              <w:rPr>
                <w:rFonts w:asciiTheme="minorHAnsi" w:hAnsiTheme="minorHAnsi" w:cstheme="minorHAnsi"/>
                <w:b/>
                <w:bCs/>
                <w:color w:val="C00000"/>
                <w:sz w:val="16"/>
                <w:szCs w:val="16"/>
                <w:lang w:val="en-ZA" w:eastAsia="en-ZA"/>
              </w:rPr>
              <w:t>:</w:t>
            </w:r>
          </w:p>
          <w:p w:rsidR="009975BF" w:rsidRPr="000D0F79" w:rsidRDefault="009975BF" w:rsidP="009975BF">
            <w:pPr>
              <w:rPr>
                <w:rFonts w:asciiTheme="minorHAnsi" w:hAnsiTheme="minorHAnsi" w:cstheme="minorHAnsi"/>
                <w:b/>
                <w:bCs/>
                <w:color w:val="000000"/>
                <w:sz w:val="16"/>
                <w:szCs w:val="16"/>
                <w:lang w:val="en-ZA" w:eastAsia="en-ZA"/>
              </w:rPr>
            </w:pPr>
            <w:r w:rsidRPr="000D0F79">
              <w:rPr>
                <w:rFonts w:asciiTheme="minorHAnsi" w:hAnsiTheme="minorHAnsi" w:cstheme="minorHAnsi"/>
                <w:b/>
                <w:bCs/>
                <w:color w:val="000000"/>
                <w:sz w:val="16"/>
                <w:szCs w:val="16"/>
                <w:lang w:val="en-ZA" w:eastAsia="en-ZA"/>
              </w:rPr>
              <w:t xml:space="preserve">Professionally Registered Engineering Technologists                    </w:t>
            </w:r>
          </w:p>
        </w:tc>
        <w:tc>
          <w:tcPr>
            <w:tcW w:w="900" w:type="dxa"/>
            <w:tcBorders>
              <w:top w:val="single" w:sz="4" w:space="0" w:color="auto"/>
              <w:left w:val="nil"/>
              <w:bottom w:val="single" w:sz="4" w:space="0" w:color="auto"/>
              <w:right w:val="single" w:sz="4" w:space="0" w:color="auto"/>
            </w:tcBorders>
            <w:shd w:val="clear" w:color="000000" w:fill="C6E0B4"/>
            <w:hideMark/>
          </w:tcPr>
          <w:p w:rsidR="00975034" w:rsidRPr="000D0F79" w:rsidRDefault="00975034" w:rsidP="009975BF">
            <w:pPr>
              <w:rPr>
                <w:rFonts w:asciiTheme="minorHAnsi" w:hAnsiTheme="minorHAnsi" w:cstheme="minorHAnsi"/>
                <w:b/>
                <w:bCs/>
                <w:color w:val="C00000"/>
                <w:sz w:val="16"/>
                <w:szCs w:val="16"/>
                <w:lang w:val="en-ZA" w:eastAsia="en-ZA"/>
              </w:rPr>
            </w:pPr>
            <w:r w:rsidRPr="000D0F79">
              <w:rPr>
                <w:rFonts w:asciiTheme="minorHAnsi" w:hAnsiTheme="minorHAnsi" w:cstheme="minorHAnsi"/>
                <w:b/>
                <w:bCs/>
                <w:color w:val="C00000"/>
                <w:sz w:val="16"/>
                <w:szCs w:val="16"/>
                <w:lang w:val="en-ZA" w:eastAsia="en-ZA"/>
              </w:rPr>
              <w:t>E</w:t>
            </w:r>
            <w:r w:rsidR="009975BF" w:rsidRPr="000D0F79">
              <w:rPr>
                <w:rFonts w:asciiTheme="minorHAnsi" w:hAnsiTheme="minorHAnsi" w:cstheme="minorHAnsi"/>
                <w:b/>
                <w:bCs/>
                <w:color w:val="C00000"/>
                <w:sz w:val="16"/>
                <w:szCs w:val="16"/>
                <w:lang w:val="en-ZA" w:eastAsia="en-ZA"/>
              </w:rPr>
              <w:t>:</w:t>
            </w:r>
          </w:p>
          <w:p w:rsidR="009975BF" w:rsidRPr="000D0F79" w:rsidRDefault="009975BF" w:rsidP="009975BF">
            <w:pPr>
              <w:rPr>
                <w:rFonts w:asciiTheme="minorHAnsi" w:hAnsiTheme="minorHAnsi" w:cstheme="minorHAnsi"/>
                <w:b/>
                <w:bCs/>
                <w:color w:val="000000"/>
                <w:sz w:val="16"/>
                <w:szCs w:val="16"/>
                <w:lang w:val="en-ZA" w:eastAsia="en-ZA"/>
              </w:rPr>
            </w:pPr>
            <w:r w:rsidRPr="000D0F79">
              <w:rPr>
                <w:rFonts w:asciiTheme="minorHAnsi" w:hAnsiTheme="minorHAnsi" w:cstheme="minorHAnsi"/>
                <w:b/>
                <w:bCs/>
                <w:color w:val="000000"/>
                <w:sz w:val="16"/>
                <w:szCs w:val="16"/>
                <w:lang w:val="en-ZA" w:eastAsia="en-ZA"/>
              </w:rPr>
              <w:t>Total Number of Technicians</w:t>
            </w:r>
          </w:p>
        </w:tc>
        <w:tc>
          <w:tcPr>
            <w:tcW w:w="1040" w:type="dxa"/>
            <w:tcBorders>
              <w:top w:val="single" w:sz="4" w:space="0" w:color="auto"/>
              <w:left w:val="nil"/>
              <w:bottom w:val="single" w:sz="4" w:space="0" w:color="auto"/>
              <w:right w:val="single" w:sz="4" w:space="0" w:color="auto"/>
            </w:tcBorders>
            <w:shd w:val="clear" w:color="000000" w:fill="C6E0B4"/>
            <w:hideMark/>
          </w:tcPr>
          <w:p w:rsidR="00975034" w:rsidRPr="000D0F79" w:rsidRDefault="00975034" w:rsidP="009975BF">
            <w:pPr>
              <w:rPr>
                <w:rFonts w:asciiTheme="minorHAnsi" w:hAnsiTheme="minorHAnsi" w:cstheme="minorHAnsi"/>
                <w:b/>
                <w:bCs/>
                <w:color w:val="C00000"/>
                <w:sz w:val="16"/>
                <w:szCs w:val="16"/>
                <w:lang w:val="en-ZA" w:eastAsia="en-ZA"/>
              </w:rPr>
            </w:pPr>
            <w:r w:rsidRPr="000D0F79">
              <w:rPr>
                <w:rFonts w:asciiTheme="minorHAnsi" w:hAnsiTheme="minorHAnsi" w:cstheme="minorHAnsi"/>
                <w:b/>
                <w:bCs/>
                <w:color w:val="000000"/>
                <w:sz w:val="16"/>
                <w:szCs w:val="16"/>
                <w:lang w:val="en-ZA" w:eastAsia="en-ZA"/>
              </w:rPr>
              <w:t xml:space="preserve"> </w:t>
            </w:r>
            <w:r w:rsidRPr="000D0F79">
              <w:rPr>
                <w:rFonts w:asciiTheme="minorHAnsi" w:hAnsiTheme="minorHAnsi" w:cstheme="minorHAnsi"/>
                <w:b/>
                <w:bCs/>
                <w:color w:val="C00000"/>
                <w:sz w:val="16"/>
                <w:szCs w:val="16"/>
                <w:lang w:val="en-ZA" w:eastAsia="en-ZA"/>
              </w:rPr>
              <w:t>F</w:t>
            </w:r>
            <w:r w:rsidR="009975BF" w:rsidRPr="000D0F79">
              <w:rPr>
                <w:rFonts w:asciiTheme="minorHAnsi" w:hAnsiTheme="minorHAnsi" w:cstheme="minorHAnsi"/>
                <w:b/>
                <w:bCs/>
                <w:color w:val="C00000"/>
                <w:sz w:val="16"/>
                <w:szCs w:val="16"/>
                <w:lang w:val="en-ZA" w:eastAsia="en-ZA"/>
              </w:rPr>
              <w:t>:</w:t>
            </w:r>
          </w:p>
          <w:p w:rsidR="009975BF" w:rsidRPr="000D0F79" w:rsidRDefault="009975BF" w:rsidP="009975BF">
            <w:pPr>
              <w:rPr>
                <w:rFonts w:asciiTheme="minorHAnsi" w:hAnsiTheme="minorHAnsi" w:cstheme="minorHAnsi"/>
                <w:b/>
                <w:bCs/>
                <w:color w:val="000000"/>
                <w:sz w:val="16"/>
                <w:szCs w:val="16"/>
                <w:lang w:val="en-ZA" w:eastAsia="en-ZA"/>
              </w:rPr>
            </w:pPr>
            <w:r w:rsidRPr="000D0F79">
              <w:rPr>
                <w:rFonts w:asciiTheme="minorHAnsi" w:hAnsiTheme="minorHAnsi" w:cstheme="minorHAnsi"/>
                <w:b/>
                <w:bCs/>
                <w:color w:val="000000"/>
                <w:sz w:val="16"/>
                <w:szCs w:val="16"/>
                <w:lang w:val="en-ZA" w:eastAsia="en-ZA"/>
              </w:rPr>
              <w:t xml:space="preserve">Professionally Reigistered Engineering Technicians                       </w:t>
            </w:r>
          </w:p>
        </w:tc>
        <w:tc>
          <w:tcPr>
            <w:tcW w:w="909" w:type="dxa"/>
            <w:tcBorders>
              <w:top w:val="single" w:sz="4" w:space="0" w:color="auto"/>
              <w:left w:val="nil"/>
              <w:bottom w:val="single" w:sz="4" w:space="0" w:color="auto"/>
              <w:right w:val="nil"/>
            </w:tcBorders>
            <w:shd w:val="clear" w:color="000000" w:fill="C6E0B4"/>
            <w:hideMark/>
          </w:tcPr>
          <w:p w:rsidR="00975034" w:rsidRPr="000D0F79" w:rsidRDefault="00975034" w:rsidP="009975BF">
            <w:pPr>
              <w:rPr>
                <w:rFonts w:asciiTheme="minorHAnsi" w:hAnsiTheme="minorHAnsi" w:cstheme="minorHAnsi"/>
                <w:b/>
                <w:bCs/>
                <w:color w:val="C00000"/>
                <w:sz w:val="16"/>
                <w:szCs w:val="16"/>
                <w:lang w:val="en-ZA" w:eastAsia="en-ZA"/>
              </w:rPr>
            </w:pPr>
            <w:r w:rsidRPr="000D0F79">
              <w:rPr>
                <w:rFonts w:asciiTheme="minorHAnsi" w:hAnsiTheme="minorHAnsi" w:cstheme="minorHAnsi"/>
                <w:b/>
                <w:bCs/>
                <w:color w:val="C00000"/>
                <w:sz w:val="16"/>
                <w:szCs w:val="16"/>
                <w:lang w:val="en-ZA" w:eastAsia="en-ZA"/>
              </w:rPr>
              <w:t>A+C+E</w:t>
            </w:r>
            <w:r w:rsidR="009975BF" w:rsidRPr="000D0F79">
              <w:rPr>
                <w:rFonts w:asciiTheme="minorHAnsi" w:hAnsiTheme="minorHAnsi" w:cstheme="minorHAnsi"/>
                <w:b/>
                <w:bCs/>
                <w:color w:val="C00000"/>
                <w:sz w:val="16"/>
                <w:szCs w:val="16"/>
                <w:lang w:val="en-ZA" w:eastAsia="en-ZA"/>
              </w:rPr>
              <w:t>:</w:t>
            </w:r>
          </w:p>
          <w:p w:rsidR="009975BF" w:rsidRPr="000D0F79" w:rsidRDefault="009975BF" w:rsidP="009975BF">
            <w:pPr>
              <w:rPr>
                <w:rFonts w:asciiTheme="minorHAnsi" w:hAnsiTheme="minorHAnsi" w:cstheme="minorHAnsi"/>
                <w:b/>
                <w:bCs/>
                <w:color w:val="000000"/>
                <w:sz w:val="16"/>
                <w:szCs w:val="16"/>
                <w:lang w:val="en-ZA" w:eastAsia="en-ZA"/>
              </w:rPr>
            </w:pPr>
            <w:r w:rsidRPr="000D0F79">
              <w:rPr>
                <w:rFonts w:asciiTheme="minorHAnsi" w:hAnsiTheme="minorHAnsi" w:cstheme="minorHAnsi"/>
                <w:b/>
                <w:bCs/>
                <w:color w:val="000000"/>
                <w:sz w:val="16"/>
                <w:szCs w:val="16"/>
                <w:lang w:val="en-ZA" w:eastAsia="en-ZA"/>
              </w:rPr>
              <w:t>Total Number    of Engineering Personnel</w:t>
            </w:r>
          </w:p>
        </w:tc>
        <w:tc>
          <w:tcPr>
            <w:tcW w:w="1040" w:type="dxa"/>
            <w:tcBorders>
              <w:top w:val="single" w:sz="4" w:space="0" w:color="auto"/>
              <w:left w:val="single" w:sz="4" w:space="0" w:color="auto"/>
              <w:bottom w:val="single" w:sz="4" w:space="0" w:color="auto"/>
              <w:right w:val="nil"/>
            </w:tcBorders>
            <w:shd w:val="clear" w:color="000000" w:fill="C6E0B4"/>
            <w:hideMark/>
          </w:tcPr>
          <w:p w:rsidR="00975034" w:rsidRPr="000D0F79" w:rsidRDefault="00975034" w:rsidP="009975BF">
            <w:pPr>
              <w:rPr>
                <w:rFonts w:asciiTheme="minorHAnsi" w:hAnsiTheme="minorHAnsi" w:cstheme="minorHAnsi"/>
                <w:b/>
                <w:bCs/>
                <w:color w:val="C00000"/>
                <w:sz w:val="16"/>
                <w:szCs w:val="16"/>
                <w:lang w:val="en-ZA" w:eastAsia="en-ZA"/>
              </w:rPr>
            </w:pPr>
            <w:r w:rsidRPr="000D0F79">
              <w:rPr>
                <w:rFonts w:asciiTheme="minorHAnsi" w:hAnsiTheme="minorHAnsi" w:cstheme="minorHAnsi"/>
                <w:b/>
                <w:bCs/>
                <w:color w:val="000000"/>
                <w:sz w:val="16"/>
                <w:szCs w:val="16"/>
                <w:lang w:val="en-ZA" w:eastAsia="en-ZA"/>
              </w:rPr>
              <w:t xml:space="preserve"> </w:t>
            </w:r>
            <w:r w:rsidRPr="000D0F79">
              <w:rPr>
                <w:rFonts w:asciiTheme="minorHAnsi" w:hAnsiTheme="minorHAnsi" w:cstheme="minorHAnsi"/>
                <w:b/>
                <w:bCs/>
                <w:color w:val="C00000"/>
                <w:sz w:val="16"/>
                <w:szCs w:val="16"/>
                <w:lang w:val="en-ZA" w:eastAsia="en-ZA"/>
              </w:rPr>
              <w:t>B+D+F</w:t>
            </w:r>
            <w:r w:rsidR="009975BF" w:rsidRPr="000D0F79">
              <w:rPr>
                <w:rFonts w:asciiTheme="minorHAnsi" w:hAnsiTheme="minorHAnsi" w:cstheme="minorHAnsi"/>
                <w:b/>
                <w:bCs/>
                <w:color w:val="C00000"/>
                <w:sz w:val="16"/>
                <w:szCs w:val="16"/>
                <w:lang w:val="en-ZA" w:eastAsia="en-ZA"/>
              </w:rPr>
              <w:t>:</w:t>
            </w:r>
          </w:p>
          <w:p w:rsidR="009975BF" w:rsidRPr="000D0F79" w:rsidRDefault="009975BF" w:rsidP="009975BF">
            <w:pPr>
              <w:rPr>
                <w:rFonts w:asciiTheme="minorHAnsi" w:hAnsiTheme="minorHAnsi" w:cstheme="minorHAnsi"/>
                <w:b/>
                <w:bCs/>
                <w:color w:val="000000"/>
                <w:sz w:val="16"/>
                <w:szCs w:val="16"/>
                <w:lang w:val="en-ZA" w:eastAsia="en-ZA"/>
              </w:rPr>
            </w:pPr>
            <w:r w:rsidRPr="000D0F79">
              <w:rPr>
                <w:rFonts w:asciiTheme="minorHAnsi" w:hAnsiTheme="minorHAnsi" w:cstheme="minorHAnsi"/>
                <w:b/>
                <w:bCs/>
                <w:color w:val="000000"/>
                <w:sz w:val="16"/>
                <w:szCs w:val="16"/>
                <w:lang w:val="en-ZA" w:eastAsia="en-ZA"/>
              </w:rPr>
              <w:t>Total Number of Professionally Registered  Engineering Personnel</w:t>
            </w:r>
          </w:p>
        </w:tc>
        <w:tc>
          <w:tcPr>
            <w:tcW w:w="1237" w:type="dxa"/>
            <w:tcBorders>
              <w:top w:val="single" w:sz="4" w:space="0" w:color="auto"/>
              <w:left w:val="single" w:sz="4" w:space="0" w:color="auto"/>
              <w:bottom w:val="single" w:sz="4" w:space="0" w:color="auto"/>
              <w:right w:val="single" w:sz="4" w:space="0" w:color="auto"/>
            </w:tcBorders>
            <w:shd w:val="clear" w:color="000000" w:fill="C6E0B4"/>
            <w:hideMark/>
          </w:tcPr>
          <w:p w:rsidR="00975034" w:rsidRDefault="00975034" w:rsidP="009975BF">
            <w:pPr>
              <w:rPr>
                <w:rFonts w:asciiTheme="minorHAnsi" w:hAnsiTheme="minorHAnsi" w:cstheme="minorHAnsi"/>
                <w:b/>
                <w:bCs/>
                <w:color w:val="C00000"/>
                <w:sz w:val="16"/>
                <w:szCs w:val="16"/>
                <w:lang w:val="en-ZA" w:eastAsia="en-ZA"/>
              </w:rPr>
            </w:pPr>
            <w:r w:rsidRPr="000D0F79">
              <w:rPr>
                <w:rFonts w:asciiTheme="minorHAnsi" w:hAnsiTheme="minorHAnsi" w:cstheme="minorHAnsi"/>
                <w:b/>
                <w:bCs/>
                <w:color w:val="C00000"/>
                <w:sz w:val="16"/>
                <w:szCs w:val="16"/>
                <w:lang w:val="en-ZA" w:eastAsia="en-ZA"/>
              </w:rPr>
              <w:t>(B+D+F)/</w:t>
            </w:r>
            <w:r w:rsidR="00601215" w:rsidRPr="000D0F79">
              <w:rPr>
                <w:rFonts w:asciiTheme="minorHAnsi" w:hAnsiTheme="minorHAnsi" w:cstheme="minorHAnsi"/>
                <w:b/>
                <w:bCs/>
                <w:color w:val="C00000"/>
                <w:sz w:val="16"/>
                <w:szCs w:val="16"/>
                <w:lang w:val="en-ZA" w:eastAsia="en-ZA"/>
              </w:rPr>
              <w:t>(</w:t>
            </w:r>
            <w:r w:rsidRPr="000D0F79">
              <w:rPr>
                <w:rFonts w:asciiTheme="minorHAnsi" w:hAnsiTheme="minorHAnsi" w:cstheme="minorHAnsi"/>
                <w:b/>
                <w:bCs/>
                <w:color w:val="C00000"/>
                <w:sz w:val="16"/>
                <w:szCs w:val="16"/>
                <w:lang w:val="en-ZA" w:eastAsia="en-ZA"/>
              </w:rPr>
              <w:t>A+C+E)</w:t>
            </w:r>
            <w:r w:rsidR="000D0F79">
              <w:rPr>
                <w:rFonts w:asciiTheme="minorHAnsi" w:hAnsiTheme="minorHAnsi" w:cstheme="minorHAnsi"/>
                <w:b/>
                <w:bCs/>
                <w:color w:val="C00000"/>
                <w:sz w:val="16"/>
                <w:szCs w:val="16"/>
                <w:lang w:val="en-ZA" w:eastAsia="en-ZA"/>
              </w:rPr>
              <w:t>:</w:t>
            </w:r>
          </w:p>
          <w:p w:rsidR="000D0F79" w:rsidRPr="000D0F79" w:rsidRDefault="000D0F79" w:rsidP="009975BF">
            <w:pPr>
              <w:rPr>
                <w:rFonts w:asciiTheme="minorHAnsi" w:hAnsiTheme="minorHAnsi" w:cstheme="minorHAnsi"/>
                <w:b/>
                <w:bCs/>
                <w:color w:val="000000"/>
                <w:sz w:val="16"/>
                <w:szCs w:val="16"/>
                <w:lang w:val="en-ZA" w:eastAsia="en-ZA"/>
              </w:rPr>
            </w:pPr>
            <w:r w:rsidRPr="000D0F79">
              <w:rPr>
                <w:rFonts w:asciiTheme="minorHAnsi" w:hAnsiTheme="minorHAnsi" w:cstheme="minorHAnsi"/>
                <w:b/>
                <w:bCs/>
                <w:color w:val="000000"/>
                <w:sz w:val="16"/>
                <w:szCs w:val="16"/>
                <w:lang w:val="en-ZA" w:eastAsia="en-ZA"/>
              </w:rPr>
              <w:t>% of Professionally Registered Engineering Personne</w:t>
            </w:r>
          </w:p>
        </w:tc>
      </w:tr>
      <w:tr w:rsidR="000D0F79" w:rsidRPr="00C97E00" w:rsidTr="000D0F79">
        <w:trPr>
          <w:trHeight w:val="377"/>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9975BF" w:rsidRPr="009975BF" w:rsidRDefault="009975BF" w:rsidP="009975BF">
            <w:pPr>
              <w:rPr>
                <w:rFonts w:ascii="Arial" w:hAnsi="Arial" w:cs="Arial"/>
                <w:b/>
                <w:bCs/>
                <w:color w:val="000000"/>
                <w:sz w:val="18"/>
                <w:szCs w:val="18"/>
                <w:lang w:val="en-ZA" w:eastAsia="en-ZA"/>
              </w:rPr>
            </w:pPr>
            <w:r w:rsidRPr="009975BF">
              <w:rPr>
                <w:rFonts w:ascii="Arial" w:hAnsi="Arial" w:cs="Arial"/>
                <w:b/>
                <w:bCs/>
                <w:color w:val="000000"/>
                <w:sz w:val="18"/>
                <w:szCs w:val="18"/>
                <w:lang w:val="en-ZA" w:eastAsia="en-ZA"/>
              </w:rPr>
              <w:t>Limpopo</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3</w:t>
            </w:r>
          </w:p>
        </w:tc>
        <w:tc>
          <w:tcPr>
            <w:tcW w:w="1040" w:type="dxa"/>
            <w:tcBorders>
              <w:top w:val="single" w:sz="4" w:space="0" w:color="auto"/>
              <w:left w:val="nil"/>
              <w:bottom w:val="single" w:sz="4" w:space="0" w:color="auto"/>
              <w:right w:val="single" w:sz="4" w:space="0" w:color="auto"/>
            </w:tcBorders>
            <w:shd w:val="clear" w:color="000000" w:fill="FFFF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72</w:t>
            </w:r>
          </w:p>
        </w:tc>
        <w:tc>
          <w:tcPr>
            <w:tcW w:w="1040" w:type="dxa"/>
            <w:tcBorders>
              <w:top w:val="single" w:sz="4" w:space="0" w:color="auto"/>
              <w:left w:val="nil"/>
              <w:bottom w:val="single" w:sz="4" w:space="0" w:color="auto"/>
              <w:right w:val="single" w:sz="4" w:space="0" w:color="auto"/>
            </w:tcBorders>
            <w:shd w:val="clear" w:color="000000" w:fill="BDD7EE"/>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110</w:t>
            </w:r>
          </w:p>
        </w:tc>
        <w:tc>
          <w:tcPr>
            <w:tcW w:w="1040" w:type="dxa"/>
            <w:tcBorders>
              <w:top w:val="single" w:sz="4" w:space="0" w:color="auto"/>
              <w:left w:val="nil"/>
              <w:bottom w:val="single" w:sz="4" w:space="0" w:color="auto"/>
              <w:right w:val="single" w:sz="4" w:space="0" w:color="auto"/>
            </w:tcBorders>
            <w:shd w:val="clear" w:color="000000" w:fill="FFC0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6</w:t>
            </w:r>
          </w:p>
        </w:tc>
        <w:tc>
          <w:tcPr>
            <w:tcW w:w="909" w:type="dxa"/>
            <w:tcBorders>
              <w:top w:val="single" w:sz="4" w:space="0" w:color="auto"/>
              <w:left w:val="single" w:sz="4" w:space="0" w:color="auto"/>
              <w:bottom w:val="single" w:sz="4" w:space="0" w:color="auto"/>
              <w:right w:val="nil"/>
            </w:tcBorders>
            <w:shd w:val="clear" w:color="000000" w:fill="FFFFFF"/>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185</w:t>
            </w:r>
          </w:p>
        </w:tc>
        <w:tc>
          <w:tcPr>
            <w:tcW w:w="1040" w:type="dxa"/>
            <w:tcBorders>
              <w:top w:val="single" w:sz="4" w:space="0" w:color="auto"/>
              <w:left w:val="single" w:sz="4" w:space="0" w:color="auto"/>
              <w:bottom w:val="single" w:sz="4" w:space="0" w:color="auto"/>
              <w:right w:val="nil"/>
            </w:tcBorders>
            <w:shd w:val="clear" w:color="000000" w:fill="ED7D31"/>
            <w:noWrap/>
            <w:vAlign w:val="bottom"/>
          </w:tcPr>
          <w:p w:rsidR="009975BF" w:rsidRPr="009975BF" w:rsidRDefault="009975BF" w:rsidP="009975BF">
            <w:pPr>
              <w:jc w:val="center"/>
              <w:rPr>
                <w:rFonts w:ascii="Arial" w:hAnsi="Arial" w:cs="Arial"/>
                <w:b/>
                <w:bCs/>
                <w:color w:val="000000"/>
                <w:sz w:val="18"/>
                <w:szCs w:val="18"/>
              </w:rPr>
            </w:pPr>
            <w:r w:rsidRPr="009975BF">
              <w:rPr>
                <w:rFonts w:ascii="Arial" w:hAnsi="Arial" w:cs="Arial"/>
                <w:b/>
                <w:bCs/>
                <w:color w:val="000000"/>
                <w:sz w:val="18"/>
                <w:szCs w:val="18"/>
              </w:rPr>
              <w:t>16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9%</w:t>
            </w:r>
          </w:p>
        </w:tc>
      </w:tr>
      <w:tr w:rsidR="000D0F79" w:rsidRPr="00C97E00" w:rsidTr="000D0F79">
        <w:trPr>
          <w:trHeight w:val="377"/>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9975BF" w:rsidRPr="009975BF" w:rsidRDefault="009975BF" w:rsidP="009975BF">
            <w:pPr>
              <w:rPr>
                <w:rFonts w:ascii="Arial" w:hAnsi="Arial" w:cs="Arial"/>
                <w:b/>
                <w:bCs/>
                <w:color w:val="000000"/>
                <w:sz w:val="18"/>
                <w:szCs w:val="18"/>
                <w:lang w:val="en-ZA" w:eastAsia="en-ZA"/>
              </w:rPr>
            </w:pPr>
            <w:r w:rsidRPr="009975BF">
              <w:rPr>
                <w:rFonts w:ascii="Arial" w:hAnsi="Arial" w:cs="Arial"/>
                <w:b/>
                <w:bCs/>
                <w:color w:val="000000"/>
                <w:sz w:val="18"/>
                <w:szCs w:val="18"/>
                <w:lang w:val="en-ZA" w:eastAsia="en-ZA"/>
              </w:rPr>
              <w:t>North West</w:t>
            </w:r>
          </w:p>
        </w:tc>
        <w:tc>
          <w:tcPr>
            <w:tcW w:w="788"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6</w:t>
            </w:r>
          </w:p>
        </w:tc>
        <w:tc>
          <w:tcPr>
            <w:tcW w:w="1040" w:type="dxa"/>
            <w:tcBorders>
              <w:top w:val="nil"/>
              <w:left w:val="nil"/>
              <w:bottom w:val="single" w:sz="4" w:space="0" w:color="auto"/>
              <w:right w:val="single" w:sz="4" w:space="0" w:color="auto"/>
            </w:tcBorders>
            <w:shd w:val="clear" w:color="000000" w:fill="FFFF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0</w:t>
            </w:r>
          </w:p>
        </w:tc>
        <w:tc>
          <w:tcPr>
            <w:tcW w:w="102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44</w:t>
            </w:r>
          </w:p>
        </w:tc>
        <w:tc>
          <w:tcPr>
            <w:tcW w:w="1040" w:type="dxa"/>
            <w:tcBorders>
              <w:top w:val="nil"/>
              <w:left w:val="nil"/>
              <w:bottom w:val="single" w:sz="4" w:space="0" w:color="auto"/>
              <w:right w:val="single" w:sz="4" w:space="0" w:color="auto"/>
            </w:tcBorders>
            <w:shd w:val="clear" w:color="000000" w:fill="BDD7EE"/>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54</w:t>
            </w:r>
          </w:p>
        </w:tc>
        <w:tc>
          <w:tcPr>
            <w:tcW w:w="1040" w:type="dxa"/>
            <w:tcBorders>
              <w:top w:val="nil"/>
              <w:left w:val="nil"/>
              <w:bottom w:val="single" w:sz="4" w:space="0" w:color="auto"/>
              <w:right w:val="single" w:sz="4" w:space="0" w:color="auto"/>
            </w:tcBorders>
            <w:shd w:val="clear" w:color="000000" w:fill="FFC0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5</w:t>
            </w:r>
          </w:p>
        </w:tc>
        <w:tc>
          <w:tcPr>
            <w:tcW w:w="909" w:type="dxa"/>
            <w:tcBorders>
              <w:top w:val="nil"/>
              <w:left w:val="single" w:sz="4" w:space="0" w:color="auto"/>
              <w:bottom w:val="single" w:sz="4" w:space="0" w:color="auto"/>
              <w:right w:val="nil"/>
            </w:tcBorders>
            <w:shd w:val="clear" w:color="000000" w:fill="FFFFFF"/>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104</w:t>
            </w:r>
          </w:p>
        </w:tc>
        <w:tc>
          <w:tcPr>
            <w:tcW w:w="1040" w:type="dxa"/>
            <w:tcBorders>
              <w:top w:val="nil"/>
              <w:left w:val="single" w:sz="4" w:space="0" w:color="auto"/>
              <w:bottom w:val="single" w:sz="4" w:space="0" w:color="auto"/>
              <w:right w:val="nil"/>
            </w:tcBorders>
            <w:shd w:val="clear" w:color="000000" w:fill="ED7D31"/>
            <w:noWrap/>
            <w:vAlign w:val="bottom"/>
          </w:tcPr>
          <w:p w:rsidR="009975BF" w:rsidRPr="009975BF" w:rsidRDefault="009975BF" w:rsidP="009975BF">
            <w:pPr>
              <w:jc w:val="center"/>
              <w:rPr>
                <w:rFonts w:ascii="Arial" w:hAnsi="Arial" w:cs="Arial"/>
                <w:b/>
                <w:bCs/>
                <w:color w:val="000000"/>
                <w:sz w:val="18"/>
                <w:szCs w:val="18"/>
              </w:rPr>
            </w:pPr>
            <w:r w:rsidRPr="009975BF">
              <w:rPr>
                <w:rFonts w:ascii="Arial" w:hAnsi="Arial" w:cs="Arial"/>
                <w:b/>
                <w:bCs/>
                <w:color w:val="000000"/>
                <w:sz w:val="18"/>
                <w:szCs w:val="18"/>
              </w:rPr>
              <w:t>7</w:t>
            </w:r>
          </w:p>
        </w:tc>
        <w:tc>
          <w:tcPr>
            <w:tcW w:w="1237" w:type="dxa"/>
            <w:tcBorders>
              <w:top w:val="nil"/>
              <w:left w:val="single" w:sz="4" w:space="0" w:color="auto"/>
              <w:bottom w:val="single" w:sz="4" w:space="0" w:color="auto"/>
              <w:right w:val="single" w:sz="4" w:space="0" w:color="auto"/>
            </w:tcBorders>
            <w:shd w:val="clear" w:color="auto" w:fill="auto"/>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7%</w:t>
            </w:r>
          </w:p>
        </w:tc>
      </w:tr>
      <w:tr w:rsidR="000D0F79" w:rsidRPr="00C97E00" w:rsidTr="000D0F79">
        <w:trPr>
          <w:trHeight w:val="377"/>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9975BF" w:rsidRPr="009975BF" w:rsidRDefault="009975BF" w:rsidP="009975BF">
            <w:pPr>
              <w:rPr>
                <w:rFonts w:ascii="Arial" w:hAnsi="Arial" w:cs="Arial"/>
                <w:b/>
                <w:bCs/>
                <w:color w:val="000000"/>
                <w:sz w:val="18"/>
                <w:szCs w:val="18"/>
                <w:lang w:val="en-ZA" w:eastAsia="en-ZA"/>
              </w:rPr>
            </w:pPr>
            <w:r w:rsidRPr="009975BF">
              <w:rPr>
                <w:rFonts w:ascii="Arial" w:hAnsi="Arial" w:cs="Arial"/>
                <w:b/>
                <w:bCs/>
                <w:color w:val="000000"/>
                <w:sz w:val="18"/>
                <w:szCs w:val="18"/>
                <w:lang w:val="en-ZA" w:eastAsia="en-ZA"/>
              </w:rPr>
              <w:t>Free State</w:t>
            </w:r>
          </w:p>
        </w:tc>
        <w:tc>
          <w:tcPr>
            <w:tcW w:w="788"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w:t>
            </w:r>
          </w:p>
        </w:tc>
        <w:tc>
          <w:tcPr>
            <w:tcW w:w="1040" w:type="dxa"/>
            <w:tcBorders>
              <w:top w:val="nil"/>
              <w:left w:val="nil"/>
              <w:bottom w:val="single" w:sz="4" w:space="0" w:color="auto"/>
              <w:right w:val="single" w:sz="4" w:space="0" w:color="auto"/>
            </w:tcBorders>
            <w:shd w:val="clear" w:color="000000" w:fill="FFFF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w:t>
            </w:r>
          </w:p>
        </w:tc>
        <w:tc>
          <w:tcPr>
            <w:tcW w:w="102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11</w:t>
            </w:r>
          </w:p>
        </w:tc>
        <w:tc>
          <w:tcPr>
            <w:tcW w:w="1040" w:type="dxa"/>
            <w:tcBorders>
              <w:top w:val="nil"/>
              <w:left w:val="nil"/>
              <w:bottom w:val="single" w:sz="4" w:space="0" w:color="auto"/>
              <w:right w:val="single" w:sz="4" w:space="0" w:color="auto"/>
            </w:tcBorders>
            <w:shd w:val="clear" w:color="000000" w:fill="BDD7EE"/>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4</w:t>
            </w:r>
          </w:p>
        </w:tc>
        <w:tc>
          <w:tcPr>
            <w:tcW w:w="90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38</w:t>
            </w:r>
          </w:p>
        </w:tc>
        <w:tc>
          <w:tcPr>
            <w:tcW w:w="1040" w:type="dxa"/>
            <w:tcBorders>
              <w:top w:val="nil"/>
              <w:left w:val="nil"/>
              <w:bottom w:val="single" w:sz="4" w:space="0" w:color="auto"/>
              <w:right w:val="single" w:sz="4" w:space="0" w:color="auto"/>
            </w:tcBorders>
            <w:shd w:val="clear" w:color="000000" w:fill="FFC0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w:t>
            </w:r>
          </w:p>
        </w:tc>
        <w:tc>
          <w:tcPr>
            <w:tcW w:w="909" w:type="dxa"/>
            <w:tcBorders>
              <w:top w:val="nil"/>
              <w:left w:val="single" w:sz="4" w:space="0" w:color="auto"/>
              <w:bottom w:val="single" w:sz="4" w:space="0" w:color="auto"/>
              <w:right w:val="nil"/>
            </w:tcBorders>
            <w:shd w:val="clear" w:color="000000" w:fill="FFFFFF"/>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51</w:t>
            </w:r>
          </w:p>
        </w:tc>
        <w:tc>
          <w:tcPr>
            <w:tcW w:w="1040" w:type="dxa"/>
            <w:tcBorders>
              <w:top w:val="nil"/>
              <w:left w:val="single" w:sz="4" w:space="0" w:color="auto"/>
              <w:bottom w:val="single" w:sz="4" w:space="0" w:color="auto"/>
              <w:right w:val="nil"/>
            </w:tcBorders>
            <w:shd w:val="clear" w:color="000000" w:fill="ED7D31"/>
            <w:noWrap/>
            <w:vAlign w:val="bottom"/>
          </w:tcPr>
          <w:p w:rsidR="009975BF" w:rsidRPr="009975BF" w:rsidRDefault="009975BF" w:rsidP="009975BF">
            <w:pPr>
              <w:jc w:val="center"/>
              <w:rPr>
                <w:rFonts w:ascii="Arial" w:hAnsi="Arial" w:cs="Arial"/>
                <w:b/>
                <w:bCs/>
                <w:color w:val="000000"/>
                <w:sz w:val="18"/>
                <w:szCs w:val="18"/>
              </w:rPr>
            </w:pPr>
            <w:r w:rsidRPr="009975BF">
              <w:rPr>
                <w:rFonts w:ascii="Arial" w:hAnsi="Arial" w:cs="Arial"/>
                <w:b/>
                <w:bCs/>
                <w:color w:val="000000"/>
                <w:sz w:val="18"/>
                <w:szCs w:val="18"/>
              </w:rPr>
              <w:t>8</w:t>
            </w:r>
          </w:p>
        </w:tc>
        <w:tc>
          <w:tcPr>
            <w:tcW w:w="1237" w:type="dxa"/>
            <w:tcBorders>
              <w:top w:val="nil"/>
              <w:left w:val="single" w:sz="4" w:space="0" w:color="auto"/>
              <w:bottom w:val="single" w:sz="4" w:space="0" w:color="auto"/>
              <w:right w:val="single" w:sz="4" w:space="0" w:color="auto"/>
            </w:tcBorders>
            <w:shd w:val="clear" w:color="auto" w:fill="auto"/>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16%</w:t>
            </w:r>
          </w:p>
        </w:tc>
      </w:tr>
      <w:tr w:rsidR="000D0F79" w:rsidRPr="00C97E00" w:rsidTr="000D0F79">
        <w:trPr>
          <w:trHeight w:val="377"/>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9975BF" w:rsidRPr="009975BF" w:rsidRDefault="009975BF" w:rsidP="009975BF">
            <w:pPr>
              <w:rPr>
                <w:rFonts w:ascii="Arial" w:hAnsi="Arial" w:cs="Arial"/>
                <w:b/>
                <w:bCs/>
                <w:color w:val="000000"/>
                <w:sz w:val="18"/>
                <w:szCs w:val="18"/>
                <w:lang w:val="en-ZA" w:eastAsia="en-ZA"/>
              </w:rPr>
            </w:pPr>
            <w:r w:rsidRPr="009975BF">
              <w:rPr>
                <w:rFonts w:ascii="Arial" w:hAnsi="Arial" w:cs="Arial"/>
                <w:b/>
                <w:bCs/>
                <w:color w:val="000000"/>
                <w:sz w:val="18"/>
                <w:szCs w:val="18"/>
                <w:lang w:val="en-ZA" w:eastAsia="en-ZA"/>
              </w:rPr>
              <w:t>Eastern Cape</w:t>
            </w:r>
          </w:p>
        </w:tc>
        <w:tc>
          <w:tcPr>
            <w:tcW w:w="788"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13</w:t>
            </w:r>
          </w:p>
        </w:tc>
        <w:tc>
          <w:tcPr>
            <w:tcW w:w="1040" w:type="dxa"/>
            <w:tcBorders>
              <w:top w:val="nil"/>
              <w:left w:val="nil"/>
              <w:bottom w:val="single" w:sz="4" w:space="0" w:color="auto"/>
              <w:right w:val="single" w:sz="4" w:space="0" w:color="auto"/>
            </w:tcBorders>
            <w:shd w:val="clear" w:color="000000" w:fill="FFFF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8</w:t>
            </w:r>
          </w:p>
        </w:tc>
        <w:tc>
          <w:tcPr>
            <w:tcW w:w="102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108</w:t>
            </w:r>
          </w:p>
        </w:tc>
        <w:tc>
          <w:tcPr>
            <w:tcW w:w="1040" w:type="dxa"/>
            <w:tcBorders>
              <w:top w:val="nil"/>
              <w:left w:val="nil"/>
              <w:bottom w:val="single" w:sz="4" w:space="0" w:color="auto"/>
              <w:right w:val="single" w:sz="4" w:space="0" w:color="auto"/>
            </w:tcBorders>
            <w:shd w:val="clear" w:color="000000" w:fill="BDD7EE"/>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24</w:t>
            </w:r>
          </w:p>
        </w:tc>
        <w:tc>
          <w:tcPr>
            <w:tcW w:w="90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98</w:t>
            </w:r>
          </w:p>
        </w:tc>
        <w:tc>
          <w:tcPr>
            <w:tcW w:w="1040" w:type="dxa"/>
            <w:tcBorders>
              <w:top w:val="nil"/>
              <w:left w:val="nil"/>
              <w:bottom w:val="single" w:sz="4" w:space="0" w:color="auto"/>
              <w:right w:val="single" w:sz="4" w:space="0" w:color="auto"/>
            </w:tcBorders>
            <w:shd w:val="clear" w:color="000000" w:fill="FFC0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18</w:t>
            </w:r>
          </w:p>
        </w:tc>
        <w:tc>
          <w:tcPr>
            <w:tcW w:w="909" w:type="dxa"/>
            <w:tcBorders>
              <w:top w:val="nil"/>
              <w:left w:val="single" w:sz="4" w:space="0" w:color="auto"/>
              <w:bottom w:val="single" w:sz="4" w:space="0" w:color="auto"/>
              <w:right w:val="nil"/>
            </w:tcBorders>
            <w:shd w:val="clear" w:color="000000" w:fill="FFFFFF"/>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219</w:t>
            </w:r>
          </w:p>
        </w:tc>
        <w:tc>
          <w:tcPr>
            <w:tcW w:w="1040" w:type="dxa"/>
            <w:tcBorders>
              <w:top w:val="nil"/>
              <w:left w:val="single" w:sz="4" w:space="0" w:color="auto"/>
              <w:bottom w:val="single" w:sz="4" w:space="0" w:color="auto"/>
              <w:right w:val="nil"/>
            </w:tcBorders>
            <w:shd w:val="clear" w:color="000000" w:fill="ED7D31"/>
            <w:noWrap/>
            <w:vAlign w:val="bottom"/>
          </w:tcPr>
          <w:p w:rsidR="009975BF" w:rsidRPr="009975BF" w:rsidRDefault="009975BF" w:rsidP="009975BF">
            <w:pPr>
              <w:jc w:val="center"/>
              <w:rPr>
                <w:rFonts w:ascii="Arial" w:hAnsi="Arial" w:cs="Arial"/>
                <w:b/>
                <w:bCs/>
                <w:color w:val="000000"/>
                <w:sz w:val="18"/>
                <w:szCs w:val="18"/>
              </w:rPr>
            </w:pPr>
            <w:r w:rsidRPr="009975BF">
              <w:rPr>
                <w:rFonts w:ascii="Arial" w:hAnsi="Arial" w:cs="Arial"/>
                <w:b/>
                <w:bCs/>
                <w:color w:val="000000"/>
                <w:sz w:val="18"/>
                <w:szCs w:val="18"/>
              </w:rPr>
              <w:t>50</w:t>
            </w:r>
          </w:p>
        </w:tc>
        <w:tc>
          <w:tcPr>
            <w:tcW w:w="1237" w:type="dxa"/>
            <w:tcBorders>
              <w:top w:val="nil"/>
              <w:left w:val="single" w:sz="4" w:space="0" w:color="auto"/>
              <w:bottom w:val="single" w:sz="4" w:space="0" w:color="auto"/>
              <w:right w:val="single" w:sz="4" w:space="0" w:color="auto"/>
            </w:tcBorders>
            <w:shd w:val="clear" w:color="auto" w:fill="auto"/>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23%</w:t>
            </w:r>
          </w:p>
        </w:tc>
      </w:tr>
      <w:tr w:rsidR="000D0F79" w:rsidRPr="00C97E00" w:rsidTr="000D0F79">
        <w:trPr>
          <w:trHeight w:val="377"/>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9975BF" w:rsidRPr="009975BF" w:rsidRDefault="009975BF" w:rsidP="009975BF">
            <w:pPr>
              <w:rPr>
                <w:rFonts w:ascii="Arial" w:hAnsi="Arial" w:cs="Arial"/>
                <w:b/>
                <w:bCs/>
                <w:color w:val="000000"/>
                <w:sz w:val="18"/>
                <w:szCs w:val="18"/>
                <w:lang w:val="en-ZA" w:eastAsia="en-ZA"/>
              </w:rPr>
            </w:pPr>
            <w:r w:rsidRPr="009975BF">
              <w:rPr>
                <w:rFonts w:ascii="Arial" w:hAnsi="Arial" w:cs="Arial"/>
                <w:b/>
                <w:bCs/>
                <w:color w:val="000000"/>
                <w:sz w:val="18"/>
                <w:szCs w:val="18"/>
                <w:lang w:val="en-ZA" w:eastAsia="en-ZA"/>
              </w:rPr>
              <w:t>Mpumalanga</w:t>
            </w:r>
          </w:p>
        </w:tc>
        <w:tc>
          <w:tcPr>
            <w:tcW w:w="788"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8</w:t>
            </w:r>
          </w:p>
        </w:tc>
        <w:tc>
          <w:tcPr>
            <w:tcW w:w="1040" w:type="dxa"/>
            <w:tcBorders>
              <w:top w:val="nil"/>
              <w:left w:val="nil"/>
              <w:bottom w:val="single" w:sz="4" w:space="0" w:color="auto"/>
              <w:right w:val="single" w:sz="4" w:space="0" w:color="auto"/>
            </w:tcBorders>
            <w:shd w:val="clear" w:color="000000" w:fill="FFFF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0</w:t>
            </w:r>
          </w:p>
        </w:tc>
        <w:tc>
          <w:tcPr>
            <w:tcW w:w="102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73</w:t>
            </w:r>
          </w:p>
        </w:tc>
        <w:tc>
          <w:tcPr>
            <w:tcW w:w="1040" w:type="dxa"/>
            <w:tcBorders>
              <w:top w:val="nil"/>
              <w:left w:val="nil"/>
              <w:bottom w:val="single" w:sz="4" w:space="0" w:color="auto"/>
              <w:right w:val="single" w:sz="4" w:space="0" w:color="auto"/>
            </w:tcBorders>
            <w:shd w:val="clear" w:color="000000" w:fill="BDD7EE"/>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10</w:t>
            </w:r>
          </w:p>
        </w:tc>
        <w:tc>
          <w:tcPr>
            <w:tcW w:w="90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109</w:t>
            </w:r>
          </w:p>
        </w:tc>
        <w:tc>
          <w:tcPr>
            <w:tcW w:w="1040" w:type="dxa"/>
            <w:tcBorders>
              <w:top w:val="nil"/>
              <w:left w:val="nil"/>
              <w:bottom w:val="single" w:sz="4" w:space="0" w:color="auto"/>
              <w:right w:val="single" w:sz="4" w:space="0" w:color="auto"/>
            </w:tcBorders>
            <w:shd w:val="clear" w:color="000000" w:fill="FFC0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4</w:t>
            </w:r>
          </w:p>
        </w:tc>
        <w:tc>
          <w:tcPr>
            <w:tcW w:w="909" w:type="dxa"/>
            <w:tcBorders>
              <w:top w:val="nil"/>
              <w:left w:val="single" w:sz="4" w:space="0" w:color="auto"/>
              <w:bottom w:val="single" w:sz="4" w:space="0" w:color="auto"/>
              <w:right w:val="nil"/>
            </w:tcBorders>
            <w:shd w:val="clear" w:color="000000" w:fill="FFFFFF"/>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190</w:t>
            </w:r>
          </w:p>
        </w:tc>
        <w:tc>
          <w:tcPr>
            <w:tcW w:w="1040" w:type="dxa"/>
            <w:tcBorders>
              <w:top w:val="nil"/>
              <w:left w:val="single" w:sz="4" w:space="0" w:color="auto"/>
              <w:bottom w:val="single" w:sz="4" w:space="0" w:color="auto"/>
              <w:right w:val="nil"/>
            </w:tcBorders>
            <w:shd w:val="clear" w:color="000000" w:fill="ED7D31"/>
            <w:noWrap/>
            <w:vAlign w:val="bottom"/>
          </w:tcPr>
          <w:p w:rsidR="009975BF" w:rsidRPr="009975BF" w:rsidRDefault="009975BF" w:rsidP="009975BF">
            <w:pPr>
              <w:jc w:val="center"/>
              <w:rPr>
                <w:rFonts w:ascii="Arial" w:hAnsi="Arial" w:cs="Arial"/>
                <w:b/>
                <w:bCs/>
                <w:color w:val="000000"/>
                <w:sz w:val="18"/>
                <w:szCs w:val="18"/>
              </w:rPr>
            </w:pPr>
            <w:r w:rsidRPr="009975BF">
              <w:rPr>
                <w:rFonts w:ascii="Arial" w:hAnsi="Arial" w:cs="Arial"/>
                <w:b/>
                <w:bCs/>
                <w:color w:val="000000"/>
                <w:sz w:val="18"/>
                <w:szCs w:val="18"/>
              </w:rPr>
              <w:t>14</w:t>
            </w:r>
          </w:p>
        </w:tc>
        <w:tc>
          <w:tcPr>
            <w:tcW w:w="1237" w:type="dxa"/>
            <w:tcBorders>
              <w:top w:val="nil"/>
              <w:left w:val="single" w:sz="4" w:space="0" w:color="auto"/>
              <w:bottom w:val="single" w:sz="4" w:space="0" w:color="auto"/>
              <w:right w:val="single" w:sz="4" w:space="0" w:color="auto"/>
            </w:tcBorders>
            <w:shd w:val="clear" w:color="auto" w:fill="auto"/>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7%</w:t>
            </w:r>
          </w:p>
        </w:tc>
      </w:tr>
      <w:tr w:rsidR="000D0F79" w:rsidRPr="00C97E00" w:rsidTr="000D0F79">
        <w:trPr>
          <w:trHeight w:val="377"/>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9975BF" w:rsidRPr="009975BF" w:rsidRDefault="009975BF" w:rsidP="009975BF">
            <w:pPr>
              <w:rPr>
                <w:rFonts w:ascii="Arial" w:hAnsi="Arial" w:cs="Arial"/>
                <w:b/>
                <w:bCs/>
                <w:color w:val="000000"/>
                <w:sz w:val="18"/>
                <w:szCs w:val="18"/>
                <w:lang w:val="en-ZA" w:eastAsia="en-ZA"/>
              </w:rPr>
            </w:pPr>
            <w:r w:rsidRPr="009975BF">
              <w:rPr>
                <w:rFonts w:ascii="Arial" w:hAnsi="Arial" w:cs="Arial"/>
                <w:b/>
                <w:bCs/>
                <w:color w:val="000000"/>
                <w:sz w:val="18"/>
                <w:szCs w:val="18"/>
                <w:lang w:val="en-ZA" w:eastAsia="en-ZA"/>
              </w:rPr>
              <w:t>Northern Cape</w:t>
            </w:r>
          </w:p>
        </w:tc>
        <w:tc>
          <w:tcPr>
            <w:tcW w:w="788"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3</w:t>
            </w:r>
          </w:p>
        </w:tc>
        <w:tc>
          <w:tcPr>
            <w:tcW w:w="1040" w:type="dxa"/>
            <w:tcBorders>
              <w:top w:val="nil"/>
              <w:left w:val="nil"/>
              <w:bottom w:val="single" w:sz="4" w:space="0" w:color="auto"/>
              <w:right w:val="single" w:sz="4" w:space="0" w:color="auto"/>
            </w:tcBorders>
            <w:shd w:val="clear" w:color="000000" w:fill="FFFF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w:t>
            </w:r>
          </w:p>
        </w:tc>
        <w:tc>
          <w:tcPr>
            <w:tcW w:w="102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30</w:t>
            </w:r>
          </w:p>
        </w:tc>
        <w:tc>
          <w:tcPr>
            <w:tcW w:w="1040" w:type="dxa"/>
            <w:tcBorders>
              <w:top w:val="nil"/>
              <w:left w:val="nil"/>
              <w:bottom w:val="single" w:sz="4" w:space="0" w:color="auto"/>
              <w:right w:val="single" w:sz="4" w:space="0" w:color="auto"/>
            </w:tcBorders>
            <w:shd w:val="clear" w:color="000000" w:fill="BDD7EE"/>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5</w:t>
            </w:r>
          </w:p>
        </w:tc>
        <w:tc>
          <w:tcPr>
            <w:tcW w:w="90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65</w:t>
            </w:r>
          </w:p>
        </w:tc>
        <w:tc>
          <w:tcPr>
            <w:tcW w:w="1040" w:type="dxa"/>
            <w:tcBorders>
              <w:top w:val="nil"/>
              <w:left w:val="nil"/>
              <w:bottom w:val="single" w:sz="4" w:space="0" w:color="auto"/>
              <w:right w:val="single" w:sz="4" w:space="0" w:color="auto"/>
            </w:tcBorders>
            <w:shd w:val="clear" w:color="000000" w:fill="FFC0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5</w:t>
            </w:r>
          </w:p>
        </w:tc>
        <w:tc>
          <w:tcPr>
            <w:tcW w:w="909" w:type="dxa"/>
            <w:tcBorders>
              <w:top w:val="nil"/>
              <w:left w:val="single" w:sz="4" w:space="0" w:color="auto"/>
              <w:bottom w:val="single" w:sz="4" w:space="0" w:color="auto"/>
              <w:right w:val="nil"/>
            </w:tcBorders>
            <w:shd w:val="clear" w:color="000000" w:fill="FFFFFF"/>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98</w:t>
            </w:r>
          </w:p>
        </w:tc>
        <w:tc>
          <w:tcPr>
            <w:tcW w:w="1040" w:type="dxa"/>
            <w:tcBorders>
              <w:top w:val="nil"/>
              <w:left w:val="single" w:sz="4" w:space="0" w:color="auto"/>
              <w:bottom w:val="single" w:sz="4" w:space="0" w:color="auto"/>
              <w:right w:val="nil"/>
            </w:tcBorders>
            <w:shd w:val="clear" w:color="000000" w:fill="ED7D31"/>
            <w:noWrap/>
            <w:vAlign w:val="bottom"/>
          </w:tcPr>
          <w:p w:rsidR="009975BF" w:rsidRPr="009975BF" w:rsidRDefault="009975BF" w:rsidP="009975BF">
            <w:pPr>
              <w:jc w:val="center"/>
              <w:rPr>
                <w:rFonts w:ascii="Arial" w:hAnsi="Arial" w:cs="Arial"/>
                <w:b/>
                <w:bCs/>
                <w:color w:val="000000"/>
                <w:sz w:val="18"/>
                <w:szCs w:val="18"/>
              </w:rPr>
            </w:pPr>
            <w:r w:rsidRPr="009975BF">
              <w:rPr>
                <w:rFonts w:ascii="Arial" w:hAnsi="Arial" w:cs="Arial"/>
                <w:b/>
                <w:bCs/>
                <w:color w:val="000000"/>
                <w:sz w:val="18"/>
                <w:szCs w:val="18"/>
              </w:rPr>
              <w:t>11</w:t>
            </w:r>
          </w:p>
        </w:tc>
        <w:tc>
          <w:tcPr>
            <w:tcW w:w="1237" w:type="dxa"/>
            <w:tcBorders>
              <w:top w:val="nil"/>
              <w:left w:val="single" w:sz="4" w:space="0" w:color="auto"/>
              <w:bottom w:val="single" w:sz="4" w:space="0" w:color="auto"/>
              <w:right w:val="single" w:sz="4" w:space="0" w:color="auto"/>
            </w:tcBorders>
            <w:shd w:val="clear" w:color="auto" w:fill="auto"/>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11%</w:t>
            </w:r>
          </w:p>
        </w:tc>
      </w:tr>
      <w:tr w:rsidR="000D0F79" w:rsidRPr="00C97E00" w:rsidTr="000D0F79">
        <w:trPr>
          <w:trHeight w:val="377"/>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9975BF" w:rsidRPr="009975BF" w:rsidRDefault="009975BF" w:rsidP="009975BF">
            <w:pPr>
              <w:rPr>
                <w:rFonts w:ascii="Arial" w:hAnsi="Arial" w:cs="Arial"/>
                <w:b/>
                <w:bCs/>
                <w:color w:val="000000"/>
                <w:sz w:val="18"/>
                <w:szCs w:val="18"/>
                <w:lang w:val="en-ZA" w:eastAsia="en-ZA"/>
              </w:rPr>
            </w:pPr>
            <w:r w:rsidRPr="009975BF">
              <w:rPr>
                <w:rFonts w:ascii="Arial" w:hAnsi="Arial" w:cs="Arial"/>
                <w:b/>
                <w:bCs/>
                <w:color w:val="000000"/>
                <w:sz w:val="18"/>
                <w:szCs w:val="18"/>
                <w:lang w:val="en-ZA" w:eastAsia="en-ZA"/>
              </w:rPr>
              <w:t>Western Cape</w:t>
            </w:r>
          </w:p>
        </w:tc>
        <w:tc>
          <w:tcPr>
            <w:tcW w:w="788"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45</w:t>
            </w:r>
          </w:p>
        </w:tc>
        <w:tc>
          <w:tcPr>
            <w:tcW w:w="1040" w:type="dxa"/>
            <w:tcBorders>
              <w:top w:val="nil"/>
              <w:left w:val="nil"/>
              <w:bottom w:val="single" w:sz="4" w:space="0" w:color="auto"/>
              <w:right w:val="single" w:sz="4" w:space="0" w:color="auto"/>
            </w:tcBorders>
            <w:shd w:val="clear" w:color="000000" w:fill="FFFF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34</w:t>
            </w:r>
          </w:p>
        </w:tc>
        <w:tc>
          <w:tcPr>
            <w:tcW w:w="102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108</w:t>
            </w:r>
          </w:p>
        </w:tc>
        <w:tc>
          <w:tcPr>
            <w:tcW w:w="1040" w:type="dxa"/>
            <w:tcBorders>
              <w:top w:val="nil"/>
              <w:left w:val="nil"/>
              <w:bottom w:val="single" w:sz="4" w:space="0" w:color="auto"/>
              <w:right w:val="single" w:sz="4" w:space="0" w:color="auto"/>
            </w:tcBorders>
            <w:shd w:val="clear" w:color="000000" w:fill="BDD7EE"/>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53</w:t>
            </w:r>
          </w:p>
        </w:tc>
        <w:tc>
          <w:tcPr>
            <w:tcW w:w="90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111</w:t>
            </w:r>
          </w:p>
        </w:tc>
        <w:tc>
          <w:tcPr>
            <w:tcW w:w="1040" w:type="dxa"/>
            <w:tcBorders>
              <w:top w:val="nil"/>
              <w:left w:val="nil"/>
              <w:bottom w:val="single" w:sz="4" w:space="0" w:color="auto"/>
              <w:right w:val="single" w:sz="4" w:space="0" w:color="auto"/>
            </w:tcBorders>
            <w:shd w:val="clear" w:color="000000" w:fill="FFC0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60</w:t>
            </w:r>
          </w:p>
        </w:tc>
        <w:tc>
          <w:tcPr>
            <w:tcW w:w="909" w:type="dxa"/>
            <w:tcBorders>
              <w:top w:val="nil"/>
              <w:left w:val="single" w:sz="4" w:space="0" w:color="auto"/>
              <w:bottom w:val="single" w:sz="4" w:space="0" w:color="auto"/>
              <w:right w:val="nil"/>
            </w:tcBorders>
            <w:shd w:val="clear" w:color="000000" w:fill="FFFFFF"/>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264</w:t>
            </w:r>
          </w:p>
        </w:tc>
        <w:tc>
          <w:tcPr>
            <w:tcW w:w="1040" w:type="dxa"/>
            <w:tcBorders>
              <w:top w:val="nil"/>
              <w:left w:val="single" w:sz="4" w:space="0" w:color="auto"/>
              <w:bottom w:val="single" w:sz="4" w:space="0" w:color="auto"/>
              <w:right w:val="nil"/>
            </w:tcBorders>
            <w:shd w:val="clear" w:color="000000" w:fill="ED7D31"/>
            <w:noWrap/>
            <w:vAlign w:val="bottom"/>
          </w:tcPr>
          <w:p w:rsidR="009975BF" w:rsidRPr="009975BF" w:rsidRDefault="009975BF" w:rsidP="009975BF">
            <w:pPr>
              <w:jc w:val="center"/>
              <w:rPr>
                <w:rFonts w:ascii="Arial" w:hAnsi="Arial" w:cs="Arial"/>
                <w:b/>
                <w:bCs/>
                <w:color w:val="000000"/>
                <w:sz w:val="18"/>
                <w:szCs w:val="18"/>
              </w:rPr>
            </w:pPr>
            <w:r w:rsidRPr="009975BF">
              <w:rPr>
                <w:rFonts w:ascii="Arial" w:hAnsi="Arial" w:cs="Arial"/>
                <w:b/>
                <w:bCs/>
                <w:color w:val="000000"/>
                <w:sz w:val="18"/>
                <w:szCs w:val="18"/>
              </w:rPr>
              <w:t>147</w:t>
            </w:r>
          </w:p>
        </w:tc>
        <w:tc>
          <w:tcPr>
            <w:tcW w:w="1237" w:type="dxa"/>
            <w:tcBorders>
              <w:top w:val="nil"/>
              <w:left w:val="single" w:sz="4" w:space="0" w:color="auto"/>
              <w:bottom w:val="single" w:sz="4" w:space="0" w:color="auto"/>
              <w:right w:val="single" w:sz="4" w:space="0" w:color="auto"/>
            </w:tcBorders>
            <w:shd w:val="clear" w:color="auto" w:fill="auto"/>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56%</w:t>
            </w:r>
          </w:p>
        </w:tc>
      </w:tr>
      <w:tr w:rsidR="000D0F79" w:rsidRPr="00C97E00" w:rsidTr="000D0F79">
        <w:trPr>
          <w:trHeight w:val="377"/>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9975BF" w:rsidRPr="009975BF" w:rsidRDefault="009975BF" w:rsidP="009975BF">
            <w:pPr>
              <w:rPr>
                <w:rFonts w:ascii="Arial" w:hAnsi="Arial" w:cs="Arial"/>
                <w:b/>
                <w:bCs/>
                <w:color w:val="000000"/>
                <w:sz w:val="18"/>
                <w:szCs w:val="18"/>
                <w:lang w:val="en-ZA" w:eastAsia="en-ZA"/>
              </w:rPr>
            </w:pPr>
            <w:r w:rsidRPr="009975BF">
              <w:rPr>
                <w:rFonts w:ascii="Arial" w:hAnsi="Arial" w:cs="Arial"/>
                <w:b/>
                <w:bCs/>
                <w:color w:val="000000"/>
                <w:sz w:val="18"/>
                <w:szCs w:val="18"/>
                <w:lang w:val="en-ZA" w:eastAsia="en-ZA"/>
              </w:rPr>
              <w:t>Gauteng</w:t>
            </w:r>
          </w:p>
        </w:tc>
        <w:tc>
          <w:tcPr>
            <w:tcW w:w="788"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200</w:t>
            </w:r>
          </w:p>
        </w:tc>
        <w:tc>
          <w:tcPr>
            <w:tcW w:w="1040" w:type="dxa"/>
            <w:tcBorders>
              <w:top w:val="nil"/>
              <w:left w:val="nil"/>
              <w:bottom w:val="single" w:sz="4" w:space="0" w:color="auto"/>
              <w:right w:val="single" w:sz="4" w:space="0" w:color="auto"/>
            </w:tcBorders>
            <w:shd w:val="clear" w:color="000000" w:fill="FFFF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65</w:t>
            </w:r>
          </w:p>
        </w:tc>
        <w:tc>
          <w:tcPr>
            <w:tcW w:w="102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207</w:t>
            </w:r>
          </w:p>
        </w:tc>
        <w:tc>
          <w:tcPr>
            <w:tcW w:w="1040" w:type="dxa"/>
            <w:tcBorders>
              <w:top w:val="nil"/>
              <w:left w:val="nil"/>
              <w:bottom w:val="single" w:sz="4" w:space="0" w:color="auto"/>
              <w:right w:val="single" w:sz="4" w:space="0" w:color="auto"/>
            </w:tcBorders>
            <w:shd w:val="clear" w:color="000000" w:fill="BDD7EE"/>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71</w:t>
            </w:r>
          </w:p>
        </w:tc>
        <w:tc>
          <w:tcPr>
            <w:tcW w:w="90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456</w:t>
            </w:r>
          </w:p>
        </w:tc>
        <w:tc>
          <w:tcPr>
            <w:tcW w:w="1040" w:type="dxa"/>
            <w:tcBorders>
              <w:top w:val="nil"/>
              <w:left w:val="nil"/>
              <w:bottom w:val="single" w:sz="4" w:space="0" w:color="auto"/>
              <w:right w:val="single" w:sz="4" w:space="0" w:color="auto"/>
            </w:tcBorders>
            <w:shd w:val="clear" w:color="000000" w:fill="FFC0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110</w:t>
            </w:r>
          </w:p>
        </w:tc>
        <w:tc>
          <w:tcPr>
            <w:tcW w:w="909" w:type="dxa"/>
            <w:tcBorders>
              <w:top w:val="nil"/>
              <w:left w:val="single" w:sz="4" w:space="0" w:color="auto"/>
              <w:bottom w:val="single" w:sz="4" w:space="0" w:color="auto"/>
              <w:right w:val="nil"/>
            </w:tcBorders>
            <w:shd w:val="clear" w:color="000000" w:fill="FFFFFF"/>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863</w:t>
            </w:r>
          </w:p>
        </w:tc>
        <w:tc>
          <w:tcPr>
            <w:tcW w:w="1040" w:type="dxa"/>
            <w:tcBorders>
              <w:top w:val="nil"/>
              <w:left w:val="single" w:sz="4" w:space="0" w:color="auto"/>
              <w:bottom w:val="single" w:sz="4" w:space="0" w:color="auto"/>
              <w:right w:val="nil"/>
            </w:tcBorders>
            <w:shd w:val="clear" w:color="000000" w:fill="ED7D31"/>
            <w:noWrap/>
            <w:vAlign w:val="bottom"/>
          </w:tcPr>
          <w:p w:rsidR="009975BF" w:rsidRPr="009975BF" w:rsidRDefault="009975BF" w:rsidP="009975BF">
            <w:pPr>
              <w:jc w:val="center"/>
              <w:rPr>
                <w:rFonts w:ascii="Arial" w:hAnsi="Arial" w:cs="Arial"/>
                <w:b/>
                <w:bCs/>
                <w:color w:val="000000"/>
                <w:sz w:val="18"/>
                <w:szCs w:val="18"/>
              </w:rPr>
            </w:pPr>
            <w:r w:rsidRPr="009975BF">
              <w:rPr>
                <w:rFonts w:ascii="Arial" w:hAnsi="Arial" w:cs="Arial"/>
                <w:b/>
                <w:bCs/>
                <w:color w:val="000000"/>
                <w:sz w:val="18"/>
                <w:szCs w:val="18"/>
              </w:rPr>
              <w:t>246</w:t>
            </w:r>
          </w:p>
        </w:tc>
        <w:tc>
          <w:tcPr>
            <w:tcW w:w="1237" w:type="dxa"/>
            <w:tcBorders>
              <w:top w:val="nil"/>
              <w:left w:val="single" w:sz="4" w:space="0" w:color="auto"/>
              <w:bottom w:val="single" w:sz="4" w:space="0" w:color="auto"/>
              <w:right w:val="single" w:sz="4" w:space="0" w:color="auto"/>
            </w:tcBorders>
            <w:shd w:val="clear" w:color="auto" w:fill="auto"/>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29%</w:t>
            </w:r>
          </w:p>
        </w:tc>
      </w:tr>
      <w:tr w:rsidR="000D0F79" w:rsidRPr="001C675B" w:rsidTr="000D0F79">
        <w:trPr>
          <w:trHeight w:val="377"/>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9975BF" w:rsidRPr="009975BF" w:rsidRDefault="009975BF" w:rsidP="009975BF">
            <w:pPr>
              <w:rPr>
                <w:rFonts w:ascii="Arial" w:hAnsi="Arial" w:cs="Arial"/>
                <w:b/>
                <w:bCs/>
                <w:color w:val="000000"/>
                <w:sz w:val="18"/>
                <w:szCs w:val="18"/>
                <w:lang w:val="en-ZA" w:eastAsia="en-ZA"/>
              </w:rPr>
            </w:pPr>
            <w:r w:rsidRPr="009975BF">
              <w:rPr>
                <w:rFonts w:ascii="Arial" w:hAnsi="Arial" w:cs="Arial"/>
                <w:b/>
                <w:bCs/>
                <w:color w:val="000000"/>
                <w:sz w:val="18"/>
                <w:szCs w:val="18"/>
                <w:lang w:val="en-ZA" w:eastAsia="en-ZA"/>
              </w:rPr>
              <w:t xml:space="preserve">KwaZulu Natal </w:t>
            </w:r>
          </w:p>
        </w:tc>
        <w:tc>
          <w:tcPr>
            <w:tcW w:w="788"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154</w:t>
            </w:r>
          </w:p>
        </w:tc>
        <w:tc>
          <w:tcPr>
            <w:tcW w:w="1040" w:type="dxa"/>
            <w:tcBorders>
              <w:top w:val="nil"/>
              <w:left w:val="nil"/>
              <w:bottom w:val="single" w:sz="4" w:space="0" w:color="auto"/>
              <w:right w:val="single" w:sz="4" w:space="0" w:color="auto"/>
            </w:tcBorders>
            <w:shd w:val="clear" w:color="000000" w:fill="FFFF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143</w:t>
            </w:r>
          </w:p>
        </w:tc>
        <w:tc>
          <w:tcPr>
            <w:tcW w:w="102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229</w:t>
            </w:r>
          </w:p>
        </w:tc>
        <w:tc>
          <w:tcPr>
            <w:tcW w:w="1040" w:type="dxa"/>
            <w:tcBorders>
              <w:top w:val="nil"/>
              <w:left w:val="nil"/>
              <w:bottom w:val="single" w:sz="4" w:space="0" w:color="auto"/>
              <w:right w:val="single" w:sz="4" w:space="0" w:color="auto"/>
            </w:tcBorders>
            <w:shd w:val="clear" w:color="000000" w:fill="BDD7EE"/>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102</w:t>
            </w:r>
          </w:p>
        </w:tc>
        <w:tc>
          <w:tcPr>
            <w:tcW w:w="900" w:type="dxa"/>
            <w:tcBorders>
              <w:top w:val="nil"/>
              <w:left w:val="single" w:sz="4" w:space="0" w:color="auto"/>
              <w:bottom w:val="single" w:sz="4" w:space="0" w:color="auto"/>
              <w:right w:val="single" w:sz="4" w:space="0" w:color="auto"/>
            </w:tcBorders>
            <w:shd w:val="clear" w:color="auto" w:fill="auto"/>
            <w:vAlign w:val="center"/>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486</w:t>
            </w:r>
          </w:p>
        </w:tc>
        <w:tc>
          <w:tcPr>
            <w:tcW w:w="1040" w:type="dxa"/>
            <w:tcBorders>
              <w:top w:val="nil"/>
              <w:left w:val="nil"/>
              <w:bottom w:val="single" w:sz="4" w:space="0" w:color="auto"/>
              <w:right w:val="single" w:sz="4" w:space="0" w:color="auto"/>
            </w:tcBorders>
            <w:shd w:val="clear" w:color="000000" w:fill="FFC000"/>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106</w:t>
            </w:r>
          </w:p>
        </w:tc>
        <w:tc>
          <w:tcPr>
            <w:tcW w:w="909" w:type="dxa"/>
            <w:tcBorders>
              <w:top w:val="nil"/>
              <w:left w:val="single" w:sz="4" w:space="0" w:color="auto"/>
              <w:bottom w:val="single" w:sz="4" w:space="0" w:color="auto"/>
              <w:right w:val="nil"/>
            </w:tcBorders>
            <w:shd w:val="clear" w:color="000000" w:fill="FFFFFF"/>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869</w:t>
            </w:r>
          </w:p>
        </w:tc>
        <w:tc>
          <w:tcPr>
            <w:tcW w:w="1040" w:type="dxa"/>
            <w:tcBorders>
              <w:top w:val="nil"/>
              <w:left w:val="single" w:sz="4" w:space="0" w:color="auto"/>
              <w:bottom w:val="single" w:sz="4" w:space="0" w:color="auto"/>
              <w:right w:val="nil"/>
            </w:tcBorders>
            <w:shd w:val="clear" w:color="000000" w:fill="ED7D31"/>
            <w:noWrap/>
            <w:vAlign w:val="bottom"/>
          </w:tcPr>
          <w:p w:rsidR="009975BF" w:rsidRPr="009975BF" w:rsidRDefault="009975BF" w:rsidP="009975BF">
            <w:pPr>
              <w:jc w:val="center"/>
              <w:rPr>
                <w:rFonts w:ascii="Arial" w:hAnsi="Arial" w:cs="Arial"/>
                <w:b/>
                <w:bCs/>
                <w:color w:val="000000"/>
                <w:sz w:val="18"/>
                <w:szCs w:val="18"/>
              </w:rPr>
            </w:pPr>
            <w:r w:rsidRPr="009975BF">
              <w:rPr>
                <w:rFonts w:ascii="Arial" w:hAnsi="Arial" w:cs="Arial"/>
                <w:b/>
                <w:bCs/>
                <w:color w:val="000000"/>
                <w:sz w:val="18"/>
                <w:szCs w:val="18"/>
              </w:rPr>
              <w:t>351</w:t>
            </w:r>
          </w:p>
        </w:tc>
        <w:tc>
          <w:tcPr>
            <w:tcW w:w="1237" w:type="dxa"/>
            <w:tcBorders>
              <w:top w:val="nil"/>
              <w:left w:val="single" w:sz="4" w:space="0" w:color="auto"/>
              <w:bottom w:val="single" w:sz="4" w:space="0" w:color="auto"/>
              <w:right w:val="single" w:sz="4" w:space="0" w:color="auto"/>
            </w:tcBorders>
            <w:shd w:val="clear" w:color="auto" w:fill="auto"/>
            <w:noWrap/>
            <w:vAlign w:val="bottom"/>
          </w:tcPr>
          <w:p w:rsidR="009975BF" w:rsidRPr="009975BF" w:rsidRDefault="009975BF" w:rsidP="009975BF">
            <w:pPr>
              <w:jc w:val="center"/>
              <w:rPr>
                <w:rFonts w:ascii="Arial" w:hAnsi="Arial" w:cs="Arial"/>
                <w:color w:val="000000"/>
                <w:sz w:val="18"/>
                <w:szCs w:val="18"/>
              </w:rPr>
            </w:pPr>
            <w:r w:rsidRPr="009975BF">
              <w:rPr>
                <w:rFonts w:ascii="Arial" w:hAnsi="Arial" w:cs="Arial"/>
                <w:color w:val="000000"/>
                <w:sz w:val="18"/>
                <w:szCs w:val="18"/>
              </w:rPr>
              <w:t>40%</w:t>
            </w:r>
          </w:p>
        </w:tc>
      </w:tr>
      <w:tr w:rsidR="000D0F79" w:rsidRPr="000D0F79" w:rsidTr="000D0F79">
        <w:trPr>
          <w:trHeight w:val="377"/>
        </w:trPr>
        <w:tc>
          <w:tcPr>
            <w:tcW w:w="1191" w:type="dxa"/>
            <w:tcBorders>
              <w:top w:val="nil"/>
              <w:left w:val="single" w:sz="4" w:space="0" w:color="auto"/>
              <w:bottom w:val="single" w:sz="4" w:space="0" w:color="auto"/>
              <w:right w:val="single" w:sz="4" w:space="0" w:color="auto"/>
            </w:tcBorders>
            <w:shd w:val="clear" w:color="000000" w:fill="C6E0B4"/>
            <w:noWrap/>
            <w:vAlign w:val="center"/>
            <w:hideMark/>
          </w:tcPr>
          <w:p w:rsidR="009975BF" w:rsidRPr="000D0F79" w:rsidRDefault="009975BF" w:rsidP="009975BF">
            <w:pPr>
              <w:rPr>
                <w:rFonts w:ascii="Arial" w:hAnsi="Arial" w:cs="Arial"/>
                <w:b/>
                <w:bCs/>
                <w:color w:val="000000"/>
                <w:sz w:val="18"/>
                <w:szCs w:val="18"/>
                <w:lang w:val="en-ZA" w:eastAsia="en-ZA"/>
              </w:rPr>
            </w:pPr>
            <w:r w:rsidRPr="000D0F79">
              <w:rPr>
                <w:rFonts w:ascii="Arial" w:hAnsi="Arial" w:cs="Arial"/>
                <w:b/>
                <w:bCs/>
                <w:color w:val="000000"/>
                <w:sz w:val="18"/>
                <w:szCs w:val="18"/>
                <w:lang w:val="en-ZA" w:eastAsia="en-ZA"/>
              </w:rPr>
              <w:t>Total</w:t>
            </w:r>
          </w:p>
        </w:tc>
        <w:tc>
          <w:tcPr>
            <w:tcW w:w="788" w:type="dxa"/>
            <w:tcBorders>
              <w:top w:val="nil"/>
              <w:left w:val="single" w:sz="4" w:space="0" w:color="auto"/>
              <w:bottom w:val="single" w:sz="4" w:space="0" w:color="auto"/>
              <w:right w:val="single" w:sz="4" w:space="0" w:color="auto"/>
            </w:tcBorders>
            <w:shd w:val="clear" w:color="000000" w:fill="C6E0B4"/>
            <w:noWrap/>
            <w:vAlign w:val="bottom"/>
          </w:tcPr>
          <w:p w:rsidR="009975BF" w:rsidRPr="000D0F79" w:rsidRDefault="009975BF" w:rsidP="009975BF">
            <w:pPr>
              <w:jc w:val="center"/>
              <w:rPr>
                <w:rFonts w:ascii="Arial" w:hAnsi="Arial" w:cs="Arial"/>
                <w:b/>
                <w:bCs/>
                <w:color w:val="000000"/>
                <w:sz w:val="18"/>
                <w:szCs w:val="18"/>
              </w:rPr>
            </w:pPr>
            <w:r w:rsidRPr="000D0F79">
              <w:rPr>
                <w:rFonts w:ascii="Arial" w:hAnsi="Arial" w:cs="Arial"/>
                <w:b/>
                <w:bCs/>
                <w:color w:val="000000"/>
                <w:sz w:val="18"/>
                <w:szCs w:val="18"/>
              </w:rPr>
              <w:t>434</w:t>
            </w:r>
          </w:p>
        </w:tc>
        <w:tc>
          <w:tcPr>
            <w:tcW w:w="1040" w:type="dxa"/>
            <w:tcBorders>
              <w:top w:val="nil"/>
              <w:left w:val="nil"/>
              <w:bottom w:val="single" w:sz="4" w:space="0" w:color="auto"/>
              <w:right w:val="single" w:sz="4" w:space="0" w:color="auto"/>
            </w:tcBorders>
            <w:shd w:val="clear" w:color="000000" w:fill="C6E0B4"/>
            <w:noWrap/>
            <w:vAlign w:val="bottom"/>
          </w:tcPr>
          <w:p w:rsidR="009975BF" w:rsidRPr="000D0F79" w:rsidRDefault="009975BF" w:rsidP="009975BF">
            <w:pPr>
              <w:jc w:val="center"/>
              <w:rPr>
                <w:rFonts w:ascii="Arial" w:hAnsi="Arial" w:cs="Arial"/>
                <w:b/>
                <w:bCs/>
                <w:color w:val="000000"/>
                <w:sz w:val="18"/>
                <w:szCs w:val="18"/>
              </w:rPr>
            </w:pPr>
            <w:r w:rsidRPr="000D0F79">
              <w:rPr>
                <w:rFonts w:ascii="Arial" w:hAnsi="Arial" w:cs="Arial"/>
                <w:b/>
                <w:bCs/>
                <w:color w:val="000000"/>
                <w:sz w:val="18"/>
                <w:szCs w:val="18"/>
              </w:rPr>
              <w:t>254</w:t>
            </w:r>
          </w:p>
        </w:tc>
        <w:tc>
          <w:tcPr>
            <w:tcW w:w="1020" w:type="dxa"/>
            <w:tcBorders>
              <w:top w:val="nil"/>
              <w:left w:val="single" w:sz="4" w:space="0" w:color="auto"/>
              <w:bottom w:val="single" w:sz="4" w:space="0" w:color="auto"/>
              <w:right w:val="single" w:sz="4" w:space="0" w:color="auto"/>
            </w:tcBorders>
            <w:shd w:val="clear" w:color="000000" w:fill="C6E0B4"/>
            <w:noWrap/>
            <w:vAlign w:val="bottom"/>
          </w:tcPr>
          <w:p w:rsidR="009975BF" w:rsidRPr="000D0F79" w:rsidRDefault="009975BF" w:rsidP="009975BF">
            <w:pPr>
              <w:jc w:val="center"/>
              <w:rPr>
                <w:rFonts w:ascii="Arial" w:hAnsi="Arial" w:cs="Arial"/>
                <w:b/>
                <w:bCs/>
                <w:color w:val="000000"/>
                <w:sz w:val="18"/>
                <w:szCs w:val="18"/>
              </w:rPr>
            </w:pPr>
            <w:r w:rsidRPr="000D0F79">
              <w:rPr>
                <w:rFonts w:ascii="Arial" w:hAnsi="Arial" w:cs="Arial"/>
                <w:b/>
                <w:bCs/>
                <w:color w:val="000000"/>
                <w:sz w:val="18"/>
                <w:szCs w:val="18"/>
              </w:rPr>
              <w:t>882</w:t>
            </w:r>
          </w:p>
        </w:tc>
        <w:tc>
          <w:tcPr>
            <w:tcW w:w="1040" w:type="dxa"/>
            <w:tcBorders>
              <w:top w:val="nil"/>
              <w:left w:val="nil"/>
              <w:bottom w:val="single" w:sz="4" w:space="0" w:color="auto"/>
              <w:right w:val="single" w:sz="4" w:space="0" w:color="auto"/>
            </w:tcBorders>
            <w:shd w:val="clear" w:color="000000" w:fill="C6E0B4"/>
            <w:noWrap/>
            <w:vAlign w:val="bottom"/>
          </w:tcPr>
          <w:p w:rsidR="009975BF" w:rsidRPr="000D0F79" w:rsidRDefault="009975BF" w:rsidP="009975BF">
            <w:pPr>
              <w:jc w:val="center"/>
              <w:rPr>
                <w:rFonts w:ascii="Arial" w:hAnsi="Arial" w:cs="Arial"/>
                <w:b/>
                <w:bCs/>
                <w:color w:val="000000"/>
                <w:sz w:val="18"/>
                <w:szCs w:val="18"/>
              </w:rPr>
            </w:pPr>
            <w:r w:rsidRPr="000D0F79">
              <w:rPr>
                <w:rFonts w:ascii="Arial" w:hAnsi="Arial" w:cs="Arial"/>
                <w:b/>
                <w:bCs/>
                <w:color w:val="000000"/>
                <w:sz w:val="18"/>
                <w:szCs w:val="18"/>
              </w:rPr>
              <w:t>280</w:t>
            </w:r>
          </w:p>
        </w:tc>
        <w:tc>
          <w:tcPr>
            <w:tcW w:w="900" w:type="dxa"/>
            <w:tcBorders>
              <w:top w:val="nil"/>
              <w:left w:val="single" w:sz="4" w:space="0" w:color="auto"/>
              <w:bottom w:val="single" w:sz="4" w:space="0" w:color="auto"/>
              <w:right w:val="single" w:sz="4" w:space="0" w:color="auto"/>
            </w:tcBorders>
            <w:shd w:val="clear" w:color="000000" w:fill="C6E0B4"/>
            <w:noWrap/>
            <w:vAlign w:val="bottom"/>
          </w:tcPr>
          <w:p w:rsidR="009975BF" w:rsidRPr="000D0F79" w:rsidRDefault="009975BF" w:rsidP="009975BF">
            <w:pPr>
              <w:jc w:val="center"/>
              <w:rPr>
                <w:rFonts w:ascii="Arial" w:hAnsi="Arial" w:cs="Arial"/>
                <w:b/>
                <w:bCs/>
                <w:color w:val="000000"/>
                <w:sz w:val="18"/>
                <w:szCs w:val="18"/>
              </w:rPr>
            </w:pPr>
            <w:r w:rsidRPr="000D0F79">
              <w:rPr>
                <w:rFonts w:ascii="Arial" w:hAnsi="Arial" w:cs="Arial"/>
                <w:b/>
                <w:bCs/>
                <w:color w:val="000000"/>
                <w:sz w:val="18"/>
                <w:szCs w:val="18"/>
              </w:rPr>
              <w:t>1527</w:t>
            </w:r>
          </w:p>
        </w:tc>
        <w:tc>
          <w:tcPr>
            <w:tcW w:w="1040" w:type="dxa"/>
            <w:tcBorders>
              <w:top w:val="nil"/>
              <w:left w:val="nil"/>
              <w:bottom w:val="single" w:sz="4" w:space="0" w:color="auto"/>
              <w:right w:val="single" w:sz="4" w:space="0" w:color="auto"/>
            </w:tcBorders>
            <w:shd w:val="clear" w:color="000000" w:fill="C6E0B4"/>
            <w:noWrap/>
            <w:vAlign w:val="bottom"/>
          </w:tcPr>
          <w:p w:rsidR="009975BF" w:rsidRPr="000D0F79" w:rsidRDefault="009975BF" w:rsidP="009975BF">
            <w:pPr>
              <w:jc w:val="center"/>
              <w:rPr>
                <w:rFonts w:ascii="Arial" w:hAnsi="Arial" w:cs="Arial"/>
                <w:b/>
                <w:bCs/>
                <w:color w:val="000000"/>
                <w:sz w:val="18"/>
                <w:szCs w:val="18"/>
              </w:rPr>
            </w:pPr>
            <w:r w:rsidRPr="000D0F79">
              <w:rPr>
                <w:rFonts w:ascii="Arial" w:hAnsi="Arial" w:cs="Arial"/>
                <w:b/>
                <w:bCs/>
                <w:color w:val="000000"/>
                <w:sz w:val="18"/>
                <w:szCs w:val="18"/>
              </w:rPr>
              <w:t>316</w:t>
            </w:r>
          </w:p>
        </w:tc>
        <w:tc>
          <w:tcPr>
            <w:tcW w:w="909" w:type="dxa"/>
            <w:tcBorders>
              <w:top w:val="nil"/>
              <w:left w:val="single" w:sz="4" w:space="0" w:color="auto"/>
              <w:bottom w:val="single" w:sz="4" w:space="0" w:color="auto"/>
              <w:right w:val="nil"/>
            </w:tcBorders>
            <w:shd w:val="clear" w:color="000000" w:fill="C6E0B4"/>
            <w:noWrap/>
            <w:vAlign w:val="bottom"/>
          </w:tcPr>
          <w:p w:rsidR="009975BF" w:rsidRPr="000D0F79" w:rsidRDefault="009975BF" w:rsidP="009975BF">
            <w:pPr>
              <w:jc w:val="center"/>
              <w:rPr>
                <w:rFonts w:ascii="Arial" w:hAnsi="Arial" w:cs="Arial"/>
                <w:b/>
                <w:bCs/>
                <w:color w:val="000000"/>
                <w:sz w:val="18"/>
                <w:szCs w:val="18"/>
              </w:rPr>
            </w:pPr>
            <w:r w:rsidRPr="000D0F79">
              <w:rPr>
                <w:rFonts w:ascii="Arial" w:hAnsi="Arial" w:cs="Arial"/>
                <w:b/>
                <w:bCs/>
                <w:color w:val="000000"/>
                <w:sz w:val="18"/>
                <w:szCs w:val="18"/>
              </w:rPr>
              <w:t>2843</w:t>
            </w:r>
          </w:p>
        </w:tc>
        <w:tc>
          <w:tcPr>
            <w:tcW w:w="1040" w:type="dxa"/>
            <w:tcBorders>
              <w:top w:val="nil"/>
              <w:left w:val="single" w:sz="4" w:space="0" w:color="auto"/>
              <w:bottom w:val="single" w:sz="4" w:space="0" w:color="auto"/>
              <w:right w:val="nil"/>
            </w:tcBorders>
            <w:shd w:val="clear" w:color="000000" w:fill="C6E0B4"/>
            <w:noWrap/>
            <w:vAlign w:val="bottom"/>
          </w:tcPr>
          <w:p w:rsidR="009975BF" w:rsidRPr="000D0F79" w:rsidRDefault="009975BF" w:rsidP="009975BF">
            <w:pPr>
              <w:jc w:val="center"/>
              <w:rPr>
                <w:rFonts w:ascii="Arial" w:hAnsi="Arial" w:cs="Arial"/>
                <w:b/>
                <w:bCs/>
                <w:color w:val="000000"/>
                <w:sz w:val="18"/>
                <w:szCs w:val="18"/>
              </w:rPr>
            </w:pPr>
            <w:r w:rsidRPr="000D0F79">
              <w:rPr>
                <w:rFonts w:ascii="Arial" w:hAnsi="Arial" w:cs="Arial"/>
                <w:b/>
                <w:bCs/>
                <w:color w:val="000000"/>
                <w:sz w:val="18"/>
                <w:szCs w:val="18"/>
              </w:rPr>
              <w:t>850</w:t>
            </w:r>
          </w:p>
        </w:tc>
        <w:tc>
          <w:tcPr>
            <w:tcW w:w="1237" w:type="dxa"/>
            <w:tcBorders>
              <w:top w:val="nil"/>
              <w:left w:val="single" w:sz="4" w:space="0" w:color="auto"/>
              <w:bottom w:val="single" w:sz="4" w:space="0" w:color="auto"/>
              <w:right w:val="single" w:sz="4" w:space="0" w:color="auto"/>
            </w:tcBorders>
            <w:shd w:val="clear" w:color="auto" w:fill="D6E3BC" w:themeFill="accent3" w:themeFillTint="66"/>
            <w:noWrap/>
            <w:vAlign w:val="bottom"/>
          </w:tcPr>
          <w:p w:rsidR="009975BF" w:rsidRPr="000D0F79" w:rsidRDefault="009975BF" w:rsidP="009975BF">
            <w:pPr>
              <w:jc w:val="center"/>
              <w:rPr>
                <w:rFonts w:ascii="Arial" w:hAnsi="Arial" w:cs="Arial"/>
                <w:b/>
                <w:color w:val="000000"/>
                <w:sz w:val="18"/>
                <w:szCs w:val="18"/>
              </w:rPr>
            </w:pPr>
            <w:r w:rsidRPr="000D0F79">
              <w:rPr>
                <w:rFonts w:ascii="Arial" w:hAnsi="Arial" w:cs="Arial"/>
                <w:b/>
                <w:color w:val="000000"/>
                <w:sz w:val="18"/>
                <w:szCs w:val="18"/>
              </w:rPr>
              <w:t>30%</w:t>
            </w:r>
          </w:p>
        </w:tc>
      </w:tr>
    </w:tbl>
    <w:p w:rsidR="00AF2566" w:rsidRPr="000D0F79" w:rsidRDefault="00AF2566" w:rsidP="00AF2566">
      <w:pPr>
        <w:spacing w:line="360" w:lineRule="auto"/>
        <w:contextualSpacing/>
        <w:jc w:val="both"/>
        <w:rPr>
          <w:rFonts w:ascii="Arial" w:hAnsi="Arial" w:cs="Arial"/>
          <w:b/>
          <w:bCs/>
        </w:rPr>
      </w:pPr>
    </w:p>
    <w:p w:rsidR="00975034" w:rsidRDefault="00A85A78" w:rsidP="00AF2566">
      <w:pPr>
        <w:spacing w:line="360" w:lineRule="auto"/>
        <w:contextualSpacing/>
        <w:jc w:val="both"/>
        <w:rPr>
          <w:rFonts w:ascii="Arial" w:hAnsi="Arial" w:cs="Arial"/>
          <w:bCs/>
        </w:rPr>
      </w:pPr>
      <w:r>
        <w:rPr>
          <w:rFonts w:ascii="Arial" w:hAnsi="Arial" w:cs="Arial"/>
          <w:bCs/>
        </w:rPr>
        <w:t xml:space="preserve">Information on the total </w:t>
      </w:r>
      <w:r w:rsidR="00975034">
        <w:rPr>
          <w:rFonts w:ascii="Arial" w:hAnsi="Arial" w:cs="Arial"/>
          <w:bCs/>
        </w:rPr>
        <w:t xml:space="preserve">number of </w:t>
      </w:r>
      <w:r>
        <w:rPr>
          <w:rFonts w:ascii="Arial" w:hAnsi="Arial" w:cs="Arial"/>
          <w:bCs/>
        </w:rPr>
        <w:t>engineers and professionally registered engineers per province per municipality (as at March 2020) is provided in the annexure.</w:t>
      </w:r>
    </w:p>
    <w:p w:rsidR="00A85A78" w:rsidRDefault="00A85A78" w:rsidP="00AF2566">
      <w:pPr>
        <w:spacing w:line="360" w:lineRule="auto"/>
        <w:contextualSpacing/>
        <w:jc w:val="both"/>
        <w:rPr>
          <w:rFonts w:ascii="Arial" w:hAnsi="Arial" w:cs="Arial"/>
          <w:bCs/>
        </w:rPr>
      </w:pPr>
      <w:r>
        <w:rPr>
          <w:rFonts w:ascii="Arial" w:hAnsi="Arial" w:cs="Arial"/>
          <w:bCs/>
        </w:rPr>
        <w:t>Information on the number of engineers and professionally registered engineers per branch (</w:t>
      </w:r>
      <w:r w:rsidR="00E6540C">
        <w:rPr>
          <w:rFonts w:ascii="Arial" w:hAnsi="Arial" w:cs="Arial"/>
          <w:bCs/>
        </w:rPr>
        <w:t xml:space="preserve">business unit or </w:t>
      </w:r>
      <w:r>
        <w:rPr>
          <w:rFonts w:ascii="Arial" w:hAnsi="Arial" w:cs="Arial"/>
          <w:bCs/>
        </w:rPr>
        <w:t>technical field) is not readily available.</w:t>
      </w:r>
    </w:p>
    <w:p w:rsidR="00A85A78" w:rsidRDefault="00A85A78" w:rsidP="00AF2566">
      <w:pPr>
        <w:spacing w:line="360" w:lineRule="auto"/>
        <w:contextualSpacing/>
        <w:jc w:val="both"/>
        <w:rPr>
          <w:rFonts w:ascii="Arial" w:hAnsi="Arial" w:cs="Arial"/>
          <w:bCs/>
        </w:rPr>
      </w:pPr>
    </w:p>
    <w:p w:rsidR="007A6D56" w:rsidRDefault="007A6D56" w:rsidP="00AF2566">
      <w:pPr>
        <w:spacing w:line="360" w:lineRule="auto"/>
        <w:contextualSpacing/>
        <w:jc w:val="both"/>
        <w:rPr>
          <w:rFonts w:ascii="Arial" w:hAnsi="Arial" w:cs="Arial"/>
          <w:bCs/>
        </w:rPr>
      </w:pPr>
    </w:p>
    <w:p w:rsidR="007A6D56" w:rsidRDefault="007A6D56" w:rsidP="00AF2566">
      <w:pPr>
        <w:spacing w:line="360" w:lineRule="auto"/>
        <w:contextualSpacing/>
        <w:jc w:val="both"/>
        <w:rPr>
          <w:rFonts w:ascii="Arial" w:hAnsi="Arial" w:cs="Arial"/>
          <w:bCs/>
        </w:rPr>
      </w:pPr>
    </w:p>
    <w:p w:rsidR="000D0F79" w:rsidRPr="00AF2566" w:rsidRDefault="000D0F79" w:rsidP="00AF2566">
      <w:pPr>
        <w:spacing w:line="360" w:lineRule="auto"/>
        <w:contextualSpacing/>
        <w:jc w:val="both"/>
        <w:rPr>
          <w:rFonts w:ascii="Arial" w:hAnsi="Arial" w:cs="Arial"/>
          <w:bCs/>
        </w:rPr>
      </w:pPr>
    </w:p>
    <w:p w:rsidR="001325AE" w:rsidRPr="00310CDF" w:rsidRDefault="001325AE" w:rsidP="001325AE">
      <w:pPr>
        <w:pStyle w:val="ListParagraph"/>
        <w:numPr>
          <w:ilvl w:val="0"/>
          <w:numId w:val="5"/>
        </w:numPr>
        <w:spacing w:line="360" w:lineRule="auto"/>
        <w:ind w:left="567" w:hanging="567"/>
        <w:contextualSpacing/>
        <w:jc w:val="both"/>
        <w:rPr>
          <w:rFonts w:ascii="Arial" w:hAnsi="Arial" w:cs="Arial"/>
          <w:bCs/>
        </w:rPr>
      </w:pPr>
      <w:r w:rsidRPr="00310CDF">
        <w:rPr>
          <w:rFonts w:ascii="Arial" w:hAnsi="Arial" w:cs="Arial"/>
          <w:bCs/>
        </w:rPr>
        <w:lastRenderedPageBreak/>
        <w:t xml:space="preserve">The Department monitors the filling of senior manager positions and the table below presents the total number of Technical Director </w:t>
      </w:r>
      <w:proofErr w:type="gramStart"/>
      <w:r w:rsidRPr="00310CDF">
        <w:rPr>
          <w:rFonts w:ascii="Arial" w:hAnsi="Arial" w:cs="Arial"/>
          <w:bCs/>
        </w:rPr>
        <w:t>vacancies</w:t>
      </w:r>
      <w:proofErr w:type="gramEnd"/>
      <w:r w:rsidRPr="00310CDF">
        <w:rPr>
          <w:rFonts w:ascii="Arial" w:hAnsi="Arial" w:cs="Arial"/>
          <w:bCs/>
        </w:rPr>
        <w:t xml:space="preserve"> </w:t>
      </w:r>
      <w:r>
        <w:rPr>
          <w:rFonts w:ascii="Arial" w:hAnsi="Arial" w:cs="Arial"/>
          <w:bCs/>
        </w:rPr>
        <w:t xml:space="preserve">in municipalities as </w:t>
      </w:r>
      <w:r w:rsidRPr="00310CDF">
        <w:rPr>
          <w:rFonts w:ascii="Arial" w:hAnsi="Arial" w:cs="Arial"/>
          <w:bCs/>
        </w:rPr>
        <w:t>53.</w:t>
      </w:r>
    </w:p>
    <w:tbl>
      <w:tblPr>
        <w:tblpPr w:leftFromText="180" w:rightFromText="180" w:vertAnchor="text" w:horzAnchor="margin" w:tblpXSpec="right" w:tblpY="250"/>
        <w:tblW w:w="9073" w:type="dxa"/>
        <w:tblLook w:val="04A0"/>
      </w:tblPr>
      <w:tblGrid>
        <w:gridCol w:w="1536"/>
        <w:gridCol w:w="2717"/>
        <w:gridCol w:w="2410"/>
        <w:gridCol w:w="2410"/>
      </w:tblGrid>
      <w:tr w:rsidR="001325AE" w:rsidRPr="0090518D" w:rsidTr="00C743DB">
        <w:trPr>
          <w:trHeight w:val="617"/>
        </w:trPr>
        <w:tc>
          <w:tcPr>
            <w:tcW w:w="1536" w:type="dxa"/>
            <w:vMerge w:val="restart"/>
            <w:tcBorders>
              <w:top w:val="single" w:sz="8" w:space="0" w:color="auto"/>
              <w:left w:val="single" w:sz="8" w:space="0" w:color="auto"/>
              <w:bottom w:val="single" w:sz="8" w:space="0" w:color="000000"/>
              <w:right w:val="single" w:sz="8" w:space="0" w:color="auto"/>
            </w:tcBorders>
            <w:shd w:val="clear" w:color="000000" w:fill="00C057"/>
            <w:vAlign w:val="center"/>
            <w:hideMark/>
          </w:tcPr>
          <w:p w:rsidR="001325AE" w:rsidRPr="00310CDF" w:rsidRDefault="001325AE" w:rsidP="00C743DB">
            <w:pPr>
              <w:rPr>
                <w:rFonts w:ascii="Arial" w:hAnsi="Arial" w:cs="Arial"/>
                <w:b/>
                <w:bCs/>
                <w:color w:val="FFFFFF"/>
                <w:sz w:val="20"/>
                <w:szCs w:val="20"/>
                <w:lang w:val="en-US"/>
              </w:rPr>
            </w:pPr>
            <w:r w:rsidRPr="00310CDF">
              <w:rPr>
                <w:rFonts w:ascii="Arial" w:hAnsi="Arial" w:cs="Arial"/>
                <w:b/>
                <w:bCs/>
                <w:color w:val="FFFFFF"/>
                <w:sz w:val="20"/>
                <w:szCs w:val="20"/>
                <w:lang w:val="en-US"/>
              </w:rPr>
              <w:t>Province</w:t>
            </w:r>
          </w:p>
        </w:tc>
        <w:tc>
          <w:tcPr>
            <w:tcW w:w="5127" w:type="dxa"/>
            <w:gridSpan w:val="2"/>
            <w:tcBorders>
              <w:top w:val="single" w:sz="8" w:space="0" w:color="auto"/>
              <w:left w:val="nil"/>
              <w:bottom w:val="single" w:sz="8" w:space="0" w:color="auto"/>
              <w:right w:val="single" w:sz="8" w:space="0" w:color="000000"/>
            </w:tcBorders>
            <w:shd w:val="clear" w:color="000000" w:fill="00C057"/>
            <w:vAlign w:val="center"/>
            <w:hideMark/>
          </w:tcPr>
          <w:p w:rsidR="001325AE" w:rsidRPr="00310CDF" w:rsidRDefault="001325AE" w:rsidP="00C743DB">
            <w:pPr>
              <w:jc w:val="center"/>
              <w:rPr>
                <w:rFonts w:ascii="Arial" w:hAnsi="Arial" w:cs="Arial"/>
                <w:b/>
                <w:bCs/>
                <w:color w:val="FFFFFF"/>
                <w:sz w:val="20"/>
                <w:szCs w:val="20"/>
                <w:lang w:val="en-US"/>
              </w:rPr>
            </w:pPr>
            <w:r w:rsidRPr="00310CDF">
              <w:rPr>
                <w:rFonts w:ascii="Arial" w:hAnsi="Arial" w:cs="Arial"/>
                <w:b/>
                <w:bCs/>
                <w:color w:val="FFFFFF"/>
                <w:sz w:val="20"/>
                <w:szCs w:val="20"/>
                <w:lang w:val="en-US"/>
              </w:rPr>
              <w:t>Technical Services</w:t>
            </w:r>
            <w:r>
              <w:rPr>
                <w:rFonts w:ascii="Arial" w:hAnsi="Arial" w:cs="Arial"/>
                <w:b/>
                <w:bCs/>
                <w:color w:val="FFFFFF"/>
                <w:sz w:val="20"/>
                <w:szCs w:val="20"/>
                <w:lang w:val="en-US"/>
              </w:rPr>
              <w:t xml:space="preserve"> Senior Manager Positions</w:t>
            </w:r>
          </w:p>
        </w:tc>
        <w:tc>
          <w:tcPr>
            <w:tcW w:w="2410" w:type="dxa"/>
            <w:tcBorders>
              <w:top w:val="single" w:sz="8" w:space="0" w:color="auto"/>
              <w:left w:val="nil"/>
              <w:bottom w:val="single" w:sz="8" w:space="0" w:color="auto"/>
              <w:right w:val="single" w:sz="8" w:space="0" w:color="000000"/>
            </w:tcBorders>
            <w:shd w:val="clear" w:color="000000" w:fill="00C057"/>
          </w:tcPr>
          <w:p w:rsidR="001325AE" w:rsidRPr="00310CDF" w:rsidRDefault="001325AE" w:rsidP="00C743DB">
            <w:pPr>
              <w:jc w:val="center"/>
              <w:rPr>
                <w:rFonts w:ascii="Arial" w:hAnsi="Arial" w:cs="Arial"/>
                <w:b/>
                <w:bCs/>
                <w:color w:val="FFFFFF"/>
                <w:sz w:val="20"/>
                <w:szCs w:val="20"/>
                <w:lang w:val="en-US"/>
              </w:rPr>
            </w:pPr>
          </w:p>
        </w:tc>
      </w:tr>
      <w:tr w:rsidR="001325AE" w:rsidRPr="0090518D" w:rsidTr="00C743DB">
        <w:trPr>
          <w:trHeight w:val="323"/>
        </w:trPr>
        <w:tc>
          <w:tcPr>
            <w:tcW w:w="1536" w:type="dxa"/>
            <w:vMerge/>
            <w:tcBorders>
              <w:top w:val="single" w:sz="8" w:space="0" w:color="auto"/>
              <w:left w:val="single" w:sz="8" w:space="0" w:color="auto"/>
              <w:bottom w:val="single" w:sz="8" w:space="0" w:color="000000"/>
              <w:right w:val="single" w:sz="8" w:space="0" w:color="auto"/>
            </w:tcBorders>
            <w:vAlign w:val="center"/>
            <w:hideMark/>
          </w:tcPr>
          <w:p w:rsidR="001325AE" w:rsidRPr="00310CDF" w:rsidRDefault="001325AE" w:rsidP="00C743DB">
            <w:pPr>
              <w:rPr>
                <w:rFonts w:ascii="Arial" w:hAnsi="Arial" w:cs="Arial"/>
                <w:b/>
                <w:bCs/>
                <w:color w:val="FFFFFF"/>
                <w:sz w:val="20"/>
                <w:szCs w:val="20"/>
                <w:lang w:val="en-US"/>
              </w:rPr>
            </w:pPr>
          </w:p>
        </w:tc>
        <w:tc>
          <w:tcPr>
            <w:tcW w:w="2717" w:type="dxa"/>
            <w:tcBorders>
              <w:top w:val="nil"/>
              <w:left w:val="nil"/>
              <w:bottom w:val="single" w:sz="8" w:space="0" w:color="auto"/>
              <w:right w:val="single" w:sz="8" w:space="0" w:color="auto"/>
            </w:tcBorders>
            <w:shd w:val="clear" w:color="000000" w:fill="00C057"/>
            <w:vAlign w:val="center"/>
            <w:hideMark/>
          </w:tcPr>
          <w:p w:rsidR="001325AE" w:rsidRPr="00310CDF" w:rsidRDefault="001325AE" w:rsidP="00C743DB">
            <w:pPr>
              <w:jc w:val="center"/>
              <w:rPr>
                <w:rFonts w:ascii="Arial" w:hAnsi="Arial" w:cs="Arial"/>
                <w:b/>
                <w:bCs/>
                <w:color w:val="FFFFFF"/>
                <w:sz w:val="20"/>
                <w:szCs w:val="20"/>
                <w:lang w:val="en-US"/>
              </w:rPr>
            </w:pPr>
            <w:r w:rsidRPr="00310CDF">
              <w:rPr>
                <w:rFonts w:ascii="Arial" w:hAnsi="Arial" w:cs="Arial"/>
                <w:b/>
                <w:bCs/>
                <w:color w:val="FFFFFF"/>
                <w:sz w:val="20"/>
                <w:szCs w:val="20"/>
                <w:lang w:val="en-US"/>
              </w:rPr>
              <w:t>Filled</w:t>
            </w:r>
          </w:p>
        </w:tc>
        <w:tc>
          <w:tcPr>
            <w:tcW w:w="2410" w:type="dxa"/>
            <w:tcBorders>
              <w:top w:val="nil"/>
              <w:left w:val="nil"/>
              <w:bottom w:val="single" w:sz="8" w:space="0" w:color="auto"/>
              <w:right w:val="single" w:sz="8" w:space="0" w:color="auto"/>
            </w:tcBorders>
            <w:shd w:val="clear" w:color="000000" w:fill="00C057"/>
            <w:vAlign w:val="center"/>
            <w:hideMark/>
          </w:tcPr>
          <w:p w:rsidR="001325AE" w:rsidRPr="00310CDF" w:rsidRDefault="001325AE" w:rsidP="00C743DB">
            <w:pPr>
              <w:jc w:val="center"/>
              <w:rPr>
                <w:rFonts w:ascii="Arial" w:hAnsi="Arial" w:cs="Arial"/>
                <w:b/>
                <w:bCs/>
                <w:color w:val="FFFFFF"/>
                <w:sz w:val="20"/>
                <w:szCs w:val="20"/>
                <w:lang w:val="en-US"/>
              </w:rPr>
            </w:pPr>
            <w:r w:rsidRPr="00310CDF">
              <w:rPr>
                <w:rFonts w:ascii="Arial" w:hAnsi="Arial" w:cs="Arial"/>
                <w:b/>
                <w:bCs/>
                <w:color w:val="FFFFFF"/>
                <w:sz w:val="20"/>
                <w:szCs w:val="20"/>
                <w:lang w:val="en-US"/>
              </w:rPr>
              <w:t>Vacant</w:t>
            </w:r>
          </w:p>
        </w:tc>
        <w:tc>
          <w:tcPr>
            <w:tcW w:w="2410" w:type="dxa"/>
            <w:tcBorders>
              <w:top w:val="nil"/>
              <w:left w:val="nil"/>
              <w:bottom w:val="single" w:sz="8" w:space="0" w:color="auto"/>
              <w:right w:val="single" w:sz="8" w:space="0" w:color="auto"/>
            </w:tcBorders>
            <w:shd w:val="clear" w:color="000000" w:fill="00C057"/>
          </w:tcPr>
          <w:p w:rsidR="001325AE" w:rsidRPr="00310CDF" w:rsidRDefault="001325AE" w:rsidP="00C743DB">
            <w:pPr>
              <w:jc w:val="center"/>
              <w:rPr>
                <w:rFonts w:ascii="Arial" w:hAnsi="Arial" w:cs="Arial"/>
                <w:b/>
                <w:bCs/>
                <w:color w:val="FFFFFF"/>
                <w:sz w:val="20"/>
                <w:szCs w:val="20"/>
                <w:lang w:val="en-US"/>
              </w:rPr>
            </w:pPr>
            <w:r w:rsidRPr="00310CDF">
              <w:rPr>
                <w:rFonts w:ascii="Arial" w:hAnsi="Arial" w:cs="Arial"/>
                <w:b/>
                <w:bCs/>
                <w:color w:val="FFFFFF"/>
                <w:sz w:val="20"/>
                <w:szCs w:val="20"/>
                <w:lang w:val="en-US"/>
              </w:rPr>
              <w:t>Total Number of Positions</w:t>
            </w:r>
          </w:p>
        </w:tc>
      </w:tr>
      <w:tr w:rsidR="001325AE" w:rsidRPr="0090518D" w:rsidTr="00C743DB">
        <w:trPr>
          <w:trHeight w:val="632"/>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1325AE" w:rsidRPr="00310CDF" w:rsidRDefault="001325AE" w:rsidP="00C743DB">
            <w:pPr>
              <w:rPr>
                <w:rFonts w:ascii="Arial" w:hAnsi="Arial" w:cs="Arial"/>
                <w:b/>
                <w:bCs/>
                <w:color w:val="000000"/>
                <w:sz w:val="20"/>
                <w:szCs w:val="20"/>
                <w:lang w:val="en-US"/>
              </w:rPr>
            </w:pPr>
            <w:r w:rsidRPr="00310CDF">
              <w:rPr>
                <w:rFonts w:ascii="Arial" w:hAnsi="Arial" w:cs="Arial"/>
                <w:b/>
                <w:bCs/>
                <w:color w:val="000000"/>
                <w:sz w:val="20"/>
                <w:szCs w:val="20"/>
                <w:lang w:val="en-US"/>
              </w:rPr>
              <w:t>Eastern Cape</w:t>
            </w:r>
          </w:p>
        </w:tc>
        <w:tc>
          <w:tcPr>
            <w:tcW w:w="2717"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36</w:t>
            </w:r>
          </w:p>
        </w:tc>
        <w:tc>
          <w:tcPr>
            <w:tcW w:w="2410"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3</w:t>
            </w:r>
          </w:p>
        </w:tc>
        <w:tc>
          <w:tcPr>
            <w:tcW w:w="2410" w:type="dxa"/>
            <w:tcBorders>
              <w:top w:val="nil"/>
              <w:left w:val="nil"/>
              <w:bottom w:val="single" w:sz="8" w:space="0" w:color="auto"/>
              <w:right w:val="single" w:sz="8" w:space="0" w:color="auto"/>
            </w:tcBorders>
            <w:vAlign w:val="center"/>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39</w:t>
            </w:r>
          </w:p>
        </w:tc>
      </w:tr>
      <w:tr w:rsidR="001325AE" w:rsidRPr="0090518D" w:rsidTr="00C743DB">
        <w:trPr>
          <w:trHeight w:val="632"/>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1325AE" w:rsidRPr="00310CDF" w:rsidRDefault="001325AE" w:rsidP="00C743DB">
            <w:pPr>
              <w:rPr>
                <w:rFonts w:ascii="Arial" w:hAnsi="Arial" w:cs="Arial"/>
                <w:b/>
                <w:bCs/>
                <w:color w:val="000000"/>
                <w:sz w:val="20"/>
                <w:szCs w:val="20"/>
                <w:lang w:val="en-US"/>
              </w:rPr>
            </w:pPr>
            <w:r w:rsidRPr="00310CDF">
              <w:rPr>
                <w:rFonts w:ascii="Arial" w:hAnsi="Arial" w:cs="Arial"/>
                <w:b/>
                <w:bCs/>
                <w:color w:val="000000"/>
                <w:sz w:val="20"/>
                <w:szCs w:val="20"/>
                <w:lang w:val="en-US"/>
              </w:rPr>
              <w:t>Free State</w:t>
            </w:r>
          </w:p>
        </w:tc>
        <w:tc>
          <w:tcPr>
            <w:tcW w:w="2717"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15</w:t>
            </w:r>
          </w:p>
        </w:tc>
        <w:tc>
          <w:tcPr>
            <w:tcW w:w="2410"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5</w:t>
            </w:r>
          </w:p>
        </w:tc>
        <w:tc>
          <w:tcPr>
            <w:tcW w:w="2410" w:type="dxa"/>
            <w:tcBorders>
              <w:top w:val="nil"/>
              <w:left w:val="nil"/>
              <w:bottom w:val="single" w:sz="8" w:space="0" w:color="auto"/>
              <w:right w:val="single" w:sz="8" w:space="0" w:color="auto"/>
            </w:tcBorders>
            <w:vAlign w:val="center"/>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20</w:t>
            </w:r>
          </w:p>
        </w:tc>
      </w:tr>
      <w:tr w:rsidR="001325AE" w:rsidRPr="0090518D" w:rsidTr="00C743DB">
        <w:trPr>
          <w:trHeight w:val="632"/>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1325AE" w:rsidRPr="00310CDF" w:rsidRDefault="001325AE" w:rsidP="00C743DB">
            <w:pPr>
              <w:rPr>
                <w:rFonts w:ascii="Arial" w:hAnsi="Arial" w:cs="Arial"/>
                <w:b/>
                <w:bCs/>
                <w:color w:val="000000"/>
                <w:sz w:val="20"/>
                <w:szCs w:val="20"/>
                <w:lang w:val="en-US"/>
              </w:rPr>
            </w:pPr>
            <w:r w:rsidRPr="00310CDF">
              <w:rPr>
                <w:rFonts w:ascii="Arial" w:hAnsi="Arial" w:cs="Arial"/>
                <w:b/>
                <w:bCs/>
                <w:color w:val="000000"/>
                <w:sz w:val="20"/>
                <w:szCs w:val="20"/>
                <w:lang w:val="en-US"/>
              </w:rPr>
              <w:t>Gauteng</w:t>
            </w:r>
          </w:p>
        </w:tc>
        <w:tc>
          <w:tcPr>
            <w:tcW w:w="2717"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7</w:t>
            </w:r>
          </w:p>
        </w:tc>
        <w:tc>
          <w:tcPr>
            <w:tcW w:w="2410"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4</w:t>
            </w:r>
          </w:p>
        </w:tc>
        <w:tc>
          <w:tcPr>
            <w:tcW w:w="2410" w:type="dxa"/>
            <w:tcBorders>
              <w:top w:val="nil"/>
              <w:left w:val="nil"/>
              <w:bottom w:val="single" w:sz="8" w:space="0" w:color="auto"/>
              <w:right w:val="single" w:sz="8" w:space="0" w:color="auto"/>
            </w:tcBorders>
            <w:vAlign w:val="center"/>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11</w:t>
            </w:r>
          </w:p>
        </w:tc>
      </w:tr>
      <w:tr w:rsidR="001325AE" w:rsidRPr="0090518D" w:rsidTr="00C743DB">
        <w:trPr>
          <w:trHeight w:val="941"/>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1325AE" w:rsidRPr="00310CDF" w:rsidRDefault="001325AE" w:rsidP="00C743DB">
            <w:pPr>
              <w:rPr>
                <w:rFonts w:ascii="Arial" w:hAnsi="Arial" w:cs="Arial"/>
                <w:b/>
                <w:bCs/>
                <w:color w:val="000000"/>
                <w:sz w:val="20"/>
                <w:szCs w:val="20"/>
                <w:lang w:val="en-US"/>
              </w:rPr>
            </w:pPr>
            <w:r w:rsidRPr="00310CDF">
              <w:rPr>
                <w:rFonts w:ascii="Arial" w:hAnsi="Arial" w:cs="Arial"/>
                <w:b/>
                <w:bCs/>
                <w:color w:val="000000"/>
                <w:sz w:val="20"/>
                <w:szCs w:val="20"/>
                <w:lang w:val="en-US"/>
              </w:rPr>
              <w:t>Kwa Zulu Natal</w:t>
            </w:r>
          </w:p>
        </w:tc>
        <w:tc>
          <w:tcPr>
            <w:tcW w:w="2717"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39</w:t>
            </w:r>
          </w:p>
        </w:tc>
        <w:tc>
          <w:tcPr>
            <w:tcW w:w="2410"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15</w:t>
            </w:r>
          </w:p>
        </w:tc>
        <w:tc>
          <w:tcPr>
            <w:tcW w:w="2410" w:type="dxa"/>
            <w:tcBorders>
              <w:top w:val="nil"/>
              <w:left w:val="nil"/>
              <w:bottom w:val="single" w:sz="8" w:space="0" w:color="auto"/>
              <w:right w:val="single" w:sz="8" w:space="0" w:color="auto"/>
            </w:tcBorders>
            <w:vAlign w:val="center"/>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54</w:t>
            </w:r>
          </w:p>
        </w:tc>
      </w:tr>
      <w:tr w:rsidR="001325AE" w:rsidRPr="0090518D" w:rsidTr="00C743DB">
        <w:trPr>
          <w:trHeight w:val="632"/>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1325AE" w:rsidRPr="00310CDF" w:rsidRDefault="001325AE" w:rsidP="00C743DB">
            <w:pPr>
              <w:rPr>
                <w:rFonts w:ascii="Arial" w:hAnsi="Arial" w:cs="Arial"/>
                <w:b/>
                <w:bCs/>
                <w:color w:val="000000"/>
                <w:sz w:val="20"/>
                <w:szCs w:val="20"/>
                <w:lang w:val="en-US"/>
              </w:rPr>
            </w:pPr>
            <w:r w:rsidRPr="00310CDF">
              <w:rPr>
                <w:rFonts w:ascii="Arial" w:hAnsi="Arial" w:cs="Arial"/>
                <w:b/>
                <w:bCs/>
                <w:color w:val="000000"/>
                <w:sz w:val="20"/>
                <w:szCs w:val="20"/>
                <w:lang w:val="en-US"/>
              </w:rPr>
              <w:t>Limpopo</w:t>
            </w:r>
          </w:p>
        </w:tc>
        <w:tc>
          <w:tcPr>
            <w:tcW w:w="2717"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20</w:t>
            </w:r>
          </w:p>
        </w:tc>
        <w:tc>
          <w:tcPr>
            <w:tcW w:w="2410"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7</w:t>
            </w:r>
          </w:p>
        </w:tc>
        <w:tc>
          <w:tcPr>
            <w:tcW w:w="2410" w:type="dxa"/>
            <w:tcBorders>
              <w:top w:val="nil"/>
              <w:left w:val="nil"/>
              <w:bottom w:val="single" w:sz="8" w:space="0" w:color="auto"/>
              <w:right w:val="single" w:sz="8" w:space="0" w:color="auto"/>
            </w:tcBorders>
            <w:vAlign w:val="center"/>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27</w:t>
            </w:r>
          </w:p>
        </w:tc>
      </w:tr>
      <w:tr w:rsidR="001325AE" w:rsidRPr="0090518D" w:rsidTr="00C743DB">
        <w:trPr>
          <w:trHeight w:val="632"/>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1325AE" w:rsidRPr="00310CDF" w:rsidRDefault="001325AE" w:rsidP="00C743DB">
            <w:pPr>
              <w:rPr>
                <w:rFonts w:ascii="Arial" w:hAnsi="Arial" w:cs="Arial"/>
                <w:b/>
                <w:bCs/>
                <w:color w:val="000000"/>
                <w:sz w:val="20"/>
                <w:szCs w:val="20"/>
                <w:lang w:val="en-US"/>
              </w:rPr>
            </w:pPr>
            <w:r w:rsidRPr="00310CDF">
              <w:rPr>
                <w:rFonts w:ascii="Arial" w:hAnsi="Arial" w:cs="Arial"/>
                <w:b/>
                <w:bCs/>
                <w:color w:val="000000"/>
                <w:sz w:val="20"/>
                <w:szCs w:val="20"/>
                <w:lang w:val="en-US"/>
              </w:rPr>
              <w:t>Mpumalanga</w:t>
            </w:r>
          </w:p>
        </w:tc>
        <w:tc>
          <w:tcPr>
            <w:tcW w:w="2717"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18</w:t>
            </w:r>
          </w:p>
        </w:tc>
        <w:tc>
          <w:tcPr>
            <w:tcW w:w="2410"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2</w:t>
            </w:r>
          </w:p>
        </w:tc>
        <w:tc>
          <w:tcPr>
            <w:tcW w:w="2410" w:type="dxa"/>
            <w:tcBorders>
              <w:top w:val="nil"/>
              <w:left w:val="nil"/>
              <w:bottom w:val="single" w:sz="8" w:space="0" w:color="auto"/>
              <w:right w:val="single" w:sz="8" w:space="0" w:color="auto"/>
            </w:tcBorders>
            <w:vAlign w:val="center"/>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20</w:t>
            </w:r>
          </w:p>
        </w:tc>
      </w:tr>
      <w:tr w:rsidR="001325AE" w:rsidRPr="0090518D" w:rsidTr="00C743DB">
        <w:trPr>
          <w:trHeight w:val="632"/>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1325AE" w:rsidRPr="00310CDF" w:rsidRDefault="001325AE" w:rsidP="00C743DB">
            <w:pPr>
              <w:rPr>
                <w:rFonts w:ascii="Arial" w:hAnsi="Arial" w:cs="Arial"/>
                <w:b/>
                <w:bCs/>
                <w:color w:val="000000"/>
                <w:sz w:val="20"/>
                <w:szCs w:val="20"/>
                <w:lang w:val="en-US"/>
              </w:rPr>
            </w:pPr>
            <w:r w:rsidRPr="00310CDF">
              <w:rPr>
                <w:rFonts w:ascii="Arial" w:hAnsi="Arial" w:cs="Arial"/>
                <w:b/>
                <w:bCs/>
                <w:color w:val="000000"/>
                <w:sz w:val="20"/>
                <w:szCs w:val="20"/>
                <w:lang w:val="en-US"/>
              </w:rPr>
              <w:t>Northern Cape</w:t>
            </w:r>
          </w:p>
        </w:tc>
        <w:tc>
          <w:tcPr>
            <w:tcW w:w="2717"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20</w:t>
            </w:r>
          </w:p>
        </w:tc>
        <w:tc>
          <w:tcPr>
            <w:tcW w:w="2410"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8</w:t>
            </w:r>
          </w:p>
        </w:tc>
        <w:tc>
          <w:tcPr>
            <w:tcW w:w="2410" w:type="dxa"/>
            <w:tcBorders>
              <w:top w:val="nil"/>
              <w:left w:val="nil"/>
              <w:bottom w:val="single" w:sz="8" w:space="0" w:color="auto"/>
              <w:right w:val="single" w:sz="8" w:space="0" w:color="auto"/>
            </w:tcBorders>
            <w:vAlign w:val="center"/>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28</w:t>
            </w:r>
          </w:p>
        </w:tc>
      </w:tr>
      <w:tr w:rsidR="001325AE" w:rsidRPr="0090518D" w:rsidTr="00C743DB">
        <w:trPr>
          <w:trHeight w:val="632"/>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1325AE" w:rsidRPr="00310CDF" w:rsidRDefault="001325AE" w:rsidP="00C743DB">
            <w:pPr>
              <w:rPr>
                <w:rFonts w:ascii="Arial" w:hAnsi="Arial" w:cs="Arial"/>
                <w:b/>
                <w:bCs/>
                <w:color w:val="000000"/>
                <w:sz w:val="20"/>
                <w:szCs w:val="20"/>
                <w:lang w:val="en-US"/>
              </w:rPr>
            </w:pPr>
            <w:r w:rsidRPr="00310CDF">
              <w:rPr>
                <w:rFonts w:ascii="Arial" w:hAnsi="Arial" w:cs="Arial"/>
                <w:b/>
                <w:bCs/>
                <w:color w:val="000000"/>
                <w:sz w:val="20"/>
                <w:szCs w:val="20"/>
                <w:lang w:val="en-US"/>
              </w:rPr>
              <w:t>North West</w:t>
            </w:r>
          </w:p>
        </w:tc>
        <w:tc>
          <w:tcPr>
            <w:tcW w:w="2717"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15</w:t>
            </w:r>
          </w:p>
        </w:tc>
        <w:tc>
          <w:tcPr>
            <w:tcW w:w="2410"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6</w:t>
            </w:r>
          </w:p>
        </w:tc>
        <w:tc>
          <w:tcPr>
            <w:tcW w:w="2410" w:type="dxa"/>
            <w:tcBorders>
              <w:top w:val="nil"/>
              <w:left w:val="nil"/>
              <w:bottom w:val="single" w:sz="8" w:space="0" w:color="auto"/>
              <w:right w:val="single" w:sz="8" w:space="0" w:color="auto"/>
            </w:tcBorders>
            <w:vAlign w:val="center"/>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21</w:t>
            </w:r>
          </w:p>
        </w:tc>
      </w:tr>
      <w:tr w:rsidR="001325AE" w:rsidRPr="0090518D" w:rsidTr="00C743DB">
        <w:trPr>
          <w:trHeight w:val="632"/>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1325AE" w:rsidRPr="00310CDF" w:rsidRDefault="001325AE" w:rsidP="00C743DB">
            <w:pPr>
              <w:rPr>
                <w:rFonts w:ascii="Arial" w:hAnsi="Arial" w:cs="Arial"/>
                <w:b/>
                <w:bCs/>
                <w:color w:val="000000"/>
                <w:sz w:val="20"/>
                <w:szCs w:val="20"/>
                <w:lang w:val="en-US"/>
              </w:rPr>
            </w:pPr>
            <w:r w:rsidRPr="00310CDF">
              <w:rPr>
                <w:rFonts w:ascii="Arial" w:hAnsi="Arial" w:cs="Arial"/>
                <w:b/>
                <w:bCs/>
                <w:color w:val="000000"/>
                <w:sz w:val="20"/>
                <w:szCs w:val="20"/>
                <w:lang w:val="en-US"/>
              </w:rPr>
              <w:t>Western Cape</w:t>
            </w:r>
          </w:p>
        </w:tc>
        <w:tc>
          <w:tcPr>
            <w:tcW w:w="2717"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15</w:t>
            </w:r>
          </w:p>
        </w:tc>
        <w:tc>
          <w:tcPr>
            <w:tcW w:w="2410"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3</w:t>
            </w:r>
          </w:p>
        </w:tc>
        <w:tc>
          <w:tcPr>
            <w:tcW w:w="2410" w:type="dxa"/>
            <w:tcBorders>
              <w:top w:val="nil"/>
              <w:left w:val="nil"/>
              <w:bottom w:val="single" w:sz="8" w:space="0" w:color="auto"/>
              <w:right w:val="single" w:sz="8" w:space="0" w:color="auto"/>
            </w:tcBorders>
            <w:vAlign w:val="center"/>
          </w:tcPr>
          <w:p w:rsidR="001325AE" w:rsidRPr="00310CDF" w:rsidRDefault="001325AE" w:rsidP="00C743DB">
            <w:pPr>
              <w:jc w:val="center"/>
              <w:rPr>
                <w:rFonts w:ascii="Arial" w:hAnsi="Arial" w:cs="Arial"/>
                <w:color w:val="000000"/>
                <w:sz w:val="20"/>
                <w:szCs w:val="20"/>
                <w:lang w:val="en-US"/>
              </w:rPr>
            </w:pPr>
            <w:r w:rsidRPr="00310CDF">
              <w:rPr>
                <w:rFonts w:ascii="Arial" w:hAnsi="Arial" w:cs="Arial"/>
                <w:color w:val="000000"/>
                <w:sz w:val="20"/>
                <w:szCs w:val="20"/>
                <w:lang w:val="en-US"/>
              </w:rPr>
              <w:t>18</w:t>
            </w:r>
          </w:p>
        </w:tc>
      </w:tr>
      <w:tr w:rsidR="001325AE" w:rsidRPr="006419AC" w:rsidTr="00C743DB">
        <w:trPr>
          <w:trHeight w:val="323"/>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1325AE" w:rsidRPr="00310CDF" w:rsidRDefault="001325AE" w:rsidP="00C743DB">
            <w:pPr>
              <w:rPr>
                <w:rFonts w:ascii="Arial" w:hAnsi="Arial" w:cs="Arial"/>
                <w:b/>
                <w:bCs/>
                <w:color w:val="000000"/>
                <w:sz w:val="20"/>
                <w:szCs w:val="20"/>
                <w:lang w:val="en-US"/>
              </w:rPr>
            </w:pPr>
            <w:r w:rsidRPr="00310CDF">
              <w:rPr>
                <w:rFonts w:ascii="Arial" w:hAnsi="Arial" w:cs="Arial"/>
                <w:b/>
                <w:bCs/>
                <w:color w:val="000000"/>
                <w:sz w:val="20"/>
                <w:szCs w:val="20"/>
                <w:lang w:val="en-US"/>
              </w:rPr>
              <w:t>TOTAL</w:t>
            </w:r>
          </w:p>
        </w:tc>
        <w:tc>
          <w:tcPr>
            <w:tcW w:w="2717"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b/>
                <w:color w:val="000000"/>
                <w:sz w:val="20"/>
                <w:szCs w:val="20"/>
                <w:lang w:val="en-US"/>
              </w:rPr>
            </w:pPr>
            <w:r w:rsidRPr="00310CDF">
              <w:rPr>
                <w:rFonts w:ascii="Arial" w:hAnsi="Arial" w:cs="Arial"/>
                <w:b/>
                <w:color w:val="000000"/>
                <w:sz w:val="20"/>
                <w:szCs w:val="20"/>
                <w:lang w:val="en-US"/>
              </w:rPr>
              <w:t>185</w:t>
            </w:r>
          </w:p>
        </w:tc>
        <w:tc>
          <w:tcPr>
            <w:tcW w:w="2410" w:type="dxa"/>
            <w:tcBorders>
              <w:top w:val="nil"/>
              <w:left w:val="nil"/>
              <w:bottom w:val="single" w:sz="8" w:space="0" w:color="auto"/>
              <w:right w:val="single" w:sz="8" w:space="0" w:color="auto"/>
            </w:tcBorders>
            <w:shd w:val="clear" w:color="auto" w:fill="auto"/>
            <w:vAlign w:val="center"/>
            <w:hideMark/>
          </w:tcPr>
          <w:p w:rsidR="001325AE" w:rsidRPr="00310CDF" w:rsidRDefault="001325AE" w:rsidP="00C743DB">
            <w:pPr>
              <w:jc w:val="center"/>
              <w:rPr>
                <w:rFonts w:ascii="Arial" w:hAnsi="Arial" w:cs="Arial"/>
                <w:b/>
                <w:color w:val="000000"/>
                <w:sz w:val="20"/>
                <w:szCs w:val="20"/>
                <w:lang w:val="en-US"/>
              </w:rPr>
            </w:pPr>
            <w:r w:rsidRPr="00310CDF">
              <w:rPr>
                <w:rFonts w:ascii="Arial" w:hAnsi="Arial" w:cs="Arial"/>
                <w:b/>
                <w:color w:val="000000"/>
                <w:sz w:val="20"/>
                <w:szCs w:val="20"/>
                <w:lang w:val="en-US"/>
              </w:rPr>
              <w:t>53</w:t>
            </w:r>
          </w:p>
        </w:tc>
        <w:tc>
          <w:tcPr>
            <w:tcW w:w="2410" w:type="dxa"/>
            <w:tcBorders>
              <w:top w:val="nil"/>
              <w:left w:val="nil"/>
              <w:bottom w:val="single" w:sz="8" w:space="0" w:color="auto"/>
              <w:right w:val="single" w:sz="8" w:space="0" w:color="auto"/>
            </w:tcBorders>
            <w:vAlign w:val="center"/>
          </w:tcPr>
          <w:p w:rsidR="001325AE" w:rsidRPr="00310CDF" w:rsidRDefault="001325AE" w:rsidP="00C743DB">
            <w:pPr>
              <w:jc w:val="center"/>
              <w:rPr>
                <w:rFonts w:ascii="Arial" w:hAnsi="Arial" w:cs="Arial"/>
                <w:b/>
                <w:color w:val="000000"/>
                <w:sz w:val="20"/>
                <w:szCs w:val="20"/>
                <w:lang w:val="en-US"/>
              </w:rPr>
            </w:pPr>
            <w:r w:rsidRPr="00310CDF">
              <w:rPr>
                <w:rFonts w:ascii="Arial" w:hAnsi="Arial" w:cs="Arial"/>
                <w:b/>
                <w:color w:val="000000"/>
                <w:sz w:val="20"/>
                <w:szCs w:val="20"/>
                <w:lang w:val="en-US"/>
              </w:rPr>
              <w:t>238</w:t>
            </w:r>
          </w:p>
        </w:tc>
      </w:tr>
    </w:tbl>
    <w:p w:rsidR="001325AE" w:rsidRDefault="001325AE" w:rsidP="001325AE">
      <w:pPr>
        <w:spacing w:line="360" w:lineRule="auto"/>
        <w:contextualSpacing/>
        <w:jc w:val="both"/>
        <w:rPr>
          <w:rFonts w:ascii="Arial" w:hAnsi="Arial" w:cs="Arial"/>
          <w:bCs/>
          <w:color w:val="FF0000"/>
        </w:rPr>
      </w:pPr>
    </w:p>
    <w:p w:rsidR="001325AE" w:rsidRDefault="001325AE" w:rsidP="001325AE">
      <w:pPr>
        <w:spacing w:line="360" w:lineRule="auto"/>
        <w:contextualSpacing/>
        <w:jc w:val="both"/>
        <w:rPr>
          <w:rFonts w:ascii="Arial" w:hAnsi="Arial" w:cs="Arial"/>
          <w:bCs/>
          <w:color w:val="FF0000"/>
        </w:rPr>
      </w:pPr>
    </w:p>
    <w:p w:rsidR="001325AE" w:rsidRDefault="001325AE" w:rsidP="001325AE">
      <w:pPr>
        <w:spacing w:line="360" w:lineRule="auto"/>
        <w:contextualSpacing/>
        <w:jc w:val="both"/>
        <w:rPr>
          <w:rFonts w:ascii="Arial" w:hAnsi="Arial" w:cs="Arial"/>
          <w:bCs/>
          <w:color w:val="FF0000"/>
        </w:rPr>
      </w:pPr>
    </w:p>
    <w:p w:rsidR="001325AE" w:rsidRPr="006419AC" w:rsidRDefault="001325AE" w:rsidP="001325AE">
      <w:pPr>
        <w:spacing w:line="360" w:lineRule="auto"/>
        <w:contextualSpacing/>
        <w:jc w:val="both"/>
        <w:rPr>
          <w:rFonts w:ascii="Arial" w:hAnsi="Arial" w:cs="Arial"/>
          <w:bCs/>
          <w:color w:val="FF0000"/>
        </w:rPr>
      </w:pPr>
    </w:p>
    <w:p w:rsidR="0073147A" w:rsidRPr="00944EEC" w:rsidRDefault="0073147A" w:rsidP="0073147A">
      <w:pPr>
        <w:pStyle w:val="ListParagraph"/>
        <w:spacing w:line="360" w:lineRule="auto"/>
        <w:ind w:left="567"/>
        <w:contextualSpacing/>
        <w:jc w:val="both"/>
        <w:rPr>
          <w:rFonts w:ascii="Arial" w:hAnsi="Arial" w:cs="Arial"/>
          <w:bCs/>
          <w:color w:val="FF0000"/>
        </w:rPr>
      </w:pPr>
    </w:p>
    <w:p w:rsidR="00AB68B5" w:rsidRPr="00AB68B5" w:rsidRDefault="00AB68B5" w:rsidP="00AB68B5">
      <w:pPr>
        <w:pStyle w:val="ListParagraph"/>
        <w:numPr>
          <w:ilvl w:val="0"/>
          <w:numId w:val="5"/>
        </w:numPr>
        <w:spacing w:line="360" w:lineRule="auto"/>
        <w:ind w:left="567" w:hanging="567"/>
        <w:contextualSpacing/>
        <w:jc w:val="both"/>
        <w:rPr>
          <w:rFonts w:ascii="Arial" w:hAnsi="Arial" w:cs="Arial"/>
          <w:bCs/>
        </w:rPr>
      </w:pPr>
      <w:r w:rsidRPr="00AB68B5">
        <w:rPr>
          <w:rFonts w:ascii="Arial" w:hAnsi="Arial" w:cs="Arial"/>
          <w:bCs/>
        </w:rPr>
        <w:t>For Engineers appointed as managers directly accountable to municipal managers, like other managers in the same capacity, the Local Government: Municipal Systems Amendment Act No. 7 of 2011 prescribe</w:t>
      </w:r>
      <w:r>
        <w:rPr>
          <w:rFonts w:ascii="Arial" w:hAnsi="Arial" w:cs="Arial"/>
          <w:bCs/>
        </w:rPr>
        <w:t>s</w:t>
      </w:r>
      <w:r w:rsidRPr="00AB68B5">
        <w:rPr>
          <w:rFonts w:ascii="Arial" w:hAnsi="Arial" w:cs="Arial"/>
          <w:bCs/>
        </w:rPr>
        <w:t xml:space="preserve"> under section 56 (c) that should the position be vacant, the acting person may not act for more than three months unless the MEC extends the acting period for another three months. This measure assists to expedite filling the vacant post.</w:t>
      </w:r>
      <w:r>
        <w:rPr>
          <w:rFonts w:ascii="Arial" w:hAnsi="Arial" w:cs="Arial"/>
          <w:bCs/>
        </w:rPr>
        <w:t xml:space="preserve"> </w:t>
      </w:r>
      <w:r w:rsidRPr="00AB68B5">
        <w:rPr>
          <w:rFonts w:ascii="Arial" w:hAnsi="Arial" w:cs="Arial"/>
          <w:bCs/>
        </w:rPr>
        <w:t>Furthermore, the established District Development Model structures are encouraging and monitoring the filling of vacancies, particularly at senior management level.</w:t>
      </w:r>
    </w:p>
    <w:p w:rsidR="00E842C9" w:rsidRDefault="00E842C9" w:rsidP="0003050B">
      <w:pPr>
        <w:spacing w:line="360" w:lineRule="auto"/>
        <w:contextualSpacing/>
        <w:jc w:val="both"/>
        <w:rPr>
          <w:rFonts w:ascii="Arial" w:hAnsi="Arial" w:cs="Arial"/>
          <w:b/>
          <w:bCs/>
        </w:rPr>
      </w:pPr>
    </w:p>
    <w:p w:rsidR="003E0693" w:rsidRDefault="003E0693" w:rsidP="003E0693">
      <w:pPr>
        <w:spacing w:line="360" w:lineRule="auto"/>
        <w:contextualSpacing/>
        <w:jc w:val="both"/>
        <w:rPr>
          <w:rFonts w:ascii="Arial" w:hAnsi="Arial" w:cs="Arial"/>
        </w:rPr>
      </w:pPr>
    </w:p>
    <w:p w:rsidR="003E0693" w:rsidRDefault="003E0693" w:rsidP="003E0693">
      <w:pPr>
        <w:spacing w:line="360" w:lineRule="auto"/>
        <w:contextualSpacing/>
        <w:jc w:val="both"/>
        <w:rPr>
          <w:rFonts w:ascii="Arial" w:hAnsi="Arial" w:cs="Arial"/>
        </w:rPr>
      </w:pPr>
    </w:p>
    <w:p w:rsidR="004666D1" w:rsidRDefault="004666D1" w:rsidP="004666D1">
      <w:pPr>
        <w:spacing w:line="360" w:lineRule="auto"/>
        <w:contextualSpacing/>
        <w:jc w:val="both"/>
        <w:rPr>
          <w:rFonts w:ascii="Arial" w:hAnsi="Arial" w:cs="Arial"/>
        </w:rPr>
      </w:pPr>
    </w:p>
    <w:p w:rsidR="004666D1" w:rsidRDefault="004666D1" w:rsidP="004666D1">
      <w:pPr>
        <w:spacing w:line="360" w:lineRule="auto"/>
        <w:contextualSpacing/>
        <w:jc w:val="both"/>
        <w:rPr>
          <w:rFonts w:ascii="Arial" w:hAnsi="Arial" w:cs="Arial"/>
        </w:rPr>
      </w:pPr>
    </w:p>
    <w:p w:rsidR="004666D1" w:rsidRPr="004666D1" w:rsidRDefault="004666D1" w:rsidP="004666D1">
      <w:pPr>
        <w:spacing w:line="360" w:lineRule="auto"/>
        <w:contextualSpacing/>
        <w:jc w:val="both"/>
        <w:rPr>
          <w:rFonts w:ascii="Arial" w:hAnsi="Arial" w:cs="Arial"/>
        </w:rPr>
      </w:pPr>
    </w:p>
    <w:p w:rsidR="0017726B" w:rsidRPr="004666D1" w:rsidRDefault="0017726B" w:rsidP="004666D1">
      <w:pPr>
        <w:spacing w:line="360" w:lineRule="auto"/>
        <w:contextualSpacing/>
        <w:jc w:val="both"/>
        <w:rPr>
          <w:rFonts w:ascii="Arial" w:hAnsi="Arial" w:cs="Arial"/>
        </w:rPr>
      </w:pPr>
    </w:p>
    <w:sectPr w:rsidR="0017726B" w:rsidRPr="004666D1"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72" w:rsidRDefault="00621E72">
      <w:r>
        <w:separator/>
      </w:r>
    </w:p>
  </w:endnote>
  <w:endnote w:type="continuationSeparator" w:id="0">
    <w:p w:rsidR="00621E72" w:rsidRDefault="00621E72">
      <w:r>
        <w:continuationSeparator/>
      </w:r>
    </w:p>
  </w:endnote>
  <w:endnote w:type="continuationNotice" w:id="1">
    <w:p w:rsidR="00621E72" w:rsidRDefault="00621E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72" w:rsidRDefault="00621E72">
      <w:r>
        <w:separator/>
      </w:r>
    </w:p>
  </w:footnote>
  <w:footnote w:type="continuationSeparator" w:id="0">
    <w:p w:rsidR="00621E72" w:rsidRDefault="00621E72">
      <w:r>
        <w:continuationSeparator/>
      </w:r>
    </w:p>
  </w:footnote>
  <w:footnote w:type="continuationNotice" w:id="1">
    <w:p w:rsidR="00621E72" w:rsidRDefault="00621E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E25D01">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BC02A9F"/>
    <w:multiLevelType w:val="hybridMultilevel"/>
    <w:tmpl w:val="0394B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32038D"/>
    <w:multiLevelType w:val="hybridMultilevel"/>
    <w:tmpl w:val="10D41548"/>
    <w:lvl w:ilvl="0" w:tplc="3C585EE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4">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F716898"/>
    <w:multiLevelType w:val="multilevel"/>
    <w:tmpl w:val="C84221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F5C1714"/>
    <w:multiLevelType w:val="hybridMultilevel"/>
    <w:tmpl w:val="A440A47C"/>
    <w:lvl w:ilvl="0" w:tplc="4B9866C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2"/>
  </w:num>
  <w:num w:numId="6">
    <w:abstractNumId w:val="1"/>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17FFB"/>
    <w:rsid w:val="000201FF"/>
    <w:rsid w:val="00020289"/>
    <w:rsid w:val="00020860"/>
    <w:rsid w:val="0002113F"/>
    <w:rsid w:val="000219B4"/>
    <w:rsid w:val="000219FC"/>
    <w:rsid w:val="000224BD"/>
    <w:rsid w:val="000229D2"/>
    <w:rsid w:val="00022B20"/>
    <w:rsid w:val="00023556"/>
    <w:rsid w:val="00024338"/>
    <w:rsid w:val="00024CEA"/>
    <w:rsid w:val="00025097"/>
    <w:rsid w:val="000273A5"/>
    <w:rsid w:val="0002785C"/>
    <w:rsid w:val="0003050B"/>
    <w:rsid w:val="00031202"/>
    <w:rsid w:val="000332F0"/>
    <w:rsid w:val="00033708"/>
    <w:rsid w:val="00033EE8"/>
    <w:rsid w:val="000341B9"/>
    <w:rsid w:val="000341C2"/>
    <w:rsid w:val="000341DA"/>
    <w:rsid w:val="00034B0E"/>
    <w:rsid w:val="00034E25"/>
    <w:rsid w:val="000351DE"/>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1231"/>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3E7A"/>
    <w:rsid w:val="000A47EC"/>
    <w:rsid w:val="000A4AA0"/>
    <w:rsid w:val="000A660B"/>
    <w:rsid w:val="000B0C3A"/>
    <w:rsid w:val="000B131B"/>
    <w:rsid w:val="000B181E"/>
    <w:rsid w:val="000B22B8"/>
    <w:rsid w:val="000B247E"/>
    <w:rsid w:val="000B3461"/>
    <w:rsid w:val="000B39F9"/>
    <w:rsid w:val="000B4FE1"/>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0F79"/>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25AE"/>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7726B"/>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0F0"/>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31E"/>
    <w:rsid w:val="00207A8F"/>
    <w:rsid w:val="00211049"/>
    <w:rsid w:val="0021387E"/>
    <w:rsid w:val="00213E4D"/>
    <w:rsid w:val="0021433E"/>
    <w:rsid w:val="00214E11"/>
    <w:rsid w:val="00215680"/>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66787"/>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4C44"/>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3D6C"/>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1BDC"/>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6291"/>
    <w:rsid w:val="00376F17"/>
    <w:rsid w:val="003773C8"/>
    <w:rsid w:val="00377443"/>
    <w:rsid w:val="0038119A"/>
    <w:rsid w:val="00383CDC"/>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2F1D"/>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0693"/>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0419"/>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6D1"/>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194"/>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135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5EEE"/>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15B"/>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215"/>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1E72"/>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0527"/>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4E2"/>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7A"/>
    <w:rsid w:val="007314BE"/>
    <w:rsid w:val="00731A2C"/>
    <w:rsid w:val="00732936"/>
    <w:rsid w:val="007349B2"/>
    <w:rsid w:val="00737400"/>
    <w:rsid w:val="00737C33"/>
    <w:rsid w:val="00737DBD"/>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511"/>
    <w:rsid w:val="00784DE4"/>
    <w:rsid w:val="007852A9"/>
    <w:rsid w:val="00786566"/>
    <w:rsid w:val="00786B0B"/>
    <w:rsid w:val="00790D65"/>
    <w:rsid w:val="007915C6"/>
    <w:rsid w:val="00791F3E"/>
    <w:rsid w:val="007922C7"/>
    <w:rsid w:val="00794553"/>
    <w:rsid w:val="007956D5"/>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A6D56"/>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161"/>
    <w:rsid w:val="00936BF6"/>
    <w:rsid w:val="009375AA"/>
    <w:rsid w:val="009400C6"/>
    <w:rsid w:val="00940DFF"/>
    <w:rsid w:val="009410AB"/>
    <w:rsid w:val="009413EC"/>
    <w:rsid w:val="00941444"/>
    <w:rsid w:val="00942591"/>
    <w:rsid w:val="009436EA"/>
    <w:rsid w:val="009443A3"/>
    <w:rsid w:val="00944A41"/>
    <w:rsid w:val="00944EEC"/>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5034"/>
    <w:rsid w:val="0097618D"/>
    <w:rsid w:val="009761E3"/>
    <w:rsid w:val="00976DB2"/>
    <w:rsid w:val="0097721B"/>
    <w:rsid w:val="0097756B"/>
    <w:rsid w:val="00980836"/>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5BF"/>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963"/>
    <w:rsid w:val="009B4A53"/>
    <w:rsid w:val="009B5ED2"/>
    <w:rsid w:val="009B6180"/>
    <w:rsid w:val="009C03AC"/>
    <w:rsid w:val="009C12C9"/>
    <w:rsid w:val="009C134F"/>
    <w:rsid w:val="009C1B99"/>
    <w:rsid w:val="009C1C28"/>
    <w:rsid w:val="009C20F8"/>
    <w:rsid w:val="009C2DAA"/>
    <w:rsid w:val="009C381F"/>
    <w:rsid w:val="009C4008"/>
    <w:rsid w:val="009C642C"/>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278D6"/>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0C06"/>
    <w:rsid w:val="00A84921"/>
    <w:rsid w:val="00A85036"/>
    <w:rsid w:val="00A85A78"/>
    <w:rsid w:val="00A86A1F"/>
    <w:rsid w:val="00A86CA8"/>
    <w:rsid w:val="00A86CE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B68B5"/>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CCE"/>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566"/>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755"/>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023"/>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41"/>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2A9"/>
    <w:rsid w:val="00BD48F0"/>
    <w:rsid w:val="00BD61DD"/>
    <w:rsid w:val="00BD69E5"/>
    <w:rsid w:val="00BE048E"/>
    <w:rsid w:val="00BE0589"/>
    <w:rsid w:val="00BE0609"/>
    <w:rsid w:val="00BE0E52"/>
    <w:rsid w:val="00BE0F6D"/>
    <w:rsid w:val="00BE106B"/>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4DC1"/>
    <w:rsid w:val="00C055DA"/>
    <w:rsid w:val="00C05D28"/>
    <w:rsid w:val="00C069A8"/>
    <w:rsid w:val="00C072EF"/>
    <w:rsid w:val="00C116E3"/>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3F59"/>
    <w:rsid w:val="00C74F55"/>
    <w:rsid w:val="00C7589C"/>
    <w:rsid w:val="00C7667D"/>
    <w:rsid w:val="00C76768"/>
    <w:rsid w:val="00C81125"/>
    <w:rsid w:val="00C815CC"/>
    <w:rsid w:val="00C82A36"/>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297C"/>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50B"/>
    <w:rsid w:val="00D56B56"/>
    <w:rsid w:val="00D602FD"/>
    <w:rsid w:val="00D603E8"/>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1C90"/>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4D3E"/>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D01"/>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5FAF"/>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6540C"/>
    <w:rsid w:val="00E708B0"/>
    <w:rsid w:val="00E70B97"/>
    <w:rsid w:val="00E70E0C"/>
    <w:rsid w:val="00E71CAD"/>
    <w:rsid w:val="00E71D6D"/>
    <w:rsid w:val="00E7260C"/>
    <w:rsid w:val="00E72C93"/>
    <w:rsid w:val="00E72DFA"/>
    <w:rsid w:val="00E734B8"/>
    <w:rsid w:val="00E74965"/>
    <w:rsid w:val="00E75783"/>
    <w:rsid w:val="00E75B33"/>
    <w:rsid w:val="00E76EDE"/>
    <w:rsid w:val="00E77672"/>
    <w:rsid w:val="00E81861"/>
    <w:rsid w:val="00E82409"/>
    <w:rsid w:val="00E828B2"/>
    <w:rsid w:val="00E833D6"/>
    <w:rsid w:val="00E83E3C"/>
    <w:rsid w:val="00E842C9"/>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5F79"/>
    <w:rsid w:val="00F26F45"/>
    <w:rsid w:val="00F302A6"/>
    <w:rsid w:val="00F308EC"/>
    <w:rsid w:val="00F31D6F"/>
    <w:rsid w:val="00F3218D"/>
    <w:rsid w:val="00F32D54"/>
    <w:rsid w:val="00F3407F"/>
    <w:rsid w:val="00F3411C"/>
    <w:rsid w:val="00F36840"/>
    <w:rsid w:val="00F3766F"/>
    <w:rsid w:val="00F421DD"/>
    <w:rsid w:val="00F42F11"/>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276F"/>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5A2"/>
    <w:rsid w:val="00FC5D70"/>
    <w:rsid w:val="00FC6CDC"/>
    <w:rsid w:val="00FC723F"/>
    <w:rsid w:val="00FD0BAC"/>
    <w:rsid w:val="00FD1242"/>
    <w:rsid w:val="00FD15FE"/>
    <w:rsid w:val="00FD289C"/>
    <w:rsid w:val="00FD448A"/>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Dot pt,F5 List Paragraph,No Spacing1,List Paragraph Char Char Char,Indicator Text,Colorful List - Accent 11,Numbered Para 1,Bullet 1,Bullet Points,List Paragraph2"/>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Dot pt Char,F5 List Paragraph Char,No Spacing1 Char,List Paragraph Char Char Char Char,Indicator Text Char,Colorful List - Accent 1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773D81-B0E7-4088-A24E-2955EDB4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2021-07-26T10:06:00Z</dcterms:created>
  <dcterms:modified xsi:type="dcterms:W3CDTF">2021-07-26T10:06:00Z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