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F2" w:rsidRPr="002D1443" w:rsidRDefault="009534F2" w:rsidP="00AF191E">
      <w:pPr>
        <w:spacing w:after="0" w:line="276" w:lineRule="auto"/>
        <w:outlineLvl w:val="0"/>
        <w:rPr>
          <w:rFonts w:ascii="Arial" w:eastAsia="Arial Unicode MS" w:hAnsi="Arial" w:cs="Times New Roman"/>
          <w:b/>
          <w:color w:val="000000"/>
          <w:sz w:val="24"/>
          <w:szCs w:val="20"/>
          <w:lang w:eastAsia="en-ZA"/>
        </w:rPr>
      </w:pPr>
    </w:p>
    <w:tbl>
      <w:tblPr>
        <w:tblStyle w:val="TableGrid"/>
        <w:tblpPr w:leftFromText="180" w:rightFromText="180" w:vertAnchor="text" w:horzAnchor="margin" w:tblpY="12"/>
        <w:tblW w:w="0" w:type="auto"/>
        <w:tblLook w:val="04A0"/>
      </w:tblPr>
      <w:tblGrid>
        <w:gridCol w:w="8908"/>
      </w:tblGrid>
      <w:tr w:rsidR="00F533A4" w:rsidRPr="00F533A4" w:rsidTr="00F533A4">
        <w:tc>
          <w:tcPr>
            <w:tcW w:w="8908" w:type="dxa"/>
            <w:shd w:val="clear" w:color="auto" w:fill="FFFFFF" w:themeFill="background1"/>
          </w:tcPr>
          <w:p w:rsidR="00F533A4" w:rsidRDefault="00F533A4" w:rsidP="002A652B">
            <w:pPr>
              <w:jc w:val="center"/>
              <w:outlineLvl w:val="0"/>
              <w:rPr>
                <w:rFonts w:ascii="Arial" w:eastAsia="Times New Roman" w:hAnsi="Arial" w:cs="Arial"/>
                <w:b/>
                <w:sz w:val="24"/>
                <w:szCs w:val="24"/>
                <w:lang w:val="en-US"/>
              </w:rPr>
            </w:pPr>
            <w:r w:rsidRPr="00F533A4">
              <w:rPr>
                <w:rFonts w:ascii="Arial" w:eastAsia="Times New Roman" w:hAnsi="Arial" w:cs="Arial"/>
                <w:b/>
                <w:sz w:val="24"/>
                <w:szCs w:val="24"/>
                <w:lang w:val="en-US"/>
              </w:rPr>
              <w:t>PARLIAMENT OF THE REPUBLIC OF SOUTH AFRICA</w:t>
            </w:r>
          </w:p>
          <w:p w:rsidR="00F533A4" w:rsidRDefault="00F533A4" w:rsidP="002A652B">
            <w:pPr>
              <w:jc w:val="center"/>
              <w:outlineLvl w:val="0"/>
              <w:rPr>
                <w:rFonts w:ascii="Arial" w:eastAsia="Times New Roman" w:hAnsi="Arial" w:cs="Arial"/>
                <w:b/>
                <w:sz w:val="24"/>
                <w:szCs w:val="24"/>
                <w:lang w:val="en-US"/>
              </w:rPr>
            </w:pPr>
            <w:r w:rsidRPr="00F533A4">
              <w:rPr>
                <w:rFonts w:ascii="Arial" w:eastAsia="Times New Roman" w:hAnsi="Arial" w:cs="Arial"/>
                <w:b/>
                <w:sz w:val="24"/>
                <w:szCs w:val="24"/>
                <w:lang w:val="en-US"/>
              </w:rPr>
              <w:t>NATIONAL ASSEMBLY</w:t>
            </w:r>
          </w:p>
          <w:p w:rsidR="002A652B" w:rsidRPr="00F533A4" w:rsidRDefault="002A652B" w:rsidP="002A652B">
            <w:pPr>
              <w:jc w:val="center"/>
              <w:outlineLvl w:val="0"/>
              <w:rPr>
                <w:rFonts w:ascii="Arial" w:eastAsia="Times New Roman" w:hAnsi="Arial" w:cs="Arial"/>
                <w:b/>
                <w:sz w:val="24"/>
                <w:szCs w:val="24"/>
                <w:lang w:val="en-US"/>
              </w:rPr>
            </w:pPr>
          </w:p>
        </w:tc>
      </w:tr>
    </w:tbl>
    <w:p w:rsidR="00AF191E" w:rsidRDefault="00AF191E" w:rsidP="00F533A4">
      <w:pPr>
        <w:spacing w:after="0" w:line="240" w:lineRule="auto"/>
        <w:outlineLvl w:val="0"/>
        <w:rPr>
          <w:rFonts w:ascii="Arial" w:eastAsia="Calibri" w:hAnsi="Arial" w:cs="Arial"/>
          <w:sz w:val="24"/>
          <w:szCs w:val="24"/>
        </w:rPr>
      </w:pPr>
      <w:r w:rsidRPr="002D1443">
        <w:rPr>
          <w:rFonts w:ascii="Arial" w:eastAsia="Calibri" w:hAnsi="Arial" w:cs="Arial"/>
          <w:sz w:val="24"/>
          <w:szCs w:val="24"/>
          <w:lang w:val="af-ZA"/>
        </w:rPr>
        <w:tab/>
      </w:r>
      <w:r w:rsidRPr="002D1443">
        <w:rPr>
          <w:rFonts w:ascii="Arial" w:eastAsia="Calibri" w:hAnsi="Arial" w:cs="Arial"/>
          <w:sz w:val="24"/>
          <w:szCs w:val="24"/>
        </w:rPr>
        <w:tab/>
      </w:r>
    </w:p>
    <w:p w:rsidR="00A473B5" w:rsidRPr="00CD06A0" w:rsidRDefault="00CD06A0" w:rsidP="00CD06A0">
      <w:pPr>
        <w:spacing w:after="0" w:line="360" w:lineRule="auto"/>
        <w:outlineLvl w:val="0"/>
        <w:rPr>
          <w:rFonts w:ascii="Arial" w:eastAsia="Arial Unicode MS" w:hAnsi="Arial" w:cs="Arial"/>
          <w:b/>
          <w:color w:val="000000"/>
          <w:sz w:val="24"/>
          <w:szCs w:val="24"/>
          <w:lang w:eastAsia="en-ZA"/>
        </w:rPr>
      </w:pPr>
      <w:r w:rsidRPr="00CD06A0">
        <w:rPr>
          <w:rFonts w:ascii="Arial" w:eastAsia="Arial Unicode MS" w:hAnsi="Arial" w:cs="Arial"/>
          <w:b/>
          <w:color w:val="000000"/>
          <w:sz w:val="24"/>
          <w:szCs w:val="24"/>
          <w:lang w:eastAsia="en-ZA"/>
        </w:rPr>
        <w:t xml:space="preserve">QUESTION FOR WRITTEN REPLY </w:t>
      </w:r>
    </w:p>
    <w:p w:rsidR="00AA32CE" w:rsidRPr="00CD06A0" w:rsidRDefault="00CD06A0" w:rsidP="00CD06A0">
      <w:pPr>
        <w:spacing w:after="0" w:line="360" w:lineRule="auto"/>
        <w:rPr>
          <w:rFonts w:ascii="Arial" w:eastAsia="Calibri" w:hAnsi="Arial" w:cs="Arial"/>
          <w:b/>
          <w:sz w:val="24"/>
          <w:szCs w:val="24"/>
        </w:rPr>
      </w:pPr>
      <w:r w:rsidRPr="00CD06A0">
        <w:rPr>
          <w:rFonts w:ascii="Arial" w:eastAsia="Calibri" w:hAnsi="Arial" w:cs="Arial"/>
          <w:b/>
          <w:sz w:val="24"/>
          <w:szCs w:val="24"/>
        </w:rPr>
        <w:t xml:space="preserve">PARLIAMENTARY </w:t>
      </w:r>
      <w:r w:rsidR="00AA32CE" w:rsidRPr="00CD06A0">
        <w:rPr>
          <w:rFonts w:ascii="Arial" w:eastAsia="Calibri" w:hAnsi="Arial" w:cs="Arial"/>
          <w:b/>
          <w:sz w:val="24"/>
          <w:szCs w:val="24"/>
        </w:rPr>
        <w:t xml:space="preserve">QUESTION </w:t>
      </w:r>
      <w:r w:rsidRPr="00CD06A0">
        <w:rPr>
          <w:rFonts w:ascii="Arial" w:eastAsia="Calibri" w:hAnsi="Arial" w:cs="Arial"/>
          <w:b/>
          <w:sz w:val="24"/>
          <w:szCs w:val="24"/>
        </w:rPr>
        <w:t xml:space="preserve">NO: </w:t>
      </w:r>
      <w:r w:rsidR="00AA32CE" w:rsidRPr="00CD06A0">
        <w:rPr>
          <w:rFonts w:ascii="Arial" w:eastAsia="Calibri" w:hAnsi="Arial" w:cs="Arial"/>
          <w:b/>
          <w:sz w:val="24"/>
          <w:szCs w:val="24"/>
        </w:rPr>
        <w:t>1019</w:t>
      </w:r>
    </w:p>
    <w:p w:rsidR="00CD06A0" w:rsidRPr="00CD06A0" w:rsidRDefault="00CD06A0" w:rsidP="00CD06A0">
      <w:pPr>
        <w:spacing w:after="0" w:line="360" w:lineRule="auto"/>
        <w:rPr>
          <w:rFonts w:ascii="Arial" w:eastAsia="Calibri" w:hAnsi="Arial" w:cs="Arial"/>
          <w:b/>
          <w:sz w:val="24"/>
          <w:szCs w:val="24"/>
        </w:rPr>
      </w:pPr>
      <w:r w:rsidRPr="00CD06A0">
        <w:rPr>
          <w:rFonts w:ascii="Arial" w:eastAsia="Calibri" w:hAnsi="Arial" w:cs="Arial"/>
          <w:b/>
          <w:sz w:val="24"/>
          <w:szCs w:val="24"/>
        </w:rPr>
        <w:t>DATE OF QUESTION: 18 MARCH 2022</w:t>
      </w:r>
      <w:bookmarkStart w:id="0" w:name="_GoBack"/>
      <w:bookmarkEnd w:id="0"/>
    </w:p>
    <w:p w:rsidR="00CD06A0" w:rsidRPr="00CD06A0" w:rsidRDefault="00CD06A0" w:rsidP="00CD06A0">
      <w:pPr>
        <w:spacing w:after="0" w:line="360" w:lineRule="auto"/>
        <w:rPr>
          <w:rFonts w:ascii="Arial" w:eastAsia="Calibri" w:hAnsi="Arial" w:cs="Arial"/>
          <w:b/>
          <w:sz w:val="24"/>
          <w:szCs w:val="24"/>
        </w:rPr>
      </w:pPr>
      <w:r w:rsidRPr="00CD06A0">
        <w:rPr>
          <w:rFonts w:ascii="Arial" w:eastAsia="Calibri" w:hAnsi="Arial" w:cs="Arial"/>
          <w:b/>
          <w:sz w:val="24"/>
          <w:szCs w:val="24"/>
        </w:rPr>
        <w:t>DATE OF SUBMISSION: 04 APRIL 2022</w:t>
      </w:r>
    </w:p>
    <w:p w:rsidR="00AA32CE" w:rsidRPr="00AA32CE" w:rsidRDefault="00AA32CE" w:rsidP="00AA32CE">
      <w:pPr>
        <w:spacing w:after="0" w:line="240" w:lineRule="auto"/>
        <w:rPr>
          <w:rFonts w:ascii="Arial" w:eastAsia="Calibri" w:hAnsi="Arial" w:cs="Arial"/>
          <w:b/>
          <w:sz w:val="24"/>
          <w:szCs w:val="24"/>
        </w:rPr>
      </w:pPr>
    </w:p>
    <w:p w:rsidR="00AA32CE" w:rsidRDefault="00AA32CE" w:rsidP="00AA32CE">
      <w:pPr>
        <w:spacing w:after="0" w:line="240" w:lineRule="auto"/>
        <w:rPr>
          <w:rFonts w:ascii="Arial" w:eastAsia="Calibri" w:hAnsi="Arial" w:cs="Arial"/>
          <w:b/>
          <w:sz w:val="24"/>
          <w:szCs w:val="24"/>
        </w:rPr>
      </w:pPr>
      <w:r w:rsidRPr="00AA32CE">
        <w:rPr>
          <w:rFonts w:ascii="Arial" w:eastAsia="Calibri" w:hAnsi="Arial" w:cs="Arial"/>
          <w:b/>
          <w:sz w:val="24"/>
          <w:szCs w:val="24"/>
        </w:rPr>
        <w:t>Prof C T Msimang (IFP) to ask the Minister of Justice and Correctional Services:</w:t>
      </w:r>
    </w:p>
    <w:p w:rsidR="00AA32CE" w:rsidRPr="00AA32CE" w:rsidRDefault="00AA32CE" w:rsidP="00AA32CE">
      <w:pPr>
        <w:spacing w:after="0" w:line="240" w:lineRule="auto"/>
        <w:rPr>
          <w:rFonts w:ascii="Arial" w:eastAsia="Calibri" w:hAnsi="Arial" w:cs="Arial"/>
          <w:b/>
          <w:sz w:val="24"/>
          <w:szCs w:val="24"/>
        </w:rPr>
      </w:pPr>
      <w:r w:rsidRPr="00AA32CE">
        <w:rPr>
          <w:rFonts w:ascii="Arial" w:eastAsia="Calibri" w:hAnsi="Arial" w:cs="Arial"/>
          <w:b/>
          <w:sz w:val="24"/>
          <w:szCs w:val="24"/>
        </w:rPr>
        <w:t xml:space="preserve"> </w:t>
      </w:r>
    </w:p>
    <w:p w:rsidR="00965516" w:rsidRPr="00292A13" w:rsidRDefault="00AA32CE" w:rsidP="00292A13">
      <w:pPr>
        <w:spacing w:after="0" w:line="276" w:lineRule="auto"/>
        <w:jc w:val="both"/>
        <w:rPr>
          <w:rFonts w:ascii="Arial" w:eastAsia="Calibri" w:hAnsi="Arial" w:cs="Arial"/>
          <w:sz w:val="24"/>
          <w:szCs w:val="24"/>
          <w:lang w:val="en-GB"/>
        </w:rPr>
      </w:pPr>
      <w:r w:rsidRPr="00292A13">
        <w:rPr>
          <w:rFonts w:ascii="Arial" w:eastAsia="Calibri" w:hAnsi="Arial" w:cs="Arial"/>
          <w:sz w:val="24"/>
          <w:szCs w:val="24"/>
          <w:lang w:val="en-GB"/>
        </w:rPr>
        <w:t>What (a) action is his department taking to curb the smuggling of goods and contraband into prisons and (b) number of officials who are implicated in the cases have been (i) officially dismissed and (ii) prosecuted in the past two years?</w:t>
      </w:r>
      <w:r w:rsidRPr="00292A13">
        <w:rPr>
          <w:rFonts w:ascii="Arial" w:eastAsia="Calibri" w:hAnsi="Arial" w:cs="Arial"/>
          <w:sz w:val="24"/>
          <w:szCs w:val="24"/>
          <w:lang w:val="en-GB"/>
        </w:rPr>
        <w:tab/>
      </w:r>
      <w:r w:rsidR="00A473B5" w:rsidRPr="00292A13">
        <w:rPr>
          <w:rFonts w:ascii="Arial" w:eastAsia="Calibri" w:hAnsi="Arial" w:cs="Arial"/>
          <w:sz w:val="24"/>
          <w:szCs w:val="24"/>
          <w:lang w:val="en-GB"/>
        </w:rPr>
        <w:tab/>
      </w:r>
      <w:r w:rsidR="00A473B5" w:rsidRPr="00292A13">
        <w:rPr>
          <w:rFonts w:ascii="Arial" w:eastAsia="Calibri" w:hAnsi="Arial" w:cs="Arial"/>
          <w:sz w:val="24"/>
          <w:szCs w:val="24"/>
          <w:lang w:val="en-GB"/>
        </w:rPr>
        <w:tab/>
      </w:r>
      <w:r w:rsidR="00A473B5" w:rsidRPr="00292A13">
        <w:rPr>
          <w:rFonts w:ascii="Arial" w:eastAsia="Calibri" w:hAnsi="Arial" w:cs="Arial"/>
          <w:sz w:val="24"/>
          <w:szCs w:val="24"/>
          <w:lang w:val="en-GB"/>
        </w:rPr>
        <w:tab/>
      </w:r>
      <w:r w:rsidR="00A473B5" w:rsidRPr="00292A13">
        <w:rPr>
          <w:rFonts w:ascii="Arial" w:eastAsia="Calibri" w:hAnsi="Arial" w:cs="Arial"/>
          <w:sz w:val="24"/>
          <w:szCs w:val="24"/>
          <w:lang w:val="en-GB"/>
        </w:rPr>
        <w:tab/>
      </w:r>
      <w:r w:rsidR="00A473B5" w:rsidRPr="00292A13">
        <w:rPr>
          <w:rFonts w:ascii="Arial" w:eastAsia="Calibri" w:hAnsi="Arial" w:cs="Arial"/>
          <w:sz w:val="24"/>
          <w:szCs w:val="24"/>
          <w:lang w:val="en-GB"/>
        </w:rPr>
        <w:tab/>
      </w:r>
      <w:r w:rsidR="00A473B5" w:rsidRPr="00292A13">
        <w:rPr>
          <w:rFonts w:ascii="Arial" w:eastAsia="Calibri" w:hAnsi="Arial" w:cs="Arial"/>
          <w:sz w:val="24"/>
          <w:szCs w:val="24"/>
          <w:lang w:val="en-GB"/>
        </w:rPr>
        <w:tab/>
      </w:r>
      <w:r w:rsidR="00A473B5" w:rsidRPr="00292A13">
        <w:rPr>
          <w:rFonts w:ascii="Arial" w:eastAsia="Calibri" w:hAnsi="Arial" w:cs="Arial"/>
          <w:sz w:val="24"/>
          <w:szCs w:val="24"/>
          <w:lang w:val="en-GB"/>
        </w:rPr>
        <w:tab/>
      </w:r>
      <w:r w:rsidR="00A473B5" w:rsidRPr="00292A13">
        <w:rPr>
          <w:rFonts w:ascii="Arial" w:eastAsia="Calibri" w:hAnsi="Arial" w:cs="Arial"/>
          <w:sz w:val="24"/>
          <w:szCs w:val="24"/>
          <w:lang w:val="en-GB"/>
        </w:rPr>
        <w:tab/>
      </w:r>
      <w:r w:rsidR="00A473B5" w:rsidRPr="00292A13">
        <w:rPr>
          <w:rFonts w:ascii="Arial" w:eastAsia="Calibri" w:hAnsi="Arial" w:cs="Arial"/>
          <w:sz w:val="24"/>
          <w:szCs w:val="24"/>
          <w:lang w:val="en-GB"/>
        </w:rPr>
        <w:tab/>
      </w:r>
      <w:r w:rsidR="00A473B5" w:rsidRPr="00292A13">
        <w:rPr>
          <w:rFonts w:ascii="Arial" w:eastAsia="Calibri" w:hAnsi="Arial" w:cs="Arial"/>
          <w:sz w:val="24"/>
          <w:szCs w:val="24"/>
          <w:lang w:val="en-GB"/>
        </w:rPr>
        <w:tab/>
      </w:r>
      <w:r w:rsidRPr="00292A13">
        <w:rPr>
          <w:rFonts w:ascii="Arial" w:eastAsia="Calibri" w:hAnsi="Arial" w:cs="Arial"/>
          <w:sz w:val="24"/>
          <w:szCs w:val="24"/>
          <w:lang w:val="en-GB"/>
        </w:rPr>
        <w:tab/>
      </w:r>
      <w:r w:rsidRPr="00292A13">
        <w:rPr>
          <w:rFonts w:ascii="Arial" w:eastAsia="Calibri" w:hAnsi="Arial" w:cs="Arial"/>
          <w:b/>
          <w:sz w:val="24"/>
          <w:szCs w:val="24"/>
          <w:lang w:val="en-GB"/>
        </w:rPr>
        <w:t>NW1265E</w:t>
      </w:r>
    </w:p>
    <w:p w:rsidR="00AA32CE" w:rsidRPr="00292A13" w:rsidRDefault="00AA32CE" w:rsidP="00AF191E">
      <w:pPr>
        <w:spacing w:after="0" w:line="240" w:lineRule="auto"/>
        <w:rPr>
          <w:rFonts w:ascii="Arial" w:eastAsia="Calibri" w:hAnsi="Arial" w:cs="Arial"/>
          <w:b/>
          <w:sz w:val="24"/>
          <w:szCs w:val="24"/>
          <w:lang w:val="en-GB"/>
        </w:rPr>
      </w:pPr>
    </w:p>
    <w:p w:rsidR="00AF191E" w:rsidRPr="00292A13" w:rsidRDefault="00F533A4" w:rsidP="00AF191E">
      <w:pPr>
        <w:spacing w:after="0" w:line="240" w:lineRule="auto"/>
        <w:rPr>
          <w:rFonts w:ascii="Arial" w:eastAsia="Calibri" w:hAnsi="Arial" w:cs="Arial"/>
          <w:b/>
          <w:sz w:val="24"/>
          <w:szCs w:val="24"/>
          <w:lang w:val="en-GB"/>
        </w:rPr>
      </w:pPr>
      <w:r w:rsidRPr="00292A13">
        <w:rPr>
          <w:rFonts w:ascii="Arial" w:eastAsia="Calibri" w:hAnsi="Arial" w:cs="Arial"/>
          <w:b/>
          <w:sz w:val="24"/>
          <w:szCs w:val="24"/>
          <w:lang w:val="en-GB"/>
        </w:rPr>
        <w:t>REPLY</w:t>
      </w:r>
      <w:r w:rsidR="002A652B" w:rsidRPr="00292A13">
        <w:rPr>
          <w:rFonts w:ascii="Arial" w:eastAsia="Calibri" w:hAnsi="Arial" w:cs="Arial"/>
          <w:b/>
          <w:sz w:val="24"/>
          <w:szCs w:val="24"/>
          <w:lang w:val="en-GB"/>
        </w:rPr>
        <w:t>:</w:t>
      </w:r>
    </w:p>
    <w:p w:rsidR="00AF191E" w:rsidRPr="00292A13" w:rsidRDefault="00AF191E" w:rsidP="00AF191E">
      <w:pPr>
        <w:spacing w:after="0" w:line="240" w:lineRule="auto"/>
        <w:rPr>
          <w:rFonts w:ascii="Arial" w:eastAsia="Calibri" w:hAnsi="Arial" w:cs="Arial"/>
          <w:b/>
          <w:sz w:val="24"/>
          <w:szCs w:val="24"/>
          <w:lang w:val="en-GB"/>
        </w:rPr>
      </w:pPr>
    </w:p>
    <w:p w:rsidR="00E54555" w:rsidRPr="00292A13" w:rsidRDefault="00E54555" w:rsidP="00A473B5">
      <w:pPr>
        <w:pStyle w:val="ListParagraph"/>
        <w:numPr>
          <w:ilvl w:val="0"/>
          <w:numId w:val="4"/>
        </w:numPr>
        <w:spacing w:before="100" w:beforeAutospacing="1" w:after="100" w:afterAutospacing="1" w:line="360" w:lineRule="auto"/>
        <w:ind w:left="284" w:hanging="284"/>
        <w:jc w:val="both"/>
        <w:rPr>
          <w:rFonts w:ascii="Arial" w:hAnsi="Arial" w:cs="Arial"/>
          <w:sz w:val="24"/>
          <w:szCs w:val="24"/>
          <w:lang w:val="en-GB"/>
        </w:rPr>
      </w:pPr>
      <w:r w:rsidRPr="00292A13">
        <w:rPr>
          <w:rFonts w:ascii="Arial" w:hAnsi="Arial" w:cs="Arial"/>
          <w:sz w:val="24"/>
          <w:szCs w:val="24"/>
          <w:lang w:val="en-GB"/>
        </w:rPr>
        <w:t>The</w:t>
      </w:r>
      <w:r w:rsidR="00F533A4" w:rsidRPr="00292A13">
        <w:rPr>
          <w:rFonts w:ascii="Arial" w:hAnsi="Arial" w:cs="Arial"/>
          <w:sz w:val="24"/>
          <w:szCs w:val="24"/>
          <w:lang w:val="en-GB"/>
        </w:rPr>
        <w:t xml:space="preserve"> </w:t>
      </w:r>
      <w:r w:rsidR="00292A13" w:rsidRPr="00292A13">
        <w:rPr>
          <w:rFonts w:ascii="Arial" w:hAnsi="Arial" w:cs="Arial"/>
          <w:sz w:val="24"/>
          <w:szCs w:val="24"/>
          <w:lang w:val="en-GB"/>
        </w:rPr>
        <w:t>following are the key actions towards curbing the contraband into DCS facilities</w:t>
      </w:r>
      <w:r w:rsidR="00F533A4" w:rsidRPr="00292A13">
        <w:rPr>
          <w:rFonts w:ascii="Arial" w:hAnsi="Arial" w:cs="Arial"/>
          <w:sz w:val="24"/>
          <w:szCs w:val="24"/>
          <w:lang w:val="en-GB"/>
        </w:rPr>
        <w:t>:</w:t>
      </w:r>
    </w:p>
    <w:p w:rsidR="008E365B" w:rsidRPr="00292A13" w:rsidRDefault="00292A13" w:rsidP="00F533A4">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Calibri" w:hAnsi="Arial" w:cs="Arial"/>
          <w:sz w:val="24"/>
          <w:szCs w:val="24"/>
          <w:lang w:val="en-GB"/>
        </w:rPr>
        <w:t xml:space="preserve">DCS </w:t>
      </w:r>
      <w:r w:rsidR="00E54555" w:rsidRPr="00292A13">
        <w:rPr>
          <w:rFonts w:ascii="Arial" w:eastAsia="Calibri" w:hAnsi="Arial" w:cs="Arial"/>
          <w:sz w:val="24"/>
          <w:szCs w:val="24"/>
          <w:lang w:val="en-GB"/>
        </w:rPr>
        <w:t xml:space="preserve">officials are </w:t>
      </w:r>
      <w:r w:rsidRPr="00292A13">
        <w:rPr>
          <w:rFonts w:ascii="Arial" w:eastAsia="Calibri" w:hAnsi="Arial" w:cs="Arial"/>
          <w:sz w:val="24"/>
          <w:szCs w:val="24"/>
          <w:lang w:val="en-GB"/>
        </w:rPr>
        <w:t>sensitis</w:t>
      </w:r>
      <w:r w:rsidR="00E54555" w:rsidRPr="00292A13">
        <w:rPr>
          <w:rFonts w:ascii="Arial" w:eastAsia="Calibri" w:hAnsi="Arial" w:cs="Arial"/>
          <w:sz w:val="24"/>
          <w:szCs w:val="24"/>
          <w:lang w:val="en-GB"/>
        </w:rPr>
        <w:t xml:space="preserve">ed to comply with Security policies and procedures by ensuring that proper and regular searches of inmates, officials, visitors and services providers are conducted at Access Control points. </w:t>
      </w:r>
      <w:r w:rsidRPr="00292A13">
        <w:rPr>
          <w:rFonts w:ascii="Arial" w:eastAsia="Calibri" w:hAnsi="Arial" w:cs="Arial"/>
          <w:sz w:val="24"/>
          <w:szCs w:val="24"/>
          <w:lang w:val="en-GB"/>
        </w:rPr>
        <w:t xml:space="preserve"> </w:t>
      </w:r>
      <w:r w:rsidR="00E54555" w:rsidRPr="00292A13">
        <w:rPr>
          <w:rFonts w:ascii="Arial" w:eastAsia="Calibri" w:hAnsi="Arial" w:cs="Arial"/>
          <w:sz w:val="24"/>
          <w:szCs w:val="24"/>
          <w:lang w:val="en-GB"/>
        </w:rPr>
        <w:t>For any non-compliance, consequence management which includes disciplinary cases and opening criminal cases with SAPS is undertaken.</w:t>
      </w:r>
    </w:p>
    <w:p w:rsidR="00E54555" w:rsidRPr="00292A13" w:rsidRDefault="00E54555" w:rsidP="00E54555">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Calibri" w:hAnsi="Arial" w:cs="Arial"/>
          <w:sz w:val="24"/>
          <w:szCs w:val="24"/>
          <w:lang w:val="en-GB"/>
        </w:rPr>
        <w:t>Bag-less society is implemented in all Correctional Facilities and the relevance of this is discussed during morning parade and at security forum committee meetings</w:t>
      </w:r>
      <w:r w:rsidR="00292A13">
        <w:rPr>
          <w:rFonts w:ascii="Arial" w:eastAsia="Calibri" w:hAnsi="Arial" w:cs="Arial"/>
          <w:sz w:val="24"/>
          <w:szCs w:val="24"/>
          <w:lang w:val="en-GB"/>
        </w:rPr>
        <w:t>.</w:t>
      </w:r>
    </w:p>
    <w:p w:rsidR="00E54555" w:rsidRPr="00292A13" w:rsidRDefault="00E54555" w:rsidP="00E54555">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Arial" w:hAnsi="Arial" w:cs="Arial"/>
          <w:bCs/>
          <w:sz w:val="24"/>
          <w:szCs w:val="24"/>
          <w:lang w:val="en-GB"/>
        </w:rPr>
        <w:t>Frequent patrolling of outer perimeter fencing on a daily basis including foot patrols during the day and night.</w:t>
      </w:r>
    </w:p>
    <w:p w:rsidR="00E54555" w:rsidRPr="00292A13" w:rsidRDefault="00292A13" w:rsidP="00E54555">
      <w:pPr>
        <w:pStyle w:val="ListParagraph"/>
        <w:numPr>
          <w:ilvl w:val="0"/>
          <w:numId w:val="10"/>
        </w:numPr>
        <w:spacing w:after="200" w:line="360" w:lineRule="auto"/>
        <w:jc w:val="both"/>
        <w:rPr>
          <w:rFonts w:ascii="Arial" w:eastAsia="Calibri" w:hAnsi="Arial" w:cs="Arial"/>
          <w:sz w:val="24"/>
          <w:szCs w:val="24"/>
          <w:lang w:val="en-GB"/>
        </w:rPr>
      </w:pPr>
      <w:r>
        <w:rPr>
          <w:rFonts w:ascii="Arial" w:eastAsia="Calibri" w:hAnsi="Arial" w:cs="Arial"/>
          <w:sz w:val="24"/>
          <w:szCs w:val="24"/>
          <w:lang w:val="en-GB"/>
        </w:rPr>
        <w:t>Officials are sensitis</w:t>
      </w:r>
      <w:r w:rsidR="00E54555" w:rsidRPr="00292A13">
        <w:rPr>
          <w:rFonts w:ascii="Arial" w:eastAsia="Calibri" w:hAnsi="Arial" w:cs="Arial"/>
          <w:sz w:val="24"/>
          <w:szCs w:val="24"/>
          <w:lang w:val="en-GB"/>
        </w:rPr>
        <w:t>ed on a daily basis on the consequences of colluding in corrupt activity with offenders and inmates.</w:t>
      </w:r>
    </w:p>
    <w:p w:rsidR="00E54555" w:rsidRPr="00292A13" w:rsidRDefault="00E54555" w:rsidP="00E54555">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Calibri" w:hAnsi="Arial" w:cs="Arial"/>
          <w:sz w:val="24"/>
          <w:szCs w:val="24"/>
          <w:lang w:val="en-GB"/>
        </w:rPr>
        <w:t xml:space="preserve">Smuggling and corrupt activities by officials within the Correctional Facilities is a standing point of the agenda </w:t>
      </w:r>
      <w:r w:rsidR="008E365B" w:rsidRPr="00292A13">
        <w:rPr>
          <w:rFonts w:ascii="Arial" w:eastAsia="Calibri" w:hAnsi="Arial" w:cs="Arial"/>
          <w:sz w:val="24"/>
          <w:szCs w:val="24"/>
          <w:lang w:val="en-GB"/>
        </w:rPr>
        <w:t>at</w:t>
      </w:r>
      <w:r w:rsidRPr="00292A13">
        <w:rPr>
          <w:rFonts w:ascii="Arial" w:eastAsia="Calibri" w:hAnsi="Arial" w:cs="Arial"/>
          <w:sz w:val="24"/>
          <w:szCs w:val="24"/>
          <w:lang w:val="en-GB"/>
        </w:rPr>
        <w:t xml:space="preserve"> morning parade and at security forum meetings </w:t>
      </w:r>
    </w:p>
    <w:p w:rsidR="00E54555" w:rsidRPr="00292A13" w:rsidRDefault="00E54555" w:rsidP="00E54555">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Calibri" w:hAnsi="Arial" w:cs="Arial"/>
          <w:sz w:val="24"/>
          <w:szCs w:val="24"/>
          <w:lang w:val="en-GB"/>
        </w:rPr>
        <w:lastRenderedPageBreak/>
        <w:t>Searching of official vehicles, service providers and visitors using metal detectors search mirrors, scanners and body scanners at entry points.</w:t>
      </w:r>
    </w:p>
    <w:p w:rsidR="00E54555" w:rsidRPr="00292A13" w:rsidRDefault="00E54555" w:rsidP="00E54555">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Calibri" w:hAnsi="Arial" w:cs="Arial"/>
          <w:sz w:val="24"/>
          <w:szCs w:val="24"/>
          <w:lang w:val="en-GB"/>
        </w:rPr>
        <w:t>The use of EST officials to conduct random surprise search operations at all access points of the Correctional Facility.</w:t>
      </w:r>
    </w:p>
    <w:p w:rsidR="00E54555" w:rsidRPr="00292A13" w:rsidRDefault="00E54555" w:rsidP="00292A13">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Calibri" w:hAnsi="Arial" w:cs="Arial"/>
          <w:sz w:val="24"/>
          <w:szCs w:val="24"/>
          <w:lang w:val="en-GB"/>
        </w:rPr>
        <w:t>The assistance of SAPS, Metro Police (sniffer dogs</w:t>
      </w:r>
      <w:r w:rsidR="00292A13">
        <w:rPr>
          <w:rFonts w:ascii="Arial" w:eastAsia="Calibri" w:hAnsi="Arial" w:cs="Arial"/>
          <w:sz w:val="24"/>
          <w:szCs w:val="24"/>
          <w:lang w:val="en-GB"/>
        </w:rPr>
        <w:t xml:space="preserve">), </w:t>
      </w:r>
      <w:r w:rsidR="001E6FE9" w:rsidRPr="001E6FE9">
        <w:rPr>
          <w:rFonts w:ascii="Arial" w:eastAsia="Calibri" w:hAnsi="Arial" w:cs="Arial"/>
          <w:sz w:val="24"/>
          <w:szCs w:val="24"/>
          <w:lang w:val="en-GB"/>
        </w:rPr>
        <w:t>South African Revenue Services inspection services</w:t>
      </w:r>
      <w:r w:rsidR="001E6FE9">
        <w:rPr>
          <w:rFonts w:ascii="Arial" w:eastAsia="Calibri" w:hAnsi="Arial" w:cs="Arial"/>
          <w:sz w:val="24"/>
          <w:szCs w:val="24"/>
          <w:lang w:val="en-GB"/>
        </w:rPr>
        <w:t xml:space="preserve"> (illegal imports)</w:t>
      </w:r>
      <w:r w:rsidR="00292A13" w:rsidRPr="00292A13">
        <w:rPr>
          <w:rFonts w:ascii="Arial" w:eastAsia="Calibri" w:hAnsi="Arial" w:cs="Arial"/>
          <w:sz w:val="24"/>
          <w:szCs w:val="24"/>
          <w:lang w:val="en-GB"/>
        </w:rPr>
        <w:t xml:space="preserve"> </w:t>
      </w:r>
      <w:r w:rsidR="00292A13">
        <w:rPr>
          <w:rFonts w:ascii="Arial" w:eastAsia="Calibri" w:hAnsi="Arial" w:cs="Arial"/>
          <w:sz w:val="24"/>
          <w:szCs w:val="24"/>
          <w:lang w:val="en-GB"/>
        </w:rPr>
        <w:t xml:space="preserve">and </w:t>
      </w:r>
      <w:r w:rsidRPr="00292A13">
        <w:rPr>
          <w:rFonts w:ascii="Arial" w:eastAsia="Calibri" w:hAnsi="Arial" w:cs="Arial"/>
          <w:sz w:val="24"/>
          <w:szCs w:val="24"/>
          <w:lang w:val="en-GB"/>
        </w:rPr>
        <w:t xml:space="preserve">Crime Intelligence Unit </w:t>
      </w:r>
      <w:r w:rsidR="001E6FE9">
        <w:rPr>
          <w:rFonts w:ascii="Arial" w:eastAsia="Calibri" w:hAnsi="Arial" w:cs="Arial"/>
          <w:sz w:val="24"/>
          <w:szCs w:val="24"/>
          <w:lang w:val="en-GB"/>
        </w:rPr>
        <w:t>are</w:t>
      </w:r>
      <w:r w:rsidRPr="00292A13">
        <w:rPr>
          <w:rFonts w:ascii="Arial" w:eastAsia="Calibri" w:hAnsi="Arial" w:cs="Arial"/>
          <w:sz w:val="24"/>
          <w:szCs w:val="24"/>
          <w:lang w:val="en-GB"/>
        </w:rPr>
        <w:t xml:space="preserve"> requested at different intervals</w:t>
      </w:r>
    </w:p>
    <w:p w:rsidR="00E54555" w:rsidRPr="00292A13" w:rsidRDefault="00E54555" w:rsidP="00292A13">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Calibri" w:hAnsi="Arial" w:cs="Arial"/>
          <w:sz w:val="24"/>
          <w:szCs w:val="24"/>
          <w:lang w:val="en-GB"/>
        </w:rPr>
        <w:t>The use of DCS K9 Unit (sniffer dogs &amp; corridor dogs) during surprise searching operations.</w:t>
      </w:r>
    </w:p>
    <w:p w:rsidR="00E54555" w:rsidRPr="00292A13" w:rsidRDefault="00E54555" w:rsidP="00292A13">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Calibri" w:hAnsi="Arial" w:cs="Arial"/>
          <w:sz w:val="24"/>
          <w:szCs w:val="24"/>
          <w:lang w:val="en-GB"/>
        </w:rPr>
        <w:t>The use of walkthrough, hand held metal detectors, scanners, of parcel scanners and the use of x/ray scanners which are installed at certain Correctional Facilities</w:t>
      </w:r>
    </w:p>
    <w:p w:rsidR="00E54555" w:rsidRPr="00292A13" w:rsidRDefault="00E54555" w:rsidP="00292A13">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Calibri" w:hAnsi="Arial" w:cs="Arial"/>
          <w:sz w:val="24"/>
          <w:szCs w:val="24"/>
          <w:lang w:val="en-GB"/>
        </w:rPr>
        <w:t>Incidents of smuggling by officials with offenders are investigated and disciplinary action taken against perpetrators.</w:t>
      </w:r>
    </w:p>
    <w:p w:rsidR="00E54555" w:rsidRPr="00292A13" w:rsidRDefault="00E54555" w:rsidP="00292A13">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Times New Roman" w:hAnsi="Arial" w:cs="Arial"/>
          <w:sz w:val="24"/>
          <w:szCs w:val="24"/>
          <w:lang w:val="en-GB"/>
        </w:rPr>
        <w:t>Use of internal information gathering on smuggling or corrupt activities.</w:t>
      </w:r>
    </w:p>
    <w:p w:rsidR="00E54555" w:rsidRPr="00292A13" w:rsidRDefault="00E54555" w:rsidP="00292A13">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Calibri" w:hAnsi="Arial" w:cs="Arial"/>
          <w:sz w:val="24"/>
          <w:szCs w:val="24"/>
          <w:lang w:val="en-GB"/>
        </w:rPr>
        <w:t xml:space="preserve">The Emergency Security Team (EST) at Management Areas is tasked to continually do search and </w:t>
      </w:r>
      <w:r w:rsidR="00292A13" w:rsidRPr="00292A13">
        <w:rPr>
          <w:rFonts w:ascii="Arial" w:eastAsia="Calibri" w:hAnsi="Arial" w:cs="Arial"/>
          <w:sz w:val="24"/>
          <w:szCs w:val="24"/>
          <w:lang w:val="en-GB"/>
        </w:rPr>
        <w:t>clean-up</w:t>
      </w:r>
      <w:r w:rsidRPr="00292A13">
        <w:rPr>
          <w:rFonts w:ascii="Arial" w:eastAsia="Calibri" w:hAnsi="Arial" w:cs="Arial"/>
          <w:sz w:val="24"/>
          <w:szCs w:val="24"/>
          <w:lang w:val="en-GB"/>
        </w:rPr>
        <w:t xml:space="preserve"> operations.</w:t>
      </w:r>
    </w:p>
    <w:p w:rsidR="00E54555" w:rsidRPr="00292A13" w:rsidRDefault="00E54555" w:rsidP="00292A13">
      <w:pPr>
        <w:pStyle w:val="ListParagraph"/>
        <w:numPr>
          <w:ilvl w:val="0"/>
          <w:numId w:val="10"/>
        </w:numPr>
        <w:spacing w:after="200" w:line="360" w:lineRule="auto"/>
        <w:jc w:val="both"/>
        <w:rPr>
          <w:rFonts w:ascii="Arial" w:eastAsia="Calibri" w:hAnsi="Arial" w:cs="Arial"/>
          <w:sz w:val="24"/>
          <w:szCs w:val="24"/>
          <w:lang w:val="en-GB"/>
        </w:rPr>
      </w:pPr>
      <w:r w:rsidRPr="00292A13">
        <w:rPr>
          <w:rFonts w:ascii="Arial" w:eastAsia="Times New Roman" w:hAnsi="Arial" w:cs="Arial"/>
          <w:bCs/>
          <w:sz w:val="24"/>
          <w:szCs w:val="24"/>
          <w:lang w:val="en-GB"/>
        </w:rPr>
        <w:t>M&amp;E including provision of support to custodial officials by management</w:t>
      </w:r>
      <w:r w:rsidR="00292A13">
        <w:rPr>
          <w:rFonts w:ascii="Arial" w:eastAsia="Times New Roman" w:hAnsi="Arial" w:cs="Arial"/>
          <w:bCs/>
          <w:sz w:val="24"/>
          <w:szCs w:val="24"/>
          <w:lang w:val="en-GB"/>
        </w:rPr>
        <w:t>.</w:t>
      </w:r>
    </w:p>
    <w:p w:rsidR="00E54555" w:rsidRPr="00292A13" w:rsidRDefault="00E54555" w:rsidP="00292A13">
      <w:pPr>
        <w:pStyle w:val="ListParagraph"/>
        <w:numPr>
          <w:ilvl w:val="0"/>
          <w:numId w:val="10"/>
        </w:numPr>
        <w:spacing w:after="0" w:line="360" w:lineRule="auto"/>
        <w:jc w:val="both"/>
        <w:rPr>
          <w:rFonts w:ascii="Arial" w:eastAsia="Calibri" w:hAnsi="Arial" w:cs="Arial"/>
          <w:sz w:val="24"/>
          <w:szCs w:val="24"/>
          <w:lang w:val="en-GB"/>
        </w:rPr>
      </w:pPr>
      <w:r w:rsidRPr="00292A13">
        <w:rPr>
          <w:rFonts w:ascii="Arial" w:eastAsia="Calibri" w:hAnsi="Arial" w:cs="Arial"/>
          <w:sz w:val="24"/>
          <w:szCs w:val="24"/>
          <w:lang w:val="en-GB"/>
        </w:rPr>
        <w:t>The issue of integrated planning with stakeholders which features prominently as DCS work</w:t>
      </w:r>
      <w:r w:rsidR="002A652B" w:rsidRPr="00292A13">
        <w:rPr>
          <w:rFonts w:ascii="Arial" w:eastAsia="Calibri" w:hAnsi="Arial" w:cs="Arial"/>
          <w:sz w:val="24"/>
          <w:szCs w:val="24"/>
          <w:lang w:val="en-GB"/>
        </w:rPr>
        <w:t>s</w:t>
      </w:r>
      <w:r w:rsidRPr="00292A13">
        <w:rPr>
          <w:rFonts w:ascii="Arial" w:eastAsia="Calibri" w:hAnsi="Arial" w:cs="Arial"/>
          <w:sz w:val="24"/>
          <w:szCs w:val="24"/>
          <w:lang w:val="en-GB"/>
        </w:rPr>
        <w:t xml:space="preserve"> closely with other players in the security space, such as, SAPS, DOD, CSIR, etc. does yield good results.</w:t>
      </w:r>
    </w:p>
    <w:p w:rsidR="00A473B5" w:rsidRPr="00292A13" w:rsidRDefault="00A473B5" w:rsidP="00292A13">
      <w:pPr>
        <w:pStyle w:val="ListParagraph"/>
        <w:spacing w:after="0" w:line="360" w:lineRule="auto"/>
        <w:jc w:val="both"/>
        <w:rPr>
          <w:rFonts w:ascii="Arial" w:eastAsia="Calibri" w:hAnsi="Arial" w:cs="Arial"/>
          <w:sz w:val="24"/>
          <w:szCs w:val="24"/>
          <w:lang w:val="en-GB"/>
        </w:rPr>
      </w:pPr>
    </w:p>
    <w:p w:rsidR="00AA32CE" w:rsidRPr="00292A13" w:rsidRDefault="00A473B5" w:rsidP="00292A13">
      <w:pPr>
        <w:tabs>
          <w:tab w:val="left" w:pos="851"/>
        </w:tabs>
        <w:spacing w:after="0" w:line="360" w:lineRule="auto"/>
        <w:ind w:left="851" w:hanging="851"/>
        <w:jc w:val="both"/>
        <w:rPr>
          <w:rFonts w:ascii="Arial" w:hAnsi="Arial" w:cs="Arial"/>
          <w:sz w:val="24"/>
          <w:szCs w:val="24"/>
          <w:lang w:val="en-GB"/>
        </w:rPr>
      </w:pPr>
      <w:r w:rsidRPr="00292A13">
        <w:rPr>
          <w:rFonts w:ascii="Arial" w:hAnsi="Arial" w:cs="Arial"/>
          <w:sz w:val="24"/>
          <w:szCs w:val="24"/>
          <w:lang w:val="en-GB"/>
        </w:rPr>
        <w:t>(b)(i)</w:t>
      </w:r>
      <w:r w:rsidRPr="00292A13">
        <w:rPr>
          <w:rFonts w:ascii="Arial" w:hAnsi="Arial" w:cs="Arial"/>
          <w:sz w:val="24"/>
          <w:szCs w:val="24"/>
          <w:lang w:val="en-GB"/>
        </w:rPr>
        <w:tab/>
      </w:r>
      <w:r w:rsidR="00963BF1" w:rsidRPr="00292A13">
        <w:rPr>
          <w:rFonts w:ascii="Arial" w:hAnsi="Arial" w:cs="Arial"/>
          <w:sz w:val="24"/>
          <w:szCs w:val="24"/>
          <w:lang w:val="en-GB"/>
        </w:rPr>
        <w:t xml:space="preserve">Eighteen (18) officials </w:t>
      </w:r>
      <w:r w:rsidR="00292A13">
        <w:rPr>
          <w:rFonts w:ascii="Arial" w:hAnsi="Arial" w:cs="Arial"/>
          <w:sz w:val="24"/>
          <w:szCs w:val="24"/>
          <w:lang w:val="en-GB"/>
        </w:rPr>
        <w:t>have been</w:t>
      </w:r>
      <w:r w:rsidR="00963BF1" w:rsidRPr="00292A13">
        <w:rPr>
          <w:rFonts w:ascii="Arial" w:hAnsi="Arial" w:cs="Arial"/>
          <w:sz w:val="24"/>
          <w:szCs w:val="24"/>
          <w:lang w:val="en-GB"/>
        </w:rPr>
        <w:t xml:space="preserve"> dismissed</w:t>
      </w:r>
      <w:r w:rsidR="00D469A4" w:rsidRPr="00292A13">
        <w:rPr>
          <w:rFonts w:ascii="Arial" w:hAnsi="Arial" w:cs="Arial"/>
          <w:sz w:val="24"/>
          <w:szCs w:val="24"/>
          <w:lang w:val="en-GB"/>
        </w:rPr>
        <w:t xml:space="preserve"> for smuggling goods and contrabands</w:t>
      </w:r>
      <w:r w:rsidR="00963BF1" w:rsidRPr="00292A13">
        <w:rPr>
          <w:rFonts w:ascii="Arial" w:hAnsi="Arial" w:cs="Arial"/>
          <w:sz w:val="24"/>
          <w:szCs w:val="24"/>
          <w:lang w:val="en-GB"/>
        </w:rPr>
        <w:t>.</w:t>
      </w:r>
    </w:p>
    <w:p w:rsidR="00A473B5" w:rsidRPr="00292A13" w:rsidRDefault="00A473B5" w:rsidP="00292A13">
      <w:pPr>
        <w:pStyle w:val="ListParagraph"/>
        <w:tabs>
          <w:tab w:val="left" w:pos="1134"/>
        </w:tabs>
        <w:spacing w:after="0" w:line="360" w:lineRule="auto"/>
        <w:ind w:left="1429"/>
        <w:jc w:val="both"/>
        <w:rPr>
          <w:rFonts w:ascii="Arial" w:hAnsi="Arial" w:cs="Arial"/>
          <w:b/>
          <w:sz w:val="24"/>
          <w:szCs w:val="24"/>
          <w:lang w:val="en-GB"/>
        </w:rPr>
      </w:pPr>
    </w:p>
    <w:p w:rsidR="00D469A4" w:rsidRPr="00292A13" w:rsidRDefault="00A473B5" w:rsidP="00292A13">
      <w:pPr>
        <w:tabs>
          <w:tab w:val="left" w:pos="851"/>
        </w:tabs>
        <w:spacing w:after="0" w:line="360" w:lineRule="auto"/>
        <w:ind w:left="851" w:hanging="851"/>
        <w:jc w:val="both"/>
        <w:rPr>
          <w:rFonts w:ascii="Arial" w:hAnsi="Arial" w:cs="Arial"/>
          <w:b/>
          <w:sz w:val="24"/>
          <w:szCs w:val="24"/>
          <w:lang w:val="en-GB"/>
        </w:rPr>
      </w:pPr>
      <w:r w:rsidRPr="00292A13">
        <w:rPr>
          <w:rFonts w:ascii="Arial" w:hAnsi="Arial" w:cs="Arial"/>
          <w:sz w:val="24"/>
          <w:szCs w:val="24"/>
          <w:lang w:val="en-GB"/>
        </w:rPr>
        <w:t>(b)(ii)</w:t>
      </w:r>
      <w:r w:rsidRPr="00292A13">
        <w:rPr>
          <w:rFonts w:ascii="Arial" w:hAnsi="Arial" w:cs="Arial"/>
          <w:sz w:val="24"/>
          <w:szCs w:val="24"/>
          <w:lang w:val="en-GB"/>
        </w:rPr>
        <w:tab/>
      </w:r>
      <w:r w:rsidR="00D469A4" w:rsidRPr="00292A13">
        <w:rPr>
          <w:rFonts w:ascii="Arial" w:hAnsi="Arial" w:cs="Arial"/>
          <w:sz w:val="24"/>
          <w:szCs w:val="24"/>
          <w:lang w:val="en-GB"/>
        </w:rPr>
        <w:t>Seventy-four (74) officials were prosecuted in the past two years, 40 cases for 2019/2020 financial year and 34 cases for 2020/2021 financial year.</w:t>
      </w:r>
    </w:p>
    <w:p w:rsidR="009534F2" w:rsidRDefault="009534F2" w:rsidP="00A473B5">
      <w:pPr>
        <w:pStyle w:val="ListParagraph"/>
        <w:spacing w:after="0" w:line="240" w:lineRule="auto"/>
        <w:rPr>
          <w:rFonts w:ascii="Arial" w:hAnsi="Arial" w:cs="Arial"/>
          <w:sz w:val="24"/>
          <w:szCs w:val="24"/>
        </w:rPr>
      </w:pPr>
    </w:p>
    <w:p w:rsidR="00A473B5" w:rsidRDefault="00A473B5" w:rsidP="00A473B5">
      <w:pPr>
        <w:pStyle w:val="ListParagraph"/>
        <w:spacing w:after="0" w:line="240" w:lineRule="auto"/>
        <w:rPr>
          <w:rFonts w:ascii="Arial" w:hAnsi="Arial" w:cs="Arial"/>
          <w:sz w:val="24"/>
          <w:szCs w:val="24"/>
        </w:rPr>
      </w:pPr>
    </w:p>
    <w:p w:rsidR="00A473B5" w:rsidRDefault="00A473B5" w:rsidP="00A473B5">
      <w:pPr>
        <w:pStyle w:val="ListParagraph"/>
        <w:spacing w:after="0" w:line="240" w:lineRule="auto"/>
        <w:rPr>
          <w:rFonts w:ascii="Arial" w:hAnsi="Arial" w:cs="Arial"/>
          <w:sz w:val="24"/>
          <w:szCs w:val="24"/>
        </w:rPr>
      </w:pPr>
    </w:p>
    <w:p w:rsidR="00A473B5" w:rsidRDefault="00A473B5" w:rsidP="00A473B5">
      <w:pPr>
        <w:pStyle w:val="ListParagraph"/>
        <w:spacing w:after="0" w:line="240" w:lineRule="auto"/>
        <w:rPr>
          <w:rFonts w:ascii="Arial" w:hAnsi="Arial" w:cs="Arial"/>
          <w:sz w:val="24"/>
          <w:szCs w:val="24"/>
        </w:rPr>
      </w:pPr>
    </w:p>
    <w:p w:rsidR="008C2143" w:rsidRPr="00F533A4" w:rsidRDefault="00F533A4" w:rsidP="00A473B5">
      <w:pPr>
        <w:spacing w:after="0" w:line="240" w:lineRule="auto"/>
        <w:jc w:val="both"/>
        <w:rPr>
          <w:rFonts w:ascii="Arial" w:eastAsia="Times New Roman" w:hAnsi="Arial" w:cs="Arial"/>
          <w:b/>
          <w:sz w:val="24"/>
          <w:szCs w:val="24"/>
          <w:lang w:val="en-GB"/>
        </w:rPr>
      </w:pPr>
      <w:r w:rsidRPr="00F533A4">
        <w:rPr>
          <w:rFonts w:ascii="Arial" w:eastAsia="Times New Roman" w:hAnsi="Arial" w:cs="Arial"/>
          <w:b/>
          <w:sz w:val="24"/>
          <w:szCs w:val="24"/>
          <w:lang w:val="en-GB"/>
        </w:rPr>
        <w:t>END.</w:t>
      </w:r>
    </w:p>
    <w:sectPr w:rsidR="008C2143" w:rsidRPr="00F533A4" w:rsidSect="00522C9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7C" w:rsidRDefault="00BE227C" w:rsidP="00AF191E">
      <w:pPr>
        <w:spacing w:after="0" w:line="240" w:lineRule="auto"/>
      </w:pPr>
      <w:r>
        <w:separator/>
      </w:r>
    </w:p>
  </w:endnote>
  <w:endnote w:type="continuationSeparator" w:id="0">
    <w:p w:rsidR="00BE227C" w:rsidRDefault="00BE227C" w:rsidP="00AF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70012"/>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rsidR="00AA32CE" w:rsidRPr="00A473B5" w:rsidRDefault="00E12D0B" w:rsidP="00A473B5">
            <w:pPr>
              <w:pStyle w:val="Footer"/>
              <w:rPr>
                <w:rFonts w:ascii="Arial" w:hAnsi="Arial" w:cs="Arial"/>
              </w:rPr>
            </w:pPr>
            <w:r w:rsidRPr="00A473B5">
              <w:rPr>
                <w:rFonts w:ascii="Arial" w:hAnsi="Arial" w:cs="Arial"/>
              </w:rPr>
              <w:t>PQ1019-NW1265E</w:t>
            </w:r>
            <w:r w:rsidRPr="00A473B5">
              <w:rPr>
                <w:rFonts w:ascii="Arial" w:hAnsi="Arial" w:cs="Arial"/>
              </w:rPr>
              <w:tab/>
            </w:r>
            <w:r w:rsidRPr="00A473B5">
              <w:rPr>
                <w:rFonts w:ascii="Arial" w:hAnsi="Arial" w:cs="Arial"/>
              </w:rPr>
              <w:tab/>
              <w:t xml:space="preserve">Page </w:t>
            </w:r>
            <w:r w:rsidR="00522C96" w:rsidRPr="00A473B5">
              <w:rPr>
                <w:rFonts w:ascii="Arial" w:hAnsi="Arial" w:cs="Arial"/>
                <w:b/>
                <w:bCs/>
                <w:sz w:val="24"/>
                <w:szCs w:val="24"/>
              </w:rPr>
              <w:fldChar w:fldCharType="begin"/>
            </w:r>
            <w:r w:rsidRPr="00A473B5">
              <w:rPr>
                <w:rFonts w:ascii="Arial" w:hAnsi="Arial" w:cs="Arial"/>
                <w:b/>
                <w:bCs/>
              </w:rPr>
              <w:instrText xml:space="preserve"> PAGE </w:instrText>
            </w:r>
            <w:r w:rsidR="00522C96" w:rsidRPr="00A473B5">
              <w:rPr>
                <w:rFonts w:ascii="Arial" w:hAnsi="Arial" w:cs="Arial"/>
                <w:b/>
                <w:bCs/>
                <w:sz w:val="24"/>
                <w:szCs w:val="24"/>
              </w:rPr>
              <w:fldChar w:fldCharType="separate"/>
            </w:r>
            <w:r w:rsidR="00BE227C">
              <w:rPr>
                <w:rFonts w:ascii="Arial" w:hAnsi="Arial" w:cs="Arial"/>
                <w:b/>
                <w:bCs/>
                <w:noProof/>
              </w:rPr>
              <w:t>1</w:t>
            </w:r>
            <w:r w:rsidR="00522C96" w:rsidRPr="00A473B5">
              <w:rPr>
                <w:rFonts w:ascii="Arial" w:hAnsi="Arial" w:cs="Arial"/>
                <w:b/>
                <w:bCs/>
                <w:sz w:val="24"/>
                <w:szCs w:val="24"/>
              </w:rPr>
              <w:fldChar w:fldCharType="end"/>
            </w:r>
            <w:r w:rsidRPr="00A473B5">
              <w:rPr>
                <w:rFonts w:ascii="Arial" w:hAnsi="Arial" w:cs="Arial"/>
              </w:rPr>
              <w:t xml:space="preserve"> of </w:t>
            </w:r>
            <w:r w:rsidR="00522C96" w:rsidRPr="00A473B5">
              <w:rPr>
                <w:rFonts w:ascii="Arial" w:hAnsi="Arial" w:cs="Arial"/>
                <w:b/>
                <w:bCs/>
                <w:sz w:val="24"/>
                <w:szCs w:val="24"/>
              </w:rPr>
              <w:fldChar w:fldCharType="begin"/>
            </w:r>
            <w:r w:rsidRPr="00A473B5">
              <w:rPr>
                <w:rFonts w:ascii="Arial" w:hAnsi="Arial" w:cs="Arial"/>
                <w:b/>
                <w:bCs/>
              </w:rPr>
              <w:instrText xml:space="preserve"> NUMPAGES  </w:instrText>
            </w:r>
            <w:r w:rsidR="00522C96" w:rsidRPr="00A473B5">
              <w:rPr>
                <w:rFonts w:ascii="Arial" w:hAnsi="Arial" w:cs="Arial"/>
                <w:b/>
                <w:bCs/>
                <w:sz w:val="24"/>
                <w:szCs w:val="24"/>
              </w:rPr>
              <w:fldChar w:fldCharType="separate"/>
            </w:r>
            <w:r w:rsidR="00BE227C">
              <w:rPr>
                <w:rFonts w:ascii="Arial" w:hAnsi="Arial" w:cs="Arial"/>
                <w:b/>
                <w:bCs/>
                <w:noProof/>
              </w:rPr>
              <w:t>1</w:t>
            </w:r>
            <w:r w:rsidR="00522C96" w:rsidRPr="00A473B5">
              <w:rPr>
                <w:rFonts w:ascii="Arial" w:hAnsi="Arial" w:cs="Arial"/>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7C" w:rsidRDefault="00BE227C" w:rsidP="00AF191E">
      <w:pPr>
        <w:spacing w:after="0" w:line="240" w:lineRule="auto"/>
      </w:pPr>
      <w:r>
        <w:separator/>
      </w:r>
    </w:p>
  </w:footnote>
  <w:footnote w:type="continuationSeparator" w:id="0">
    <w:p w:rsidR="00BE227C" w:rsidRDefault="00BE227C" w:rsidP="00AF19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A11"/>
    <w:multiLevelType w:val="hybridMultilevel"/>
    <w:tmpl w:val="C7EE8776"/>
    <w:lvl w:ilvl="0" w:tplc="82FED1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9924E2D"/>
    <w:multiLevelType w:val="hybridMultilevel"/>
    <w:tmpl w:val="C5A621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C035AFC"/>
    <w:multiLevelType w:val="hybridMultilevel"/>
    <w:tmpl w:val="02220CF6"/>
    <w:lvl w:ilvl="0" w:tplc="68C02858">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A138F"/>
    <w:multiLevelType w:val="hybridMultilevel"/>
    <w:tmpl w:val="1952C21A"/>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1500CE3"/>
    <w:multiLevelType w:val="hybridMultilevel"/>
    <w:tmpl w:val="4E9AD27E"/>
    <w:lvl w:ilvl="0" w:tplc="64B841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A9308B"/>
    <w:multiLevelType w:val="hybridMultilevel"/>
    <w:tmpl w:val="77C2C74E"/>
    <w:lvl w:ilvl="0" w:tplc="21F623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B4B6FCD"/>
    <w:multiLevelType w:val="hybridMultilevel"/>
    <w:tmpl w:val="C0F28B64"/>
    <w:lvl w:ilvl="0" w:tplc="806E6D9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C91205B"/>
    <w:multiLevelType w:val="hybridMultilevel"/>
    <w:tmpl w:val="C1B0314A"/>
    <w:lvl w:ilvl="0" w:tplc="64B841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A8386B"/>
    <w:multiLevelType w:val="hybridMultilevel"/>
    <w:tmpl w:val="C1B0314A"/>
    <w:lvl w:ilvl="0" w:tplc="64B8412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A64EBE"/>
    <w:multiLevelType w:val="hybridMultilevel"/>
    <w:tmpl w:val="C1B0314A"/>
    <w:lvl w:ilvl="0" w:tplc="64B841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9136866"/>
    <w:multiLevelType w:val="hybridMultilevel"/>
    <w:tmpl w:val="B1A0BD98"/>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6D6C12FB"/>
    <w:multiLevelType w:val="hybridMultilevel"/>
    <w:tmpl w:val="95CE9B3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7BF2D0C"/>
    <w:multiLevelType w:val="hybridMultilevel"/>
    <w:tmpl w:val="FFE474E2"/>
    <w:lvl w:ilvl="0" w:tplc="4F2CCDF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7"/>
  </w:num>
  <w:num w:numId="2">
    <w:abstractNumId w:val="4"/>
  </w:num>
  <w:num w:numId="3">
    <w:abstractNumId w:val="9"/>
  </w:num>
  <w:num w:numId="4">
    <w:abstractNumId w:val="8"/>
  </w:num>
  <w:num w:numId="5">
    <w:abstractNumId w:val="5"/>
  </w:num>
  <w:num w:numId="6">
    <w:abstractNumId w:val="1"/>
  </w:num>
  <w:num w:numId="7">
    <w:abstractNumId w:val="10"/>
  </w:num>
  <w:num w:numId="8">
    <w:abstractNumId w:val="2"/>
  </w:num>
  <w:num w:numId="9">
    <w:abstractNumId w:val="3"/>
  </w:num>
  <w:num w:numId="10">
    <w:abstractNumId w:val="11"/>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F191E"/>
    <w:rsid w:val="0006158F"/>
    <w:rsid w:val="0015539E"/>
    <w:rsid w:val="001C2D16"/>
    <w:rsid w:val="001D0BAA"/>
    <w:rsid w:val="001E6FE9"/>
    <w:rsid w:val="00242E1C"/>
    <w:rsid w:val="0028724F"/>
    <w:rsid w:val="00292A13"/>
    <w:rsid w:val="002A652B"/>
    <w:rsid w:val="002D634F"/>
    <w:rsid w:val="003022DA"/>
    <w:rsid w:val="00362F36"/>
    <w:rsid w:val="003A3915"/>
    <w:rsid w:val="003C1D15"/>
    <w:rsid w:val="003C4C8A"/>
    <w:rsid w:val="003D342E"/>
    <w:rsid w:val="003D3D55"/>
    <w:rsid w:val="00446CE4"/>
    <w:rsid w:val="004577E4"/>
    <w:rsid w:val="004D5CCB"/>
    <w:rsid w:val="004F6CB7"/>
    <w:rsid w:val="00522C96"/>
    <w:rsid w:val="0065530A"/>
    <w:rsid w:val="00693C63"/>
    <w:rsid w:val="006B0748"/>
    <w:rsid w:val="006D0710"/>
    <w:rsid w:val="00764D09"/>
    <w:rsid w:val="00784AA2"/>
    <w:rsid w:val="007973D4"/>
    <w:rsid w:val="007C627F"/>
    <w:rsid w:val="0081542C"/>
    <w:rsid w:val="00882C9C"/>
    <w:rsid w:val="008834E2"/>
    <w:rsid w:val="008B0EAB"/>
    <w:rsid w:val="008C2143"/>
    <w:rsid w:val="008D1BB7"/>
    <w:rsid w:val="008E22C2"/>
    <w:rsid w:val="008E365B"/>
    <w:rsid w:val="009534F2"/>
    <w:rsid w:val="00963BF1"/>
    <w:rsid w:val="00965516"/>
    <w:rsid w:val="00A35845"/>
    <w:rsid w:val="00A473B5"/>
    <w:rsid w:val="00A92FF0"/>
    <w:rsid w:val="00AA32CE"/>
    <w:rsid w:val="00AC7E8C"/>
    <w:rsid w:val="00AF191E"/>
    <w:rsid w:val="00B03C3D"/>
    <w:rsid w:val="00B57B9D"/>
    <w:rsid w:val="00BC0C83"/>
    <w:rsid w:val="00BE227C"/>
    <w:rsid w:val="00C64C24"/>
    <w:rsid w:val="00C7056F"/>
    <w:rsid w:val="00C859E0"/>
    <w:rsid w:val="00CD06A0"/>
    <w:rsid w:val="00D14936"/>
    <w:rsid w:val="00D469A4"/>
    <w:rsid w:val="00DA7BF6"/>
    <w:rsid w:val="00DB59B6"/>
    <w:rsid w:val="00DC4CC9"/>
    <w:rsid w:val="00E12D0B"/>
    <w:rsid w:val="00E44DF0"/>
    <w:rsid w:val="00E54555"/>
    <w:rsid w:val="00F12B4E"/>
    <w:rsid w:val="00F41B13"/>
    <w:rsid w:val="00F46DEB"/>
    <w:rsid w:val="00F533A4"/>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91E"/>
  </w:style>
  <w:style w:type="paragraph" w:styleId="Footer">
    <w:name w:val="footer"/>
    <w:basedOn w:val="Normal"/>
    <w:link w:val="FooterChar"/>
    <w:uiPriority w:val="99"/>
    <w:unhideWhenUsed/>
    <w:rsid w:val="00AF1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91E"/>
  </w:style>
  <w:style w:type="paragraph" w:styleId="BalloonText">
    <w:name w:val="Balloon Text"/>
    <w:basedOn w:val="Normal"/>
    <w:link w:val="BalloonTextChar"/>
    <w:uiPriority w:val="99"/>
    <w:semiHidden/>
    <w:unhideWhenUsed/>
    <w:rsid w:val="00784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A2"/>
    <w:rPr>
      <w:rFonts w:ascii="Segoe UI" w:hAnsi="Segoe UI" w:cs="Segoe UI"/>
      <w:sz w:val="18"/>
      <w:szCs w:val="18"/>
    </w:rPr>
  </w:style>
  <w:style w:type="paragraph" w:styleId="ListParagraph">
    <w:name w:val="List Paragraph"/>
    <w:basedOn w:val="Normal"/>
    <w:uiPriority w:val="34"/>
    <w:qFormat/>
    <w:rsid w:val="0081542C"/>
    <w:pPr>
      <w:ind w:left="720"/>
      <w:contextualSpacing/>
    </w:pPr>
  </w:style>
  <w:style w:type="table" w:styleId="TableGrid">
    <w:name w:val="Table Grid"/>
    <w:basedOn w:val="TableNormal"/>
    <w:uiPriority w:val="39"/>
    <w:rsid w:val="00F12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91E"/>
  </w:style>
  <w:style w:type="paragraph" w:styleId="Footer">
    <w:name w:val="footer"/>
    <w:basedOn w:val="Normal"/>
    <w:link w:val="FooterChar"/>
    <w:uiPriority w:val="99"/>
    <w:unhideWhenUsed/>
    <w:rsid w:val="00AF1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91E"/>
  </w:style>
  <w:style w:type="paragraph" w:styleId="BalloonText">
    <w:name w:val="Balloon Text"/>
    <w:basedOn w:val="Normal"/>
    <w:link w:val="BalloonTextChar"/>
    <w:uiPriority w:val="99"/>
    <w:semiHidden/>
    <w:unhideWhenUsed/>
    <w:rsid w:val="00784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A2"/>
    <w:rPr>
      <w:rFonts w:ascii="Segoe UI" w:hAnsi="Segoe UI" w:cs="Segoe UI"/>
      <w:sz w:val="18"/>
      <w:szCs w:val="18"/>
    </w:rPr>
  </w:style>
  <w:style w:type="paragraph" w:styleId="ListParagraph">
    <w:name w:val="List Paragraph"/>
    <w:basedOn w:val="Normal"/>
    <w:uiPriority w:val="34"/>
    <w:qFormat/>
    <w:rsid w:val="0081542C"/>
    <w:pPr>
      <w:ind w:left="720"/>
      <w:contextualSpacing/>
    </w:pPr>
  </w:style>
  <w:style w:type="table" w:styleId="TableGrid">
    <w:name w:val="Table Grid"/>
    <w:basedOn w:val="TableNormal"/>
    <w:uiPriority w:val="39"/>
    <w:rsid w:val="00F1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9982158">
      <w:bodyDiv w:val="1"/>
      <w:marLeft w:val="0"/>
      <w:marRight w:val="0"/>
      <w:marTop w:val="0"/>
      <w:marBottom w:val="0"/>
      <w:divBdr>
        <w:top w:val="none" w:sz="0" w:space="0" w:color="auto"/>
        <w:left w:val="none" w:sz="0" w:space="0" w:color="auto"/>
        <w:bottom w:val="none" w:sz="0" w:space="0" w:color="auto"/>
        <w:right w:val="none" w:sz="0" w:space="0" w:color="auto"/>
      </w:divBdr>
    </w:div>
    <w:div w:id="528497665">
      <w:bodyDiv w:val="1"/>
      <w:marLeft w:val="0"/>
      <w:marRight w:val="0"/>
      <w:marTop w:val="0"/>
      <w:marBottom w:val="0"/>
      <w:divBdr>
        <w:top w:val="none" w:sz="0" w:space="0" w:color="auto"/>
        <w:left w:val="none" w:sz="0" w:space="0" w:color="auto"/>
        <w:bottom w:val="none" w:sz="0" w:space="0" w:color="auto"/>
        <w:right w:val="none" w:sz="0" w:space="0" w:color="auto"/>
      </w:divBdr>
    </w:div>
    <w:div w:id="910774322">
      <w:bodyDiv w:val="1"/>
      <w:marLeft w:val="0"/>
      <w:marRight w:val="0"/>
      <w:marTop w:val="0"/>
      <w:marBottom w:val="0"/>
      <w:divBdr>
        <w:top w:val="none" w:sz="0" w:space="0" w:color="auto"/>
        <w:left w:val="none" w:sz="0" w:space="0" w:color="auto"/>
        <w:bottom w:val="none" w:sz="0" w:space="0" w:color="auto"/>
        <w:right w:val="none" w:sz="0" w:space="0" w:color="auto"/>
      </w:divBdr>
    </w:div>
    <w:div w:id="1344548244">
      <w:bodyDiv w:val="1"/>
      <w:marLeft w:val="0"/>
      <w:marRight w:val="0"/>
      <w:marTop w:val="0"/>
      <w:marBottom w:val="0"/>
      <w:divBdr>
        <w:top w:val="none" w:sz="0" w:space="0" w:color="auto"/>
        <w:left w:val="none" w:sz="0" w:space="0" w:color="auto"/>
        <w:bottom w:val="none" w:sz="0" w:space="0" w:color="auto"/>
        <w:right w:val="none" w:sz="0" w:space="0" w:color="auto"/>
      </w:divBdr>
    </w:div>
    <w:div w:id="1500775303">
      <w:bodyDiv w:val="1"/>
      <w:marLeft w:val="0"/>
      <w:marRight w:val="0"/>
      <w:marTop w:val="0"/>
      <w:marBottom w:val="0"/>
      <w:divBdr>
        <w:top w:val="none" w:sz="0" w:space="0" w:color="auto"/>
        <w:left w:val="none" w:sz="0" w:space="0" w:color="auto"/>
        <w:bottom w:val="none" w:sz="0" w:space="0" w:color="auto"/>
        <w:right w:val="none" w:sz="0" w:space="0" w:color="auto"/>
      </w:divBdr>
    </w:div>
    <w:div w:id="15776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C4DC-376D-4374-A323-8F8A2C7C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cp:lastPrinted>2020-03-13T09:55:00Z</cp:lastPrinted>
  <dcterms:created xsi:type="dcterms:W3CDTF">2022-05-04T14:55:00Z</dcterms:created>
  <dcterms:modified xsi:type="dcterms:W3CDTF">2022-05-04T14:55:00Z</dcterms:modified>
</cp:coreProperties>
</file>