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E83756">
        <w:rPr>
          <w:rFonts w:ascii="Arial" w:hAnsi="Arial" w:cs="Arial"/>
          <w:b/>
          <w:szCs w:val="24"/>
          <w:lang w:val="en-ZA"/>
        </w:rPr>
        <w:t xml:space="preserve"> 1015</w:t>
      </w:r>
    </w:p>
    <w:p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450B59" w:rsidRPr="00A3258E" w:rsidRDefault="00E83756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 MR</w:t>
      </w: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Mr D Msiza </w:t>
      </w: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General: Department of Mineral Resources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75215C" w:rsidRPr="00A3258E" w:rsidRDefault="0075215C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75215C" w:rsidRDefault="0075215C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222A05" w:rsidRDefault="00222A05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12321F" w:rsidRPr="00A3258E" w:rsidRDefault="0012321F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lastRenderedPageBreak/>
        <w:t>NA QUESTION FOR WRITTEN REPLY</w:t>
      </w:r>
    </w:p>
    <w:p w:rsidR="00AE0301" w:rsidRPr="00A3258E" w:rsidRDefault="0012321F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QUESTION NUMBER:</w:t>
      </w:r>
      <w:r w:rsidR="0075215C">
        <w:rPr>
          <w:rFonts w:ascii="Arial" w:hAnsi="Arial" w:cs="Arial"/>
          <w:b/>
          <w:szCs w:val="24"/>
        </w:rPr>
        <w:t xml:space="preserve"> </w:t>
      </w:r>
      <w:r w:rsidR="00E83756">
        <w:rPr>
          <w:rFonts w:ascii="Arial" w:hAnsi="Arial" w:cs="Arial"/>
          <w:b/>
          <w:szCs w:val="24"/>
        </w:rPr>
        <w:t>1015</w:t>
      </w:r>
    </w:p>
    <w:p w:rsidR="00CB7801" w:rsidRPr="00A3258E" w:rsidRDefault="00CB7801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>DATE OF PUBLICATI</w:t>
      </w:r>
      <w:r w:rsidR="00985A6F" w:rsidRPr="00A3258E">
        <w:rPr>
          <w:rFonts w:ascii="Arial" w:hAnsi="Arial" w:cs="Arial"/>
          <w:b/>
          <w:szCs w:val="24"/>
        </w:rPr>
        <w:t>O</w:t>
      </w:r>
      <w:r w:rsidR="005625C5" w:rsidRPr="00A3258E">
        <w:rPr>
          <w:rFonts w:ascii="Arial" w:hAnsi="Arial" w:cs="Arial"/>
          <w:b/>
          <w:szCs w:val="24"/>
        </w:rPr>
        <w:t>N IN INTERNAL QUESTION PAPER</w:t>
      </w:r>
      <w:r w:rsidR="005C7513" w:rsidRPr="00A3258E">
        <w:rPr>
          <w:rFonts w:ascii="Arial" w:hAnsi="Arial" w:cs="Arial"/>
          <w:b/>
          <w:szCs w:val="24"/>
        </w:rPr>
        <w:t>:</w:t>
      </w:r>
      <w:r w:rsidR="000912C0" w:rsidRPr="00A3258E">
        <w:rPr>
          <w:rFonts w:ascii="Arial" w:hAnsi="Arial" w:cs="Arial"/>
          <w:b/>
          <w:szCs w:val="24"/>
        </w:rPr>
        <w:t xml:space="preserve"> </w:t>
      </w:r>
      <w:r w:rsidR="00A86F2E">
        <w:rPr>
          <w:rFonts w:ascii="Arial" w:hAnsi="Arial" w:cs="Arial"/>
          <w:b/>
          <w:szCs w:val="24"/>
        </w:rPr>
        <w:t>08 April</w:t>
      </w:r>
      <w:r w:rsidR="00AE0301" w:rsidRPr="00A3258E">
        <w:rPr>
          <w:rFonts w:ascii="Arial" w:hAnsi="Arial" w:cs="Arial"/>
          <w:b/>
          <w:szCs w:val="24"/>
        </w:rPr>
        <w:t xml:space="preserve"> 2016</w:t>
      </w:r>
    </w:p>
    <w:p w:rsidR="00CB7801" w:rsidRPr="00A3258E" w:rsidRDefault="00CB7801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INTERNAL QUESTION PAPER </w:t>
      </w:r>
      <w:r w:rsidR="00740702" w:rsidRPr="00A3258E">
        <w:rPr>
          <w:rFonts w:ascii="Arial" w:hAnsi="Arial" w:cs="Arial"/>
          <w:b/>
          <w:szCs w:val="24"/>
        </w:rPr>
        <w:t>NUMBER</w:t>
      </w:r>
      <w:r w:rsidR="00FF1E75" w:rsidRPr="00A3258E">
        <w:rPr>
          <w:rFonts w:ascii="Arial" w:hAnsi="Arial" w:cs="Arial"/>
          <w:b/>
          <w:szCs w:val="24"/>
        </w:rPr>
        <w:t xml:space="preserve">: </w:t>
      </w:r>
      <w:r w:rsidR="00AD3744">
        <w:rPr>
          <w:rFonts w:ascii="Arial" w:hAnsi="Arial" w:cs="Arial"/>
          <w:b/>
          <w:szCs w:val="24"/>
        </w:rPr>
        <w:t>10</w:t>
      </w:r>
    </w:p>
    <w:p w:rsidR="00E83756" w:rsidRPr="00E83756" w:rsidRDefault="00E83756" w:rsidP="00E83756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szCs w:val="24"/>
          <w:lang w:val="en-ZA"/>
        </w:rPr>
      </w:pPr>
      <w:r w:rsidRPr="00E83756">
        <w:rPr>
          <w:rFonts w:ascii="Arial" w:hAnsi="Arial" w:cs="Arial"/>
          <w:b/>
          <w:szCs w:val="24"/>
          <w:lang w:val="en-ZA"/>
        </w:rPr>
        <w:t>1015.</w:t>
      </w:r>
      <w:r w:rsidRPr="00E83756">
        <w:rPr>
          <w:rFonts w:ascii="Arial" w:hAnsi="Arial" w:cs="Arial"/>
          <w:b/>
          <w:szCs w:val="24"/>
          <w:lang w:val="en-ZA"/>
        </w:rPr>
        <w:tab/>
        <w:t xml:space="preserve">Mr J R B </w:t>
      </w:r>
      <w:proofErr w:type="spellStart"/>
      <w:r w:rsidRPr="00E83756">
        <w:rPr>
          <w:rFonts w:ascii="Arial" w:hAnsi="Arial" w:cs="Arial"/>
          <w:b/>
          <w:szCs w:val="24"/>
          <w:lang w:val="en-ZA"/>
        </w:rPr>
        <w:t>Lorimer</w:t>
      </w:r>
      <w:proofErr w:type="spellEnd"/>
      <w:r w:rsidRPr="00E83756">
        <w:rPr>
          <w:rFonts w:ascii="Arial" w:hAnsi="Arial" w:cs="Arial"/>
          <w:b/>
          <w:szCs w:val="24"/>
          <w:lang w:val="en-ZA"/>
        </w:rPr>
        <w:t xml:space="preserve"> (DA) to ask the Minister of Mineral Resources:</w:t>
      </w:r>
    </w:p>
    <w:p w:rsidR="00E83756" w:rsidRPr="00E83756" w:rsidRDefault="00E83756" w:rsidP="00E83756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E83756">
        <w:rPr>
          <w:rFonts w:ascii="Arial" w:hAnsi="Arial" w:cs="Arial"/>
          <w:szCs w:val="24"/>
          <w:lang w:val="en-ZA"/>
        </w:rPr>
        <w:t>(1)</w:t>
      </w:r>
      <w:r w:rsidRPr="00E83756">
        <w:rPr>
          <w:rFonts w:ascii="Arial" w:hAnsi="Arial" w:cs="Arial"/>
          <w:szCs w:val="24"/>
          <w:lang w:val="en-ZA"/>
        </w:rPr>
        <w:tab/>
        <w:t xml:space="preserve">Whether the abandoned quarry situated in the heart of </w:t>
      </w:r>
      <w:proofErr w:type="spellStart"/>
      <w:r w:rsidRPr="00E83756">
        <w:rPr>
          <w:rFonts w:ascii="Arial" w:hAnsi="Arial" w:cs="Arial"/>
          <w:szCs w:val="24"/>
          <w:lang w:val="en-ZA"/>
        </w:rPr>
        <w:t>Heidedal</w:t>
      </w:r>
      <w:proofErr w:type="spellEnd"/>
      <w:r w:rsidRPr="00E83756">
        <w:rPr>
          <w:rFonts w:ascii="Arial" w:hAnsi="Arial" w:cs="Arial"/>
          <w:szCs w:val="24"/>
          <w:lang w:val="en-ZA"/>
        </w:rPr>
        <w:t xml:space="preserve"> in Bloemfontein in the Free State, which was once mined by a certain company (name furnished), received a closure certificate; if so, what are the relevant details;</w:t>
      </w:r>
    </w:p>
    <w:p w:rsidR="00E83756" w:rsidRPr="00E83756" w:rsidRDefault="00E83756" w:rsidP="00E83756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E83756">
        <w:rPr>
          <w:rFonts w:ascii="Arial" w:hAnsi="Arial" w:cs="Arial"/>
          <w:szCs w:val="24"/>
          <w:lang w:val="en-ZA"/>
        </w:rPr>
        <w:t>(2)</w:t>
      </w:r>
      <w:r w:rsidRPr="00E83756">
        <w:rPr>
          <w:rFonts w:ascii="Arial" w:hAnsi="Arial" w:cs="Arial"/>
          <w:szCs w:val="24"/>
          <w:lang w:val="en-ZA"/>
        </w:rPr>
        <w:tab/>
        <w:t xml:space="preserve">whether the specified quarry is in the process of rehabilitation; if not, why not; if so, (a) what has </w:t>
      </w:r>
      <w:r w:rsidRPr="00E83756">
        <w:rPr>
          <w:rFonts w:ascii="Arial" w:hAnsi="Arial" w:cs="Arial"/>
          <w:szCs w:val="24"/>
        </w:rPr>
        <w:t>been</w:t>
      </w:r>
      <w:r w:rsidRPr="00E83756">
        <w:rPr>
          <w:rFonts w:ascii="Arial" w:hAnsi="Arial" w:cs="Arial"/>
          <w:szCs w:val="24"/>
          <w:lang w:val="en-ZA"/>
        </w:rPr>
        <w:t xml:space="preserve"> done to date in the rehabilitation process, (b) when will it be completed and (c) what amount has been set aside for the rehabilitation process of the specified quarry;</w:t>
      </w:r>
    </w:p>
    <w:p w:rsidR="00E83756" w:rsidRPr="00E83756" w:rsidRDefault="00E83756" w:rsidP="00E83756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E83756">
        <w:rPr>
          <w:rFonts w:ascii="Arial" w:hAnsi="Arial" w:cs="Arial"/>
          <w:szCs w:val="24"/>
          <w:lang w:val="en-ZA"/>
        </w:rPr>
        <w:t>(3)</w:t>
      </w:r>
      <w:r w:rsidRPr="00E83756">
        <w:rPr>
          <w:rFonts w:ascii="Arial" w:hAnsi="Arial" w:cs="Arial"/>
          <w:szCs w:val="24"/>
          <w:lang w:val="en-ZA"/>
        </w:rPr>
        <w:tab/>
      </w:r>
      <w:proofErr w:type="gramStart"/>
      <w:r w:rsidRPr="00E83756">
        <w:rPr>
          <w:rFonts w:ascii="Arial" w:hAnsi="Arial" w:cs="Arial"/>
          <w:szCs w:val="24"/>
          <w:lang w:val="en-ZA"/>
        </w:rPr>
        <w:t>whether</w:t>
      </w:r>
      <w:proofErr w:type="gramEnd"/>
      <w:r w:rsidRPr="00E83756">
        <w:rPr>
          <w:rFonts w:ascii="Arial" w:hAnsi="Arial" w:cs="Arial"/>
          <w:szCs w:val="24"/>
          <w:lang w:val="en-ZA"/>
        </w:rPr>
        <w:t xml:space="preserve"> any safety precautions have been put in place at the specified quarry; if not, why not; if </w:t>
      </w:r>
      <w:r w:rsidRPr="00E83756">
        <w:rPr>
          <w:rFonts w:ascii="Arial" w:hAnsi="Arial" w:cs="Arial"/>
          <w:szCs w:val="24"/>
        </w:rPr>
        <w:t>so</w:t>
      </w:r>
      <w:r w:rsidRPr="00E83756">
        <w:rPr>
          <w:rFonts w:ascii="Arial" w:hAnsi="Arial" w:cs="Arial"/>
          <w:szCs w:val="24"/>
          <w:lang w:val="en-ZA"/>
        </w:rPr>
        <w:t>, what safety precautions have been put in place;</w:t>
      </w:r>
    </w:p>
    <w:p w:rsidR="00E83756" w:rsidRPr="00E83756" w:rsidRDefault="00E83756" w:rsidP="00E83756">
      <w:pPr>
        <w:spacing w:before="100" w:beforeAutospacing="1" w:after="100" w:afterAutospacing="1"/>
        <w:ind w:left="1440" w:hanging="589"/>
        <w:outlineLvl w:val="0"/>
        <w:rPr>
          <w:rFonts w:ascii="Arial" w:hAnsi="Arial" w:cs="Arial"/>
          <w:szCs w:val="24"/>
          <w:lang w:val="en-ZA"/>
        </w:rPr>
      </w:pPr>
      <w:r w:rsidRPr="00E83756">
        <w:rPr>
          <w:rFonts w:ascii="Arial" w:hAnsi="Arial" w:cs="Arial"/>
          <w:szCs w:val="24"/>
          <w:lang w:val="en-ZA"/>
        </w:rPr>
        <w:t>(4)</w:t>
      </w:r>
      <w:r w:rsidRPr="00E83756">
        <w:rPr>
          <w:rFonts w:ascii="Arial" w:hAnsi="Arial" w:cs="Arial"/>
          <w:szCs w:val="24"/>
          <w:lang w:val="en-ZA"/>
        </w:rPr>
        <w:tab/>
        <w:t>whether any concerns with regard to safety of the quarry were reported to his department since 5 April 2015; if so, what (a) was the content of such concerns that were communicated, (b) was his response in each case and (c) is being done to make the quarry safe?</w:t>
      </w:r>
      <w:r w:rsidRPr="00E83756">
        <w:rPr>
          <w:rFonts w:ascii="Arial" w:hAnsi="Arial" w:cs="Arial"/>
          <w:szCs w:val="24"/>
          <w:lang w:val="en-ZA"/>
        </w:rPr>
        <w:tab/>
        <w:t>NW1147E</w:t>
      </w:r>
    </w:p>
    <w:p w:rsidR="002D5F68" w:rsidRDefault="002D5F68" w:rsidP="002D5F68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  <w:r w:rsidRPr="00807EAA">
        <w:rPr>
          <w:rFonts w:ascii="Arial" w:hAnsi="Arial" w:cs="Arial"/>
          <w:b/>
          <w:szCs w:val="24"/>
        </w:rPr>
        <w:t xml:space="preserve">Reply </w:t>
      </w:r>
    </w:p>
    <w:p w:rsidR="00DA1B05" w:rsidRPr="00F53C57" w:rsidRDefault="00D90A2A" w:rsidP="00F53C5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n-ZA"/>
        </w:rPr>
        <w:t>Yes.</w:t>
      </w:r>
      <w:r w:rsidR="00F53C57" w:rsidRPr="00F53C57">
        <w:rPr>
          <w:rFonts w:ascii="Arial" w:hAnsi="Arial" w:cs="Arial"/>
          <w:szCs w:val="24"/>
          <w:lang w:val="en-ZA"/>
        </w:rPr>
        <w:t xml:space="preserve"> </w:t>
      </w:r>
      <w:r w:rsidR="00F53C57" w:rsidRPr="00D20D87">
        <w:rPr>
          <w:rFonts w:ascii="Arial" w:hAnsi="Arial" w:cs="Arial"/>
        </w:rPr>
        <w:t>The Company lodged an application for a closure certificate in terms of section 12 of the Minerals Act and the closure certificate was issued on the 06</w:t>
      </w:r>
      <w:r w:rsidR="00F53C57" w:rsidRPr="00D20D87">
        <w:rPr>
          <w:rFonts w:ascii="Arial" w:hAnsi="Arial" w:cs="Arial"/>
          <w:vertAlign w:val="superscript"/>
        </w:rPr>
        <w:t xml:space="preserve">th </w:t>
      </w:r>
      <w:r w:rsidR="00F53C57" w:rsidRPr="00D20D87">
        <w:rPr>
          <w:rFonts w:ascii="Arial" w:hAnsi="Arial" w:cs="Arial"/>
        </w:rPr>
        <w:t>of December 2006.</w:t>
      </w:r>
    </w:p>
    <w:p w:rsidR="00F53C57" w:rsidRDefault="00F53C57" w:rsidP="00F53C57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</w:p>
    <w:p w:rsidR="00F53C57" w:rsidRDefault="00F53C57" w:rsidP="00F53C57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</w:p>
    <w:p w:rsidR="00F53C57" w:rsidRDefault="00F53C57" w:rsidP="00F53C57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</w:p>
    <w:p w:rsidR="002C4883" w:rsidRPr="00074916" w:rsidRDefault="00074916" w:rsidP="00074916">
      <w:pPr>
        <w:spacing w:before="100" w:beforeAutospacing="1" w:after="100" w:afterAutospacing="1"/>
        <w:ind w:left="709" w:hanging="425"/>
        <w:outlineLvl w:val="0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lastRenderedPageBreak/>
        <w:t>(2)</w:t>
      </w:r>
      <w:r w:rsidR="002C4883" w:rsidRPr="00074916">
        <w:rPr>
          <w:rFonts w:ascii="Arial" w:hAnsi="Arial" w:cs="Arial"/>
          <w:szCs w:val="24"/>
          <w:lang w:val="en-ZA"/>
        </w:rPr>
        <w:t xml:space="preserve">(a) As a closure certificate was issued, </w:t>
      </w:r>
      <w:r w:rsidR="008513BC" w:rsidRPr="00074916">
        <w:rPr>
          <w:rFonts w:ascii="Arial" w:hAnsi="Arial" w:cs="Arial"/>
          <w:szCs w:val="24"/>
          <w:lang w:val="en-ZA"/>
        </w:rPr>
        <w:t xml:space="preserve">there </w:t>
      </w:r>
      <w:r w:rsidR="002C4883" w:rsidRPr="00074916">
        <w:rPr>
          <w:rFonts w:ascii="Arial" w:hAnsi="Arial" w:cs="Arial"/>
          <w:szCs w:val="24"/>
          <w:lang w:val="en-ZA"/>
        </w:rPr>
        <w:t>are no rehabilitation activities</w:t>
      </w:r>
      <w:r w:rsidR="00D20D87" w:rsidRPr="00074916">
        <w:rPr>
          <w:rFonts w:ascii="Arial" w:hAnsi="Arial" w:cs="Arial"/>
          <w:szCs w:val="24"/>
          <w:lang w:val="en-ZA"/>
        </w:rPr>
        <w:t xml:space="preserve"> </w:t>
      </w:r>
      <w:r w:rsidR="008513BC" w:rsidRPr="00074916">
        <w:rPr>
          <w:rFonts w:ascii="Arial" w:hAnsi="Arial" w:cs="Arial"/>
          <w:szCs w:val="24"/>
          <w:lang w:val="en-ZA"/>
        </w:rPr>
        <w:t xml:space="preserve">taking place on the quarry area. </w:t>
      </w:r>
    </w:p>
    <w:p w:rsidR="002C4883" w:rsidRPr="00074916" w:rsidRDefault="002C4883" w:rsidP="00074916">
      <w:pPr>
        <w:spacing w:before="100" w:beforeAutospacing="1" w:after="100" w:afterAutospacing="1"/>
        <w:ind w:left="709" w:hanging="349"/>
        <w:outlineLvl w:val="0"/>
        <w:rPr>
          <w:rFonts w:ascii="Arial" w:hAnsi="Arial" w:cs="Arial"/>
          <w:szCs w:val="24"/>
          <w:lang w:val="en-ZA"/>
        </w:rPr>
      </w:pPr>
      <w:r w:rsidRPr="00074916">
        <w:rPr>
          <w:rFonts w:ascii="Arial" w:hAnsi="Arial" w:cs="Arial"/>
          <w:szCs w:val="24"/>
          <w:lang w:val="en-ZA"/>
        </w:rPr>
        <w:t xml:space="preserve">(b) </w:t>
      </w:r>
      <w:r w:rsidR="008513BC" w:rsidRPr="00074916">
        <w:rPr>
          <w:rFonts w:ascii="Arial" w:hAnsi="Arial" w:cs="Arial"/>
          <w:szCs w:val="24"/>
          <w:lang w:val="en-ZA"/>
        </w:rPr>
        <w:t xml:space="preserve">The complaint lodged to the </w:t>
      </w:r>
      <w:r w:rsidRPr="00074916">
        <w:rPr>
          <w:rFonts w:ascii="Arial" w:hAnsi="Arial" w:cs="Arial"/>
          <w:szCs w:val="24"/>
          <w:lang w:val="en-ZA"/>
        </w:rPr>
        <w:t>D</w:t>
      </w:r>
      <w:r w:rsidR="008513BC" w:rsidRPr="00074916">
        <w:rPr>
          <w:rFonts w:ascii="Arial" w:hAnsi="Arial" w:cs="Arial"/>
          <w:szCs w:val="24"/>
          <w:lang w:val="en-ZA"/>
        </w:rPr>
        <w:t>epartment lead to the investigation which confirms that there is a need to work further on the area to address issues of concern</w:t>
      </w:r>
      <w:r w:rsidRPr="00074916">
        <w:rPr>
          <w:rFonts w:ascii="Arial" w:hAnsi="Arial" w:cs="Arial"/>
          <w:szCs w:val="24"/>
          <w:lang w:val="en-ZA"/>
        </w:rPr>
        <w:t xml:space="preserve"> and a</w:t>
      </w:r>
      <w:r w:rsidR="008513BC" w:rsidRPr="00074916">
        <w:rPr>
          <w:rFonts w:ascii="Arial" w:hAnsi="Arial" w:cs="Arial"/>
          <w:szCs w:val="24"/>
          <w:lang w:val="en-ZA"/>
        </w:rPr>
        <w:t xml:space="preserve"> meeting will be held during the second week of May 2016 to ensure that urgent steps are taken to address the </w:t>
      </w:r>
      <w:r w:rsidRPr="00074916">
        <w:rPr>
          <w:rFonts w:ascii="Arial" w:hAnsi="Arial" w:cs="Arial"/>
          <w:szCs w:val="24"/>
          <w:lang w:val="en-ZA"/>
        </w:rPr>
        <w:t>rehabilitation of</w:t>
      </w:r>
      <w:r w:rsidR="008513BC" w:rsidRPr="00074916">
        <w:rPr>
          <w:rFonts w:ascii="Arial" w:hAnsi="Arial" w:cs="Arial"/>
          <w:szCs w:val="24"/>
          <w:lang w:val="en-ZA"/>
        </w:rPr>
        <w:t xml:space="preserve"> this abandoned quarry.</w:t>
      </w:r>
    </w:p>
    <w:p w:rsidR="00F53C57" w:rsidRPr="002C4883" w:rsidRDefault="002C4883" w:rsidP="00074916">
      <w:pPr>
        <w:spacing w:before="100" w:beforeAutospacing="1" w:after="100" w:afterAutospacing="1"/>
        <w:ind w:left="709" w:hanging="349"/>
        <w:outlineLvl w:val="0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(c) The amount is not known at this stage and will only be known after the abovementioned meeting and concomitant site inspections.</w:t>
      </w:r>
      <w:r w:rsidR="008513BC" w:rsidRPr="002C4883">
        <w:rPr>
          <w:rFonts w:ascii="Arial" w:hAnsi="Arial" w:cs="Arial"/>
          <w:szCs w:val="24"/>
          <w:lang w:val="en-ZA"/>
        </w:rPr>
        <w:t xml:space="preserve"> </w:t>
      </w:r>
    </w:p>
    <w:p w:rsidR="00D20D87" w:rsidRPr="00D20D87" w:rsidRDefault="00D20D87" w:rsidP="00D20D87">
      <w:pPr>
        <w:pStyle w:val="ListParagraph"/>
        <w:spacing w:before="100" w:beforeAutospacing="1" w:after="100" w:afterAutospacing="1"/>
        <w:outlineLvl w:val="0"/>
        <w:rPr>
          <w:rFonts w:ascii="Arial" w:hAnsi="Arial" w:cs="Arial"/>
          <w:szCs w:val="24"/>
          <w:lang w:val="en-ZA"/>
        </w:rPr>
      </w:pPr>
    </w:p>
    <w:p w:rsidR="00F53C57" w:rsidRPr="00074916" w:rsidRDefault="00F53C57" w:rsidP="00074916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0"/>
        <w:rPr>
          <w:rFonts w:ascii="Arial" w:hAnsi="Arial" w:cs="Arial"/>
          <w:szCs w:val="24"/>
          <w:lang w:val="en-ZA"/>
        </w:rPr>
      </w:pPr>
      <w:r w:rsidRPr="00074916">
        <w:rPr>
          <w:rFonts w:ascii="Arial" w:hAnsi="Arial" w:cs="Arial"/>
          <w:szCs w:val="24"/>
          <w:lang w:val="en-ZA"/>
        </w:rPr>
        <w:t xml:space="preserve">Yes, warnings signs were put around the quarry and the safety trench </w:t>
      </w:r>
      <w:r w:rsidR="00605418" w:rsidRPr="00074916">
        <w:rPr>
          <w:rFonts w:ascii="Arial" w:hAnsi="Arial" w:cs="Arial"/>
          <w:szCs w:val="24"/>
          <w:lang w:val="en-ZA"/>
        </w:rPr>
        <w:t>were dig</w:t>
      </w:r>
      <w:r w:rsidR="00D90A2A" w:rsidRPr="00074916">
        <w:rPr>
          <w:rFonts w:ascii="Arial" w:hAnsi="Arial" w:cs="Arial"/>
          <w:szCs w:val="24"/>
          <w:lang w:val="en-ZA"/>
        </w:rPr>
        <w:t>.</w:t>
      </w:r>
      <w:r w:rsidRPr="00074916">
        <w:rPr>
          <w:rFonts w:ascii="Arial" w:hAnsi="Arial" w:cs="Arial"/>
          <w:szCs w:val="24"/>
          <w:lang w:val="en-ZA"/>
        </w:rPr>
        <w:t xml:space="preserve"> </w:t>
      </w:r>
    </w:p>
    <w:p w:rsidR="00D20D87" w:rsidRPr="00D20D87" w:rsidRDefault="00D20D87" w:rsidP="00D20D87">
      <w:pPr>
        <w:pStyle w:val="ListParagraph"/>
        <w:spacing w:before="100" w:beforeAutospacing="1" w:after="100" w:afterAutospacing="1"/>
        <w:ind w:left="780"/>
        <w:outlineLvl w:val="0"/>
        <w:rPr>
          <w:rFonts w:ascii="Arial" w:hAnsi="Arial" w:cs="Arial"/>
          <w:szCs w:val="24"/>
          <w:lang w:val="en-ZA"/>
        </w:rPr>
      </w:pPr>
    </w:p>
    <w:p w:rsidR="00F53C57" w:rsidRPr="000D10FE" w:rsidRDefault="00D20D87" w:rsidP="00074916">
      <w:pPr>
        <w:pStyle w:val="ListParagraph"/>
        <w:numPr>
          <w:ilvl w:val="0"/>
          <w:numId w:val="28"/>
        </w:numPr>
        <w:spacing w:before="100" w:beforeAutospacing="1" w:after="100" w:afterAutospacing="1"/>
        <w:ind w:left="709" w:hanging="349"/>
        <w:outlineLvl w:val="0"/>
        <w:rPr>
          <w:rFonts w:ascii="Arial" w:hAnsi="Arial" w:cs="Arial"/>
          <w:snapToGrid/>
          <w:color w:val="auto"/>
          <w:sz w:val="22"/>
          <w:lang w:val="en-ZA"/>
        </w:rPr>
      </w:pPr>
      <w:r w:rsidRPr="000D10FE">
        <w:rPr>
          <w:rFonts w:ascii="Arial" w:hAnsi="Arial" w:cs="Arial"/>
          <w:szCs w:val="24"/>
          <w:lang w:val="en-ZA"/>
        </w:rPr>
        <w:t xml:space="preserve">(a) </w:t>
      </w:r>
      <w:r w:rsidR="00F53C57" w:rsidRPr="000D10FE">
        <w:rPr>
          <w:rFonts w:ascii="Arial" w:hAnsi="Arial" w:cs="Arial"/>
          <w:szCs w:val="24"/>
          <w:lang w:val="en-ZA"/>
        </w:rPr>
        <w:t>Yes</w:t>
      </w:r>
      <w:r w:rsidR="00D90A2A">
        <w:rPr>
          <w:rFonts w:ascii="Arial" w:hAnsi="Arial" w:cs="Arial"/>
          <w:szCs w:val="24"/>
          <w:lang w:val="en-ZA"/>
        </w:rPr>
        <w:t>.</w:t>
      </w:r>
      <w:r w:rsidR="00F53C57" w:rsidRPr="000D10FE">
        <w:rPr>
          <w:rFonts w:ascii="Arial" w:hAnsi="Arial" w:cs="Arial"/>
          <w:szCs w:val="24"/>
          <w:lang w:val="en-ZA"/>
        </w:rPr>
        <w:t xml:space="preserve"> </w:t>
      </w:r>
      <w:r w:rsidR="00D90A2A">
        <w:rPr>
          <w:rFonts w:ascii="Arial" w:hAnsi="Arial" w:cs="Arial"/>
          <w:szCs w:val="24"/>
          <w:lang w:val="en-ZA"/>
        </w:rPr>
        <w:t>A</w:t>
      </w:r>
      <w:r w:rsidR="00F53C57" w:rsidRPr="000D10FE">
        <w:rPr>
          <w:rFonts w:ascii="Arial" w:hAnsi="Arial" w:cs="Arial"/>
          <w:szCs w:val="24"/>
          <w:lang w:val="en-ZA"/>
        </w:rPr>
        <w:t xml:space="preserve"> complaint was received from the </w:t>
      </w:r>
      <w:proofErr w:type="spellStart"/>
      <w:r w:rsidR="00F53C57" w:rsidRPr="000D10FE">
        <w:rPr>
          <w:rFonts w:ascii="Arial" w:hAnsi="Arial" w:cs="Arial"/>
          <w:szCs w:val="24"/>
          <w:lang w:val="en-ZA"/>
        </w:rPr>
        <w:t>Volksblaad</w:t>
      </w:r>
      <w:proofErr w:type="spellEnd"/>
      <w:r w:rsidR="00F53C57" w:rsidRPr="000D10FE">
        <w:rPr>
          <w:rFonts w:ascii="Arial" w:hAnsi="Arial" w:cs="Arial"/>
          <w:szCs w:val="24"/>
          <w:lang w:val="en-ZA"/>
        </w:rPr>
        <w:t xml:space="preserve">. The complaint was about rehabilitation, </w:t>
      </w:r>
      <w:r w:rsidR="00F53C57" w:rsidRPr="000D10FE">
        <w:rPr>
          <w:rFonts w:ascii="Arial" w:hAnsi="Arial" w:cs="Arial"/>
        </w:rPr>
        <w:t xml:space="preserve">safety of the people living in </w:t>
      </w:r>
      <w:proofErr w:type="spellStart"/>
      <w:r w:rsidR="00F53C57" w:rsidRPr="000D10FE">
        <w:rPr>
          <w:rFonts w:ascii="Arial" w:hAnsi="Arial" w:cs="Arial"/>
        </w:rPr>
        <w:t>Heidedal</w:t>
      </w:r>
      <w:proofErr w:type="spellEnd"/>
      <w:r w:rsidR="00F53C57" w:rsidRPr="000D10FE">
        <w:rPr>
          <w:rFonts w:ascii="Arial" w:hAnsi="Arial" w:cs="Arial"/>
        </w:rPr>
        <w:t xml:space="preserve"> and surrounding areas from the dangers associated with an unfenced and abandoned mining site, drowning of community members and various serious crimes been committed over the area.</w:t>
      </w:r>
    </w:p>
    <w:p w:rsidR="000D10FE" w:rsidRPr="000D10FE" w:rsidRDefault="000D10FE" w:rsidP="000D10FE">
      <w:pPr>
        <w:pStyle w:val="ListParagraph"/>
        <w:rPr>
          <w:rFonts w:ascii="Arial" w:hAnsi="Arial" w:cs="Arial"/>
          <w:snapToGrid/>
          <w:color w:val="auto"/>
          <w:sz w:val="22"/>
          <w:lang w:val="en-ZA"/>
        </w:rPr>
      </w:pPr>
    </w:p>
    <w:p w:rsidR="00F53C57" w:rsidRPr="004B371A" w:rsidRDefault="000D10FE" w:rsidP="000D10FE">
      <w:pPr>
        <w:pStyle w:val="ListParagraph"/>
        <w:spacing w:before="100" w:beforeAutospacing="1" w:after="100" w:afterAutospacing="1"/>
        <w:ind w:left="780" w:firstLine="71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snapToGrid/>
          <w:color w:val="auto"/>
          <w:sz w:val="22"/>
          <w:lang w:val="en-ZA"/>
        </w:rPr>
        <w:t>(b) T</w:t>
      </w:r>
      <w:r w:rsidR="00F53C57" w:rsidRPr="000D10FE">
        <w:rPr>
          <w:rFonts w:ascii="Arial" w:hAnsi="Arial" w:cs="Arial"/>
          <w:szCs w:val="24"/>
          <w:lang w:val="en-ZA"/>
        </w:rPr>
        <w:t>he site inspection was conducted as a response to the complaint. The complainant was advised that further investigations will be conducted and the outcome will be communicated</w:t>
      </w:r>
      <w:r>
        <w:rPr>
          <w:rFonts w:ascii="Arial" w:hAnsi="Arial" w:cs="Arial"/>
          <w:szCs w:val="24"/>
          <w:lang w:val="en-ZA"/>
        </w:rPr>
        <w:t>.</w:t>
      </w:r>
    </w:p>
    <w:p w:rsidR="00F53C57" w:rsidRPr="004B371A" w:rsidRDefault="00F53C57" w:rsidP="00F53C57">
      <w:pPr>
        <w:ind w:left="1440"/>
        <w:rPr>
          <w:rFonts w:ascii="Arial" w:hAnsi="Arial" w:cs="Arial"/>
          <w:b/>
          <w:szCs w:val="24"/>
          <w:lang w:val="en-ZA"/>
        </w:rPr>
      </w:pPr>
    </w:p>
    <w:p w:rsidR="00F53C57" w:rsidRPr="000D10FE" w:rsidRDefault="00605418" w:rsidP="00605418">
      <w:pPr>
        <w:pStyle w:val="ListParagraph"/>
        <w:ind w:left="851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(c) </w:t>
      </w:r>
      <w:r w:rsidR="000D10FE">
        <w:rPr>
          <w:rFonts w:ascii="Arial" w:hAnsi="Arial" w:cs="Arial"/>
          <w:szCs w:val="24"/>
          <w:lang w:val="en-ZA"/>
        </w:rPr>
        <w:t xml:space="preserve">The </w:t>
      </w:r>
      <w:r w:rsidR="00F53C57" w:rsidRPr="000D10FE">
        <w:rPr>
          <w:rFonts w:ascii="Arial" w:hAnsi="Arial" w:cs="Arial"/>
          <w:szCs w:val="24"/>
          <w:lang w:val="en-ZA"/>
        </w:rPr>
        <w:t xml:space="preserve">investigation </w:t>
      </w:r>
      <w:r w:rsidR="00C912A7">
        <w:rPr>
          <w:rFonts w:ascii="Arial" w:hAnsi="Arial" w:cs="Arial"/>
          <w:szCs w:val="24"/>
          <w:lang w:val="en-ZA"/>
        </w:rPr>
        <w:t>is being conducted</w:t>
      </w:r>
      <w:r w:rsidR="000D10FE">
        <w:rPr>
          <w:rFonts w:ascii="Arial" w:hAnsi="Arial" w:cs="Arial"/>
          <w:szCs w:val="24"/>
          <w:lang w:val="en-ZA"/>
        </w:rPr>
        <w:t xml:space="preserve"> which </w:t>
      </w:r>
      <w:r w:rsidR="00F53C57" w:rsidRPr="000D10FE">
        <w:rPr>
          <w:rFonts w:ascii="Arial" w:hAnsi="Arial" w:cs="Arial"/>
          <w:szCs w:val="24"/>
          <w:lang w:val="en-ZA"/>
        </w:rPr>
        <w:t>include consultation with the Department of Wat</w:t>
      </w:r>
      <w:r w:rsidR="000D10FE">
        <w:rPr>
          <w:rFonts w:ascii="Arial" w:hAnsi="Arial" w:cs="Arial"/>
          <w:szCs w:val="24"/>
          <w:lang w:val="en-ZA"/>
        </w:rPr>
        <w:t xml:space="preserve">er and Sanitation, </w:t>
      </w:r>
      <w:r>
        <w:rPr>
          <w:rFonts w:ascii="Arial" w:hAnsi="Arial" w:cs="Arial"/>
          <w:szCs w:val="24"/>
          <w:lang w:val="en-ZA"/>
        </w:rPr>
        <w:t>t</w:t>
      </w:r>
      <w:r w:rsidR="00F53C57" w:rsidRPr="000D10FE">
        <w:rPr>
          <w:rFonts w:ascii="Arial" w:hAnsi="Arial" w:cs="Arial"/>
          <w:szCs w:val="24"/>
          <w:lang w:val="en-ZA"/>
        </w:rPr>
        <w:t xml:space="preserve">he Mangaung Municipality or the </w:t>
      </w:r>
      <w:r w:rsidR="00F53C57" w:rsidRPr="000D10FE">
        <w:rPr>
          <w:rFonts w:ascii="Arial" w:hAnsi="Arial" w:cs="Arial"/>
        </w:rPr>
        <w:t>town council and the land owner</w:t>
      </w:r>
      <w:r w:rsidR="00C912A7">
        <w:rPr>
          <w:rFonts w:ascii="Arial" w:hAnsi="Arial" w:cs="Arial"/>
        </w:rPr>
        <w:t>. T</w:t>
      </w:r>
      <w:r w:rsidR="00167525">
        <w:rPr>
          <w:rFonts w:ascii="Arial" w:hAnsi="Arial" w:cs="Arial"/>
        </w:rPr>
        <w:t>he outcome of the investigation will determine cause of action to be taken.</w:t>
      </w:r>
    </w:p>
    <w:p w:rsidR="00F53C57" w:rsidRDefault="00F53C57" w:rsidP="00F53C57">
      <w:pPr>
        <w:ind w:left="1440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  </w:t>
      </w:r>
    </w:p>
    <w:p w:rsidR="00F53C57" w:rsidRDefault="00F53C57" w:rsidP="00F53C57">
      <w:pPr>
        <w:ind w:left="1440"/>
        <w:rPr>
          <w:rFonts w:ascii="Arial" w:hAnsi="Arial" w:cs="Arial"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Mr MJ Zwane</w:t>
      </w:r>
      <w:r w:rsidR="00490CB6"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="00F47144" w:rsidRPr="00A3258E">
        <w:rPr>
          <w:rFonts w:ascii="Arial" w:hAnsi="Arial" w:cs="Arial"/>
          <w:szCs w:val="24"/>
          <w:lang w:val="en-ZA"/>
        </w:rPr>
        <w:t>………………/………………/2016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</w:p>
    <w:p w:rsidR="00F47144" w:rsidRPr="00A3258E" w:rsidRDefault="00F47144" w:rsidP="00A3258E">
      <w:pPr>
        <w:spacing w:line="360" w:lineRule="auto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B" w:rsidRDefault="00FA0B6B" w:rsidP="0012321F">
      <w:r>
        <w:separator/>
      </w:r>
    </w:p>
  </w:endnote>
  <w:endnote w:type="continuationSeparator" w:id="0">
    <w:p w:rsidR="00FA0B6B" w:rsidRDefault="00FA0B6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B" w:rsidRDefault="00FA0B6B" w:rsidP="0012321F">
      <w:r>
        <w:separator/>
      </w:r>
    </w:p>
  </w:footnote>
  <w:footnote w:type="continuationSeparator" w:id="0">
    <w:p w:rsidR="00FA0B6B" w:rsidRDefault="00FA0B6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02681977" wp14:editId="6EA58B9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15F18"/>
    <w:multiLevelType w:val="hybridMultilevel"/>
    <w:tmpl w:val="80D28E1E"/>
    <w:lvl w:ilvl="0" w:tplc="5E7C19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62FDA"/>
    <w:multiLevelType w:val="hybridMultilevel"/>
    <w:tmpl w:val="3498366E"/>
    <w:lvl w:ilvl="0" w:tplc="8BF6C422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2472"/>
    <w:multiLevelType w:val="hybridMultilevel"/>
    <w:tmpl w:val="41F4A028"/>
    <w:lvl w:ilvl="0" w:tplc="F574F5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972EB"/>
    <w:multiLevelType w:val="hybridMultilevel"/>
    <w:tmpl w:val="D8C8FE58"/>
    <w:lvl w:ilvl="0" w:tplc="E71A8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B92161"/>
    <w:multiLevelType w:val="hybridMultilevel"/>
    <w:tmpl w:val="62B89ADA"/>
    <w:lvl w:ilvl="0" w:tplc="21E2375E">
      <w:start w:val="1"/>
      <w:numFmt w:val="decimal"/>
      <w:lvlText w:val="(%1)"/>
      <w:lvlJc w:val="left"/>
      <w:pPr>
        <w:ind w:left="780" w:hanging="4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8"/>
  </w:num>
  <w:num w:numId="7">
    <w:abstractNumId w:val="15"/>
  </w:num>
  <w:num w:numId="8">
    <w:abstractNumId w:val="9"/>
  </w:num>
  <w:num w:numId="9">
    <w:abstractNumId w:val="27"/>
  </w:num>
  <w:num w:numId="10">
    <w:abstractNumId w:val="14"/>
  </w:num>
  <w:num w:numId="11">
    <w:abstractNumId w:val="0"/>
  </w:num>
  <w:num w:numId="12">
    <w:abstractNumId w:val="25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26"/>
  </w:num>
  <w:num w:numId="18">
    <w:abstractNumId w:val="23"/>
  </w:num>
  <w:num w:numId="19">
    <w:abstractNumId w:val="22"/>
  </w:num>
  <w:num w:numId="20">
    <w:abstractNumId w:val="20"/>
  </w:num>
  <w:num w:numId="21">
    <w:abstractNumId w:val="3"/>
  </w:num>
  <w:num w:numId="22">
    <w:abstractNumId w:val="24"/>
  </w:num>
  <w:num w:numId="23">
    <w:abstractNumId w:val="2"/>
  </w:num>
  <w:num w:numId="24">
    <w:abstractNumId w:val="21"/>
  </w:num>
  <w:num w:numId="25">
    <w:abstractNumId w:val="16"/>
  </w:num>
  <w:num w:numId="26">
    <w:abstractNumId w:val="1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62061"/>
    <w:rsid w:val="00062D27"/>
    <w:rsid w:val="00073630"/>
    <w:rsid w:val="00074916"/>
    <w:rsid w:val="000912C0"/>
    <w:rsid w:val="00092BBD"/>
    <w:rsid w:val="000B13CC"/>
    <w:rsid w:val="000D10FE"/>
    <w:rsid w:val="000D1D54"/>
    <w:rsid w:val="000F459B"/>
    <w:rsid w:val="00113295"/>
    <w:rsid w:val="0012321F"/>
    <w:rsid w:val="00140786"/>
    <w:rsid w:val="00142115"/>
    <w:rsid w:val="0015399D"/>
    <w:rsid w:val="00167525"/>
    <w:rsid w:val="00171326"/>
    <w:rsid w:val="001C23F8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C4883"/>
    <w:rsid w:val="002D0423"/>
    <w:rsid w:val="002D5F68"/>
    <w:rsid w:val="002F32B6"/>
    <w:rsid w:val="003025FC"/>
    <w:rsid w:val="0031331C"/>
    <w:rsid w:val="003247E2"/>
    <w:rsid w:val="00342AA4"/>
    <w:rsid w:val="003653EA"/>
    <w:rsid w:val="003732F9"/>
    <w:rsid w:val="0037542B"/>
    <w:rsid w:val="003809BE"/>
    <w:rsid w:val="0039269F"/>
    <w:rsid w:val="00393ADF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235FB"/>
    <w:rsid w:val="00431CA3"/>
    <w:rsid w:val="00434280"/>
    <w:rsid w:val="004343CD"/>
    <w:rsid w:val="00443D1D"/>
    <w:rsid w:val="00450B59"/>
    <w:rsid w:val="00453E03"/>
    <w:rsid w:val="004568DE"/>
    <w:rsid w:val="00461219"/>
    <w:rsid w:val="00481E65"/>
    <w:rsid w:val="0048352B"/>
    <w:rsid w:val="004859C3"/>
    <w:rsid w:val="00490CB6"/>
    <w:rsid w:val="004A1D94"/>
    <w:rsid w:val="004A6770"/>
    <w:rsid w:val="004A69DD"/>
    <w:rsid w:val="004D7CCF"/>
    <w:rsid w:val="004E24B5"/>
    <w:rsid w:val="004F0568"/>
    <w:rsid w:val="004F4DFF"/>
    <w:rsid w:val="00503596"/>
    <w:rsid w:val="0051355E"/>
    <w:rsid w:val="00513A8B"/>
    <w:rsid w:val="005208DB"/>
    <w:rsid w:val="005474A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F42C7"/>
    <w:rsid w:val="00605418"/>
    <w:rsid w:val="00637660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40702"/>
    <w:rsid w:val="0075215C"/>
    <w:rsid w:val="007545AF"/>
    <w:rsid w:val="0075548B"/>
    <w:rsid w:val="0077306F"/>
    <w:rsid w:val="00784604"/>
    <w:rsid w:val="00785489"/>
    <w:rsid w:val="007A005D"/>
    <w:rsid w:val="007A0F40"/>
    <w:rsid w:val="007B3608"/>
    <w:rsid w:val="007D2AA0"/>
    <w:rsid w:val="007D5D3D"/>
    <w:rsid w:val="007F708D"/>
    <w:rsid w:val="00817115"/>
    <w:rsid w:val="00821C97"/>
    <w:rsid w:val="00822A39"/>
    <w:rsid w:val="0083753D"/>
    <w:rsid w:val="008513BC"/>
    <w:rsid w:val="008513BD"/>
    <w:rsid w:val="00853CA4"/>
    <w:rsid w:val="00872C97"/>
    <w:rsid w:val="0087379E"/>
    <w:rsid w:val="00874DAB"/>
    <w:rsid w:val="00882E05"/>
    <w:rsid w:val="008838EC"/>
    <w:rsid w:val="008A0458"/>
    <w:rsid w:val="008A2D4A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542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86F2E"/>
    <w:rsid w:val="00AA378F"/>
    <w:rsid w:val="00AB3942"/>
    <w:rsid w:val="00AC54CF"/>
    <w:rsid w:val="00AD3744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5C05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38A3"/>
    <w:rsid w:val="00C360D8"/>
    <w:rsid w:val="00C43F8B"/>
    <w:rsid w:val="00C5056A"/>
    <w:rsid w:val="00C607A0"/>
    <w:rsid w:val="00C77CC9"/>
    <w:rsid w:val="00C8125C"/>
    <w:rsid w:val="00C873C9"/>
    <w:rsid w:val="00C912A7"/>
    <w:rsid w:val="00CB7801"/>
    <w:rsid w:val="00CB7E3D"/>
    <w:rsid w:val="00CD28D9"/>
    <w:rsid w:val="00CD3CB5"/>
    <w:rsid w:val="00CF077D"/>
    <w:rsid w:val="00D04A9F"/>
    <w:rsid w:val="00D1224E"/>
    <w:rsid w:val="00D1473F"/>
    <w:rsid w:val="00D20D87"/>
    <w:rsid w:val="00D27892"/>
    <w:rsid w:val="00D341E0"/>
    <w:rsid w:val="00D43912"/>
    <w:rsid w:val="00D46267"/>
    <w:rsid w:val="00D469AD"/>
    <w:rsid w:val="00D6050D"/>
    <w:rsid w:val="00D67958"/>
    <w:rsid w:val="00D72BD5"/>
    <w:rsid w:val="00D74ED8"/>
    <w:rsid w:val="00D755A4"/>
    <w:rsid w:val="00D814CB"/>
    <w:rsid w:val="00D90A2A"/>
    <w:rsid w:val="00D9476F"/>
    <w:rsid w:val="00DA1B05"/>
    <w:rsid w:val="00DB54AC"/>
    <w:rsid w:val="00DC58BB"/>
    <w:rsid w:val="00DD2E18"/>
    <w:rsid w:val="00DD4014"/>
    <w:rsid w:val="00DD5354"/>
    <w:rsid w:val="00E029C5"/>
    <w:rsid w:val="00E14F4D"/>
    <w:rsid w:val="00E3238D"/>
    <w:rsid w:val="00E3536F"/>
    <w:rsid w:val="00E4542A"/>
    <w:rsid w:val="00E47743"/>
    <w:rsid w:val="00E677C4"/>
    <w:rsid w:val="00E74C07"/>
    <w:rsid w:val="00E83756"/>
    <w:rsid w:val="00EE0A89"/>
    <w:rsid w:val="00EE3477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53C57"/>
    <w:rsid w:val="00F82220"/>
    <w:rsid w:val="00FA0B6B"/>
    <w:rsid w:val="00FB1353"/>
    <w:rsid w:val="00FB3B13"/>
    <w:rsid w:val="00FD3BC4"/>
    <w:rsid w:val="00FD4B45"/>
    <w:rsid w:val="00FF077D"/>
    <w:rsid w:val="00FF1E75"/>
    <w:rsid w:val="00FF684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2016-04-04T10:32:00Z</cp:lastPrinted>
  <dcterms:created xsi:type="dcterms:W3CDTF">2016-05-30T06:47:00Z</dcterms:created>
  <dcterms:modified xsi:type="dcterms:W3CDTF">2016-05-30T06:47:00Z</dcterms:modified>
</cp:coreProperties>
</file>