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E26E2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9826B1">
        <w:rPr>
          <w:rFonts w:ascii="Arial" w:hAnsi="Arial" w:cs="Arial"/>
          <w:b/>
          <w:bCs/>
          <w:lang w:val="en-GB"/>
        </w:rPr>
        <w:t>1007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9826B1" w:rsidRPr="009826B1" w:rsidRDefault="009826B1" w:rsidP="009826B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9826B1">
        <w:rPr>
          <w:rFonts w:ascii="Arial" w:eastAsia="Calibri" w:hAnsi="Arial" w:cs="Arial"/>
          <w:b/>
          <w:noProof/>
          <w:lang w:val="af-ZA"/>
        </w:rPr>
        <w:t>1007.</w:t>
      </w:r>
      <w:r w:rsidRPr="009826B1">
        <w:rPr>
          <w:rFonts w:ascii="Arial" w:eastAsia="Calibri" w:hAnsi="Arial" w:cs="Arial"/>
          <w:b/>
          <w:noProof/>
          <w:lang w:val="af-ZA"/>
        </w:rPr>
        <w:tab/>
        <w:t>Mrs G Opperman (DA) to ask the Minister of Cooperative Governance and Traditional Affairs:</w:t>
      </w:r>
    </w:p>
    <w:p w:rsidR="00867487" w:rsidRPr="00C30B4E" w:rsidRDefault="009826B1" w:rsidP="009826B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826B1">
        <w:rPr>
          <w:rFonts w:ascii="Arial" w:eastAsia="Calibri" w:hAnsi="Arial" w:cs="Arial"/>
          <w:noProof/>
          <w:lang w:val="af-ZA"/>
        </w:rPr>
        <w:t>With reference to the Integrated Urban Development Framework, what plans are in place to promote land-value capture in the Northern Cape and speed up the security of land tenure?</w:t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</w:r>
      <w:r w:rsidRPr="009826B1">
        <w:rPr>
          <w:rFonts w:ascii="Arial" w:eastAsia="Calibri" w:hAnsi="Arial" w:cs="Arial"/>
          <w:noProof/>
          <w:lang w:val="af-ZA"/>
        </w:rPr>
        <w:tab/>
        <w:t>NW2160E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15" w:rsidRDefault="00EC3615">
      <w:r>
        <w:separator/>
      </w:r>
    </w:p>
  </w:endnote>
  <w:endnote w:type="continuationSeparator" w:id="0">
    <w:p w:rsidR="00EC3615" w:rsidRDefault="00EC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15" w:rsidRDefault="00EC3615">
      <w:r>
        <w:separator/>
      </w:r>
    </w:p>
  </w:footnote>
  <w:footnote w:type="continuationSeparator" w:id="0">
    <w:p w:rsidR="00EC3615" w:rsidRDefault="00EC3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A7659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E29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361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3F08-C19C-4CF6-8E8D-7C2FA78C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2019-10-29T09:43:00Z</dcterms:created>
  <dcterms:modified xsi:type="dcterms:W3CDTF">2019-10-29T09:43:00Z</dcterms:modified>
</cp:coreProperties>
</file>