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E06B1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65E3B2A1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6B48ADC4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19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B6C">
        <w:rPr>
          <w:rFonts w:ascii="Times New Roman" w:hAnsi="Times New Roman" w:cs="Times New Roman"/>
          <w:b/>
          <w:sz w:val="24"/>
          <w:szCs w:val="24"/>
        </w:rPr>
        <w:t>1007</w:t>
      </w:r>
    </w:p>
    <w:p w14:paraId="5E3F2BE4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205827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29</w:t>
      </w:r>
      <w:r w:rsidR="002A6821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14:paraId="3883B50D" w14:textId="77777777" w:rsidR="006D7B63" w:rsidRDefault="00587E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INTERNAL QUESTION PAPER: </w:t>
      </w:r>
      <w:r w:rsidR="0020582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2FC58ACA" w14:textId="77777777" w:rsidR="00587E64" w:rsidRPr="00587E64" w:rsidRDefault="00587E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6A43C5" w14:textId="77777777" w:rsidR="00102B6C" w:rsidRPr="00102B6C" w:rsidRDefault="00102B6C" w:rsidP="00102B6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02B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1007</w:t>
      </w:r>
      <w:r w:rsidRPr="00102B6C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.</w:t>
      </w:r>
      <w:r w:rsidRPr="00102B6C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</w:r>
      <w:r w:rsidRPr="00102B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Mr M </w:t>
      </w:r>
      <w:proofErr w:type="spellStart"/>
      <w:r w:rsidRPr="00102B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Tshwaku</w:t>
      </w:r>
      <w:proofErr w:type="spellEnd"/>
      <w:r w:rsidRPr="00102B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(EFF) to ask the Minister of Basic Education:</w:t>
      </w:r>
    </w:p>
    <w:p w14:paraId="2FB6B4FC" w14:textId="77777777" w:rsidR="006D7B63" w:rsidRDefault="00102B6C" w:rsidP="00102B6C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2B6C">
        <w:rPr>
          <w:rFonts w:ascii="Times New Roman" w:eastAsia="Calibri" w:hAnsi="Times New Roman" w:cs="Times New Roman"/>
          <w:sz w:val="24"/>
          <w:szCs w:val="24"/>
        </w:rPr>
        <w:t>(a) What number of (i) primary and (ii) secondary schools in each province do not have libraries and (b) what amount of funding is required to build libraries in all schools</w:t>
      </w:r>
      <w:r w:rsidRPr="00102B6C">
        <w:rPr>
          <w:rFonts w:ascii="Times New Roman" w:eastAsia="Calibri" w:hAnsi="Times New Roman" w:cs="Times New Roman"/>
          <w:iCs/>
          <w:sz w:val="24"/>
          <w:szCs w:val="24"/>
        </w:rPr>
        <w:t>?</w:t>
      </w:r>
      <w:r w:rsidRPr="00102B6C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102B6C">
        <w:rPr>
          <w:rFonts w:ascii="Times New Roman" w:eastAsia="Calibri" w:hAnsi="Times New Roman" w:cs="Times New Roman"/>
          <w:sz w:val="24"/>
          <w:szCs w:val="24"/>
        </w:rPr>
        <w:tab/>
      </w:r>
      <w:r w:rsidRPr="00102B6C">
        <w:rPr>
          <w:rFonts w:ascii="Times New Roman" w:eastAsia="Calibri" w:hAnsi="Times New Roman" w:cs="Times New Roman"/>
          <w:sz w:val="24"/>
          <w:szCs w:val="24"/>
        </w:rPr>
        <w:tab/>
      </w:r>
      <w:r w:rsidRPr="00102B6C">
        <w:rPr>
          <w:rFonts w:ascii="Times New Roman" w:eastAsia="Calibri" w:hAnsi="Times New Roman" w:cs="Times New Roman"/>
          <w:sz w:val="24"/>
          <w:szCs w:val="24"/>
        </w:rPr>
        <w:tab/>
      </w:r>
      <w:r w:rsidRPr="00102B6C">
        <w:rPr>
          <w:rFonts w:ascii="Times New Roman" w:eastAsia="Calibri" w:hAnsi="Times New Roman" w:cs="Times New Roman"/>
          <w:sz w:val="24"/>
          <w:szCs w:val="24"/>
        </w:rPr>
        <w:tab/>
      </w:r>
      <w:r w:rsidRPr="00102B6C">
        <w:rPr>
          <w:rFonts w:ascii="Times New Roman" w:eastAsia="Calibri" w:hAnsi="Times New Roman" w:cs="Times New Roman"/>
          <w:sz w:val="24"/>
          <w:szCs w:val="24"/>
        </w:rPr>
        <w:tab/>
      </w:r>
      <w:r w:rsidRPr="00102B6C">
        <w:rPr>
          <w:rFonts w:ascii="Times New Roman" w:eastAsia="Calibri" w:hAnsi="Times New Roman" w:cs="Times New Roman"/>
          <w:sz w:val="24"/>
          <w:szCs w:val="24"/>
        </w:rPr>
        <w:tab/>
      </w:r>
      <w:r w:rsidRPr="00102B6C">
        <w:rPr>
          <w:rFonts w:ascii="Times New Roman" w:eastAsia="Calibri" w:hAnsi="Times New Roman" w:cs="Times New Roman"/>
          <w:sz w:val="24"/>
          <w:szCs w:val="24"/>
        </w:rPr>
        <w:tab/>
      </w:r>
      <w:r w:rsidRPr="00102B6C">
        <w:rPr>
          <w:rFonts w:ascii="Times New Roman" w:eastAsia="Calibri" w:hAnsi="Times New Roman" w:cs="Times New Roman"/>
          <w:sz w:val="24"/>
          <w:szCs w:val="24"/>
        </w:rPr>
        <w:tab/>
      </w:r>
      <w:r w:rsidRPr="00102B6C">
        <w:rPr>
          <w:rFonts w:ascii="Times New Roman" w:eastAsia="Calibri" w:hAnsi="Times New Roman" w:cs="Times New Roman"/>
          <w:sz w:val="24"/>
          <w:szCs w:val="24"/>
        </w:rPr>
        <w:tab/>
      </w:r>
      <w:r w:rsidRPr="00102B6C">
        <w:rPr>
          <w:rFonts w:ascii="Times New Roman" w:eastAsia="Calibri" w:hAnsi="Times New Roman" w:cs="Times New Roman"/>
          <w:sz w:val="20"/>
          <w:szCs w:val="20"/>
        </w:rPr>
        <w:t>NW1100E</w:t>
      </w:r>
    </w:p>
    <w:p w14:paraId="0F49E7EA" w14:textId="77777777" w:rsidR="001B44A0" w:rsidRDefault="001B44A0" w:rsidP="00102B6C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52B09C" w14:textId="77777777" w:rsidR="001B44A0" w:rsidRPr="00DB589C" w:rsidRDefault="001B44A0" w:rsidP="00102B6C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589C">
        <w:rPr>
          <w:rFonts w:ascii="Times New Roman" w:eastAsia="Calibri" w:hAnsi="Times New Roman" w:cs="Times New Roman"/>
          <w:b/>
          <w:sz w:val="24"/>
          <w:szCs w:val="24"/>
        </w:rPr>
        <w:t>Response</w:t>
      </w:r>
    </w:p>
    <w:p w14:paraId="7C4E17C7" w14:textId="77777777" w:rsidR="001B44A0" w:rsidRPr="00DB589C" w:rsidRDefault="001B44A0" w:rsidP="001B44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5"/>
        <w:gridCol w:w="1640"/>
        <w:gridCol w:w="1550"/>
      </w:tblGrid>
      <w:tr w:rsidR="00DB589C" w:rsidRPr="00DB589C" w14:paraId="700D6665" w14:textId="77777777" w:rsidTr="00DB589C">
        <w:trPr>
          <w:jc w:val="center"/>
        </w:trPr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AF31598" w14:textId="77777777" w:rsidR="001B44A0" w:rsidRPr="00DB589C" w:rsidRDefault="001B44A0" w:rsidP="00DB589C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eastAsiaTheme="minorEastAsia" w:hAnsi="Calibri" w:cs="Arial"/>
                <w:b/>
                <w:bCs/>
                <w:kern w:val="24"/>
                <w:sz w:val="22"/>
                <w:szCs w:val="22"/>
              </w:rPr>
            </w:pPr>
            <w:r w:rsidRPr="00DB589C">
              <w:rPr>
                <w:rFonts w:ascii="Calibri" w:eastAsiaTheme="minorEastAsia" w:hAnsi="Calibri" w:cs="Arial"/>
                <w:b/>
                <w:bCs/>
                <w:kern w:val="24"/>
                <w:sz w:val="22"/>
                <w:szCs w:val="22"/>
              </w:rPr>
              <w:t>PROVINCE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14:paraId="3A903C10" w14:textId="77777777" w:rsidR="001B44A0" w:rsidRPr="00DB589C" w:rsidRDefault="001B44A0" w:rsidP="00DB589C">
            <w:pPr>
              <w:spacing w:before="100" w:beforeAutospacing="1" w:after="100" w:afterAutospacing="1"/>
              <w:jc w:val="center"/>
              <w:rPr>
                <w:rFonts w:ascii="Calibri" w:eastAsia="Calibri" w:hAnsi="Calibri" w:cs="Arial"/>
                <w:b/>
              </w:rPr>
            </w:pPr>
            <w:r w:rsidRPr="00DB589C">
              <w:rPr>
                <w:rFonts w:ascii="Calibri" w:eastAsia="Calibri" w:hAnsi="Calibri" w:cs="Arial"/>
                <w:b/>
              </w:rPr>
              <w:t>PRIMARY SCHOOLS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4A5D1578" w14:textId="77777777" w:rsidR="001B44A0" w:rsidRPr="00DB589C" w:rsidRDefault="001B44A0" w:rsidP="00DB589C">
            <w:pPr>
              <w:spacing w:before="100" w:beforeAutospacing="1" w:after="100" w:afterAutospacing="1"/>
              <w:jc w:val="center"/>
              <w:rPr>
                <w:rFonts w:ascii="Calibri" w:eastAsia="Calibri" w:hAnsi="Calibri" w:cs="Arial"/>
                <w:b/>
              </w:rPr>
            </w:pPr>
            <w:r w:rsidRPr="00DB589C">
              <w:rPr>
                <w:rFonts w:ascii="Calibri" w:eastAsia="Calibri" w:hAnsi="Calibri" w:cs="Arial"/>
                <w:b/>
              </w:rPr>
              <w:t>HIGH SCHOOLS</w:t>
            </w:r>
          </w:p>
        </w:tc>
      </w:tr>
      <w:tr w:rsidR="00DB589C" w:rsidRPr="00DB589C" w14:paraId="68E49F5A" w14:textId="77777777" w:rsidTr="00DB589C">
        <w:trPr>
          <w:jc w:val="center"/>
        </w:trPr>
        <w:tc>
          <w:tcPr>
            <w:tcW w:w="1805" w:type="dxa"/>
          </w:tcPr>
          <w:p w14:paraId="4D1E2DAC" w14:textId="77777777" w:rsidR="001B44A0" w:rsidRPr="00DB589C" w:rsidRDefault="001B44A0" w:rsidP="00FD7C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89C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Eastern Cape</w:t>
            </w:r>
          </w:p>
        </w:tc>
        <w:tc>
          <w:tcPr>
            <w:tcW w:w="1640" w:type="dxa"/>
          </w:tcPr>
          <w:p w14:paraId="19CAF86D" w14:textId="77777777" w:rsidR="001B44A0" w:rsidRPr="00DB589C" w:rsidRDefault="00E63D78" w:rsidP="00DB589C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</w:rPr>
            </w:pPr>
            <w:r w:rsidRPr="00DB589C">
              <w:rPr>
                <w:rFonts w:ascii="Times New Roman" w:eastAsia="Calibri" w:hAnsi="Times New Roman" w:cs="Times New Roman"/>
              </w:rPr>
              <w:t>3</w:t>
            </w:r>
            <w:r w:rsidR="00DB589C">
              <w:rPr>
                <w:rFonts w:ascii="Times New Roman" w:eastAsia="Calibri" w:hAnsi="Times New Roman" w:cs="Times New Roman"/>
              </w:rPr>
              <w:t xml:space="preserve"> </w:t>
            </w:r>
            <w:r w:rsidRPr="00DB589C">
              <w:rPr>
                <w:rFonts w:ascii="Times New Roman" w:eastAsia="Calibri" w:hAnsi="Times New Roman" w:cs="Times New Roman"/>
              </w:rPr>
              <w:t>083</w:t>
            </w:r>
          </w:p>
        </w:tc>
        <w:tc>
          <w:tcPr>
            <w:tcW w:w="1550" w:type="dxa"/>
          </w:tcPr>
          <w:p w14:paraId="1AA93861" w14:textId="77777777" w:rsidR="001B44A0" w:rsidRPr="00DB589C" w:rsidRDefault="00E63D78" w:rsidP="00DB589C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</w:rPr>
            </w:pPr>
            <w:r w:rsidRPr="00DB589C">
              <w:rPr>
                <w:rFonts w:ascii="Times New Roman" w:eastAsia="Calibri" w:hAnsi="Times New Roman" w:cs="Times New Roman"/>
              </w:rPr>
              <w:t>1</w:t>
            </w:r>
            <w:r w:rsidR="00DB589C">
              <w:rPr>
                <w:rFonts w:ascii="Times New Roman" w:eastAsia="Calibri" w:hAnsi="Times New Roman" w:cs="Times New Roman"/>
              </w:rPr>
              <w:t xml:space="preserve"> </w:t>
            </w:r>
            <w:r w:rsidRPr="00DB589C">
              <w:rPr>
                <w:rFonts w:ascii="Times New Roman" w:eastAsia="Calibri" w:hAnsi="Times New Roman" w:cs="Times New Roman"/>
              </w:rPr>
              <w:t>854</w:t>
            </w:r>
          </w:p>
        </w:tc>
      </w:tr>
      <w:tr w:rsidR="00DB589C" w:rsidRPr="00DB589C" w14:paraId="025ECF80" w14:textId="77777777" w:rsidTr="00DB589C">
        <w:trPr>
          <w:jc w:val="center"/>
        </w:trPr>
        <w:tc>
          <w:tcPr>
            <w:tcW w:w="1805" w:type="dxa"/>
          </w:tcPr>
          <w:p w14:paraId="25C22FCA" w14:textId="77777777" w:rsidR="001B44A0" w:rsidRPr="00DB589C" w:rsidRDefault="001B44A0" w:rsidP="00FD7C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89C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Free State</w:t>
            </w:r>
          </w:p>
        </w:tc>
        <w:tc>
          <w:tcPr>
            <w:tcW w:w="1640" w:type="dxa"/>
          </w:tcPr>
          <w:p w14:paraId="25B02809" w14:textId="77777777" w:rsidR="001B44A0" w:rsidRPr="00DB589C" w:rsidRDefault="00E63D78" w:rsidP="00DB589C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</w:rPr>
            </w:pPr>
            <w:r w:rsidRPr="00DB589C">
              <w:rPr>
                <w:rFonts w:ascii="Times New Roman" w:eastAsia="Calibri" w:hAnsi="Times New Roman" w:cs="Times New Roman"/>
              </w:rPr>
              <w:t>581</w:t>
            </w:r>
          </w:p>
        </w:tc>
        <w:tc>
          <w:tcPr>
            <w:tcW w:w="1550" w:type="dxa"/>
          </w:tcPr>
          <w:p w14:paraId="71FC97F7" w14:textId="77777777" w:rsidR="001B44A0" w:rsidRPr="00DB589C" w:rsidRDefault="00E63D78" w:rsidP="00DB589C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</w:rPr>
            </w:pPr>
            <w:r w:rsidRPr="00DB589C">
              <w:rPr>
                <w:rFonts w:ascii="Times New Roman" w:eastAsia="Calibri" w:hAnsi="Times New Roman" w:cs="Times New Roman"/>
              </w:rPr>
              <w:t>157</w:t>
            </w:r>
          </w:p>
        </w:tc>
      </w:tr>
      <w:tr w:rsidR="00DB589C" w:rsidRPr="00DB589C" w14:paraId="2A2B9772" w14:textId="77777777" w:rsidTr="00DB589C">
        <w:trPr>
          <w:jc w:val="center"/>
        </w:trPr>
        <w:tc>
          <w:tcPr>
            <w:tcW w:w="1805" w:type="dxa"/>
          </w:tcPr>
          <w:p w14:paraId="0A4B2337" w14:textId="77777777" w:rsidR="001B44A0" w:rsidRPr="00DB589C" w:rsidRDefault="001B44A0" w:rsidP="00FD7C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89C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Gauteng</w:t>
            </w:r>
          </w:p>
        </w:tc>
        <w:tc>
          <w:tcPr>
            <w:tcW w:w="1640" w:type="dxa"/>
          </w:tcPr>
          <w:p w14:paraId="7F92B3EB" w14:textId="77777777" w:rsidR="001B44A0" w:rsidRPr="00DB589C" w:rsidRDefault="00E63D78" w:rsidP="00DB589C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</w:rPr>
            </w:pPr>
            <w:r w:rsidRPr="00DB589C">
              <w:rPr>
                <w:rFonts w:ascii="Times New Roman" w:eastAsia="Calibri" w:hAnsi="Times New Roman" w:cs="Times New Roman"/>
              </w:rPr>
              <w:t>586</w:t>
            </w:r>
          </w:p>
        </w:tc>
        <w:tc>
          <w:tcPr>
            <w:tcW w:w="1550" w:type="dxa"/>
          </w:tcPr>
          <w:p w14:paraId="3A0D4562" w14:textId="77777777" w:rsidR="001B44A0" w:rsidRPr="00DB589C" w:rsidRDefault="00E63D78" w:rsidP="00DB589C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</w:rPr>
            </w:pPr>
            <w:r w:rsidRPr="00DB589C">
              <w:rPr>
                <w:rFonts w:ascii="Times New Roman" w:eastAsia="Calibri" w:hAnsi="Times New Roman" w:cs="Times New Roman"/>
              </w:rPr>
              <w:t>175</w:t>
            </w:r>
          </w:p>
        </w:tc>
      </w:tr>
      <w:tr w:rsidR="00DB589C" w:rsidRPr="00DB589C" w14:paraId="2E8F3531" w14:textId="77777777" w:rsidTr="00DB589C">
        <w:trPr>
          <w:jc w:val="center"/>
        </w:trPr>
        <w:tc>
          <w:tcPr>
            <w:tcW w:w="1805" w:type="dxa"/>
          </w:tcPr>
          <w:p w14:paraId="655DB7E5" w14:textId="77777777" w:rsidR="001B44A0" w:rsidRPr="00DB589C" w:rsidRDefault="001B44A0" w:rsidP="00FD7C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589C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KwaZulu</w:t>
            </w:r>
            <w:proofErr w:type="spellEnd"/>
            <w:r w:rsidRPr="00DB589C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 xml:space="preserve"> -Natal</w:t>
            </w:r>
          </w:p>
        </w:tc>
        <w:tc>
          <w:tcPr>
            <w:tcW w:w="1640" w:type="dxa"/>
          </w:tcPr>
          <w:p w14:paraId="5764B0F8" w14:textId="77777777" w:rsidR="001B44A0" w:rsidRPr="00DB589C" w:rsidRDefault="00E63D78" w:rsidP="00DB589C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</w:rPr>
            </w:pPr>
            <w:r w:rsidRPr="00DB589C">
              <w:rPr>
                <w:rFonts w:ascii="Times New Roman" w:eastAsia="Calibri" w:hAnsi="Times New Roman" w:cs="Times New Roman"/>
              </w:rPr>
              <w:t>3</w:t>
            </w:r>
            <w:r w:rsidR="00DB589C">
              <w:rPr>
                <w:rFonts w:ascii="Times New Roman" w:eastAsia="Calibri" w:hAnsi="Times New Roman" w:cs="Times New Roman"/>
              </w:rPr>
              <w:t xml:space="preserve"> </w:t>
            </w:r>
            <w:r w:rsidRPr="00DB589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1550" w:type="dxa"/>
          </w:tcPr>
          <w:p w14:paraId="4CE5FFB2" w14:textId="77777777" w:rsidR="001B44A0" w:rsidRPr="00DB589C" w:rsidRDefault="00E63D78" w:rsidP="00DB589C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</w:rPr>
            </w:pPr>
            <w:r w:rsidRPr="00DB589C">
              <w:rPr>
                <w:rFonts w:ascii="Times New Roman" w:eastAsia="Calibri" w:hAnsi="Times New Roman" w:cs="Times New Roman"/>
              </w:rPr>
              <w:t>1</w:t>
            </w:r>
            <w:r w:rsidR="00DB589C">
              <w:rPr>
                <w:rFonts w:ascii="Times New Roman" w:eastAsia="Calibri" w:hAnsi="Times New Roman" w:cs="Times New Roman"/>
              </w:rPr>
              <w:t xml:space="preserve"> </w:t>
            </w:r>
            <w:r w:rsidRPr="00DB589C">
              <w:rPr>
                <w:rFonts w:ascii="Times New Roman" w:eastAsia="Calibri" w:hAnsi="Times New Roman" w:cs="Times New Roman"/>
              </w:rPr>
              <w:t>393</w:t>
            </w:r>
          </w:p>
        </w:tc>
      </w:tr>
      <w:tr w:rsidR="00DB589C" w:rsidRPr="00DB589C" w14:paraId="4F8B5594" w14:textId="77777777" w:rsidTr="00DB589C">
        <w:trPr>
          <w:jc w:val="center"/>
        </w:trPr>
        <w:tc>
          <w:tcPr>
            <w:tcW w:w="1805" w:type="dxa"/>
          </w:tcPr>
          <w:p w14:paraId="46F8775C" w14:textId="77777777" w:rsidR="001B44A0" w:rsidRPr="00DB589C" w:rsidRDefault="001B44A0" w:rsidP="00FD7C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89C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Limpopo</w:t>
            </w:r>
          </w:p>
        </w:tc>
        <w:tc>
          <w:tcPr>
            <w:tcW w:w="1640" w:type="dxa"/>
          </w:tcPr>
          <w:p w14:paraId="4507E71A" w14:textId="77777777" w:rsidR="001B44A0" w:rsidRPr="00DB589C" w:rsidRDefault="00E63D78" w:rsidP="00DB589C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</w:rPr>
            </w:pPr>
            <w:r w:rsidRPr="00DB589C">
              <w:rPr>
                <w:rFonts w:ascii="Times New Roman" w:eastAsia="Calibri" w:hAnsi="Times New Roman" w:cs="Times New Roman"/>
              </w:rPr>
              <w:t>2</w:t>
            </w:r>
            <w:r w:rsidR="00DB589C">
              <w:rPr>
                <w:rFonts w:ascii="Times New Roman" w:eastAsia="Calibri" w:hAnsi="Times New Roman" w:cs="Times New Roman"/>
              </w:rPr>
              <w:t xml:space="preserve"> </w:t>
            </w:r>
            <w:r w:rsidRPr="00DB589C">
              <w:rPr>
                <w:rFonts w:ascii="Times New Roman" w:eastAsia="Calibri" w:hAnsi="Times New Roman" w:cs="Times New Roman"/>
              </w:rPr>
              <w:t>384</w:t>
            </w:r>
          </w:p>
        </w:tc>
        <w:tc>
          <w:tcPr>
            <w:tcW w:w="1550" w:type="dxa"/>
          </w:tcPr>
          <w:p w14:paraId="5B39B2C0" w14:textId="77777777" w:rsidR="001B44A0" w:rsidRPr="00DB589C" w:rsidRDefault="00E63D78" w:rsidP="00DB589C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</w:rPr>
            </w:pPr>
            <w:r w:rsidRPr="00DB589C">
              <w:rPr>
                <w:rFonts w:ascii="Times New Roman" w:eastAsia="Calibri" w:hAnsi="Times New Roman" w:cs="Times New Roman"/>
              </w:rPr>
              <w:t>1</w:t>
            </w:r>
            <w:r w:rsidR="00DB589C">
              <w:rPr>
                <w:rFonts w:ascii="Times New Roman" w:eastAsia="Calibri" w:hAnsi="Times New Roman" w:cs="Times New Roman"/>
              </w:rPr>
              <w:t xml:space="preserve"> </w:t>
            </w:r>
            <w:r w:rsidRPr="00DB589C">
              <w:rPr>
                <w:rFonts w:ascii="Times New Roman" w:eastAsia="Calibri" w:hAnsi="Times New Roman" w:cs="Times New Roman"/>
              </w:rPr>
              <w:t>198</w:t>
            </w:r>
          </w:p>
        </w:tc>
      </w:tr>
      <w:tr w:rsidR="00DB589C" w:rsidRPr="00DB589C" w14:paraId="668DBF03" w14:textId="77777777" w:rsidTr="00DB589C">
        <w:trPr>
          <w:jc w:val="center"/>
        </w:trPr>
        <w:tc>
          <w:tcPr>
            <w:tcW w:w="1805" w:type="dxa"/>
          </w:tcPr>
          <w:p w14:paraId="2F5EE2D6" w14:textId="77777777" w:rsidR="001B44A0" w:rsidRPr="00DB589C" w:rsidRDefault="001B44A0" w:rsidP="00FD7C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89C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Mpumalanga</w:t>
            </w:r>
          </w:p>
        </w:tc>
        <w:tc>
          <w:tcPr>
            <w:tcW w:w="1640" w:type="dxa"/>
          </w:tcPr>
          <w:p w14:paraId="6630FDF0" w14:textId="77777777" w:rsidR="001B44A0" w:rsidRPr="00DB589C" w:rsidRDefault="002062E6" w:rsidP="00DB589C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</w:rPr>
            </w:pPr>
            <w:r w:rsidRPr="00DB589C">
              <w:rPr>
                <w:rFonts w:ascii="Times New Roman" w:eastAsia="Calibri" w:hAnsi="Times New Roman" w:cs="Times New Roman"/>
              </w:rPr>
              <w:t>1</w:t>
            </w:r>
            <w:r w:rsidR="00DB589C">
              <w:rPr>
                <w:rFonts w:ascii="Times New Roman" w:eastAsia="Calibri" w:hAnsi="Times New Roman" w:cs="Times New Roman"/>
              </w:rPr>
              <w:t xml:space="preserve"> </w:t>
            </w:r>
            <w:r w:rsidRPr="00DB589C">
              <w:rPr>
                <w:rFonts w:ascii="Times New Roman" w:eastAsia="Calibri" w:hAnsi="Times New Roman" w:cs="Times New Roman"/>
              </w:rPr>
              <w:t>041</w:t>
            </w:r>
          </w:p>
        </w:tc>
        <w:tc>
          <w:tcPr>
            <w:tcW w:w="1550" w:type="dxa"/>
          </w:tcPr>
          <w:p w14:paraId="008AC3FF" w14:textId="77777777" w:rsidR="001B44A0" w:rsidRPr="00DB589C" w:rsidRDefault="002062E6" w:rsidP="00DB589C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</w:rPr>
            </w:pPr>
            <w:r w:rsidRPr="00DB589C">
              <w:rPr>
                <w:rFonts w:ascii="Times New Roman" w:eastAsia="Calibri" w:hAnsi="Times New Roman" w:cs="Times New Roman"/>
              </w:rPr>
              <w:t>344</w:t>
            </w:r>
          </w:p>
        </w:tc>
      </w:tr>
      <w:tr w:rsidR="00DB589C" w:rsidRPr="00DB589C" w14:paraId="7B5F5D4F" w14:textId="77777777" w:rsidTr="00DB589C">
        <w:trPr>
          <w:jc w:val="center"/>
        </w:trPr>
        <w:tc>
          <w:tcPr>
            <w:tcW w:w="1805" w:type="dxa"/>
          </w:tcPr>
          <w:p w14:paraId="66E5CAD4" w14:textId="77777777" w:rsidR="001B44A0" w:rsidRPr="00DB589C" w:rsidRDefault="001B44A0" w:rsidP="00FD7C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89C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North West</w:t>
            </w:r>
          </w:p>
        </w:tc>
        <w:tc>
          <w:tcPr>
            <w:tcW w:w="1640" w:type="dxa"/>
          </w:tcPr>
          <w:p w14:paraId="18A30C2C" w14:textId="77777777" w:rsidR="001B44A0" w:rsidRPr="00DB589C" w:rsidRDefault="002062E6" w:rsidP="00DB589C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</w:rPr>
            </w:pPr>
            <w:r w:rsidRPr="00DB589C">
              <w:rPr>
                <w:rFonts w:ascii="Times New Roman" w:eastAsia="Calibri" w:hAnsi="Times New Roman" w:cs="Times New Roman"/>
              </w:rPr>
              <w:t>837</w:t>
            </w:r>
          </w:p>
        </w:tc>
        <w:tc>
          <w:tcPr>
            <w:tcW w:w="1550" w:type="dxa"/>
          </w:tcPr>
          <w:p w14:paraId="4216AFB4" w14:textId="77777777" w:rsidR="001B44A0" w:rsidRPr="00DB589C" w:rsidRDefault="002062E6" w:rsidP="00DB589C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</w:rPr>
            </w:pPr>
            <w:r w:rsidRPr="00DB589C">
              <w:rPr>
                <w:rFonts w:ascii="Times New Roman" w:eastAsia="Calibri" w:hAnsi="Times New Roman" w:cs="Times New Roman"/>
              </w:rPr>
              <w:t>276</w:t>
            </w:r>
          </w:p>
        </w:tc>
      </w:tr>
      <w:tr w:rsidR="00DB589C" w:rsidRPr="00DB589C" w14:paraId="01BACEDA" w14:textId="77777777" w:rsidTr="00DB589C">
        <w:trPr>
          <w:jc w:val="center"/>
        </w:trPr>
        <w:tc>
          <w:tcPr>
            <w:tcW w:w="1805" w:type="dxa"/>
          </w:tcPr>
          <w:p w14:paraId="148BA680" w14:textId="77777777" w:rsidR="001B44A0" w:rsidRPr="00DB589C" w:rsidRDefault="001B44A0" w:rsidP="00FD7C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89C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Northern Cape</w:t>
            </w:r>
          </w:p>
        </w:tc>
        <w:tc>
          <w:tcPr>
            <w:tcW w:w="1640" w:type="dxa"/>
          </w:tcPr>
          <w:p w14:paraId="4C7F2749" w14:textId="77777777" w:rsidR="001B44A0" w:rsidRPr="00DB589C" w:rsidRDefault="002062E6" w:rsidP="00DB589C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</w:rPr>
            </w:pPr>
            <w:r w:rsidRPr="00DB589C">
              <w:rPr>
                <w:rFonts w:ascii="Times New Roman" w:eastAsia="Calibri" w:hAnsi="Times New Roman" w:cs="Times New Roman"/>
              </w:rPr>
              <w:t>244</w:t>
            </w:r>
          </w:p>
        </w:tc>
        <w:tc>
          <w:tcPr>
            <w:tcW w:w="1550" w:type="dxa"/>
          </w:tcPr>
          <w:p w14:paraId="4512EA7E" w14:textId="77777777" w:rsidR="001B44A0" w:rsidRPr="00DB589C" w:rsidRDefault="002062E6" w:rsidP="00DB589C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</w:rPr>
            </w:pPr>
            <w:r w:rsidRPr="00DB589C">
              <w:rPr>
                <w:rFonts w:ascii="Times New Roman" w:eastAsia="Calibri" w:hAnsi="Times New Roman" w:cs="Times New Roman"/>
              </w:rPr>
              <w:t>129</w:t>
            </w:r>
          </w:p>
        </w:tc>
      </w:tr>
      <w:tr w:rsidR="00DB589C" w:rsidRPr="00DB589C" w14:paraId="5E273E0A" w14:textId="77777777" w:rsidTr="00DB589C">
        <w:trPr>
          <w:jc w:val="center"/>
        </w:trPr>
        <w:tc>
          <w:tcPr>
            <w:tcW w:w="1805" w:type="dxa"/>
          </w:tcPr>
          <w:p w14:paraId="769E23F6" w14:textId="77777777" w:rsidR="001B44A0" w:rsidRPr="00DB589C" w:rsidRDefault="001B44A0" w:rsidP="00FD7C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89C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Western Cape</w:t>
            </w:r>
          </w:p>
        </w:tc>
        <w:tc>
          <w:tcPr>
            <w:tcW w:w="1640" w:type="dxa"/>
          </w:tcPr>
          <w:p w14:paraId="2BD67900" w14:textId="77777777" w:rsidR="001B44A0" w:rsidRPr="00DB589C" w:rsidRDefault="009C0C05" w:rsidP="00DB589C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</w:rPr>
            </w:pPr>
            <w:r w:rsidRPr="00DB589C">
              <w:rPr>
                <w:rFonts w:ascii="Times New Roman" w:eastAsia="Calibri" w:hAnsi="Times New Roman" w:cs="Times New Roman"/>
              </w:rPr>
              <w:t>257</w:t>
            </w:r>
          </w:p>
        </w:tc>
        <w:tc>
          <w:tcPr>
            <w:tcW w:w="1550" w:type="dxa"/>
          </w:tcPr>
          <w:p w14:paraId="5DECBD4E" w14:textId="77777777" w:rsidR="001B44A0" w:rsidRPr="00DB589C" w:rsidRDefault="009C0C05" w:rsidP="00DB589C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</w:rPr>
            </w:pPr>
            <w:r w:rsidRPr="00DB589C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DB589C" w:rsidRPr="00DB589C" w14:paraId="39262DF1" w14:textId="77777777" w:rsidTr="00DB589C">
        <w:trPr>
          <w:jc w:val="center"/>
        </w:trPr>
        <w:tc>
          <w:tcPr>
            <w:tcW w:w="1805" w:type="dxa"/>
            <w:shd w:val="clear" w:color="auto" w:fill="D9D9D9" w:themeFill="background1" w:themeFillShade="D9"/>
          </w:tcPr>
          <w:p w14:paraId="2283E445" w14:textId="77777777" w:rsidR="001B44A0" w:rsidRPr="00DB589C" w:rsidRDefault="001B44A0" w:rsidP="00FD7C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589C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Total</w:t>
            </w:r>
          </w:p>
        </w:tc>
        <w:tc>
          <w:tcPr>
            <w:tcW w:w="1640" w:type="dxa"/>
            <w:shd w:val="clear" w:color="auto" w:fill="D9D9D9" w:themeFill="background1" w:themeFillShade="D9"/>
          </w:tcPr>
          <w:p w14:paraId="38D8EE5A" w14:textId="77777777" w:rsidR="001B44A0" w:rsidRPr="00DB589C" w:rsidRDefault="009C0C05" w:rsidP="00DB589C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DB589C">
              <w:rPr>
                <w:rFonts w:ascii="Times New Roman" w:eastAsia="Calibri" w:hAnsi="Times New Roman" w:cs="Times New Roman"/>
                <w:b/>
              </w:rPr>
              <w:t>12</w:t>
            </w:r>
            <w:r w:rsidR="00DB589C" w:rsidRPr="00DB589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B589C">
              <w:rPr>
                <w:rFonts w:ascii="Times New Roman" w:eastAsia="Calibri" w:hAnsi="Times New Roman" w:cs="Times New Roman"/>
                <w:b/>
              </w:rPr>
              <w:t>014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753CD0E1" w14:textId="77777777" w:rsidR="001B44A0" w:rsidRPr="00DB589C" w:rsidRDefault="009C0C05" w:rsidP="00DB589C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DB589C">
              <w:rPr>
                <w:rFonts w:ascii="Times New Roman" w:eastAsia="Calibri" w:hAnsi="Times New Roman" w:cs="Times New Roman"/>
                <w:b/>
              </w:rPr>
              <w:t>5</w:t>
            </w:r>
            <w:r w:rsidR="00DB589C" w:rsidRPr="00DB589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B589C">
              <w:rPr>
                <w:rFonts w:ascii="Times New Roman" w:eastAsia="Calibri" w:hAnsi="Times New Roman" w:cs="Times New Roman"/>
                <w:b/>
              </w:rPr>
              <w:t>546</w:t>
            </w:r>
          </w:p>
        </w:tc>
      </w:tr>
    </w:tbl>
    <w:p w14:paraId="08BD471A" w14:textId="77777777" w:rsidR="00C24570" w:rsidRPr="00DB589C" w:rsidRDefault="009C0C05" w:rsidP="009C0C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58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 estimated amount </w:t>
      </w:r>
      <w:r w:rsidR="00955EC2" w:rsidRPr="00DB589C">
        <w:rPr>
          <w:rFonts w:ascii="Times New Roman" w:eastAsia="Times New Roman" w:hAnsi="Times New Roman" w:cs="Times New Roman"/>
          <w:sz w:val="24"/>
          <w:szCs w:val="24"/>
          <w:lang w:val="en-US"/>
        </w:rPr>
        <w:t>of R</w:t>
      </w:r>
      <w:r w:rsidR="00DB58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55EC2" w:rsidRPr="00DB589C"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  <w:r w:rsidR="00863C2F" w:rsidRPr="00DB58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billion is required to build libraries in all schools without libraries</w:t>
      </w:r>
      <w:r w:rsidR="00955EC2" w:rsidRPr="00DB58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It should however, be noted that some schools use corner libraries, mobile libraries, container libraries and community libraries. The above figures only refer to brick and mortar libraries. </w:t>
      </w:r>
    </w:p>
    <w:p w14:paraId="605D6E09" w14:textId="77777777" w:rsidR="001B44A0" w:rsidRPr="00DB589C" w:rsidRDefault="001B44A0" w:rsidP="00C24570">
      <w:pPr>
        <w:rPr>
          <w:lang w:val="en-US"/>
        </w:rPr>
      </w:pPr>
    </w:p>
    <w:p w14:paraId="7B5334F2" w14:textId="77777777" w:rsidR="00C24570" w:rsidRPr="00DB589C" w:rsidRDefault="00C24570" w:rsidP="00C24570">
      <w:pPr>
        <w:rPr>
          <w:lang w:val="en-US"/>
        </w:rPr>
      </w:pPr>
    </w:p>
    <w:p w14:paraId="42231469" w14:textId="77777777" w:rsidR="00C24570" w:rsidRDefault="00C24570" w:rsidP="00C24570">
      <w:pPr>
        <w:rPr>
          <w:lang w:val="en-US"/>
        </w:rPr>
      </w:pPr>
    </w:p>
    <w:sectPr w:rsidR="00C24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4F0A"/>
    <w:multiLevelType w:val="hybridMultilevel"/>
    <w:tmpl w:val="A8D0CF80"/>
    <w:lvl w:ilvl="0" w:tplc="1CFEB68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B23B8"/>
    <w:multiLevelType w:val="hybridMultilevel"/>
    <w:tmpl w:val="230E4B10"/>
    <w:lvl w:ilvl="0" w:tplc="C4E2B0D2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0D6739"/>
    <w:rsid w:val="00102B6C"/>
    <w:rsid w:val="001034EB"/>
    <w:rsid w:val="001363D0"/>
    <w:rsid w:val="001415B1"/>
    <w:rsid w:val="00170990"/>
    <w:rsid w:val="00171447"/>
    <w:rsid w:val="00183BCF"/>
    <w:rsid w:val="001854B9"/>
    <w:rsid w:val="00192FD6"/>
    <w:rsid w:val="00194958"/>
    <w:rsid w:val="001B44A0"/>
    <w:rsid w:val="001E54C6"/>
    <w:rsid w:val="0020126E"/>
    <w:rsid w:val="00203901"/>
    <w:rsid w:val="00205827"/>
    <w:rsid w:val="002062E6"/>
    <w:rsid w:val="00226801"/>
    <w:rsid w:val="00236728"/>
    <w:rsid w:val="00240B13"/>
    <w:rsid w:val="0027063B"/>
    <w:rsid w:val="002A6821"/>
    <w:rsid w:val="002C32A6"/>
    <w:rsid w:val="002D1513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5676F7"/>
    <w:rsid w:val="00570560"/>
    <w:rsid w:val="005827AF"/>
    <w:rsid w:val="00587E64"/>
    <w:rsid w:val="0059663A"/>
    <w:rsid w:val="005C4AB6"/>
    <w:rsid w:val="00607436"/>
    <w:rsid w:val="00613631"/>
    <w:rsid w:val="00615A3B"/>
    <w:rsid w:val="00666324"/>
    <w:rsid w:val="00667A76"/>
    <w:rsid w:val="00692B11"/>
    <w:rsid w:val="00696BD5"/>
    <w:rsid w:val="006C1F10"/>
    <w:rsid w:val="006D7B63"/>
    <w:rsid w:val="006F297B"/>
    <w:rsid w:val="00720CC4"/>
    <w:rsid w:val="007607D7"/>
    <w:rsid w:val="007A4190"/>
    <w:rsid w:val="007F25CB"/>
    <w:rsid w:val="008015CE"/>
    <w:rsid w:val="00830D56"/>
    <w:rsid w:val="00830FC7"/>
    <w:rsid w:val="00857A1D"/>
    <w:rsid w:val="00863C2F"/>
    <w:rsid w:val="00877AE8"/>
    <w:rsid w:val="008C03DC"/>
    <w:rsid w:val="008E742B"/>
    <w:rsid w:val="009132A2"/>
    <w:rsid w:val="009434F5"/>
    <w:rsid w:val="00955EC2"/>
    <w:rsid w:val="00975403"/>
    <w:rsid w:val="00996F09"/>
    <w:rsid w:val="009B6115"/>
    <w:rsid w:val="009C0C05"/>
    <w:rsid w:val="009C2773"/>
    <w:rsid w:val="009D302C"/>
    <w:rsid w:val="00A20079"/>
    <w:rsid w:val="00A451EB"/>
    <w:rsid w:val="00A603D7"/>
    <w:rsid w:val="00A62005"/>
    <w:rsid w:val="00A666AB"/>
    <w:rsid w:val="00AD68C9"/>
    <w:rsid w:val="00AE1828"/>
    <w:rsid w:val="00B044F6"/>
    <w:rsid w:val="00B539A7"/>
    <w:rsid w:val="00B6783D"/>
    <w:rsid w:val="00B80115"/>
    <w:rsid w:val="00B81D4D"/>
    <w:rsid w:val="00BA70AC"/>
    <w:rsid w:val="00BC69A5"/>
    <w:rsid w:val="00C00DC4"/>
    <w:rsid w:val="00C01195"/>
    <w:rsid w:val="00C24570"/>
    <w:rsid w:val="00C30B24"/>
    <w:rsid w:val="00C90C8F"/>
    <w:rsid w:val="00D13D42"/>
    <w:rsid w:val="00D34C31"/>
    <w:rsid w:val="00D6328E"/>
    <w:rsid w:val="00D713FC"/>
    <w:rsid w:val="00D9276C"/>
    <w:rsid w:val="00D94B1F"/>
    <w:rsid w:val="00D97E99"/>
    <w:rsid w:val="00DB589C"/>
    <w:rsid w:val="00DF76A0"/>
    <w:rsid w:val="00E34908"/>
    <w:rsid w:val="00E63D78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18692E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A0"/>
    <w:pPr>
      <w:ind w:left="720"/>
      <w:contextualSpacing/>
    </w:pPr>
  </w:style>
  <w:style w:type="table" w:styleId="TableGrid">
    <w:name w:val="Table Grid"/>
    <w:basedOn w:val="TableNormal"/>
    <w:uiPriority w:val="59"/>
    <w:rsid w:val="001B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B5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Michael  Plaatjies</cp:lastModifiedBy>
  <cp:revision>2</cp:revision>
  <dcterms:created xsi:type="dcterms:W3CDTF">2018-05-10T18:18:00Z</dcterms:created>
  <dcterms:modified xsi:type="dcterms:W3CDTF">2018-05-10T18:18:00Z</dcterms:modified>
</cp:coreProperties>
</file>