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4" w:rsidRDefault="00CE355F"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DC0AB3" w:rsidP="00912C1E">
      <w:pPr>
        <w:spacing w:line="276" w:lineRule="auto"/>
        <w:outlineLvl w:val="0"/>
        <w:rPr>
          <w:rFonts w:eastAsia="Arial Unicode MS"/>
          <w:b/>
          <w:color w:val="000000"/>
          <w:u w:color="000000"/>
          <w:lang w:eastAsia="en-ZA"/>
        </w:rPr>
      </w:pPr>
      <w:r w:rsidRPr="00DC0AB3">
        <w:rPr>
          <w:rFonts w:eastAsia="Arial Unicode MS"/>
          <w:b/>
          <w:color w:val="000000"/>
          <w:u w:color="000000"/>
          <w:lang w:eastAsia="en-ZA"/>
        </w:rPr>
        <w:t xml:space="preserve">NATIONAL ASSEMBLY </w:t>
      </w:r>
      <w:r w:rsidR="008946E0" w:rsidRPr="008946E0">
        <w:rPr>
          <w:rFonts w:eastAsia="Arial Unicode MS"/>
          <w:b/>
          <w:color w:val="000000"/>
          <w:u w:color="000000"/>
          <w:lang w:eastAsia="en-ZA"/>
        </w:rPr>
        <w:t xml:space="preserve"> </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 xml:space="preserve">QUESTION </w:t>
      </w:r>
      <w:r w:rsidRPr="00152E79">
        <w:rPr>
          <w:rFonts w:eastAsia="Batang"/>
          <w:b/>
          <w:lang w:val="en-US" w:eastAsia="ko-KR"/>
        </w:rPr>
        <w:t>NO.:</w:t>
      </w:r>
      <w:r w:rsidR="009C5144" w:rsidRPr="00152E79">
        <w:rPr>
          <w:b/>
        </w:rPr>
        <w:t xml:space="preserve"> </w:t>
      </w:r>
      <w:r w:rsidR="00532F42" w:rsidRPr="00532F42">
        <w:rPr>
          <w:b/>
        </w:rPr>
        <w:t>1000</w:t>
      </w:r>
      <w:r w:rsidR="00532F42" w:rsidRPr="00532F42">
        <w:rPr>
          <w:b/>
        </w:rPr>
        <w:tab/>
      </w:r>
      <w:r w:rsidR="008946E0" w:rsidRPr="00357B01">
        <w:rPr>
          <w:rFonts w:eastAsia="Batang"/>
          <w:b/>
          <w:lang w:val="en-US" w:eastAsia="ko-KR"/>
        </w:rPr>
        <w:tab/>
      </w:r>
    </w:p>
    <w:p w:rsidR="00D90F5C" w:rsidRPr="0083168A" w:rsidRDefault="00D90F5C" w:rsidP="0083168A">
      <w:pPr>
        <w:spacing w:line="360" w:lineRule="auto"/>
        <w:jc w:val="center"/>
        <w:rPr>
          <w:b/>
          <w:i/>
        </w:rPr>
      </w:pPr>
    </w:p>
    <w:p w:rsidR="00D90F5C" w:rsidRPr="008B1EB5" w:rsidRDefault="00532F42" w:rsidP="00D90F5C">
      <w:pPr>
        <w:jc w:val="both"/>
        <w:rPr>
          <w:b/>
        </w:rPr>
      </w:pPr>
      <w:r w:rsidRPr="00532F42">
        <w:rPr>
          <w:b/>
        </w:rPr>
        <w:t>Mrs H Denner (FF Plus) to ask the Minister of Sport, Arts and Culture:</w:t>
      </w:r>
    </w:p>
    <w:p w:rsidR="00D90F5C" w:rsidRPr="008B1EB5" w:rsidRDefault="00D90F5C" w:rsidP="00D90F5C">
      <w:pPr>
        <w:jc w:val="both"/>
      </w:pPr>
    </w:p>
    <w:p w:rsidR="00532F42" w:rsidRDefault="00532F42" w:rsidP="00532F42">
      <w:pPr>
        <w:spacing w:line="360" w:lineRule="auto"/>
        <w:ind w:left="720" w:hanging="720"/>
        <w:jc w:val="both"/>
      </w:pPr>
      <w:r>
        <w:t>(1)</w:t>
      </w:r>
      <w:r>
        <w:tab/>
        <w:t>Whether a cost estimate was done for the name changes of Fort Beaufort, Somerset East and Brooksnek in the Eastern Cape; if not, (a) why not and (b) how will the impact on the fiscus of the Eastern Cape with regard to the name changes be determined if a cost estimate was not done; if so, what are the costs associated with the changing of each geographic name;</w:t>
      </w:r>
    </w:p>
    <w:p w:rsidR="00532F42" w:rsidRDefault="00532F42" w:rsidP="00532F42">
      <w:pPr>
        <w:spacing w:line="360" w:lineRule="auto"/>
        <w:ind w:left="720" w:hanging="720"/>
        <w:jc w:val="both"/>
      </w:pPr>
    </w:p>
    <w:p w:rsidR="00532F42" w:rsidRDefault="00532F42" w:rsidP="00532F42">
      <w:pPr>
        <w:spacing w:line="360" w:lineRule="auto"/>
        <w:ind w:left="720" w:hanging="720"/>
        <w:jc w:val="both"/>
      </w:pPr>
      <w:r>
        <w:t>(2)</w:t>
      </w:r>
      <w:r>
        <w:tab/>
        <w:t>whether there was a public participation process in each of the locations; if not, why not, if so, (a) where, (b) on what date was it held and (c) what were its findings;</w:t>
      </w:r>
    </w:p>
    <w:p w:rsidR="00532F42" w:rsidRDefault="00532F42" w:rsidP="00532F42">
      <w:pPr>
        <w:spacing w:line="360" w:lineRule="auto"/>
        <w:jc w:val="both"/>
      </w:pPr>
    </w:p>
    <w:p w:rsidR="00532F42" w:rsidRDefault="00532F42" w:rsidP="00532F42">
      <w:pPr>
        <w:spacing w:line="360" w:lineRule="auto"/>
        <w:ind w:left="720" w:hanging="720"/>
        <w:jc w:val="both"/>
      </w:pPr>
      <w:r>
        <w:t>(3)</w:t>
      </w:r>
      <w:r>
        <w:tab/>
        <w:t>in light of the fact that many geographical names were changed in the Eastern Cape during the course of the 6th Parliament to date, which include Port Elizabeth to Gqeberha, King William's Town to Qonce and Uitenhage to Kariega, what (a) total number of geographical name changes took place in the Eastern Cape since 2019 and (b) was the cost estimate for all the name changes in total?</w:t>
      </w:r>
      <w:r>
        <w:tab/>
      </w:r>
      <w:r>
        <w:tab/>
      </w:r>
      <w:r>
        <w:tab/>
      </w:r>
      <w:r>
        <w:tab/>
      </w:r>
      <w:r>
        <w:tab/>
        <w:t xml:space="preserve">      NW1130E</w:t>
      </w:r>
    </w:p>
    <w:p w:rsidR="00863F6A" w:rsidRDefault="00863F6A" w:rsidP="005C73AC">
      <w:pPr>
        <w:spacing w:line="360" w:lineRule="auto"/>
        <w:jc w:val="both"/>
      </w:pPr>
      <w:r w:rsidRPr="00863F6A">
        <w:t xml:space="preserve">                                       </w:t>
      </w:r>
    </w:p>
    <w:p w:rsidR="006469C0" w:rsidRDefault="006469C0" w:rsidP="00912C1E">
      <w:pPr>
        <w:pStyle w:val="Default"/>
        <w:spacing w:line="360" w:lineRule="auto"/>
        <w:jc w:val="both"/>
        <w:rPr>
          <w:rFonts w:ascii="Arial" w:hAnsi="Arial" w:cs="Arial"/>
          <w:b/>
        </w:rPr>
      </w:pPr>
      <w:r w:rsidRPr="00060BBB">
        <w:rPr>
          <w:rFonts w:ascii="Arial" w:hAnsi="Arial" w:cs="Arial"/>
          <w:b/>
        </w:rPr>
        <w:lastRenderedPageBreak/>
        <w:t>REPLY:</w:t>
      </w:r>
    </w:p>
    <w:p w:rsidR="003D565B" w:rsidRPr="00060BBB" w:rsidRDefault="003D565B" w:rsidP="00912C1E">
      <w:pPr>
        <w:pStyle w:val="Default"/>
        <w:spacing w:line="360" w:lineRule="auto"/>
        <w:jc w:val="both"/>
        <w:rPr>
          <w:rFonts w:ascii="Arial" w:hAnsi="Arial" w:cs="Arial"/>
          <w:b/>
        </w:rPr>
      </w:pPr>
    </w:p>
    <w:p w:rsidR="00532F42" w:rsidRDefault="00532F42" w:rsidP="00532F42">
      <w:pPr>
        <w:pStyle w:val="NoSpacing"/>
        <w:spacing w:line="360" w:lineRule="auto"/>
        <w:ind w:left="720" w:hanging="720"/>
        <w:jc w:val="both"/>
      </w:pPr>
      <w:r>
        <w:t>(1)</w:t>
      </w:r>
      <w:r>
        <w:tab/>
        <w:t>A cost estimate was not done for name changes of Fort Beaufort, Somerset East and Brooksnek in the Easter Cape, (a) all the work of both the Provincial Geographical Names and the South African Geographical Names is funded by departmental programmes as part of the allocation as per government mandate.(b) there will be no impact on the fiscus through the work of both provincial and national geographical names support as this forms part of budgeted mandates</w:t>
      </w:r>
    </w:p>
    <w:p w:rsidR="00532F42" w:rsidRDefault="00532F42" w:rsidP="00532F42">
      <w:pPr>
        <w:pStyle w:val="NoSpacing"/>
        <w:spacing w:line="360" w:lineRule="auto"/>
        <w:ind w:left="720" w:hanging="720"/>
        <w:jc w:val="both"/>
      </w:pPr>
    </w:p>
    <w:p w:rsidR="00532F42" w:rsidRDefault="00532F42" w:rsidP="00532F42">
      <w:pPr>
        <w:pStyle w:val="NoSpacing"/>
        <w:spacing w:line="360" w:lineRule="auto"/>
        <w:ind w:left="720" w:hanging="720"/>
        <w:jc w:val="both"/>
      </w:pPr>
      <w:r>
        <w:t>(2)</w:t>
      </w:r>
      <w:r>
        <w:tab/>
        <w:t xml:space="preserve">Yes, there was public participation in each of the three locations and the details are as follows: </w:t>
      </w:r>
    </w:p>
    <w:p w:rsidR="00532F42" w:rsidRDefault="00532F42" w:rsidP="00C878AD">
      <w:pPr>
        <w:pStyle w:val="NoSpacing"/>
        <w:tabs>
          <w:tab w:val="left" w:pos="1530"/>
        </w:tabs>
        <w:spacing w:line="360" w:lineRule="auto"/>
        <w:ind w:left="720"/>
        <w:jc w:val="both"/>
      </w:pPr>
      <w:r>
        <w:t>(a)&amp;(b)</w:t>
      </w:r>
      <w:r>
        <w:tab/>
        <w:t xml:space="preserve">Brooksnek on 12 October 2022, </w:t>
      </w:r>
    </w:p>
    <w:p w:rsidR="00532F42" w:rsidRDefault="00532F42" w:rsidP="00C878AD">
      <w:pPr>
        <w:pStyle w:val="NoSpacing"/>
        <w:tabs>
          <w:tab w:val="left" w:pos="1530"/>
        </w:tabs>
        <w:spacing w:line="360" w:lineRule="auto"/>
        <w:ind w:left="720" w:hanging="720"/>
        <w:jc w:val="both"/>
      </w:pPr>
      <w:r>
        <w:tab/>
        <w:t xml:space="preserve">   </w:t>
      </w:r>
      <w:r w:rsidR="00C878AD">
        <w:tab/>
      </w:r>
      <w:r>
        <w:t xml:space="preserve">Fort Beaufort on 31 October 2022 and </w:t>
      </w:r>
      <w:r>
        <w:tab/>
      </w:r>
    </w:p>
    <w:p w:rsidR="00532F42" w:rsidRDefault="00532F42" w:rsidP="00C878AD">
      <w:pPr>
        <w:pStyle w:val="NoSpacing"/>
        <w:tabs>
          <w:tab w:val="left" w:pos="1530"/>
        </w:tabs>
        <w:spacing w:line="360" w:lineRule="auto"/>
        <w:ind w:left="720" w:hanging="720"/>
        <w:jc w:val="both"/>
      </w:pPr>
      <w:r>
        <w:tab/>
        <w:t xml:space="preserve">   </w:t>
      </w:r>
      <w:r>
        <w:tab/>
        <w:t>Somerset East on 14 November 2022.</w:t>
      </w:r>
    </w:p>
    <w:p w:rsidR="00532F42" w:rsidRDefault="00532F42" w:rsidP="00C878AD">
      <w:pPr>
        <w:pStyle w:val="NoSpacing"/>
        <w:spacing w:line="360" w:lineRule="auto"/>
        <w:ind w:left="1530" w:hanging="810"/>
        <w:jc w:val="both"/>
      </w:pPr>
      <w:r>
        <w:t>(b)</w:t>
      </w:r>
      <w:r w:rsidR="00C878AD">
        <w:t xml:space="preserve"> </w:t>
      </w:r>
      <w:r w:rsidR="00C878AD">
        <w:tab/>
      </w:r>
      <w:r>
        <w:t>These public consultation meetings were advertised in both the Daily Despatch and Isolezwe lesiXhosa and Hartland newspapers.</w:t>
      </w:r>
    </w:p>
    <w:p w:rsidR="00532F42" w:rsidRDefault="00532F42" w:rsidP="00C878AD">
      <w:pPr>
        <w:pStyle w:val="NoSpacing"/>
        <w:tabs>
          <w:tab w:val="left" w:pos="1530"/>
        </w:tabs>
        <w:spacing w:line="360" w:lineRule="auto"/>
        <w:ind w:left="1530" w:hanging="810"/>
        <w:jc w:val="both"/>
      </w:pPr>
      <w:r>
        <w:t xml:space="preserve">(c) </w:t>
      </w:r>
      <w:r>
        <w:tab/>
        <w:t>All public hearing meetings supported the three name changes.</w:t>
      </w:r>
    </w:p>
    <w:p w:rsidR="00532F42" w:rsidRDefault="00532F42" w:rsidP="00532F42">
      <w:pPr>
        <w:pStyle w:val="NoSpacing"/>
        <w:spacing w:line="360" w:lineRule="auto"/>
        <w:ind w:left="720" w:hanging="720"/>
        <w:jc w:val="both"/>
      </w:pPr>
    </w:p>
    <w:p w:rsidR="00532F42" w:rsidRDefault="00C878AD" w:rsidP="00C878AD">
      <w:pPr>
        <w:pStyle w:val="NoSpacing"/>
        <w:tabs>
          <w:tab w:val="left" w:pos="630"/>
        </w:tabs>
        <w:spacing w:line="360" w:lineRule="auto"/>
        <w:ind w:left="1530" w:hanging="1530"/>
        <w:jc w:val="both"/>
      </w:pPr>
      <w:r>
        <w:t>(3)</w:t>
      </w:r>
      <w:r>
        <w:tab/>
        <w:t xml:space="preserve">(a) </w:t>
      </w:r>
      <w:r>
        <w:tab/>
      </w:r>
      <w:r w:rsidR="00532F42">
        <w:t xml:space="preserve">The total number of geographical name changes that took place in </w:t>
      </w:r>
      <w:r>
        <w:t xml:space="preserve">the </w:t>
      </w:r>
      <w:r w:rsidR="00532F42">
        <w:t xml:space="preserve">Eastern Cape since 2019 is one hundred and three (103) </w:t>
      </w:r>
    </w:p>
    <w:p w:rsidR="00C878AD" w:rsidRDefault="00C878AD" w:rsidP="00C878AD">
      <w:pPr>
        <w:pStyle w:val="NoSpacing"/>
        <w:spacing w:line="360" w:lineRule="auto"/>
        <w:ind w:left="1530" w:hanging="1530"/>
        <w:jc w:val="both"/>
      </w:pPr>
    </w:p>
    <w:p w:rsidR="00532F42" w:rsidRDefault="00C878AD" w:rsidP="00C878AD">
      <w:pPr>
        <w:pStyle w:val="NoSpacing"/>
        <w:spacing w:line="360" w:lineRule="auto"/>
        <w:ind w:left="1530" w:hanging="900"/>
        <w:jc w:val="both"/>
      </w:pPr>
      <w:r>
        <w:t>(b)</w:t>
      </w:r>
      <w:r>
        <w:tab/>
      </w:r>
      <w:r w:rsidR="00532F42">
        <w:t xml:space="preserve">The cost related to these name changes relates to public consultation </w:t>
      </w:r>
      <w:r w:rsidR="00532F42">
        <w:tab/>
        <w:t xml:space="preserve">notices, honoraria for Committee and Council sittings. </w:t>
      </w:r>
      <w:r w:rsidR="00EA3135">
        <w:t xml:space="preserve">These are </w:t>
      </w:r>
      <w:r>
        <w:t xml:space="preserve">budgeted for </w:t>
      </w:r>
      <w:r>
        <w:tab/>
        <w:t xml:space="preserve">within </w:t>
      </w:r>
      <w:r w:rsidR="00532F42">
        <w:t xml:space="preserve">government departments. </w:t>
      </w:r>
    </w:p>
    <w:p w:rsidR="00532F42" w:rsidRDefault="00532F42" w:rsidP="00532F42">
      <w:pPr>
        <w:pStyle w:val="NoSpacing"/>
        <w:spacing w:line="360" w:lineRule="auto"/>
        <w:ind w:left="720" w:hanging="720"/>
        <w:jc w:val="both"/>
      </w:pPr>
    </w:p>
    <w:sectPr w:rsidR="00532F42" w:rsidSect="00D4779A">
      <w:footerReference w:type="even" r:id="rId9"/>
      <w:footerReference w:type="default" r:id="rId10"/>
      <w:pgSz w:w="11907" w:h="16840" w:code="9"/>
      <w:pgMar w:top="1440" w:right="1647" w:bottom="1440" w:left="15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62C" w:rsidRDefault="00BF062C">
      <w:r>
        <w:separator/>
      </w:r>
    </w:p>
  </w:endnote>
  <w:endnote w:type="continuationSeparator" w:id="0">
    <w:p w:rsidR="00BF062C" w:rsidRDefault="00BF06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E0" w:rsidRPr="008946E0" w:rsidRDefault="008946E0" w:rsidP="008946E0">
    <w:pPr>
      <w:tabs>
        <w:tab w:val="center" w:pos="4680"/>
        <w:tab w:val="right" w:pos="9360"/>
      </w:tabs>
      <w:jc w:val="both"/>
      <w:rPr>
        <w:rFonts w:eastAsia="Batang"/>
        <w:b/>
        <w:color w:val="808080"/>
        <w:sz w:val="22"/>
        <w:szCs w:val="22"/>
        <w:lang w:val="en-US" w:eastAsia="ko-KR"/>
      </w:rPr>
    </w:pPr>
    <w:r w:rsidRPr="008946E0">
      <w:rPr>
        <w:rFonts w:eastAsia="Batang"/>
        <w:b/>
        <w:color w:val="808080"/>
        <w:sz w:val="22"/>
        <w:szCs w:val="22"/>
        <w:lang w:val="en-US" w:eastAsia="ko-KR"/>
      </w:rPr>
      <w:t>___________________________________________________________________</w:t>
    </w:r>
    <w:r w:rsidR="00C11191">
      <w:rPr>
        <w:rFonts w:eastAsia="Batang"/>
        <w:b/>
        <w:color w:val="808080"/>
        <w:sz w:val="22"/>
        <w:szCs w:val="22"/>
        <w:lang w:val="en-US" w:eastAsia="ko-KR"/>
      </w:rPr>
      <w:t>___</w:t>
    </w:r>
  </w:p>
  <w:p w:rsidR="00C11191" w:rsidRPr="00C11191" w:rsidRDefault="00DC0AB3" w:rsidP="00C11191">
    <w:pPr>
      <w:tabs>
        <w:tab w:val="center" w:pos="4513"/>
        <w:tab w:val="right" w:pos="9026"/>
      </w:tabs>
      <w:jc w:val="both"/>
      <w:rPr>
        <w:rFonts w:ascii="Times New Roman" w:eastAsia="Batang" w:hAnsi="Times New Roman" w:cs="Times New Roman"/>
        <w:bCs/>
        <w:lang w:val="en-US" w:eastAsia="ko-KR"/>
      </w:rPr>
    </w:pPr>
    <w:bookmarkStart w:id="0" w:name="_Hlk2897709"/>
    <w:bookmarkStart w:id="1" w:name="_Hlk2897710"/>
    <w:r>
      <w:rPr>
        <w:rFonts w:eastAsia="Batang"/>
        <w:bCs/>
        <w:color w:val="808080"/>
        <w:sz w:val="22"/>
        <w:szCs w:val="22"/>
        <w:lang w:val="en-US" w:eastAsia="ko-KR"/>
      </w:rPr>
      <w:t>National Assembly</w:t>
    </w:r>
    <w:r w:rsidR="00C11191" w:rsidRPr="00C11191">
      <w:rPr>
        <w:rFonts w:eastAsia="Batang"/>
        <w:bCs/>
        <w:color w:val="808080"/>
        <w:sz w:val="22"/>
        <w:szCs w:val="22"/>
        <w:lang w:val="en-US" w:eastAsia="ko-KR"/>
      </w:rPr>
      <w:t>;</w:t>
    </w:r>
    <w:r w:rsidRPr="00DC0AB3">
      <w:t xml:space="preserve"> </w:t>
    </w:r>
    <w:r w:rsidRPr="00DC0AB3">
      <w:rPr>
        <w:rFonts w:eastAsia="Batang"/>
        <w:bCs/>
        <w:color w:val="808080"/>
        <w:sz w:val="22"/>
        <w:szCs w:val="22"/>
        <w:lang w:val="en-US" w:eastAsia="ko-KR"/>
      </w:rPr>
      <w:t>I</w:t>
    </w:r>
    <w:r>
      <w:rPr>
        <w:rFonts w:eastAsia="Batang"/>
        <w:bCs/>
        <w:color w:val="808080"/>
        <w:sz w:val="22"/>
        <w:szCs w:val="22"/>
        <w:lang w:val="en-US" w:eastAsia="ko-KR"/>
      </w:rPr>
      <w:t xml:space="preserve">nternal Question Paper </w:t>
    </w:r>
    <w:r w:rsidR="000258C7">
      <w:rPr>
        <w:rFonts w:eastAsia="Batang"/>
        <w:bCs/>
        <w:color w:val="808080"/>
        <w:sz w:val="22"/>
        <w:szCs w:val="22"/>
        <w:lang w:val="en-US" w:eastAsia="ko-KR"/>
      </w:rPr>
      <w:t>[No 10</w:t>
    </w:r>
    <w:r w:rsidRPr="00DC0AB3">
      <w:rPr>
        <w:rFonts w:eastAsia="Batang"/>
        <w:bCs/>
        <w:color w:val="808080"/>
        <w:sz w:val="22"/>
        <w:szCs w:val="22"/>
        <w:lang w:val="en-US" w:eastAsia="ko-KR"/>
      </w:rPr>
      <w:t xml:space="preserve"> – 2023] Fifth Session, Sixth Parliament</w:t>
    </w:r>
    <w:r>
      <w:rPr>
        <w:rFonts w:eastAsia="Batang"/>
        <w:bCs/>
        <w:color w:val="808080"/>
        <w:sz w:val="22"/>
        <w:szCs w:val="22"/>
        <w:lang w:val="en-US" w:eastAsia="ko-KR"/>
      </w:rPr>
      <w:t>;</w:t>
    </w:r>
    <w:r w:rsidR="000258C7">
      <w:rPr>
        <w:rFonts w:eastAsia="Batang"/>
        <w:bCs/>
        <w:color w:val="808080"/>
        <w:sz w:val="22"/>
        <w:szCs w:val="22"/>
        <w:lang w:val="en-US" w:eastAsia="ko-KR"/>
      </w:rPr>
      <w:t xml:space="preserve"> Friday, 17</w:t>
    </w:r>
    <w:r w:rsidR="00C11191" w:rsidRPr="00C11191">
      <w:rPr>
        <w:rFonts w:eastAsia="Batang"/>
        <w:bCs/>
        <w:color w:val="808080"/>
        <w:sz w:val="22"/>
        <w:szCs w:val="22"/>
        <w:lang w:val="en-US" w:eastAsia="ko-KR"/>
      </w:rPr>
      <w:t xml:space="preserve"> March 2023; Parliamentary Question No. </w:t>
    </w:r>
    <w:r w:rsidR="00532F42">
      <w:rPr>
        <w:rFonts w:eastAsia="Batang"/>
        <w:bCs/>
        <w:color w:val="808080"/>
        <w:sz w:val="22"/>
        <w:szCs w:val="22"/>
        <w:lang w:val="en-US" w:eastAsia="ko-KR"/>
      </w:rPr>
      <w:t>1000</w:t>
    </w:r>
    <w:r w:rsidR="00C11191" w:rsidRPr="00C11191">
      <w:rPr>
        <w:rFonts w:eastAsia="Batang"/>
        <w:bCs/>
        <w:color w:val="808080"/>
        <w:sz w:val="22"/>
        <w:szCs w:val="22"/>
        <w:lang w:val="en-US" w:eastAsia="ko-KR"/>
      </w:rPr>
      <w:t xml:space="preserve"> </w:t>
    </w:r>
    <w:r w:rsidR="00152E79">
      <w:rPr>
        <w:rFonts w:eastAsia="Batang"/>
        <w:bCs/>
        <w:color w:val="808080"/>
        <w:sz w:val="22"/>
        <w:szCs w:val="22"/>
        <w:lang w:val="en-US" w:eastAsia="ko-KR"/>
      </w:rPr>
      <w:t>[</w:t>
    </w:r>
    <w:r w:rsidR="00532F42" w:rsidRPr="00532F42">
      <w:rPr>
        <w:rFonts w:eastAsia="Batang"/>
        <w:bCs/>
        <w:color w:val="808080"/>
        <w:sz w:val="22"/>
        <w:szCs w:val="22"/>
        <w:lang w:val="en-US" w:eastAsia="ko-KR"/>
      </w:rPr>
      <w:t>NW1130E</w:t>
    </w:r>
    <w:r w:rsidR="00C11191" w:rsidRPr="00C11191">
      <w:rPr>
        <w:rFonts w:eastAsia="Batang"/>
        <w:bCs/>
        <w:color w:val="808080"/>
        <w:sz w:val="22"/>
        <w:szCs w:val="22"/>
        <w:lang w:val="en-US" w:eastAsia="ko-KR"/>
      </w:rPr>
      <w:t xml:space="preserve">] </w:t>
    </w:r>
    <w:bookmarkEnd w:id="0"/>
    <w:bookmarkEnd w:id="1"/>
    <w:r w:rsidR="00C11191" w:rsidRPr="00C11191">
      <w:rPr>
        <w:rFonts w:eastAsia="Batang"/>
        <w:bCs/>
        <w:color w:val="808080"/>
        <w:sz w:val="22"/>
        <w:szCs w:val="22"/>
        <w:lang w:val="en-US" w:eastAsia="ko-KR"/>
      </w:rPr>
      <w:t xml:space="preserve"> </w:t>
    </w:r>
  </w:p>
  <w:p w:rsidR="00C11191" w:rsidRPr="00C11191" w:rsidRDefault="00C11191" w:rsidP="00C11191">
    <w:pPr>
      <w:tabs>
        <w:tab w:val="center" w:pos="4680"/>
        <w:tab w:val="right" w:pos="9360"/>
      </w:tabs>
      <w:jc w:val="right"/>
      <w:rPr>
        <w:rFonts w:eastAsia="Batang"/>
        <w:color w:val="808080"/>
        <w:lang w:val="en-US" w:eastAsia="ko-KR"/>
      </w:rPr>
    </w:pPr>
    <w:r w:rsidRPr="00C11191">
      <w:rPr>
        <w:rFonts w:eastAsia="Batang"/>
        <w:color w:val="808080"/>
        <w:lang w:val="en-US" w:eastAsia="ko-KR"/>
      </w:rPr>
      <w:t xml:space="preserve">Page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PAGE </w:instrText>
    </w:r>
    <w:r w:rsidRPr="00C11191">
      <w:rPr>
        <w:rFonts w:eastAsia="Batang"/>
        <w:b/>
        <w:bCs/>
        <w:color w:val="808080"/>
        <w:lang w:val="en-US" w:eastAsia="ko-KR"/>
      </w:rPr>
      <w:fldChar w:fldCharType="separate"/>
    </w:r>
    <w:r w:rsidR="00BF062C">
      <w:rPr>
        <w:rFonts w:eastAsia="Batang"/>
        <w:b/>
        <w:bCs/>
        <w:noProof/>
        <w:color w:val="808080"/>
        <w:lang w:val="en-US" w:eastAsia="ko-KR"/>
      </w:rPr>
      <w:t>1</w:t>
    </w:r>
    <w:r w:rsidRPr="00C11191">
      <w:rPr>
        <w:rFonts w:eastAsia="Batang"/>
        <w:b/>
        <w:bCs/>
        <w:color w:val="808080"/>
        <w:lang w:val="en-US" w:eastAsia="ko-KR"/>
      </w:rPr>
      <w:fldChar w:fldCharType="end"/>
    </w:r>
    <w:r w:rsidRPr="00C11191">
      <w:rPr>
        <w:rFonts w:eastAsia="Batang"/>
        <w:color w:val="808080"/>
        <w:lang w:val="en-US" w:eastAsia="ko-KR"/>
      </w:rPr>
      <w:t xml:space="preserve"> of </w:t>
    </w:r>
    <w:r w:rsidRPr="00C11191">
      <w:rPr>
        <w:rFonts w:eastAsia="Batang"/>
        <w:b/>
        <w:bCs/>
        <w:color w:val="808080"/>
        <w:lang w:val="en-US" w:eastAsia="ko-KR"/>
      </w:rPr>
      <w:fldChar w:fldCharType="begin"/>
    </w:r>
    <w:r w:rsidRPr="00C11191">
      <w:rPr>
        <w:rFonts w:eastAsia="Batang"/>
        <w:b/>
        <w:bCs/>
        <w:color w:val="808080"/>
        <w:lang w:val="en-US" w:eastAsia="ko-KR"/>
      </w:rPr>
      <w:instrText xml:space="preserve"> NUMPAGES  </w:instrText>
    </w:r>
    <w:r w:rsidRPr="00C11191">
      <w:rPr>
        <w:rFonts w:eastAsia="Batang"/>
        <w:b/>
        <w:bCs/>
        <w:color w:val="808080"/>
        <w:lang w:val="en-US" w:eastAsia="ko-KR"/>
      </w:rPr>
      <w:fldChar w:fldCharType="separate"/>
    </w:r>
    <w:r w:rsidR="00BF062C">
      <w:rPr>
        <w:rFonts w:eastAsia="Batang"/>
        <w:b/>
        <w:bCs/>
        <w:noProof/>
        <w:color w:val="808080"/>
        <w:lang w:val="en-US" w:eastAsia="ko-KR"/>
      </w:rPr>
      <w:t>1</w:t>
    </w:r>
    <w:r w:rsidRPr="00C11191">
      <w:rPr>
        <w:rFonts w:eastAsia="Batang"/>
        <w:b/>
        <w:bCs/>
        <w:color w:val="808080"/>
        <w:lang w:val="en-US" w:eastAsia="ko-KR"/>
      </w:rPr>
      <w:fldChar w:fldCharType="end"/>
    </w:r>
  </w:p>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62C" w:rsidRDefault="00BF062C">
      <w:r>
        <w:separator/>
      </w:r>
    </w:p>
  </w:footnote>
  <w:footnote w:type="continuationSeparator" w:id="0">
    <w:p w:rsidR="00BF062C" w:rsidRDefault="00BF0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144307"/>
    <w:multiLevelType w:val="hybridMultilevel"/>
    <w:tmpl w:val="0AC2F04A"/>
    <w:lvl w:ilvl="0" w:tplc="8D1E4A0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E6F17A1"/>
    <w:multiLevelType w:val="hybridMultilevel"/>
    <w:tmpl w:val="5EEABDA2"/>
    <w:lvl w:ilvl="0" w:tplc="A830C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5">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A0560D6"/>
    <w:multiLevelType w:val="multilevel"/>
    <w:tmpl w:val="6A3C162C"/>
    <w:lvl w:ilvl="0">
      <w:start w:val="1"/>
      <w:numFmt w:val="decimal"/>
      <w:lvlText w:val="%1."/>
      <w:lvlJc w:val="left"/>
      <w:pPr>
        <w:tabs>
          <w:tab w:val="num" w:pos="570"/>
        </w:tabs>
        <w:ind w:left="570" w:hanging="57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F162BA"/>
    <w:multiLevelType w:val="hybridMultilevel"/>
    <w:tmpl w:val="47EC9638"/>
    <w:lvl w:ilvl="0" w:tplc="A596EB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8">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4">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2"/>
  </w:num>
  <w:num w:numId="3">
    <w:abstractNumId w:val="34"/>
  </w:num>
  <w:num w:numId="4">
    <w:abstractNumId w:val="2"/>
  </w:num>
  <w:num w:numId="5">
    <w:abstractNumId w:val="31"/>
  </w:num>
  <w:num w:numId="6">
    <w:abstractNumId w:val="24"/>
  </w:num>
  <w:num w:numId="7">
    <w:abstractNumId w:val="6"/>
  </w:num>
  <w:num w:numId="8">
    <w:abstractNumId w:val="19"/>
  </w:num>
  <w:num w:numId="9">
    <w:abstractNumId w:val="12"/>
  </w:num>
  <w:num w:numId="10">
    <w:abstractNumId w:val="25"/>
  </w:num>
  <w:num w:numId="11">
    <w:abstractNumId w:val="20"/>
  </w:num>
  <w:num w:numId="12">
    <w:abstractNumId w:val="1"/>
  </w:num>
  <w:num w:numId="13">
    <w:abstractNumId w:val="4"/>
  </w:num>
  <w:num w:numId="14">
    <w:abstractNumId w:val="26"/>
    <w:lvlOverride w:ilvl="0"/>
    <w:lvlOverride w:ilvl="1"/>
    <w:lvlOverride w:ilvl="2"/>
    <w:lvlOverride w:ilvl="3"/>
    <w:lvlOverride w:ilvl="4"/>
    <w:lvlOverride w:ilvl="5"/>
    <w:lvlOverride w:ilvl="6"/>
    <w:lvlOverride w:ilvl="7"/>
    <w:lvlOverride w:ilvl="8"/>
  </w:num>
  <w:num w:numId="15">
    <w:abstractNumId w:val="0"/>
  </w:num>
  <w:num w:numId="16">
    <w:abstractNumId w:val="16"/>
  </w:num>
  <w:num w:numId="17">
    <w:abstractNumId w:val="8"/>
  </w:num>
  <w:num w:numId="18">
    <w:abstractNumId w:val="21"/>
  </w:num>
  <w:num w:numId="19">
    <w:abstractNumId w:val="28"/>
  </w:num>
  <w:num w:numId="20">
    <w:abstractNumId w:val="27"/>
  </w:num>
  <w:num w:numId="21">
    <w:abstractNumId w:val="29"/>
  </w:num>
  <w:num w:numId="22">
    <w:abstractNumId w:val="11"/>
  </w:num>
  <w:num w:numId="23">
    <w:abstractNumId w:val="10"/>
  </w:num>
  <w:num w:numId="24">
    <w:abstractNumId w:val="32"/>
  </w:num>
  <w:num w:numId="25">
    <w:abstractNumId w:val="17"/>
  </w:num>
  <w:num w:numId="26">
    <w:abstractNumId w:val="14"/>
  </w:num>
  <w:num w:numId="27">
    <w:abstractNumId w:val="33"/>
  </w:num>
  <w:num w:numId="28">
    <w:abstractNumId w:val="30"/>
  </w:num>
  <w:num w:numId="29">
    <w:abstractNumId w:val="7"/>
  </w:num>
  <w:num w:numId="30">
    <w:abstractNumId w:val="15"/>
  </w:num>
  <w:num w:numId="31">
    <w:abstractNumId w:val="13"/>
  </w:num>
  <w:num w:numId="32">
    <w:abstractNumId w:val="3"/>
  </w:num>
  <w:num w:numId="33">
    <w:abstractNumId w:val="9"/>
  </w:num>
  <w:num w:numId="34">
    <w:abstractNumId w:val="2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B95E07"/>
    <w:rsid w:val="000069A2"/>
    <w:rsid w:val="0000751E"/>
    <w:rsid w:val="000140BD"/>
    <w:rsid w:val="00014859"/>
    <w:rsid w:val="000206AD"/>
    <w:rsid w:val="0002181E"/>
    <w:rsid w:val="000258C7"/>
    <w:rsid w:val="00042639"/>
    <w:rsid w:val="00045A3C"/>
    <w:rsid w:val="00052034"/>
    <w:rsid w:val="00060535"/>
    <w:rsid w:val="00060BBB"/>
    <w:rsid w:val="000646B4"/>
    <w:rsid w:val="00065713"/>
    <w:rsid w:val="00072B94"/>
    <w:rsid w:val="00082461"/>
    <w:rsid w:val="00086E79"/>
    <w:rsid w:val="000932F4"/>
    <w:rsid w:val="000A5153"/>
    <w:rsid w:val="000A558A"/>
    <w:rsid w:val="000B01B4"/>
    <w:rsid w:val="000B68DC"/>
    <w:rsid w:val="000C2258"/>
    <w:rsid w:val="000C5012"/>
    <w:rsid w:val="000C5263"/>
    <w:rsid w:val="000C557F"/>
    <w:rsid w:val="000C5F4E"/>
    <w:rsid w:val="000C6B75"/>
    <w:rsid w:val="000C6C8B"/>
    <w:rsid w:val="000C705B"/>
    <w:rsid w:val="000C7D87"/>
    <w:rsid w:val="000C7ED4"/>
    <w:rsid w:val="000D1345"/>
    <w:rsid w:val="000E66A6"/>
    <w:rsid w:val="000F0120"/>
    <w:rsid w:val="000F3245"/>
    <w:rsid w:val="000F68EA"/>
    <w:rsid w:val="000F6CE5"/>
    <w:rsid w:val="001045BB"/>
    <w:rsid w:val="0011348B"/>
    <w:rsid w:val="00117592"/>
    <w:rsid w:val="001176C5"/>
    <w:rsid w:val="00123EF6"/>
    <w:rsid w:val="00127290"/>
    <w:rsid w:val="00131E1E"/>
    <w:rsid w:val="00140F1E"/>
    <w:rsid w:val="00142B56"/>
    <w:rsid w:val="00145A8C"/>
    <w:rsid w:val="001463F1"/>
    <w:rsid w:val="00146E96"/>
    <w:rsid w:val="001477EA"/>
    <w:rsid w:val="00147B91"/>
    <w:rsid w:val="001511A8"/>
    <w:rsid w:val="00152E79"/>
    <w:rsid w:val="0015524B"/>
    <w:rsid w:val="00157BCF"/>
    <w:rsid w:val="00157CB7"/>
    <w:rsid w:val="00163185"/>
    <w:rsid w:val="001639D5"/>
    <w:rsid w:val="00164244"/>
    <w:rsid w:val="00172A32"/>
    <w:rsid w:val="0018211B"/>
    <w:rsid w:val="00187E2C"/>
    <w:rsid w:val="001962DD"/>
    <w:rsid w:val="001A48B4"/>
    <w:rsid w:val="001A51F7"/>
    <w:rsid w:val="001B24D3"/>
    <w:rsid w:val="001B2F36"/>
    <w:rsid w:val="001B306F"/>
    <w:rsid w:val="001B332E"/>
    <w:rsid w:val="001B684B"/>
    <w:rsid w:val="001C236E"/>
    <w:rsid w:val="001C5723"/>
    <w:rsid w:val="001E14E2"/>
    <w:rsid w:val="001E1FED"/>
    <w:rsid w:val="001F0773"/>
    <w:rsid w:val="001F370E"/>
    <w:rsid w:val="001F53B6"/>
    <w:rsid w:val="001F587B"/>
    <w:rsid w:val="002052C4"/>
    <w:rsid w:val="0020744E"/>
    <w:rsid w:val="0020756D"/>
    <w:rsid w:val="00207593"/>
    <w:rsid w:val="00207B44"/>
    <w:rsid w:val="0021074C"/>
    <w:rsid w:val="00211F1C"/>
    <w:rsid w:val="00215B8D"/>
    <w:rsid w:val="0021661E"/>
    <w:rsid w:val="00217252"/>
    <w:rsid w:val="00221037"/>
    <w:rsid w:val="00222329"/>
    <w:rsid w:val="00226B71"/>
    <w:rsid w:val="00227BAB"/>
    <w:rsid w:val="002446FE"/>
    <w:rsid w:val="00251C06"/>
    <w:rsid w:val="002530D6"/>
    <w:rsid w:val="0025742F"/>
    <w:rsid w:val="00261AE3"/>
    <w:rsid w:val="0027157C"/>
    <w:rsid w:val="00271F22"/>
    <w:rsid w:val="00292D51"/>
    <w:rsid w:val="002B0695"/>
    <w:rsid w:val="002B7B5E"/>
    <w:rsid w:val="002C2828"/>
    <w:rsid w:val="002C4496"/>
    <w:rsid w:val="002D41E3"/>
    <w:rsid w:val="002E2677"/>
    <w:rsid w:val="002E79D8"/>
    <w:rsid w:val="002F1CF7"/>
    <w:rsid w:val="002F58A4"/>
    <w:rsid w:val="002F763C"/>
    <w:rsid w:val="003028A1"/>
    <w:rsid w:val="00302ED5"/>
    <w:rsid w:val="00307C72"/>
    <w:rsid w:val="003103F8"/>
    <w:rsid w:val="003109F9"/>
    <w:rsid w:val="00316CF1"/>
    <w:rsid w:val="00316E03"/>
    <w:rsid w:val="003204B6"/>
    <w:rsid w:val="003206BB"/>
    <w:rsid w:val="00321AA8"/>
    <w:rsid w:val="003222A4"/>
    <w:rsid w:val="00325395"/>
    <w:rsid w:val="0032646E"/>
    <w:rsid w:val="00333927"/>
    <w:rsid w:val="0033572D"/>
    <w:rsid w:val="0033722B"/>
    <w:rsid w:val="00337A73"/>
    <w:rsid w:val="0034029B"/>
    <w:rsid w:val="00345EC0"/>
    <w:rsid w:val="003462AF"/>
    <w:rsid w:val="00355455"/>
    <w:rsid w:val="00356A00"/>
    <w:rsid w:val="00357B01"/>
    <w:rsid w:val="00370936"/>
    <w:rsid w:val="00372482"/>
    <w:rsid w:val="00372A4A"/>
    <w:rsid w:val="00374BCC"/>
    <w:rsid w:val="003753B2"/>
    <w:rsid w:val="0038720D"/>
    <w:rsid w:val="0039154E"/>
    <w:rsid w:val="003930EF"/>
    <w:rsid w:val="003A2874"/>
    <w:rsid w:val="003B2C2C"/>
    <w:rsid w:val="003B3D60"/>
    <w:rsid w:val="003B60DF"/>
    <w:rsid w:val="003B7BFC"/>
    <w:rsid w:val="003C04CE"/>
    <w:rsid w:val="003C23DD"/>
    <w:rsid w:val="003C3E03"/>
    <w:rsid w:val="003D1B93"/>
    <w:rsid w:val="003D479E"/>
    <w:rsid w:val="003D54CE"/>
    <w:rsid w:val="003D565B"/>
    <w:rsid w:val="003F5F95"/>
    <w:rsid w:val="004003F2"/>
    <w:rsid w:val="00400510"/>
    <w:rsid w:val="00404425"/>
    <w:rsid w:val="00405299"/>
    <w:rsid w:val="00410151"/>
    <w:rsid w:val="00414574"/>
    <w:rsid w:val="004148C0"/>
    <w:rsid w:val="00415299"/>
    <w:rsid w:val="00415B6D"/>
    <w:rsid w:val="00415E2E"/>
    <w:rsid w:val="0041653C"/>
    <w:rsid w:val="00417929"/>
    <w:rsid w:val="004416EC"/>
    <w:rsid w:val="00442B05"/>
    <w:rsid w:val="00446C85"/>
    <w:rsid w:val="00447187"/>
    <w:rsid w:val="00447CF8"/>
    <w:rsid w:val="0045222B"/>
    <w:rsid w:val="00454009"/>
    <w:rsid w:val="00461446"/>
    <w:rsid w:val="004632F5"/>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5810"/>
    <w:rsid w:val="004C62EB"/>
    <w:rsid w:val="004C7A1D"/>
    <w:rsid w:val="004C7F67"/>
    <w:rsid w:val="004D517F"/>
    <w:rsid w:val="004D7EA8"/>
    <w:rsid w:val="004E4DD3"/>
    <w:rsid w:val="004E5F3C"/>
    <w:rsid w:val="004E7761"/>
    <w:rsid w:val="004F1290"/>
    <w:rsid w:val="004F2A8B"/>
    <w:rsid w:val="005025FE"/>
    <w:rsid w:val="00503548"/>
    <w:rsid w:val="00512B0D"/>
    <w:rsid w:val="00516297"/>
    <w:rsid w:val="00523DB5"/>
    <w:rsid w:val="00525FB9"/>
    <w:rsid w:val="0052735C"/>
    <w:rsid w:val="00532F42"/>
    <w:rsid w:val="00535799"/>
    <w:rsid w:val="005406BF"/>
    <w:rsid w:val="005507B3"/>
    <w:rsid w:val="00550AB9"/>
    <w:rsid w:val="0056019A"/>
    <w:rsid w:val="0056135D"/>
    <w:rsid w:val="0056166B"/>
    <w:rsid w:val="0057047F"/>
    <w:rsid w:val="00570FBA"/>
    <w:rsid w:val="005712B1"/>
    <w:rsid w:val="005718E6"/>
    <w:rsid w:val="005828DA"/>
    <w:rsid w:val="00590B41"/>
    <w:rsid w:val="0059468E"/>
    <w:rsid w:val="00595EED"/>
    <w:rsid w:val="005A02E1"/>
    <w:rsid w:val="005A1304"/>
    <w:rsid w:val="005A2E29"/>
    <w:rsid w:val="005A599C"/>
    <w:rsid w:val="005A6266"/>
    <w:rsid w:val="005B6034"/>
    <w:rsid w:val="005B6671"/>
    <w:rsid w:val="005B6FC3"/>
    <w:rsid w:val="005B78CE"/>
    <w:rsid w:val="005B7DA5"/>
    <w:rsid w:val="005C73AC"/>
    <w:rsid w:val="005D23F7"/>
    <w:rsid w:val="005D31B6"/>
    <w:rsid w:val="005E3A15"/>
    <w:rsid w:val="00602203"/>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6B7"/>
    <w:rsid w:val="00670CD6"/>
    <w:rsid w:val="00676388"/>
    <w:rsid w:val="00677256"/>
    <w:rsid w:val="00683054"/>
    <w:rsid w:val="00691763"/>
    <w:rsid w:val="00691B87"/>
    <w:rsid w:val="00692A9C"/>
    <w:rsid w:val="006943C6"/>
    <w:rsid w:val="006A3001"/>
    <w:rsid w:val="006B0753"/>
    <w:rsid w:val="006B41A4"/>
    <w:rsid w:val="006C0D33"/>
    <w:rsid w:val="006C4B81"/>
    <w:rsid w:val="006D1F7C"/>
    <w:rsid w:val="006D246D"/>
    <w:rsid w:val="006D24D1"/>
    <w:rsid w:val="006D3DB2"/>
    <w:rsid w:val="006E260E"/>
    <w:rsid w:val="006E50F3"/>
    <w:rsid w:val="006E7DA0"/>
    <w:rsid w:val="006F139C"/>
    <w:rsid w:val="006F5761"/>
    <w:rsid w:val="00700DB8"/>
    <w:rsid w:val="007012BB"/>
    <w:rsid w:val="0071290B"/>
    <w:rsid w:val="007146A7"/>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83248"/>
    <w:rsid w:val="00783BCB"/>
    <w:rsid w:val="00783F4F"/>
    <w:rsid w:val="00785D6B"/>
    <w:rsid w:val="0079509C"/>
    <w:rsid w:val="007A3388"/>
    <w:rsid w:val="007B093B"/>
    <w:rsid w:val="007B2DC9"/>
    <w:rsid w:val="007B4B96"/>
    <w:rsid w:val="007B7C0A"/>
    <w:rsid w:val="007C1069"/>
    <w:rsid w:val="007C17DF"/>
    <w:rsid w:val="007C2D11"/>
    <w:rsid w:val="007C7BEC"/>
    <w:rsid w:val="007D10C4"/>
    <w:rsid w:val="007E029D"/>
    <w:rsid w:val="007E1814"/>
    <w:rsid w:val="007E4BF3"/>
    <w:rsid w:val="007E6A39"/>
    <w:rsid w:val="007F36CC"/>
    <w:rsid w:val="00801234"/>
    <w:rsid w:val="00803D52"/>
    <w:rsid w:val="00806C2C"/>
    <w:rsid w:val="00810723"/>
    <w:rsid w:val="00824666"/>
    <w:rsid w:val="00825924"/>
    <w:rsid w:val="008279E8"/>
    <w:rsid w:val="0083168A"/>
    <w:rsid w:val="00831E9F"/>
    <w:rsid w:val="00832E73"/>
    <w:rsid w:val="008338DA"/>
    <w:rsid w:val="00840E10"/>
    <w:rsid w:val="0084771E"/>
    <w:rsid w:val="008507BE"/>
    <w:rsid w:val="00852107"/>
    <w:rsid w:val="00852BE4"/>
    <w:rsid w:val="00855210"/>
    <w:rsid w:val="00855C6B"/>
    <w:rsid w:val="00856666"/>
    <w:rsid w:val="00856BB8"/>
    <w:rsid w:val="00857EDF"/>
    <w:rsid w:val="00860067"/>
    <w:rsid w:val="00860457"/>
    <w:rsid w:val="00863F6A"/>
    <w:rsid w:val="00864CB7"/>
    <w:rsid w:val="00867E8F"/>
    <w:rsid w:val="0087059F"/>
    <w:rsid w:val="008719CC"/>
    <w:rsid w:val="00873F59"/>
    <w:rsid w:val="00881683"/>
    <w:rsid w:val="00882D24"/>
    <w:rsid w:val="00887F9F"/>
    <w:rsid w:val="008946E0"/>
    <w:rsid w:val="008950E3"/>
    <w:rsid w:val="00896845"/>
    <w:rsid w:val="008A7368"/>
    <w:rsid w:val="008B1EB5"/>
    <w:rsid w:val="008B3AD7"/>
    <w:rsid w:val="008D1E28"/>
    <w:rsid w:val="008D2EEF"/>
    <w:rsid w:val="008D6131"/>
    <w:rsid w:val="008E256A"/>
    <w:rsid w:val="008E2A1C"/>
    <w:rsid w:val="008E2BE2"/>
    <w:rsid w:val="008E720B"/>
    <w:rsid w:val="008F2ADF"/>
    <w:rsid w:val="008F61C5"/>
    <w:rsid w:val="00900764"/>
    <w:rsid w:val="00901241"/>
    <w:rsid w:val="00901D4A"/>
    <w:rsid w:val="0090566B"/>
    <w:rsid w:val="00911AA8"/>
    <w:rsid w:val="00912C1E"/>
    <w:rsid w:val="0091303F"/>
    <w:rsid w:val="00913AE0"/>
    <w:rsid w:val="009214C8"/>
    <w:rsid w:val="009223A3"/>
    <w:rsid w:val="009229F7"/>
    <w:rsid w:val="00924B75"/>
    <w:rsid w:val="00930353"/>
    <w:rsid w:val="00933AEE"/>
    <w:rsid w:val="0093560A"/>
    <w:rsid w:val="00946366"/>
    <w:rsid w:val="0094798E"/>
    <w:rsid w:val="00953EB6"/>
    <w:rsid w:val="009661FC"/>
    <w:rsid w:val="00975A9E"/>
    <w:rsid w:val="00977DA7"/>
    <w:rsid w:val="00980D1E"/>
    <w:rsid w:val="009904B5"/>
    <w:rsid w:val="009B1388"/>
    <w:rsid w:val="009B328A"/>
    <w:rsid w:val="009B58EC"/>
    <w:rsid w:val="009C0F47"/>
    <w:rsid w:val="009C48A3"/>
    <w:rsid w:val="009C5144"/>
    <w:rsid w:val="009C7907"/>
    <w:rsid w:val="009D2C26"/>
    <w:rsid w:val="009D4835"/>
    <w:rsid w:val="009E273B"/>
    <w:rsid w:val="00A0732C"/>
    <w:rsid w:val="00A07AE4"/>
    <w:rsid w:val="00A16154"/>
    <w:rsid w:val="00A302E8"/>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6EED"/>
    <w:rsid w:val="00AB2A0A"/>
    <w:rsid w:val="00AB3929"/>
    <w:rsid w:val="00AC020A"/>
    <w:rsid w:val="00AC1324"/>
    <w:rsid w:val="00AC1357"/>
    <w:rsid w:val="00AC1CB4"/>
    <w:rsid w:val="00AC26C5"/>
    <w:rsid w:val="00AC2DAF"/>
    <w:rsid w:val="00AC33C1"/>
    <w:rsid w:val="00AC78FF"/>
    <w:rsid w:val="00AD408C"/>
    <w:rsid w:val="00AD5ABB"/>
    <w:rsid w:val="00AD5FFA"/>
    <w:rsid w:val="00AE2F91"/>
    <w:rsid w:val="00AE6DFD"/>
    <w:rsid w:val="00AF35B5"/>
    <w:rsid w:val="00AF57EB"/>
    <w:rsid w:val="00B0638A"/>
    <w:rsid w:val="00B06B33"/>
    <w:rsid w:val="00B1014A"/>
    <w:rsid w:val="00B11B2C"/>
    <w:rsid w:val="00B200D3"/>
    <w:rsid w:val="00B21099"/>
    <w:rsid w:val="00B21D77"/>
    <w:rsid w:val="00B23A0C"/>
    <w:rsid w:val="00B276A9"/>
    <w:rsid w:val="00B30856"/>
    <w:rsid w:val="00B34636"/>
    <w:rsid w:val="00B354AF"/>
    <w:rsid w:val="00B41DF2"/>
    <w:rsid w:val="00B42BB3"/>
    <w:rsid w:val="00B445C8"/>
    <w:rsid w:val="00B45088"/>
    <w:rsid w:val="00B518FA"/>
    <w:rsid w:val="00B51C25"/>
    <w:rsid w:val="00B5336C"/>
    <w:rsid w:val="00B543BC"/>
    <w:rsid w:val="00B54ABB"/>
    <w:rsid w:val="00B56C0B"/>
    <w:rsid w:val="00B56F95"/>
    <w:rsid w:val="00B60C68"/>
    <w:rsid w:val="00B63335"/>
    <w:rsid w:val="00B647D3"/>
    <w:rsid w:val="00B64D2A"/>
    <w:rsid w:val="00B65215"/>
    <w:rsid w:val="00B70404"/>
    <w:rsid w:val="00B70B2A"/>
    <w:rsid w:val="00B72C2E"/>
    <w:rsid w:val="00B8325D"/>
    <w:rsid w:val="00B85B8A"/>
    <w:rsid w:val="00B94A86"/>
    <w:rsid w:val="00B95E07"/>
    <w:rsid w:val="00BB5207"/>
    <w:rsid w:val="00BB5331"/>
    <w:rsid w:val="00BB6681"/>
    <w:rsid w:val="00BB72FA"/>
    <w:rsid w:val="00BC2B3D"/>
    <w:rsid w:val="00BC7D13"/>
    <w:rsid w:val="00BD3078"/>
    <w:rsid w:val="00BD37AD"/>
    <w:rsid w:val="00BE2FC1"/>
    <w:rsid w:val="00BE33A3"/>
    <w:rsid w:val="00BE4EEA"/>
    <w:rsid w:val="00BF062C"/>
    <w:rsid w:val="00BF157A"/>
    <w:rsid w:val="00C0009F"/>
    <w:rsid w:val="00C02196"/>
    <w:rsid w:val="00C07A72"/>
    <w:rsid w:val="00C10A46"/>
    <w:rsid w:val="00C11191"/>
    <w:rsid w:val="00C111A8"/>
    <w:rsid w:val="00C12D9B"/>
    <w:rsid w:val="00C14BC1"/>
    <w:rsid w:val="00C16BB9"/>
    <w:rsid w:val="00C17173"/>
    <w:rsid w:val="00C17BBE"/>
    <w:rsid w:val="00C17FD1"/>
    <w:rsid w:val="00C22250"/>
    <w:rsid w:val="00C22536"/>
    <w:rsid w:val="00C25305"/>
    <w:rsid w:val="00C26B0D"/>
    <w:rsid w:val="00C36AEF"/>
    <w:rsid w:val="00C42FD1"/>
    <w:rsid w:val="00C6190D"/>
    <w:rsid w:val="00C64E29"/>
    <w:rsid w:val="00C6770E"/>
    <w:rsid w:val="00C67CD0"/>
    <w:rsid w:val="00C719CB"/>
    <w:rsid w:val="00C7380B"/>
    <w:rsid w:val="00C80888"/>
    <w:rsid w:val="00C86610"/>
    <w:rsid w:val="00C878AD"/>
    <w:rsid w:val="00C90EB4"/>
    <w:rsid w:val="00C92F4C"/>
    <w:rsid w:val="00C9780B"/>
    <w:rsid w:val="00CA1580"/>
    <w:rsid w:val="00CA1EF9"/>
    <w:rsid w:val="00CA3CC9"/>
    <w:rsid w:val="00CA45F1"/>
    <w:rsid w:val="00CB1751"/>
    <w:rsid w:val="00CB7800"/>
    <w:rsid w:val="00CB7F7F"/>
    <w:rsid w:val="00CC5801"/>
    <w:rsid w:val="00CC7424"/>
    <w:rsid w:val="00CD18D3"/>
    <w:rsid w:val="00CD372D"/>
    <w:rsid w:val="00CE1D83"/>
    <w:rsid w:val="00CE355F"/>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694A"/>
    <w:rsid w:val="00D223C2"/>
    <w:rsid w:val="00D318DA"/>
    <w:rsid w:val="00D35A50"/>
    <w:rsid w:val="00D432CC"/>
    <w:rsid w:val="00D43893"/>
    <w:rsid w:val="00D45EDF"/>
    <w:rsid w:val="00D4779A"/>
    <w:rsid w:val="00D57FB0"/>
    <w:rsid w:val="00D732C4"/>
    <w:rsid w:val="00D74066"/>
    <w:rsid w:val="00D759C4"/>
    <w:rsid w:val="00D760DD"/>
    <w:rsid w:val="00D76C37"/>
    <w:rsid w:val="00D80479"/>
    <w:rsid w:val="00D85125"/>
    <w:rsid w:val="00D87B49"/>
    <w:rsid w:val="00D90F5C"/>
    <w:rsid w:val="00D93762"/>
    <w:rsid w:val="00D9484A"/>
    <w:rsid w:val="00D971B7"/>
    <w:rsid w:val="00D97228"/>
    <w:rsid w:val="00DA22E3"/>
    <w:rsid w:val="00DA27A6"/>
    <w:rsid w:val="00DA2EB7"/>
    <w:rsid w:val="00DA71DA"/>
    <w:rsid w:val="00DA7FCF"/>
    <w:rsid w:val="00DB00B8"/>
    <w:rsid w:val="00DC067D"/>
    <w:rsid w:val="00DC0AB3"/>
    <w:rsid w:val="00DC7531"/>
    <w:rsid w:val="00DD1014"/>
    <w:rsid w:val="00DD41C2"/>
    <w:rsid w:val="00DE4311"/>
    <w:rsid w:val="00DE55BC"/>
    <w:rsid w:val="00DE6AB9"/>
    <w:rsid w:val="00DF7CE3"/>
    <w:rsid w:val="00E001D1"/>
    <w:rsid w:val="00E045CB"/>
    <w:rsid w:val="00E13DA5"/>
    <w:rsid w:val="00E17DE9"/>
    <w:rsid w:val="00E339A0"/>
    <w:rsid w:val="00E3494C"/>
    <w:rsid w:val="00E35EA8"/>
    <w:rsid w:val="00E37BB1"/>
    <w:rsid w:val="00E4402A"/>
    <w:rsid w:val="00E4768C"/>
    <w:rsid w:val="00E53671"/>
    <w:rsid w:val="00E562B6"/>
    <w:rsid w:val="00E5709D"/>
    <w:rsid w:val="00E5734B"/>
    <w:rsid w:val="00E71B38"/>
    <w:rsid w:val="00E730AB"/>
    <w:rsid w:val="00E73DDB"/>
    <w:rsid w:val="00E804F9"/>
    <w:rsid w:val="00E81FC4"/>
    <w:rsid w:val="00E85B05"/>
    <w:rsid w:val="00E91641"/>
    <w:rsid w:val="00EA0E64"/>
    <w:rsid w:val="00EA1527"/>
    <w:rsid w:val="00EA1FD6"/>
    <w:rsid w:val="00EA3135"/>
    <w:rsid w:val="00EB0FDA"/>
    <w:rsid w:val="00EB4C58"/>
    <w:rsid w:val="00EB4D9A"/>
    <w:rsid w:val="00EB7D18"/>
    <w:rsid w:val="00EC0F80"/>
    <w:rsid w:val="00EC28A9"/>
    <w:rsid w:val="00ED2D99"/>
    <w:rsid w:val="00ED4A11"/>
    <w:rsid w:val="00ED65EF"/>
    <w:rsid w:val="00EE556F"/>
    <w:rsid w:val="00EF180B"/>
    <w:rsid w:val="00EF573E"/>
    <w:rsid w:val="00EF5B50"/>
    <w:rsid w:val="00EF5CA0"/>
    <w:rsid w:val="00F04E22"/>
    <w:rsid w:val="00F241A7"/>
    <w:rsid w:val="00F333F1"/>
    <w:rsid w:val="00F335A6"/>
    <w:rsid w:val="00F34D3D"/>
    <w:rsid w:val="00F3593B"/>
    <w:rsid w:val="00F36435"/>
    <w:rsid w:val="00F443A9"/>
    <w:rsid w:val="00F44A11"/>
    <w:rsid w:val="00F52BAD"/>
    <w:rsid w:val="00F53393"/>
    <w:rsid w:val="00F536EF"/>
    <w:rsid w:val="00F53F79"/>
    <w:rsid w:val="00F556AF"/>
    <w:rsid w:val="00F5572C"/>
    <w:rsid w:val="00F569FB"/>
    <w:rsid w:val="00F57025"/>
    <w:rsid w:val="00F665B0"/>
    <w:rsid w:val="00F7028D"/>
    <w:rsid w:val="00F70B5C"/>
    <w:rsid w:val="00F7280F"/>
    <w:rsid w:val="00F75FD5"/>
    <w:rsid w:val="00F91D28"/>
    <w:rsid w:val="00F93CBF"/>
    <w:rsid w:val="00F94B25"/>
    <w:rsid w:val="00FA200E"/>
    <w:rsid w:val="00FA4B6E"/>
    <w:rsid w:val="00FA515C"/>
    <w:rsid w:val="00FA7E7C"/>
    <w:rsid w:val="00FB60AB"/>
    <w:rsid w:val="00FB64F3"/>
    <w:rsid w:val="00FB744B"/>
    <w:rsid w:val="00FC32DB"/>
    <w:rsid w:val="00FC5293"/>
    <w:rsid w:val="00FC59B3"/>
    <w:rsid w:val="00FE286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251C06"/>
    <w:rPr>
      <w:rFonts w:ascii="Arial" w:eastAsia="Times New Roman" w:hAnsi="Arial" w:cs="Arial"/>
      <w:sz w:val="24"/>
      <w:szCs w:val="24"/>
      <w:lang w:eastAsia="en-US"/>
    </w:rPr>
  </w:style>
  <w:style w:type="paragraph" w:styleId="Revision">
    <w:name w:val="Revision"/>
    <w:hidden/>
    <w:uiPriority w:val="99"/>
    <w:semiHidden/>
    <w:rsid w:val="00302ED5"/>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542B8-9D33-4F28-B30C-F4017912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2023-04-13T19:21:00Z</cp:lastPrinted>
  <dcterms:created xsi:type="dcterms:W3CDTF">2023-04-20T09:46:00Z</dcterms:created>
  <dcterms:modified xsi:type="dcterms:W3CDTF">2023-04-20T09:46:00Z</dcterms:modified>
</cp:coreProperties>
</file>