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7170C1"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E611C6" w:rsidRDefault="00E611C6"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9B564A">
        <w:rPr>
          <w:rFonts w:ascii="Arial" w:hAnsi="Arial" w:cs="Arial"/>
          <w:b/>
          <w:sz w:val="22"/>
          <w:szCs w:val="22"/>
          <w:u w:val="single"/>
        </w:rPr>
        <w:t>1000</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9015D9">
        <w:rPr>
          <w:rFonts w:ascii="Arial" w:hAnsi="Arial" w:cs="Arial"/>
          <w:b/>
          <w:sz w:val="22"/>
          <w:szCs w:val="22"/>
          <w:u w:val="single"/>
        </w:rPr>
        <w:t>5 MAY</w:t>
      </w:r>
      <w:r w:rsidR="00290328">
        <w:rPr>
          <w:rFonts w:ascii="Arial" w:hAnsi="Arial" w:cs="Arial"/>
          <w:b/>
          <w:sz w:val="22"/>
          <w:szCs w:val="22"/>
          <w:u w:val="single"/>
        </w:rPr>
        <w:t xml:space="preserve"> 2017</w:t>
      </w:r>
    </w:p>
    <w:p w:rsidR="00784D8A"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2283A">
        <w:rPr>
          <w:rFonts w:ascii="Arial" w:hAnsi="Arial" w:cs="Arial"/>
          <w:b/>
          <w:sz w:val="22"/>
          <w:szCs w:val="22"/>
          <w:u w:val="single"/>
        </w:rPr>
        <w:t>1</w:t>
      </w:r>
      <w:r w:rsidR="009015D9">
        <w:rPr>
          <w:rFonts w:ascii="Arial" w:hAnsi="Arial" w:cs="Arial"/>
          <w:b/>
          <w:sz w:val="22"/>
          <w:szCs w:val="22"/>
          <w:u w:val="single"/>
        </w:rPr>
        <w:t>5</w:t>
      </w:r>
      <w:r w:rsidR="00E010BD" w:rsidRPr="0095517A">
        <w:rPr>
          <w:rFonts w:ascii="Arial" w:hAnsi="Arial" w:cs="Arial"/>
          <w:b/>
          <w:sz w:val="22"/>
          <w:szCs w:val="22"/>
          <w:u w:val="single"/>
        </w:rPr>
        <w:t>)</w:t>
      </w:r>
    </w:p>
    <w:p w:rsidR="00C0190C" w:rsidRPr="00C0190C" w:rsidRDefault="00C0190C" w:rsidP="00C0190C">
      <w:pPr>
        <w:tabs>
          <w:tab w:val="left" w:pos="1418"/>
        </w:tabs>
        <w:jc w:val="both"/>
        <w:rPr>
          <w:rFonts w:ascii="Arial" w:hAnsi="Arial" w:cs="Arial"/>
          <w:b/>
          <w:sz w:val="22"/>
          <w:szCs w:val="22"/>
          <w:u w:val="single"/>
        </w:rPr>
      </w:pPr>
    </w:p>
    <w:p w:rsidR="009B564A" w:rsidRPr="009B564A" w:rsidRDefault="009B564A" w:rsidP="009B564A">
      <w:pPr>
        <w:spacing w:after="267" w:line="249" w:lineRule="auto"/>
        <w:ind w:left="818" w:hanging="818"/>
        <w:rPr>
          <w:rFonts w:ascii="Arial" w:hAnsi="Arial" w:cs="Arial"/>
          <w:b/>
          <w:sz w:val="22"/>
          <w:szCs w:val="22"/>
        </w:rPr>
      </w:pPr>
      <w:r w:rsidRPr="009B564A">
        <w:rPr>
          <w:rFonts w:ascii="Arial" w:hAnsi="Arial" w:cs="Arial"/>
          <w:b/>
          <w:sz w:val="22"/>
          <w:szCs w:val="22"/>
        </w:rPr>
        <w:t>1000.</w:t>
      </w:r>
      <w:r w:rsidRPr="009B564A">
        <w:rPr>
          <w:rFonts w:ascii="Arial" w:hAnsi="Arial" w:cs="Arial"/>
          <w:b/>
          <w:sz w:val="22"/>
          <w:szCs w:val="22"/>
        </w:rPr>
        <w:tab/>
      </w:r>
      <w:proofErr w:type="spellStart"/>
      <w:r w:rsidRPr="009B564A">
        <w:rPr>
          <w:rFonts w:ascii="Arial" w:hAnsi="Arial" w:cs="Arial"/>
          <w:b/>
          <w:sz w:val="22"/>
          <w:szCs w:val="22"/>
        </w:rPr>
        <w:t>Mr</w:t>
      </w:r>
      <w:proofErr w:type="spellEnd"/>
      <w:r w:rsidRPr="009B564A">
        <w:rPr>
          <w:rFonts w:ascii="Arial" w:hAnsi="Arial" w:cs="Arial"/>
          <w:b/>
          <w:sz w:val="22"/>
          <w:szCs w:val="22"/>
        </w:rPr>
        <w:t xml:space="preserve"> L J </w:t>
      </w:r>
      <w:proofErr w:type="spellStart"/>
      <w:r w:rsidRPr="009B564A">
        <w:rPr>
          <w:rFonts w:ascii="Arial" w:hAnsi="Arial" w:cs="Arial"/>
          <w:b/>
          <w:sz w:val="22"/>
          <w:szCs w:val="22"/>
        </w:rPr>
        <w:t>Basson</w:t>
      </w:r>
      <w:proofErr w:type="spellEnd"/>
      <w:r w:rsidRPr="009B564A">
        <w:rPr>
          <w:rFonts w:ascii="Arial" w:hAnsi="Arial" w:cs="Arial"/>
          <w:b/>
          <w:sz w:val="22"/>
          <w:szCs w:val="22"/>
        </w:rPr>
        <w:t xml:space="preserve"> (DA) to ask the Minister of Water and Sanitation:</w:t>
      </w:r>
    </w:p>
    <w:p w:rsidR="009B564A" w:rsidRPr="009B564A" w:rsidRDefault="009B564A" w:rsidP="008453DB">
      <w:pPr>
        <w:pStyle w:val="Body"/>
        <w:spacing w:line="240" w:lineRule="auto"/>
        <w:ind w:left="1440" w:hanging="630"/>
        <w:jc w:val="both"/>
        <w:rPr>
          <w:rFonts w:ascii="Arial" w:hAnsi="Arial" w:cs="Arial"/>
          <w:sz w:val="22"/>
          <w:szCs w:val="22"/>
        </w:rPr>
      </w:pPr>
      <w:r w:rsidRPr="009B564A">
        <w:rPr>
          <w:rFonts w:ascii="Arial" w:hAnsi="Arial" w:cs="Arial"/>
          <w:sz w:val="22"/>
          <w:szCs w:val="22"/>
        </w:rPr>
        <w:t>(1)</w:t>
      </w:r>
      <w:r w:rsidRPr="009B564A">
        <w:rPr>
          <w:rFonts w:ascii="Arial" w:hAnsi="Arial" w:cs="Arial"/>
          <w:sz w:val="22"/>
          <w:szCs w:val="22"/>
        </w:rPr>
        <w:tab/>
        <w:t xml:space="preserve">With reference to her reply to question 2934 on 31 August 2015, (a) why was the Groblersdal Wastewater Treatment Plant in the Greater Sekhukhune District Municipality not completed in December 2015, (b) what steps will her department take to assist with the completion of the plant and (c) what steps did her department take to prevent the current pollution of more than 4ml of sewer flowing into the </w:t>
      </w:r>
      <w:proofErr w:type="spellStart"/>
      <w:r w:rsidRPr="009B564A">
        <w:rPr>
          <w:rFonts w:ascii="Arial" w:hAnsi="Arial" w:cs="Arial"/>
          <w:sz w:val="22"/>
          <w:szCs w:val="22"/>
        </w:rPr>
        <w:t>Olifants</w:t>
      </w:r>
      <w:proofErr w:type="spellEnd"/>
      <w:r w:rsidRPr="009B564A">
        <w:rPr>
          <w:rFonts w:ascii="Arial" w:hAnsi="Arial" w:cs="Arial"/>
          <w:sz w:val="22"/>
          <w:szCs w:val="22"/>
        </w:rPr>
        <w:t xml:space="preserve"> River</w:t>
      </w:r>
    </w:p>
    <w:p w:rsidR="00A958FA" w:rsidRPr="00A958FA" w:rsidRDefault="009B564A" w:rsidP="008453DB">
      <w:pPr>
        <w:pStyle w:val="Body"/>
        <w:spacing w:line="240" w:lineRule="auto"/>
        <w:ind w:left="1440" w:hanging="630"/>
        <w:jc w:val="both"/>
        <w:rPr>
          <w:rFonts w:ascii="Arial" w:hAnsi="Arial" w:cs="Arial"/>
          <w:sz w:val="16"/>
          <w:szCs w:val="16"/>
        </w:rPr>
      </w:pPr>
      <w:r w:rsidRPr="009B564A">
        <w:rPr>
          <w:rFonts w:ascii="Arial" w:hAnsi="Arial" w:cs="Arial"/>
          <w:sz w:val="22"/>
          <w:szCs w:val="22"/>
        </w:rPr>
        <w:t>(2)</w:t>
      </w:r>
      <w:r w:rsidRPr="009B564A">
        <w:rPr>
          <w:rFonts w:ascii="Arial" w:hAnsi="Arial" w:cs="Arial"/>
          <w:sz w:val="22"/>
          <w:szCs w:val="22"/>
        </w:rPr>
        <w:tab/>
        <w:t xml:space="preserve">does her department (a) monitor the quality of the water in the </w:t>
      </w:r>
      <w:proofErr w:type="spellStart"/>
      <w:r w:rsidRPr="009B564A">
        <w:rPr>
          <w:rFonts w:ascii="Arial" w:hAnsi="Arial" w:cs="Arial"/>
          <w:sz w:val="22"/>
          <w:szCs w:val="22"/>
        </w:rPr>
        <w:t>Olifants</w:t>
      </w:r>
      <w:proofErr w:type="spellEnd"/>
      <w:r w:rsidRPr="009B564A">
        <w:rPr>
          <w:rFonts w:ascii="Arial" w:hAnsi="Arial" w:cs="Arial"/>
          <w:sz w:val="22"/>
          <w:szCs w:val="22"/>
        </w:rPr>
        <w:t xml:space="preserve"> River and (b) provide results, if not, why not in each case?</w:t>
      </w:r>
      <w:r w:rsidRPr="009B564A">
        <w:rPr>
          <w:rFonts w:ascii="Arial" w:hAnsi="Arial" w:cs="Arial"/>
          <w:sz w:val="22"/>
          <w:szCs w:val="22"/>
        </w:rPr>
        <w:tab/>
      </w:r>
      <w:r w:rsidRPr="009B564A">
        <w:rPr>
          <w:rFonts w:ascii="Arial" w:hAnsi="Arial" w:cs="Arial"/>
          <w:sz w:val="22"/>
          <w:szCs w:val="22"/>
        </w:rPr>
        <w:tab/>
      </w:r>
      <w:r w:rsidRPr="009B564A">
        <w:rPr>
          <w:rFonts w:ascii="Arial" w:hAnsi="Arial" w:cs="Arial"/>
          <w:sz w:val="22"/>
          <w:szCs w:val="22"/>
        </w:rPr>
        <w:tab/>
      </w:r>
      <w:r>
        <w:rPr>
          <w:rFonts w:ascii="Arial" w:hAnsi="Arial" w:cs="Arial"/>
          <w:sz w:val="22"/>
          <w:szCs w:val="22"/>
        </w:rPr>
        <w:tab/>
      </w:r>
      <w:r w:rsidR="007170C1">
        <w:rPr>
          <w:rFonts w:ascii="Arial" w:hAnsi="Arial" w:cs="Arial"/>
          <w:sz w:val="22"/>
          <w:szCs w:val="22"/>
        </w:rPr>
        <w:tab/>
      </w:r>
      <w:r w:rsidR="007170C1">
        <w:rPr>
          <w:rFonts w:ascii="Arial" w:hAnsi="Arial" w:cs="Arial"/>
          <w:sz w:val="22"/>
          <w:szCs w:val="22"/>
        </w:rPr>
        <w:tab/>
      </w:r>
      <w:r w:rsidR="007170C1">
        <w:rPr>
          <w:rFonts w:ascii="Arial" w:hAnsi="Arial" w:cs="Arial"/>
          <w:sz w:val="22"/>
          <w:szCs w:val="22"/>
        </w:rPr>
        <w:tab/>
      </w:r>
      <w:r w:rsidRPr="009B564A">
        <w:rPr>
          <w:rFonts w:ascii="Arial" w:hAnsi="Arial" w:cs="Arial"/>
          <w:sz w:val="16"/>
          <w:szCs w:val="16"/>
        </w:rPr>
        <w:t>NW1128E</w:t>
      </w:r>
    </w:p>
    <w:p w:rsidR="00355562" w:rsidRPr="00CC596F" w:rsidRDefault="00290328" w:rsidP="008453DB">
      <w:pPr>
        <w:jc w:val="center"/>
        <w:rPr>
          <w:rFonts w:ascii="Arial" w:hAnsi="Arial" w:cs="Arial"/>
          <w:sz w:val="22"/>
          <w:szCs w:val="22"/>
        </w:rPr>
      </w:pPr>
      <w:r w:rsidRPr="00CC596F">
        <w:rPr>
          <w:rFonts w:ascii="Arial" w:hAnsi="Arial" w:cs="Arial"/>
          <w:sz w:val="22"/>
          <w:szCs w:val="22"/>
        </w:rPr>
        <w:t xml:space="preserve"> </w:t>
      </w:r>
      <w:r w:rsidR="008A7DCE" w:rsidRPr="00CC596F">
        <w:rPr>
          <w:rFonts w:ascii="Arial" w:hAnsi="Arial" w:cs="Arial"/>
          <w:sz w:val="22"/>
          <w:szCs w:val="22"/>
        </w:rPr>
        <w:t>---00O00---</w:t>
      </w:r>
    </w:p>
    <w:p w:rsidR="008453DB" w:rsidRDefault="008A7DCE" w:rsidP="008453DB">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7170C1" w:rsidRPr="008453DB" w:rsidRDefault="00773936" w:rsidP="008453DB">
      <w:pPr>
        <w:tabs>
          <w:tab w:val="left" w:pos="6105"/>
        </w:tabs>
        <w:ind w:left="1418" w:hanging="567"/>
        <w:jc w:val="both"/>
        <w:rPr>
          <w:rFonts w:ascii="Arial" w:hAnsi="Arial" w:cs="Arial"/>
          <w:b/>
          <w:bCs/>
          <w:sz w:val="22"/>
          <w:szCs w:val="22"/>
        </w:rPr>
      </w:pPr>
      <w:r>
        <w:rPr>
          <w:rFonts w:ascii="Arial" w:hAnsi="Arial" w:cs="Arial"/>
          <w:sz w:val="22"/>
          <w:szCs w:val="22"/>
        </w:rPr>
        <w:t>(</w:t>
      </w:r>
      <w:r w:rsidR="003D11E9">
        <w:rPr>
          <w:rFonts w:ascii="Arial" w:hAnsi="Arial" w:cs="Arial"/>
          <w:sz w:val="22"/>
          <w:szCs w:val="22"/>
        </w:rPr>
        <w:t>1</w:t>
      </w:r>
      <w:r w:rsidR="0091295B">
        <w:rPr>
          <w:rFonts w:ascii="Arial" w:hAnsi="Arial" w:cs="Arial"/>
          <w:sz w:val="22"/>
          <w:szCs w:val="22"/>
        </w:rPr>
        <w:t>)</w:t>
      </w:r>
      <w:r w:rsidR="007170C1">
        <w:rPr>
          <w:rFonts w:ascii="Arial" w:hAnsi="Arial" w:cs="Arial"/>
          <w:sz w:val="22"/>
          <w:szCs w:val="22"/>
        </w:rPr>
        <w:t>(</w:t>
      </w:r>
      <w:r w:rsidR="008453DB">
        <w:rPr>
          <w:rFonts w:ascii="Arial" w:hAnsi="Arial" w:cs="Arial"/>
          <w:sz w:val="22"/>
          <w:szCs w:val="22"/>
        </w:rPr>
        <w:t>a)</w:t>
      </w:r>
      <w:r w:rsidR="00451B8F">
        <w:rPr>
          <w:rFonts w:ascii="Arial" w:hAnsi="Arial" w:cs="Arial"/>
          <w:sz w:val="22"/>
          <w:szCs w:val="22"/>
        </w:rPr>
        <w:t xml:space="preserve">The </w:t>
      </w:r>
      <w:r w:rsidR="00072880">
        <w:rPr>
          <w:rFonts w:ascii="Arial" w:hAnsi="Arial" w:cs="Arial"/>
          <w:sz w:val="22"/>
          <w:szCs w:val="22"/>
        </w:rPr>
        <w:t>r</w:t>
      </w:r>
      <w:r w:rsidR="00451B8F">
        <w:rPr>
          <w:rFonts w:ascii="Arial" w:hAnsi="Arial" w:cs="Arial"/>
          <w:sz w:val="22"/>
          <w:szCs w:val="22"/>
        </w:rPr>
        <w:t xml:space="preserve">efurbishment of Groblersdal Waste Water Treatment </w:t>
      </w:r>
      <w:r w:rsidR="000828BB">
        <w:rPr>
          <w:rFonts w:ascii="Arial" w:hAnsi="Arial" w:cs="Arial"/>
          <w:sz w:val="22"/>
          <w:szCs w:val="22"/>
        </w:rPr>
        <w:t xml:space="preserve">Works (WWTW) </w:t>
      </w:r>
      <w:r w:rsidR="00451B8F">
        <w:rPr>
          <w:rFonts w:ascii="Arial" w:hAnsi="Arial" w:cs="Arial"/>
          <w:sz w:val="22"/>
          <w:szCs w:val="22"/>
        </w:rPr>
        <w:t>within Sekhukhune District Mun</w:t>
      </w:r>
      <w:r w:rsidR="00072880">
        <w:rPr>
          <w:rFonts w:ascii="Arial" w:hAnsi="Arial" w:cs="Arial"/>
          <w:sz w:val="22"/>
          <w:szCs w:val="22"/>
        </w:rPr>
        <w:t>icipality (DM) was completed in</w:t>
      </w:r>
      <w:r w:rsidR="00451B8F">
        <w:rPr>
          <w:rFonts w:ascii="Arial" w:hAnsi="Arial" w:cs="Arial"/>
          <w:sz w:val="22"/>
          <w:szCs w:val="22"/>
        </w:rPr>
        <w:t xml:space="preserve"> December 2015, however</w:t>
      </w:r>
      <w:r w:rsidR="00072880">
        <w:rPr>
          <w:rFonts w:ascii="Arial" w:hAnsi="Arial" w:cs="Arial"/>
          <w:sz w:val="22"/>
          <w:szCs w:val="22"/>
        </w:rPr>
        <w:t>;</w:t>
      </w:r>
      <w:r w:rsidR="00451B8F">
        <w:rPr>
          <w:rFonts w:ascii="Arial" w:hAnsi="Arial" w:cs="Arial"/>
          <w:sz w:val="22"/>
          <w:szCs w:val="22"/>
        </w:rPr>
        <w:t xml:space="preserve"> the </w:t>
      </w:r>
      <w:r w:rsidR="0091295B">
        <w:rPr>
          <w:rFonts w:ascii="Arial" w:hAnsi="Arial" w:cs="Arial"/>
          <w:sz w:val="22"/>
          <w:szCs w:val="22"/>
        </w:rPr>
        <w:t>practical commissioning of the refurbished work was done during June 2016 and the waste water treatment plan is functional.</w:t>
      </w:r>
      <w:r w:rsidR="00451B8F">
        <w:rPr>
          <w:rFonts w:ascii="Arial" w:hAnsi="Arial" w:cs="Arial"/>
          <w:sz w:val="22"/>
          <w:szCs w:val="22"/>
        </w:rPr>
        <w:t xml:space="preserve"> </w:t>
      </w:r>
      <w:r w:rsidR="0091295B">
        <w:rPr>
          <w:rFonts w:ascii="Arial" w:hAnsi="Arial" w:cs="Arial"/>
          <w:sz w:val="22"/>
          <w:szCs w:val="22"/>
        </w:rPr>
        <w:t xml:space="preserve">The waste water treatment occasionally experience breakdown of aerobic mixer </w:t>
      </w:r>
      <w:r w:rsidR="00072880">
        <w:rPr>
          <w:rFonts w:ascii="Arial" w:hAnsi="Arial" w:cs="Arial"/>
          <w:sz w:val="22"/>
          <w:szCs w:val="22"/>
        </w:rPr>
        <w:t>due to</w:t>
      </w:r>
      <w:r w:rsidR="0091295B">
        <w:rPr>
          <w:rFonts w:ascii="Arial" w:hAnsi="Arial" w:cs="Arial"/>
          <w:sz w:val="22"/>
          <w:szCs w:val="22"/>
        </w:rPr>
        <w:t xml:space="preserve"> the plant </w:t>
      </w:r>
      <w:r w:rsidR="00072880">
        <w:rPr>
          <w:rFonts w:ascii="Arial" w:hAnsi="Arial" w:cs="Arial"/>
          <w:sz w:val="22"/>
          <w:szCs w:val="22"/>
        </w:rPr>
        <w:t>being</w:t>
      </w:r>
      <w:r w:rsidR="0091295B">
        <w:rPr>
          <w:rFonts w:ascii="Arial" w:hAnsi="Arial" w:cs="Arial"/>
          <w:sz w:val="22"/>
          <w:szCs w:val="22"/>
        </w:rPr>
        <w:t xml:space="preserve"> overloaded and the contractor who was refurbishing the plant attend</w:t>
      </w:r>
      <w:r w:rsidR="00072880">
        <w:rPr>
          <w:rFonts w:ascii="Arial" w:hAnsi="Arial" w:cs="Arial"/>
          <w:sz w:val="22"/>
          <w:szCs w:val="22"/>
        </w:rPr>
        <w:t>ed</w:t>
      </w:r>
      <w:r w:rsidR="0091295B">
        <w:rPr>
          <w:rFonts w:ascii="Arial" w:hAnsi="Arial" w:cs="Arial"/>
          <w:sz w:val="22"/>
          <w:szCs w:val="22"/>
        </w:rPr>
        <w:t xml:space="preserve"> to the breakdown as part</w:t>
      </w:r>
      <w:r w:rsidR="00072880">
        <w:rPr>
          <w:rFonts w:ascii="Arial" w:hAnsi="Arial" w:cs="Arial"/>
          <w:sz w:val="22"/>
          <w:szCs w:val="22"/>
        </w:rPr>
        <w:t xml:space="preserve"> of</w:t>
      </w:r>
      <w:r w:rsidR="007170C1">
        <w:rPr>
          <w:rFonts w:ascii="Arial" w:hAnsi="Arial" w:cs="Arial"/>
          <w:sz w:val="22"/>
          <w:szCs w:val="22"/>
        </w:rPr>
        <w:t xml:space="preserve"> retention period.</w:t>
      </w:r>
    </w:p>
    <w:p w:rsidR="007170C1" w:rsidRDefault="007170C1" w:rsidP="008453DB">
      <w:pPr>
        <w:tabs>
          <w:tab w:val="left" w:pos="720"/>
          <w:tab w:val="left" w:pos="3180"/>
        </w:tabs>
        <w:spacing w:before="100" w:beforeAutospacing="1" w:after="100" w:afterAutospacing="1"/>
        <w:ind w:left="1418" w:hanging="567"/>
        <w:jc w:val="both"/>
        <w:rPr>
          <w:rFonts w:ascii="Arial" w:hAnsi="Arial" w:cs="Arial"/>
          <w:sz w:val="22"/>
          <w:szCs w:val="22"/>
        </w:rPr>
      </w:pPr>
      <w:r>
        <w:rPr>
          <w:rFonts w:ascii="Arial" w:hAnsi="Arial" w:cs="Arial"/>
          <w:sz w:val="22"/>
          <w:szCs w:val="22"/>
        </w:rPr>
        <w:t>(1)(</w:t>
      </w:r>
      <w:r w:rsidR="0091295B">
        <w:rPr>
          <w:rFonts w:ascii="Arial" w:hAnsi="Arial" w:cs="Arial"/>
          <w:sz w:val="22"/>
          <w:szCs w:val="22"/>
        </w:rPr>
        <w:t xml:space="preserve">b) </w:t>
      </w:r>
      <w:r w:rsidR="0094022E">
        <w:rPr>
          <w:rFonts w:ascii="Arial" w:hAnsi="Arial" w:cs="Arial"/>
          <w:sz w:val="22"/>
          <w:szCs w:val="22"/>
        </w:rPr>
        <w:t>My</w:t>
      </w:r>
      <w:r w:rsidR="0091295B">
        <w:rPr>
          <w:rFonts w:ascii="Arial" w:hAnsi="Arial" w:cs="Arial"/>
          <w:sz w:val="22"/>
          <w:szCs w:val="22"/>
        </w:rPr>
        <w:t xml:space="preserve"> </w:t>
      </w:r>
      <w:r w:rsidR="00072880">
        <w:rPr>
          <w:rFonts w:ascii="Arial" w:hAnsi="Arial" w:cs="Arial"/>
          <w:sz w:val="22"/>
          <w:szCs w:val="22"/>
        </w:rPr>
        <w:t>D</w:t>
      </w:r>
      <w:r w:rsidR="0091295B">
        <w:rPr>
          <w:rFonts w:ascii="Arial" w:hAnsi="Arial" w:cs="Arial"/>
          <w:sz w:val="22"/>
          <w:szCs w:val="22"/>
        </w:rPr>
        <w:t xml:space="preserve">epartment did </w:t>
      </w:r>
      <w:r w:rsidR="00902149">
        <w:rPr>
          <w:rFonts w:ascii="Arial" w:hAnsi="Arial" w:cs="Arial"/>
          <w:sz w:val="22"/>
          <w:szCs w:val="22"/>
        </w:rPr>
        <w:t xml:space="preserve">not take steps </w:t>
      </w:r>
      <w:r w:rsidR="00A20B3F">
        <w:rPr>
          <w:rFonts w:ascii="Arial" w:hAnsi="Arial" w:cs="Arial"/>
          <w:sz w:val="22"/>
          <w:szCs w:val="22"/>
        </w:rPr>
        <w:t xml:space="preserve">in assisting with completion </w:t>
      </w:r>
      <w:r w:rsidR="0091295B">
        <w:rPr>
          <w:rFonts w:ascii="Arial" w:hAnsi="Arial" w:cs="Arial"/>
          <w:sz w:val="22"/>
          <w:szCs w:val="22"/>
        </w:rPr>
        <w:t xml:space="preserve">since both </w:t>
      </w:r>
      <w:r w:rsidR="00072880">
        <w:rPr>
          <w:rFonts w:ascii="Arial" w:hAnsi="Arial" w:cs="Arial"/>
          <w:sz w:val="22"/>
          <w:szCs w:val="22"/>
        </w:rPr>
        <w:t xml:space="preserve">the </w:t>
      </w:r>
      <w:r w:rsidR="0091295B">
        <w:rPr>
          <w:rFonts w:ascii="Arial" w:hAnsi="Arial" w:cs="Arial"/>
          <w:sz w:val="22"/>
          <w:szCs w:val="22"/>
        </w:rPr>
        <w:t xml:space="preserve">Sekhukhune DM and </w:t>
      </w:r>
      <w:proofErr w:type="spellStart"/>
      <w:r w:rsidR="0091295B">
        <w:rPr>
          <w:rFonts w:ascii="Arial" w:hAnsi="Arial" w:cs="Arial"/>
          <w:sz w:val="22"/>
          <w:szCs w:val="22"/>
        </w:rPr>
        <w:t>Lepelle</w:t>
      </w:r>
      <w:proofErr w:type="spellEnd"/>
      <w:r w:rsidR="0091295B">
        <w:rPr>
          <w:rFonts w:ascii="Arial" w:hAnsi="Arial" w:cs="Arial"/>
          <w:sz w:val="22"/>
          <w:szCs w:val="22"/>
        </w:rPr>
        <w:t xml:space="preserve"> Northern Water Board did complete the </w:t>
      </w:r>
      <w:r w:rsidR="00902149">
        <w:rPr>
          <w:rFonts w:ascii="Arial" w:hAnsi="Arial" w:cs="Arial"/>
          <w:sz w:val="22"/>
          <w:szCs w:val="22"/>
        </w:rPr>
        <w:t>refurbishment work</w:t>
      </w:r>
      <w:r w:rsidR="00A20B3F">
        <w:rPr>
          <w:rFonts w:ascii="Arial" w:hAnsi="Arial" w:cs="Arial"/>
          <w:sz w:val="22"/>
          <w:szCs w:val="22"/>
        </w:rPr>
        <w:t>,</w:t>
      </w:r>
      <w:r w:rsidR="00902149">
        <w:rPr>
          <w:rFonts w:ascii="Arial" w:hAnsi="Arial" w:cs="Arial"/>
          <w:sz w:val="22"/>
          <w:szCs w:val="22"/>
        </w:rPr>
        <w:t xml:space="preserve"> and </w:t>
      </w:r>
      <w:r w:rsidR="003F2E08">
        <w:rPr>
          <w:rFonts w:ascii="Arial" w:hAnsi="Arial" w:cs="Arial"/>
          <w:sz w:val="22"/>
          <w:szCs w:val="22"/>
        </w:rPr>
        <w:t>is</w:t>
      </w:r>
      <w:r w:rsidR="00902149">
        <w:rPr>
          <w:rFonts w:ascii="Arial" w:hAnsi="Arial" w:cs="Arial"/>
          <w:sz w:val="22"/>
          <w:szCs w:val="22"/>
        </w:rPr>
        <w:t xml:space="preserve"> </w:t>
      </w:r>
      <w:r w:rsidR="0091295B">
        <w:rPr>
          <w:rFonts w:ascii="Arial" w:hAnsi="Arial" w:cs="Arial"/>
          <w:sz w:val="22"/>
          <w:szCs w:val="22"/>
        </w:rPr>
        <w:t>operational.</w:t>
      </w:r>
      <w:r w:rsidR="00902149">
        <w:rPr>
          <w:rFonts w:ascii="Arial" w:hAnsi="Arial" w:cs="Arial"/>
          <w:sz w:val="22"/>
          <w:szCs w:val="22"/>
        </w:rPr>
        <w:t xml:space="preserve"> </w:t>
      </w:r>
      <w:r w:rsidR="00A20B3F">
        <w:rPr>
          <w:rFonts w:ascii="Arial" w:hAnsi="Arial" w:cs="Arial"/>
          <w:sz w:val="22"/>
          <w:szCs w:val="22"/>
        </w:rPr>
        <w:t>T</w:t>
      </w:r>
      <w:r w:rsidR="00902149">
        <w:rPr>
          <w:rFonts w:ascii="Arial" w:hAnsi="Arial" w:cs="Arial"/>
          <w:sz w:val="22"/>
          <w:szCs w:val="22"/>
        </w:rPr>
        <w:t xml:space="preserve">he practical commission was </w:t>
      </w:r>
      <w:r w:rsidR="00A20B3F">
        <w:rPr>
          <w:rFonts w:ascii="Arial" w:hAnsi="Arial" w:cs="Arial"/>
          <w:sz w:val="22"/>
          <w:szCs w:val="22"/>
        </w:rPr>
        <w:t xml:space="preserve">however </w:t>
      </w:r>
      <w:r w:rsidR="00902149">
        <w:rPr>
          <w:rFonts w:ascii="Arial" w:hAnsi="Arial" w:cs="Arial"/>
          <w:sz w:val="22"/>
          <w:szCs w:val="22"/>
        </w:rPr>
        <w:t xml:space="preserve">done </w:t>
      </w:r>
      <w:r w:rsidR="00A20B3F">
        <w:rPr>
          <w:rFonts w:ascii="Arial" w:hAnsi="Arial" w:cs="Arial"/>
          <w:sz w:val="22"/>
          <w:szCs w:val="22"/>
        </w:rPr>
        <w:t>i</w:t>
      </w:r>
      <w:r w:rsidR="00902149">
        <w:rPr>
          <w:rFonts w:ascii="Arial" w:hAnsi="Arial" w:cs="Arial"/>
          <w:sz w:val="22"/>
          <w:szCs w:val="22"/>
        </w:rPr>
        <w:t>n June 2016.</w:t>
      </w:r>
    </w:p>
    <w:p w:rsidR="008453DB" w:rsidRDefault="007170C1" w:rsidP="008453DB">
      <w:pPr>
        <w:tabs>
          <w:tab w:val="left" w:pos="720"/>
          <w:tab w:val="left" w:pos="3180"/>
        </w:tabs>
        <w:spacing w:before="100" w:beforeAutospacing="1" w:after="100" w:afterAutospacing="1"/>
        <w:ind w:left="1418" w:hanging="567"/>
        <w:contextualSpacing/>
        <w:jc w:val="both"/>
        <w:rPr>
          <w:rFonts w:ascii="Arial" w:hAnsi="Arial" w:cs="Arial"/>
          <w:sz w:val="22"/>
          <w:szCs w:val="22"/>
        </w:rPr>
      </w:pPr>
      <w:r>
        <w:rPr>
          <w:rFonts w:ascii="Arial" w:hAnsi="Arial" w:cs="Arial"/>
          <w:sz w:val="22"/>
          <w:szCs w:val="22"/>
        </w:rPr>
        <w:t>(1)(</w:t>
      </w:r>
      <w:r w:rsidR="00072880">
        <w:rPr>
          <w:rFonts w:ascii="Arial" w:hAnsi="Arial" w:cs="Arial"/>
          <w:sz w:val="22"/>
          <w:szCs w:val="22"/>
        </w:rPr>
        <w:t>c</w:t>
      </w:r>
      <w:r w:rsidR="008453DB">
        <w:rPr>
          <w:rFonts w:ascii="Arial" w:hAnsi="Arial" w:cs="Arial"/>
          <w:sz w:val="22"/>
          <w:szCs w:val="22"/>
        </w:rPr>
        <w:t>)</w:t>
      </w:r>
      <w:r w:rsidR="008453DB">
        <w:rPr>
          <w:rFonts w:ascii="Arial" w:hAnsi="Arial" w:cs="Arial"/>
          <w:sz w:val="22"/>
          <w:szCs w:val="22"/>
        </w:rPr>
        <w:tab/>
      </w:r>
      <w:r w:rsidR="0094022E">
        <w:rPr>
          <w:rFonts w:ascii="Arial" w:hAnsi="Arial" w:cs="Arial"/>
          <w:sz w:val="22"/>
          <w:szCs w:val="22"/>
        </w:rPr>
        <w:t>My</w:t>
      </w:r>
      <w:r w:rsidR="00B350A6">
        <w:rPr>
          <w:rFonts w:ascii="Arial" w:hAnsi="Arial" w:cs="Arial"/>
          <w:sz w:val="22"/>
          <w:szCs w:val="22"/>
        </w:rPr>
        <w:t xml:space="preserve"> </w:t>
      </w:r>
      <w:r w:rsidR="00A20B3F">
        <w:rPr>
          <w:rFonts w:ascii="Arial" w:hAnsi="Arial" w:cs="Arial"/>
          <w:sz w:val="22"/>
          <w:szCs w:val="22"/>
        </w:rPr>
        <w:t>D</w:t>
      </w:r>
      <w:r w:rsidR="00B350A6">
        <w:rPr>
          <w:rFonts w:ascii="Arial" w:hAnsi="Arial" w:cs="Arial"/>
          <w:sz w:val="22"/>
          <w:szCs w:val="22"/>
        </w:rPr>
        <w:t>epartment</w:t>
      </w:r>
      <w:r w:rsidR="00A92537">
        <w:rPr>
          <w:rFonts w:ascii="Arial" w:hAnsi="Arial" w:cs="Arial"/>
          <w:sz w:val="22"/>
          <w:szCs w:val="22"/>
        </w:rPr>
        <w:t xml:space="preserve"> </w:t>
      </w:r>
      <w:r w:rsidR="008453DB">
        <w:rPr>
          <w:rFonts w:ascii="Arial" w:hAnsi="Arial" w:cs="Arial"/>
          <w:sz w:val="22"/>
          <w:szCs w:val="22"/>
        </w:rPr>
        <w:t xml:space="preserve">Regional Office: Limpopo </w:t>
      </w:r>
      <w:r w:rsidR="00A92537">
        <w:rPr>
          <w:rFonts w:ascii="Arial" w:hAnsi="Arial" w:cs="Arial"/>
          <w:sz w:val="22"/>
          <w:szCs w:val="22"/>
        </w:rPr>
        <w:t xml:space="preserve">visited </w:t>
      </w:r>
      <w:r w:rsidR="00B350A6">
        <w:rPr>
          <w:rFonts w:ascii="Arial" w:hAnsi="Arial" w:cs="Arial"/>
          <w:sz w:val="22"/>
          <w:szCs w:val="22"/>
        </w:rPr>
        <w:t>Groblersdal Waste Water Treatment Works</w:t>
      </w:r>
      <w:r w:rsidR="007929DB">
        <w:rPr>
          <w:rFonts w:ascii="Arial" w:hAnsi="Arial" w:cs="Arial"/>
          <w:sz w:val="22"/>
          <w:szCs w:val="22"/>
        </w:rPr>
        <w:t xml:space="preserve"> on 10 May 2017 </w:t>
      </w:r>
      <w:r w:rsidR="007929DB" w:rsidRPr="00A92537">
        <w:rPr>
          <w:rFonts w:ascii="Arial" w:hAnsi="Arial" w:cs="Arial"/>
          <w:sz w:val="22"/>
          <w:szCs w:val="22"/>
        </w:rPr>
        <w:t xml:space="preserve">and </w:t>
      </w:r>
      <w:r w:rsidR="00A92537" w:rsidRPr="00A92537">
        <w:rPr>
          <w:rFonts w:ascii="Arial" w:hAnsi="Arial" w:cs="Arial"/>
          <w:sz w:val="22"/>
          <w:szCs w:val="22"/>
        </w:rPr>
        <w:t xml:space="preserve">the following </w:t>
      </w:r>
      <w:r w:rsidR="003F2E08">
        <w:rPr>
          <w:rFonts w:ascii="Arial" w:hAnsi="Arial" w:cs="Arial"/>
          <w:sz w:val="22"/>
          <w:szCs w:val="22"/>
        </w:rPr>
        <w:t>findings</w:t>
      </w:r>
      <w:r w:rsidR="00A92537" w:rsidRPr="00A92537">
        <w:rPr>
          <w:rFonts w:ascii="Arial" w:hAnsi="Arial" w:cs="Arial"/>
          <w:sz w:val="22"/>
          <w:szCs w:val="22"/>
        </w:rPr>
        <w:t xml:space="preserve"> were made:</w:t>
      </w:r>
    </w:p>
    <w:p w:rsidR="00A92537" w:rsidRPr="008453DB" w:rsidRDefault="00A92537" w:rsidP="008453DB">
      <w:pPr>
        <w:pStyle w:val="ListParagraph"/>
        <w:numPr>
          <w:ilvl w:val="0"/>
          <w:numId w:val="2"/>
        </w:numPr>
        <w:tabs>
          <w:tab w:val="left" w:pos="720"/>
          <w:tab w:val="left" w:pos="3180"/>
        </w:tabs>
        <w:spacing w:before="100" w:beforeAutospacing="1" w:after="100" w:afterAutospacing="1"/>
        <w:ind w:left="1985" w:hanging="567"/>
        <w:jc w:val="both"/>
        <w:rPr>
          <w:rFonts w:ascii="Arial" w:hAnsi="Arial" w:cs="Arial"/>
          <w:sz w:val="22"/>
          <w:szCs w:val="22"/>
        </w:rPr>
      </w:pPr>
      <w:proofErr w:type="spellStart"/>
      <w:r w:rsidRPr="008453DB">
        <w:rPr>
          <w:rFonts w:ascii="Arial" w:hAnsi="Arial" w:cs="Arial"/>
          <w:sz w:val="22"/>
          <w:szCs w:val="22"/>
        </w:rPr>
        <w:t>Lepelle</w:t>
      </w:r>
      <w:proofErr w:type="spellEnd"/>
      <w:r w:rsidRPr="008453DB">
        <w:rPr>
          <w:rFonts w:ascii="Arial" w:hAnsi="Arial" w:cs="Arial"/>
          <w:sz w:val="22"/>
          <w:szCs w:val="22"/>
        </w:rPr>
        <w:t xml:space="preserve"> Northern Water is responsible for the operation of the WWTW. B</w:t>
      </w:r>
      <w:r w:rsidR="000828BB" w:rsidRPr="008453DB">
        <w:rPr>
          <w:rFonts w:ascii="Arial" w:hAnsi="Arial" w:cs="Arial"/>
          <w:sz w:val="22"/>
          <w:szCs w:val="22"/>
        </w:rPr>
        <w:t>oth the old and the new plant are operated simultaneously</w:t>
      </w:r>
      <w:r w:rsidRPr="008453DB">
        <w:rPr>
          <w:rFonts w:ascii="Arial" w:hAnsi="Arial" w:cs="Arial"/>
          <w:sz w:val="22"/>
          <w:szCs w:val="22"/>
        </w:rPr>
        <w:t>. The works was operational however signs of overflow were observed.  According to the official present, this was due to the influx of effluent from the pump station which only started operating on 08 M</w:t>
      </w:r>
      <w:r w:rsidR="000828BB" w:rsidRPr="008453DB">
        <w:rPr>
          <w:rFonts w:ascii="Arial" w:hAnsi="Arial" w:cs="Arial"/>
          <w:sz w:val="22"/>
          <w:szCs w:val="22"/>
        </w:rPr>
        <w:t>ay</w:t>
      </w:r>
      <w:r w:rsidRPr="008453DB">
        <w:rPr>
          <w:rFonts w:ascii="Arial" w:hAnsi="Arial" w:cs="Arial"/>
          <w:sz w:val="22"/>
          <w:szCs w:val="22"/>
        </w:rPr>
        <w:t xml:space="preserve"> 2017.</w:t>
      </w:r>
    </w:p>
    <w:p w:rsidR="007170C1" w:rsidRDefault="00A92537" w:rsidP="008453DB">
      <w:pPr>
        <w:numPr>
          <w:ilvl w:val="0"/>
          <w:numId w:val="2"/>
        </w:numPr>
        <w:ind w:left="1985" w:hanging="567"/>
        <w:contextualSpacing/>
        <w:jc w:val="both"/>
        <w:rPr>
          <w:rFonts w:ascii="Arial" w:hAnsi="Arial" w:cs="Arial"/>
          <w:sz w:val="22"/>
          <w:szCs w:val="22"/>
        </w:rPr>
      </w:pPr>
      <w:r w:rsidRPr="00B6163E">
        <w:rPr>
          <w:rFonts w:ascii="Arial" w:hAnsi="Arial" w:cs="Arial"/>
          <w:sz w:val="22"/>
          <w:szCs w:val="22"/>
        </w:rPr>
        <w:t>A site inspec</w:t>
      </w:r>
      <w:r w:rsidR="003F2E08" w:rsidRPr="00B6163E">
        <w:rPr>
          <w:rFonts w:ascii="Arial" w:hAnsi="Arial" w:cs="Arial"/>
          <w:sz w:val="22"/>
          <w:szCs w:val="22"/>
        </w:rPr>
        <w:t>tion was also conducted at the p</w:t>
      </w:r>
      <w:r w:rsidRPr="00B6163E">
        <w:rPr>
          <w:rFonts w:ascii="Arial" w:hAnsi="Arial" w:cs="Arial"/>
          <w:sz w:val="22"/>
          <w:szCs w:val="22"/>
        </w:rPr>
        <w:t>ump station</w:t>
      </w:r>
      <w:r w:rsidR="003F2E08" w:rsidRPr="00B6163E">
        <w:rPr>
          <w:rFonts w:ascii="Arial" w:hAnsi="Arial" w:cs="Arial"/>
          <w:sz w:val="22"/>
          <w:szCs w:val="22"/>
        </w:rPr>
        <w:t xml:space="preserve"> which pump</w:t>
      </w:r>
      <w:r w:rsidR="000828BB" w:rsidRPr="00B6163E">
        <w:rPr>
          <w:rFonts w:ascii="Arial" w:hAnsi="Arial" w:cs="Arial"/>
          <w:sz w:val="22"/>
          <w:szCs w:val="22"/>
        </w:rPr>
        <w:t>s</w:t>
      </w:r>
      <w:r w:rsidR="003F2E08" w:rsidRPr="00B6163E">
        <w:rPr>
          <w:rFonts w:ascii="Arial" w:hAnsi="Arial" w:cs="Arial"/>
          <w:sz w:val="22"/>
          <w:szCs w:val="22"/>
        </w:rPr>
        <w:t xml:space="preserve"> sewerage </w:t>
      </w:r>
      <w:r w:rsidR="000828BB" w:rsidRPr="00B6163E">
        <w:rPr>
          <w:rFonts w:ascii="Arial" w:hAnsi="Arial" w:cs="Arial"/>
          <w:sz w:val="22"/>
          <w:szCs w:val="22"/>
        </w:rPr>
        <w:t>into</w:t>
      </w:r>
      <w:r w:rsidR="00B6163E" w:rsidRPr="00B6163E">
        <w:rPr>
          <w:rFonts w:ascii="Arial" w:hAnsi="Arial" w:cs="Arial"/>
          <w:sz w:val="22"/>
          <w:szCs w:val="22"/>
        </w:rPr>
        <w:t xml:space="preserve"> </w:t>
      </w:r>
      <w:r w:rsidR="000828BB" w:rsidRPr="00B6163E">
        <w:rPr>
          <w:rFonts w:ascii="Arial" w:hAnsi="Arial" w:cs="Arial"/>
          <w:sz w:val="22"/>
          <w:szCs w:val="22"/>
        </w:rPr>
        <w:t>the Groblersdal WWTW</w:t>
      </w:r>
      <w:r w:rsidR="003F2E08" w:rsidRPr="00B6163E">
        <w:rPr>
          <w:rFonts w:ascii="Arial" w:hAnsi="Arial" w:cs="Arial"/>
          <w:sz w:val="22"/>
          <w:szCs w:val="22"/>
        </w:rPr>
        <w:t xml:space="preserve">, which </w:t>
      </w:r>
      <w:r w:rsidRPr="00B6163E">
        <w:rPr>
          <w:rFonts w:ascii="Arial" w:hAnsi="Arial" w:cs="Arial"/>
          <w:sz w:val="22"/>
          <w:szCs w:val="22"/>
        </w:rPr>
        <w:t>is located</w:t>
      </w:r>
      <w:r w:rsidR="00B6163E" w:rsidRPr="00B6163E">
        <w:rPr>
          <w:rFonts w:ascii="Arial" w:hAnsi="Arial" w:cs="Arial"/>
          <w:sz w:val="22"/>
          <w:szCs w:val="22"/>
        </w:rPr>
        <w:t> in</w:t>
      </w:r>
      <w:r w:rsidRPr="00B6163E">
        <w:rPr>
          <w:rFonts w:ascii="Arial" w:hAnsi="Arial" w:cs="Arial"/>
          <w:sz w:val="22"/>
          <w:szCs w:val="22"/>
        </w:rPr>
        <w:t xml:space="preserve"> the outskirts of the industrial area. The</w:t>
      </w:r>
      <w:r w:rsidR="000828BB" w:rsidRPr="00B6163E">
        <w:rPr>
          <w:rFonts w:ascii="Arial" w:hAnsi="Arial" w:cs="Arial"/>
          <w:sz w:val="22"/>
          <w:szCs w:val="22"/>
        </w:rPr>
        <w:t xml:space="preserve"> </w:t>
      </w:r>
      <w:r w:rsidRPr="00B6163E">
        <w:rPr>
          <w:rFonts w:ascii="Arial" w:hAnsi="Arial" w:cs="Arial"/>
          <w:sz w:val="22"/>
          <w:szCs w:val="22"/>
        </w:rPr>
        <w:t xml:space="preserve">pump station </w:t>
      </w:r>
      <w:r w:rsidR="000828BB" w:rsidRPr="00B6163E">
        <w:rPr>
          <w:rFonts w:ascii="Arial" w:hAnsi="Arial" w:cs="Arial"/>
          <w:sz w:val="22"/>
          <w:szCs w:val="22"/>
        </w:rPr>
        <w:t xml:space="preserve">is managed by Sekhukhune </w:t>
      </w:r>
      <w:r w:rsidR="00B6163E">
        <w:rPr>
          <w:rFonts w:ascii="Arial" w:hAnsi="Arial" w:cs="Arial"/>
          <w:sz w:val="22"/>
          <w:szCs w:val="22"/>
        </w:rPr>
        <w:t>DM</w:t>
      </w:r>
      <w:r w:rsidR="000828BB" w:rsidRPr="00B6163E">
        <w:rPr>
          <w:rFonts w:ascii="Arial" w:hAnsi="Arial" w:cs="Arial"/>
          <w:sz w:val="22"/>
          <w:szCs w:val="22"/>
        </w:rPr>
        <w:t xml:space="preserve"> and </w:t>
      </w:r>
      <w:r w:rsidR="00914FCC" w:rsidRPr="00B6163E">
        <w:rPr>
          <w:rFonts w:ascii="Arial" w:hAnsi="Arial" w:cs="Arial"/>
          <w:sz w:val="22"/>
          <w:szCs w:val="22"/>
        </w:rPr>
        <w:t>it was not operational</w:t>
      </w:r>
      <w:r w:rsidR="00B6163E" w:rsidRPr="00B6163E">
        <w:rPr>
          <w:rFonts w:ascii="Arial" w:hAnsi="Arial" w:cs="Arial"/>
          <w:sz w:val="22"/>
          <w:szCs w:val="22"/>
        </w:rPr>
        <w:t xml:space="preserve"> </w:t>
      </w:r>
      <w:r w:rsidRPr="00B6163E">
        <w:rPr>
          <w:rFonts w:ascii="Arial" w:hAnsi="Arial" w:cs="Arial"/>
          <w:sz w:val="22"/>
          <w:szCs w:val="22"/>
        </w:rPr>
        <w:t>for the last 6 months. During th</w:t>
      </w:r>
      <w:r w:rsidR="000828BB" w:rsidRPr="00B6163E">
        <w:rPr>
          <w:rFonts w:ascii="Arial" w:hAnsi="Arial" w:cs="Arial"/>
          <w:sz w:val="22"/>
          <w:szCs w:val="22"/>
        </w:rPr>
        <w:t xml:space="preserve">e </w:t>
      </w:r>
      <w:r w:rsidR="00914FCC" w:rsidRPr="00B6163E">
        <w:rPr>
          <w:rFonts w:ascii="Arial" w:hAnsi="Arial" w:cs="Arial"/>
          <w:sz w:val="22"/>
          <w:szCs w:val="22"/>
        </w:rPr>
        <w:t>time when it was non-operational,</w:t>
      </w:r>
      <w:r w:rsidR="000828BB" w:rsidRPr="00B6163E">
        <w:rPr>
          <w:rFonts w:ascii="Arial" w:hAnsi="Arial" w:cs="Arial"/>
          <w:sz w:val="22"/>
          <w:szCs w:val="22"/>
        </w:rPr>
        <w:t xml:space="preserve"> </w:t>
      </w:r>
      <w:r w:rsidRPr="00B6163E">
        <w:rPr>
          <w:rFonts w:ascii="Arial" w:hAnsi="Arial" w:cs="Arial"/>
          <w:sz w:val="22"/>
          <w:szCs w:val="22"/>
        </w:rPr>
        <w:t>sewage</w:t>
      </w:r>
      <w:r w:rsidR="000828BB" w:rsidRPr="00B6163E">
        <w:rPr>
          <w:rFonts w:ascii="Arial" w:hAnsi="Arial" w:cs="Arial"/>
          <w:sz w:val="22"/>
          <w:szCs w:val="22"/>
        </w:rPr>
        <w:t xml:space="preserve"> </w:t>
      </w:r>
      <w:r w:rsidRPr="00B6163E">
        <w:rPr>
          <w:rFonts w:ascii="Arial" w:hAnsi="Arial" w:cs="Arial"/>
          <w:sz w:val="22"/>
          <w:szCs w:val="22"/>
        </w:rPr>
        <w:t xml:space="preserve">from </w:t>
      </w:r>
      <w:r w:rsidR="000828BB" w:rsidRPr="00B6163E">
        <w:rPr>
          <w:rFonts w:ascii="Arial" w:hAnsi="Arial" w:cs="Arial"/>
          <w:sz w:val="22"/>
          <w:szCs w:val="22"/>
        </w:rPr>
        <w:t>town was</w:t>
      </w:r>
      <w:r w:rsidR="00914FCC" w:rsidRPr="00B6163E">
        <w:rPr>
          <w:rFonts w:ascii="Arial" w:hAnsi="Arial" w:cs="Arial"/>
          <w:sz w:val="22"/>
          <w:szCs w:val="22"/>
        </w:rPr>
        <w:t xml:space="preserve"> </w:t>
      </w:r>
      <w:r w:rsidRPr="00B6163E">
        <w:rPr>
          <w:rFonts w:ascii="Arial" w:hAnsi="Arial" w:cs="Arial"/>
          <w:sz w:val="22"/>
          <w:szCs w:val="22"/>
        </w:rPr>
        <w:t xml:space="preserve">pumped to the pump station via a </w:t>
      </w:r>
      <w:proofErr w:type="gramStart"/>
      <w:r w:rsidRPr="00B6163E">
        <w:rPr>
          <w:rFonts w:ascii="Arial" w:hAnsi="Arial" w:cs="Arial"/>
          <w:sz w:val="22"/>
          <w:szCs w:val="22"/>
        </w:rPr>
        <w:t>channel,</w:t>
      </w:r>
      <w:proofErr w:type="gramEnd"/>
      <w:r w:rsidRPr="00B6163E">
        <w:rPr>
          <w:rFonts w:ascii="Arial" w:hAnsi="Arial" w:cs="Arial"/>
          <w:sz w:val="22"/>
          <w:szCs w:val="22"/>
        </w:rPr>
        <w:t xml:space="preserve"> however the effluent</w:t>
      </w:r>
      <w:r w:rsidR="00430D29" w:rsidRPr="00B6163E">
        <w:rPr>
          <w:rFonts w:ascii="Arial" w:hAnsi="Arial" w:cs="Arial"/>
          <w:sz w:val="22"/>
          <w:szCs w:val="22"/>
        </w:rPr>
        <w:t xml:space="preserve"> </w:t>
      </w:r>
      <w:r w:rsidRPr="00B6163E">
        <w:rPr>
          <w:rFonts w:ascii="Arial" w:hAnsi="Arial" w:cs="Arial"/>
          <w:sz w:val="22"/>
          <w:szCs w:val="22"/>
        </w:rPr>
        <w:t>did not reach the</w:t>
      </w:r>
      <w:r w:rsidR="00B6163E" w:rsidRPr="00B6163E">
        <w:rPr>
          <w:rFonts w:ascii="Arial" w:hAnsi="Arial" w:cs="Arial"/>
          <w:sz w:val="22"/>
          <w:szCs w:val="22"/>
        </w:rPr>
        <w:t xml:space="preserve"> </w:t>
      </w:r>
      <w:r w:rsidRPr="00B6163E">
        <w:rPr>
          <w:rFonts w:ascii="Arial" w:hAnsi="Arial" w:cs="Arial"/>
          <w:sz w:val="22"/>
          <w:szCs w:val="22"/>
        </w:rPr>
        <w:t>WWTW</w:t>
      </w:r>
      <w:r w:rsidR="00430D29" w:rsidRPr="00B6163E">
        <w:rPr>
          <w:rFonts w:ascii="Arial" w:hAnsi="Arial" w:cs="Arial"/>
          <w:sz w:val="22"/>
          <w:szCs w:val="22"/>
        </w:rPr>
        <w:t>.</w:t>
      </w:r>
      <w:r w:rsidRPr="00B6163E">
        <w:rPr>
          <w:rFonts w:ascii="Arial" w:hAnsi="Arial" w:cs="Arial"/>
          <w:sz w:val="22"/>
          <w:szCs w:val="22"/>
        </w:rPr>
        <w:t xml:space="preserve"> This led to the effluent being </w:t>
      </w:r>
      <w:r w:rsidR="00430D29" w:rsidRPr="00B6163E">
        <w:rPr>
          <w:rFonts w:ascii="Arial" w:hAnsi="Arial" w:cs="Arial"/>
          <w:sz w:val="22"/>
          <w:szCs w:val="22"/>
        </w:rPr>
        <w:t xml:space="preserve">diverted into an unlined </w:t>
      </w:r>
      <w:r w:rsidRPr="00B6163E">
        <w:rPr>
          <w:rFonts w:ascii="Arial" w:hAnsi="Arial" w:cs="Arial"/>
          <w:sz w:val="22"/>
          <w:szCs w:val="22"/>
        </w:rPr>
        <w:t xml:space="preserve">emergency pond at the </w:t>
      </w:r>
      <w:r w:rsidR="00430D29" w:rsidRPr="00B6163E">
        <w:rPr>
          <w:rFonts w:ascii="Arial" w:hAnsi="Arial" w:cs="Arial"/>
          <w:sz w:val="22"/>
          <w:szCs w:val="22"/>
        </w:rPr>
        <w:t xml:space="preserve">back of the pump station, </w:t>
      </w:r>
      <w:r w:rsidRPr="00B6163E">
        <w:rPr>
          <w:rFonts w:ascii="Arial" w:hAnsi="Arial" w:cs="Arial"/>
          <w:sz w:val="22"/>
          <w:szCs w:val="22"/>
        </w:rPr>
        <w:t>which may</w:t>
      </w:r>
      <w:r w:rsidR="00430D29" w:rsidRPr="00B6163E">
        <w:rPr>
          <w:rFonts w:ascii="Arial" w:hAnsi="Arial" w:cs="Arial"/>
          <w:sz w:val="22"/>
          <w:szCs w:val="22"/>
        </w:rPr>
        <w:t xml:space="preserve"> p</w:t>
      </w:r>
      <w:r w:rsidRPr="00B6163E">
        <w:rPr>
          <w:rFonts w:ascii="Arial" w:hAnsi="Arial" w:cs="Arial"/>
          <w:sz w:val="22"/>
          <w:szCs w:val="22"/>
        </w:rPr>
        <w:t xml:space="preserve">ossibly lead to </w:t>
      </w:r>
      <w:r w:rsidR="00430D29" w:rsidRPr="00B6163E">
        <w:rPr>
          <w:rFonts w:ascii="Arial" w:hAnsi="Arial" w:cs="Arial"/>
          <w:sz w:val="22"/>
          <w:szCs w:val="22"/>
        </w:rPr>
        <w:t>surface and groundwater pollution</w:t>
      </w:r>
      <w:r w:rsidR="003F2E08" w:rsidRPr="00B6163E">
        <w:rPr>
          <w:rFonts w:ascii="Arial" w:hAnsi="Arial" w:cs="Arial"/>
          <w:sz w:val="22"/>
          <w:szCs w:val="22"/>
        </w:rPr>
        <w:t xml:space="preserve">. </w:t>
      </w:r>
      <w:r w:rsidR="00092329" w:rsidRPr="007170C1">
        <w:rPr>
          <w:rFonts w:ascii="Arial" w:hAnsi="Arial" w:cs="Arial"/>
          <w:sz w:val="22"/>
          <w:szCs w:val="22"/>
        </w:rPr>
        <w:t>D</w:t>
      </w:r>
      <w:r w:rsidRPr="007170C1">
        <w:rPr>
          <w:rFonts w:ascii="Arial" w:hAnsi="Arial" w:cs="Arial"/>
          <w:sz w:val="22"/>
          <w:szCs w:val="22"/>
        </w:rPr>
        <w:t xml:space="preserve">iscussions between </w:t>
      </w:r>
      <w:proofErr w:type="spellStart"/>
      <w:r w:rsidRPr="007170C1">
        <w:rPr>
          <w:rFonts w:ascii="Arial" w:hAnsi="Arial" w:cs="Arial"/>
          <w:sz w:val="22"/>
          <w:szCs w:val="22"/>
        </w:rPr>
        <w:t>Lepelle</w:t>
      </w:r>
      <w:proofErr w:type="spellEnd"/>
      <w:r w:rsidRPr="007170C1">
        <w:rPr>
          <w:rFonts w:ascii="Arial" w:hAnsi="Arial" w:cs="Arial"/>
          <w:sz w:val="22"/>
          <w:szCs w:val="22"/>
        </w:rPr>
        <w:t xml:space="preserve"> </w:t>
      </w:r>
      <w:r w:rsidR="00092329" w:rsidRPr="007170C1">
        <w:rPr>
          <w:rFonts w:ascii="Arial" w:hAnsi="Arial" w:cs="Arial"/>
          <w:sz w:val="22"/>
          <w:szCs w:val="22"/>
        </w:rPr>
        <w:t>Northern</w:t>
      </w:r>
      <w:r w:rsidRPr="007170C1">
        <w:rPr>
          <w:rFonts w:ascii="Arial" w:hAnsi="Arial" w:cs="Arial"/>
          <w:sz w:val="22"/>
          <w:szCs w:val="22"/>
        </w:rPr>
        <w:t xml:space="preserve"> Water and </w:t>
      </w:r>
      <w:r w:rsidR="00092329" w:rsidRPr="007170C1">
        <w:rPr>
          <w:rFonts w:ascii="Arial" w:hAnsi="Arial" w:cs="Arial"/>
          <w:sz w:val="22"/>
          <w:szCs w:val="22"/>
        </w:rPr>
        <w:t>Sekhukhune</w:t>
      </w:r>
      <w:r w:rsidRPr="007170C1">
        <w:rPr>
          <w:rFonts w:ascii="Arial" w:hAnsi="Arial" w:cs="Arial"/>
          <w:sz w:val="22"/>
          <w:szCs w:val="22"/>
        </w:rPr>
        <w:t xml:space="preserve"> </w:t>
      </w:r>
      <w:r w:rsidR="00B6163E" w:rsidRPr="007170C1">
        <w:rPr>
          <w:rFonts w:ascii="Arial" w:hAnsi="Arial" w:cs="Arial"/>
          <w:sz w:val="22"/>
          <w:szCs w:val="22"/>
        </w:rPr>
        <w:t>DM</w:t>
      </w:r>
      <w:r w:rsidRPr="007170C1">
        <w:rPr>
          <w:rFonts w:ascii="Arial" w:hAnsi="Arial" w:cs="Arial"/>
          <w:sz w:val="22"/>
          <w:szCs w:val="22"/>
        </w:rPr>
        <w:t xml:space="preserve"> t</w:t>
      </w:r>
      <w:r w:rsidR="00A55C87">
        <w:rPr>
          <w:rFonts w:ascii="Arial" w:hAnsi="Arial" w:cs="Arial"/>
          <w:sz w:val="22"/>
          <w:szCs w:val="22"/>
        </w:rPr>
        <w:t>ook</w:t>
      </w:r>
      <w:r w:rsidRPr="007170C1">
        <w:rPr>
          <w:rFonts w:ascii="Arial" w:hAnsi="Arial" w:cs="Arial"/>
          <w:sz w:val="22"/>
          <w:szCs w:val="22"/>
        </w:rPr>
        <w:t xml:space="preserve"> place, however the problem persisted. According </w:t>
      </w:r>
      <w:r w:rsidR="003F2E08" w:rsidRPr="007170C1">
        <w:rPr>
          <w:rFonts w:ascii="Arial" w:hAnsi="Arial" w:cs="Arial"/>
          <w:sz w:val="22"/>
          <w:szCs w:val="22"/>
        </w:rPr>
        <w:t xml:space="preserve">to </w:t>
      </w:r>
      <w:r w:rsidRPr="007170C1">
        <w:rPr>
          <w:rFonts w:ascii="Arial" w:hAnsi="Arial" w:cs="Arial"/>
          <w:sz w:val="22"/>
          <w:szCs w:val="22"/>
        </w:rPr>
        <w:t xml:space="preserve">the </w:t>
      </w:r>
      <w:r w:rsidR="00A55C87">
        <w:rPr>
          <w:rFonts w:ascii="Arial" w:hAnsi="Arial" w:cs="Arial"/>
          <w:sz w:val="22"/>
          <w:szCs w:val="22"/>
        </w:rPr>
        <w:t>o</w:t>
      </w:r>
      <w:r w:rsidRPr="007170C1">
        <w:rPr>
          <w:rFonts w:ascii="Arial" w:hAnsi="Arial" w:cs="Arial"/>
          <w:sz w:val="22"/>
          <w:szCs w:val="22"/>
        </w:rPr>
        <w:t>fficial from </w:t>
      </w:r>
      <w:proofErr w:type="spellStart"/>
      <w:r w:rsidRPr="007170C1">
        <w:rPr>
          <w:rFonts w:ascii="Arial" w:hAnsi="Arial" w:cs="Arial"/>
          <w:sz w:val="22"/>
          <w:szCs w:val="22"/>
        </w:rPr>
        <w:t>Lepelle</w:t>
      </w:r>
      <w:proofErr w:type="spellEnd"/>
      <w:r w:rsidRPr="007170C1">
        <w:rPr>
          <w:rFonts w:ascii="Arial" w:hAnsi="Arial" w:cs="Arial"/>
          <w:sz w:val="22"/>
          <w:szCs w:val="22"/>
        </w:rPr>
        <w:t xml:space="preserve"> </w:t>
      </w:r>
      <w:r w:rsidR="00092329" w:rsidRPr="007170C1">
        <w:rPr>
          <w:rFonts w:ascii="Arial" w:hAnsi="Arial" w:cs="Arial"/>
          <w:sz w:val="22"/>
          <w:szCs w:val="22"/>
        </w:rPr>
        <w:t>Northern</w:t>
      </w:r>
      <w:r w:rsidRPr="007170C1">
        <w:rPr>
          <w:rFonts w:ascii="Arial" w:hAnsi="Arial" w:cs="Arial"/>
          <w:sz w:val="22"/>
          <w:szCs w:val="22"/>
        </w:rPr>
        <w:t xml:space="preserve"> Water the pump station started operating on Monday, </w:t>
      </w:r>
      <w:r w:rsidR="00430D29" w:rsidRPr="007170C1">
        <w:rPr>
          <w:rFonts w:ascii="Arial" w:hAnsi="Arial" w:cs="Arial"/>
          <w:sz w:val="22"/>
          <w:szCs w:val="22"/>
        </w:rPr>
        <w:t>08</w:t>
      </w:r>
      <w:r w:rsidRPr="007170C1">
        <w:rPr>
          <w:rFonts w:ascii="Arial" w:hAnsi="Arial" w:cs="Arial"/>
          <w:sz w:val="22"/>
          <w:szCs w:val="22"/>
        </w:rPr>
        <w:t xml:space="preserve"> May 2017.</w:t>
      </w:r>
      <w:r w:rsidR="007170C1">
        <w:rPr>
          <w:rFonts w:ascii="Arial" w:hAnsi="Arial" w:cs="Arial"/>
          <w:sz w:val="22"/>
          <w:szCs w:val="22"/>
        </w:rPr>
        <w:t xml:space="preserve"> </w:t>
      </w:r>
      <w:r w:rsidR="003F2E08" w:rsidRPr="007170C1">
        <w:rPr>
          <w:rFonts w:ascii="Arial" w:hAnsi="Arial" w:cs="Arial"/>
          <w:sz w:val="22"/>
          <w:szCs w:val="22"/>
        </w:rPr>
        <w:t xml:space="preserve">A Section 19 Notice under the National Water Act, </w:t>
      </w:r>
      <w:r w:rsidR="003F2E08" w:rsidRPr="007170C1">
        <w:rPr>
          <w:rFonts w:ascii="Arial" w:hAnsi="Arial" w:cs="Arial"/>
          <w:sz w:val="22"/>
          <w:szCs w:val="22"/>
        </w:rPr>
        <w:lastRenderedPageBreak/>
        <w:t xml:space="preserve">Act 36 of 1998 will be issued to the Sekhukhune </w:t>
      </w:r>
      <w:r w:rsidR="00B6163E" w:rsidRPr="007170C1">
        <w:rPr>
          <w:rFonts w:ascii="Arial" w:hAnsi="Arial" w:cs="Arial"/>
          <w:sz w:val="22"/>
          <w:szCs w:val="22"/>
        </w:rPr>
        <w:t>DM</w:t>
      </w:r>
      <w:r w:rsidR="00430D29" w:rsidRPr="007170C1">
        <w:rPr>
          <w:rFonts w:ascii="Arial" w:hAnsi="Arial" w:cs="Arial"/>
          <w:sz w:val="22"/>
          <w:szCs w:val="22"/>
        </w:rPr>
        <w:t xml:space="preserve">, as the responsible authority for </w:t>
      </w:r>
      <w:r w:rsidR="00092329" w:rsidRPr="007170C1">
        <w:rPr>
          <w:rFonts w:ascii="Arial" w:hAnsi="Arial" w:cs="Arial"/>
          <w:sz w:val="22"/>
          <w:szCs w:val="22"/>
        </w:rPr>
        <w:t xml:space="preserve">operation and </w:t>
      </w:r>
      <w:r w:rsidR="00430D29" w:rsidRPr="007170C1">
        <w:rPr>
          <w:rFonts w:ascii="Arial" w:hAnsi="Arial" w:cs="Arial"/>
          <w:sz w:val="22"/>
          <w:szCs w:val="22"/>
        </w:rPr>
        <w:t xml:space="preserve">maintenance of the pump station. </w:t>
      </w:r>
    </w:p>
    <w:p w:rsidR="00AE37A1" w:rsidRDefault="00AE37A1" w:rsidP="008453DB">
      <w:pPr>
        <w:ind w:left="1418" w:hanging="567"/>
        <w:jc w:val="both"/>
        <w:rPr>
          <w:rFonts w:ascii="Arial" w:hAnsi="Arial" w:cs="Arial"/>
          <w:sz w:val="22"/>
          <w:szCs w:val="22"/>
        </w:rPr>
      </w:pPr>
    </w:p>
    <w:p w:rsidR="006B7627" w:rsidRDefault="006B7627" w:rsidP="008453DB">
      <w:pPr>
        <w:ind w:left="1418" w:hanging="567"/>
        <w:jc w:val="both"/>
        <w:rPr>
          <w:rFonts w:ascii="Arial" w:hAnsi="Arial" w:cs="Arial"/>
          <w:sz w:val="22"/>
          <w:szCs w:val="22"/>
        </w:rPr>
      </w:pPr>
    </w:p>
    <w:p w:rsidR="006B7627" w:rsidRDefault="00152A3B" w:rsidP="006B7627">
      <w:pPr>
        <w:spacing w:before="100" w:beforeAutospacing="1" w:after="100" w:afterAutospacing="1"/>
        <w:ind w:left="1985" w:hanging="1134"/>
        <w:contextualSpacing/>
        <w:jc w:val="both"/>
        <w:outlineLvl w:val="0"/>
        <w:rPr>
          <w:rFonts w:ascii="Arial" w:hAnsi="Arial" w:cs="Arial"/>
          <w:sz w:val="22"/>
          <w:szCs w:val="22"/>
        </w:rPr>
      </w:pPr>
      <w:r w:rsidRPr="007170C1">
        <w:rPr>
          <w:rFonts w:ascii="Arial" w:hAnsi="Arial" w:cs="Arial"/>
          <w:sz w:val="22"/>
          <w:szCs w:val="22"/>
        </w:rPr>
        <w:t>(</w:t>
      </w:r>
      <w:r w:rsidR="003D11E9" w:rsidRPr="007170C1">
        <w:rPr>
          <w:rFonts w:ascii="Arial" w:hAnsi="Arial" w:cs="Arial"/>
          <w:sz w:val="22"/>
          <w:szCs w:val="22"/>
        </w:rPr>
        <w:t>2</w:t>
      </w:r>
      <w:r w:rsidR="004D1B6B" w:rsidRPr="007170C1">
        <w:rPr>
          <w:rFonts w:ascii="Arial" w:hAnsi="Arial" w:cs="Arial"/>
          <w:sz w:val="22"/>
          <w:szCs w:val="22"/>
        </w:rPr>
        <w:t>)</w:t>
      </w:r>
      <w:r w:rsidR="004D1B6B" w:rsidRPr="007170C1">
        <w:rPr>
          <w:rFonts w:ascii="Arial" w:hAnsi="Arial" w:cs="Arial"/>
          <w:sz w:val="22"/>
          <w:szCs w:val="22"/>
        </w:rPr>
        <w:tab/>
      </w:r>
      <w:r w:rsidR="0063480B" w:rsidRPr="007170C1">
        <w:rPr>
          <w:rFonts w:ascii="Arial" w:hAnsi="Arial" w:cs="Arial"/>
          <w:sz w:val="22"/>
          <w:szCs w:val="22"/>
        </w:rPr>
        <w:t>Yes</w:t>
      </w:r>
      <w:r w:rsidR="008453DB">
        <w:rPr>
          <w:rFonts w:ascii="Arial" w:hAnsi="Arial" w:cs="Arial"/>
          <w:sz w:val="22"/>
          <w:szCs w:val="22"/>
        </w:rPr>
        <w:t xml:space="preserve">, my Department </w:t>
      </w:r>
      <w:r w:rsidR="008453DB" w:rsidRPr="009B564A">
        <w:rPr>
          <w:rFonts w:ascii="Arial" w:hAnsi="Arial" w:cs="Arial"/>
          <w:sz w:val="22"/>
          <w:szCs w:val="22"/>
        </w:rPr>
        <w:t>monitor</w:t>
      </w:r>
      <w:r w:rsidR="00E611C6">
        <w:rPr>
          <w:rFonts w:ascii="Arial" w:hAnsi="Arial" w:cs="Arial"/>
          <w:sz w:val="22"/>
          <w:szCs w:val="22"/>
        </w:rPr>
        <w:t>s</w:t>
      </w:r>
      <w:r w:rsidR="008453DB" w:rsidRPr="009B564A">
        <w:rPr>
          <w:rFonts w:ascii="Arial" w:hAnsi="Arial" w:cs="Arial"/>
          <w:sz w:val="22"/>
          <w:szCs w:val="22"/>
        </w:rPr>
        <w:t xml:space="preserve"> the quality of the water in the </w:t>
      </w:r>
      <w:proofErr w:type="spellStart"/>
      <w:r w:rsidR="008453DB" w:rsidRPr="009B564A">
        <w:rPr>
          <w:rFonts w:ascii="Arial" w:hAnsi="Arial" w:cs="Arial"/>
          <w:sz w:val="22"/>
          <w:szCs w:val="22"/>
        </w:rPr>
        <w:t>Olifants</w:t>
      </w:r>
      <w:proofErr w:type="spellEnd"/>
      <w:r w:rsidR="008453DB" w:rsidRPr="009B564A">
        <w:rPr>
          <w:rFonts w:ascii="Arial" w:hAnsi="Arial" w:cs="Arial"/>
          <w:sz w:val="22"/>
          <w:szCs w:val="22"/>
        </w:rPr>
        <w:t xml:space="preserve"> River</w:t>
      </w:r>
      <w:r w:rsidR="007170C1" w:rsidRPr="007170C1">
        <w:rPr>
          <w:rFonts w:ascii="Arial" w:hAnsi="Arial" w:cs="Arial"/>
          <w:sz w:val="22"/>
          <w:szCs w:val="22"/>
        </w:rPr>
        <w:t>.</w:t>
      </w:r>
      <w:r w:rsidR="006B7627" w:rsidRPr="006B7627">
        <w:rPr>
          <w:rFonts w:ascii="Arial" w:hAnsi="Arial" w:cs="Arial"/>
          <w:sz w:val="22"/>
          <w:szCs w:val="22"/>
        </w:rPr>
        <w:t xml:space="preserve"> </w:t>
      </w:r>
      <w:r w:rsidR="006B7627">
        <w:rPr>
          <w:rFonts w:ascii="Arial" w:hAnsi="Arial" w:cs="Arial"/>
          <w:sz w:val="22"/>
          <w:szCs w:val="22"/>
        </w:rPr>
        <w:t xml:space="preserve">Refer to the </w:t>
      </w:r>
      <w:r w:rsidR="006B7627" w:rsidRPr="006B7627">
        <w:rPr>
          <w:rFonts w:ascii="Arial" w:hAnsi="Arial" w:cs="Arial"/>
          <w:b/>
          <w:sz w:val="22"/>
          <w:szCs w:val="22"/>
        </w:rPr>
        <w:t>Table 1</w:t>
      </w:r>
      <w:r w:rsidR="006B7627">
        <w:rPr>
          <w:rFonts w:ascii="Arial" w:hAnsi="Arial" w:cs="Arial"/>
          <w:sz w:val="22"/>
          <w:szCs w:val="22"/>
        </w:rPr>
        <w:t xml:space="preserve"> below which is the summary of the effluent quality discharged by Groblersdal Wastewater Treatment works, downstream and upstream of the Works:</w:t>
      </w:r>
    </w:p>
    <w:p w:rsidR="006B7627" w:rsidRDefault="006B7627" w:rsidP="006B7627">
      <w:pPr>
        <w:spacing w:before="100" w:beforeAutospacing="1" w:after="100" w:afterAutospacing="1"/>
        <w:contextualSpacing/>
        <w:jc w:val="both"/>
        <w:outlineLvl w:val="0"/>
        <w:rPr>
          <w:rFonts w:ascii="Arial" w:hAnsi="Arial" w:cs="Arial"/>
          <w:sz w:val="22"/>
          <w:szCs w:val="22"/>
        </w:rPr>
      </w:pPr>
    </w:p>
    <w:p w:rsidR="006B7627" w:rsidRDefault="006B7627" w:rsidP="006B7627">
      <w:pPr>
        <w:spacing w:before="100" w:beforeAutospacing="1" w:after="100" w:afterAutospacing="1"/>
        <w:ind w:left="709" w:hanging="142"/>
        <w:contextualSpacing/>
        <w:jc w:val="both"/>
        <w:outlineLvl w:val="0"/>
        <w:rPr>
          <w:rFonts w:ascii="Arial" w:hAnsi="Arial" w:cs="Arial"/>
          <w:b/>
          <w:sz w:val="22"/>
          <w:szCs w:val="22"/>
        </w:rPr>
      </w:pPr>
      <w:r>
        <w:rPr>
          <w:rFonts w:ascii="Arial" w:hAnsi="Arial" w:cs="Arial"/>
          <w:b/>
          <w:sz w:val="22"/>
          <w:szCs w:val="22"/>
        </w:rPr>
        <w:t>Table 1</w:t>
      </w: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2"/>
        <w:gridCol w:w="3023"/>
        <w:gridCol w:w="1984"/>
        <w:gridCol w:w="1701"/>
        <w:gridCol w:w="1985"/>
      </w:tblGrid>
      <w:tr w:rsidR="006B7627" w:rsidRPr="006B7627" w:rsidTr="001410ED">
        <w:tc>
          <w:tcPr>
            <w:tcW w:w="1372" w:type="dxa"/>
            <w:tcBorders>
              <w:top w:val="single" w:sz="4" w:space="0" w:color="000000"/>
              <w:left w:val="single" w:sz="4" w:space="0" w:color="000000"/>
              <w:bottom w:val="single" w:sz="4" w:space="0" w:color="000000"/>
              <w:right w:val="single" w:sz="4" w:space="0" w:color="000000"/>
            </w:tcBorders>
            <w:shd w:val="pct15" w:color="auto" w:fill="auto"/>
            <w:hideMark/>
          </w:tcPr>
          <w:p w:rsidR="006B7627" w:rsidRPr="006B7627" w:rsidRDefault="006B7627" w:rsidP="001410ED">
            <w:pPr>
              <w:spacing w:before="100" w:beforeAutospacing="1" w:after="100" w:afterAutospacing="1"/>
              <w:jc w:val="both"/>
              <w:outlineLvl w:val="0"/>
              <w:rPr>
                <w:rFonts w:ascii="Arial" w:hAnsi="Arial" w:cs="Arial"/>
                <w:b/>
                <w:sz w:val="22"/>
                <w:szCs w:val="22"/>
              </w:rPr>
            </w:pPr>
            <w:r w:rsidRPr="006B7627">
              <w:rPr>
                <w:rFonts w:ascii="Arial" w:hAnsi="Arial" w:cs="Arial"/>
                <w:b/>
                <w:sz w:val="22"/>
                <w:szCs w:val="22"/>
              </w:rPr>
              <w:t>Sampling Dates</w:t>
            </w:r>
          </w:p>
        </w:tc>
        <w:tc>
          <w:tcPr>
            <w:tcW w:w="3023" w:type="dxa"/>
            <w:tcBorders>
              <w:top w:val="single" w:sz="4" w:space="0" w:color="000000"/>
              <w:left w:val="single" w:sz="4" w:space="0" w:color="000000"/>
              <w:bottom w:val="single" w:sz="4" w:space="0" w:color="000000"/>
              <w:right w:val="single" w:sz="4" w:space="0" w:color="000000"/>
            </w:tcBorders>
            <w:shd w:val="pct15" w:color="auto" w:fill="auto"/>
            <w:hideMark/>
          </w:tcPr>
          <w:p w:rsidR="006B7627" w:rsidRPr="006B7627" w:rsidRDefault="006B7627" w:rsidP="001410ED">
            <w:pPr>
              <w:pStyle w:val="ListParagraph"/>
              <w:spacing w:before="100" w:beforeAutospacing="1" w:after="100" w:afterAutospacing="1"/>
              <w:ind w:left="0"/>
              <w:jc w:val="both"/>
              <w:outlineLvl w:val="0"/>
              <w:rPr>
                <w:rFonts w:ascii="Arial" w:hAnsi="Arial" w:cs="Arial"/>
                <w:b/>
                <w:sz w:val="22"/>
                <w:szCs w:val="22"/>
              </w:rPr>
            </w:pPr>
            <w:r w:rsidRPr="006B7627">
              <w:rPr>
                <w:rFonts w:ascii="Arial" w:hAnsi="Arial" w:cs="Arial"/>
                <w:b/>
                <w:sz w:val="22"/>
                <w:szCs w:val="22"/>
              </w:rPr>
              <w:t xml:space="preserve">Variables </w:t>
            </w:r>
          </w:p>
        </w:tc>
        <w:tc>
          <w:tcPr>
            <w:tcW w:w="1984" w:type="dxa"/>
            <w:tcBorders>
              <w:top w:val="single" w:sz="4" w:space="0" w:color="000000"/>
              <w:left w:val="single" w:sz="4" w:space="0" w:color="000000"/>
              <w:bottom w:val="single" w:sz="4" w:space="0" w:color="auto"/>
              <w:right w:val="single" w:sz="4" w:space="0" w:color="000000"/>
            </w:tcBorders>
            <w:shd w:val="pct15" w:color="auto" w:fill="auto"/>
            <w:hideMark/>
          </w:tcPr>
          <w:p w:rsidR="006B7627" w:rsidRPr="006B7627" w:rsidRDefault="006B7627" w:rsidP="001410ED">
            <w:pPr>
              <w:pStyle w:val="ListParagraph"/>
              <w:spacing w:before="100" w:beforeAutospacing="1" w:after="100" w:afterAutospacing="1"/>
              <w:ind w:left="0"/>
              <w:jc w:val="both"/>
              <w:outlineLvl w:val="0"/>
              <w:rPr>
                <w:rFonts w:ascii="Arial" w:hAnsi="Arial" w:cs="Arial"/>
                <w:b/>
                <w:sz w:val="22"/>
                <w:szCs w:val="22"/>
              </w:rPr>
            </w:pPr>
            <w:r w:rsidRPr="006B7627">
              <w:rPr>
                <w:rFonts w:ascii="Arial" w:hAnsi="Arial" w:cs="Arial"/>
                <w:b/>
                <w:sz w:val="22"/>
                <w:szCs w:val="22"/>
              </w:rPr>
              <w:t>General Limits</w:t>
            </w:r>
          </w:p>
        </w:tc>
        <w:tc>
          <w:tcPr>
            <w:tcW w:w="1701" w:type="dxa"/>
            <w:tcBorders>
              <w:top w:val="single" w:sz="4" w:space="0" w:color="000000"/>
              <w:left w:val="single" w:sz="4" w:space="0" w:color="000000"/>
              <w:bottom w:val="single" w:sz="4" w:space="0" w:color="auto"/>
              <w:right w:val="single" w:sz="4" w:space="0" w:color="000000"/>
            </w:tcBorders>
            <w:shd w:val="pct15" w:color="auto" w:fill="auto"/>
            <w:hideMark/>
          </w:tcPr>
          <w:p w:rsidR="006B7627" w:rsidRPr="006B7627" w:rsidRDefault="006B7627" w:rsidP="001410ED">
            <w:pPr>
              <w:pStyle w:val="ListParagraph"/>
              <w:spacing w:before="100" w:beforeAutospacing="1" w:after="100" w:afterAutospacing="1"/>
              <w:ind w:left="0"/>
              <w:jc w:val="both"/>
              <w:outlineLvl w:val="0"/>
              <w:rPr>
                <w:rFonts w:ascii="Arial" w:hAnsi="Arial" w:cs="Arial"/>
                <w:b/>
                <w:sz w:val="22"/>
                <w:szCs w:val="22"/>
              </w:rPr>
            </w:pPr>
            <w:r w:rsidRPr="006B7627">
              <w:rPr>
                <w:rFonts w:ascii="Arial" w:hAnsi="Arial" w:cs="Arial"/>
                <w:b/>
                <w:sz w:val="22"/>
                <w:szCs w:val="22"/>
              </w:rPr>
              <w:t>Upstream of WWTW</w:t>
            </w:r>
          </w:p>
        </w:tc>
        <w:tc>
          <w:tcPr>
            <w:tcW w:w="1985" w:type="dxa"/>
            <w:tcBorders>
              <w:top w:val="single" w:sz="4" w:space="0" w:color="000000"/>
              <w:left w:val="single" w:sz="4" w:space="0" w:color="000000"/>
              <w:bottom w:val="single" w:sz="4" w:space="0" w:color="auto"/>
              <w:right w:val="single" w:sz="4" w:space="0" w:color="000000"/>
            </w:tcBorders>
            <w:shd w:val="pct15" w:color="auto" w:fill="auto"/>
            <w:hideMark/>
          </w:tcPr>
          <w:p w:rsidR="006B7627" w:rsidRPr="006B7627" w:rsidRDefault="006B7627" w:rsidP="001410ED">
            <w:pPr>
              <w:pStyle w:val="ListParagraph"/>
              <w:spacing w:before="100" w:beforeAutospacing="1" w:after="100" w:afterAutospacing="1"/>
              <w:ind w:left="0"/>
              <w:jc w:val="both"/>
              <w:outlineLvl w:val="0"/>
              <w:rPr>
                <w:rFonts w:ascii="Arial" w:hAnsi="Arial" w:cs="Arial"/>
                <w:b/>
                <w:sz w:val="22"/>
                <w:szCs w:val="22"/>
              </w:rPr>
            </w:pPr>
            <w:r w:rsidRPr="006B7627">
              <w:rPr>
                <w:rFonts w:ascii="Arial" w:hAnsi="Arial" w:cs="Arial"/>
                <w:b/>
                <w:sz w:val="22"/>
                <w:szCs w:val="22"/>
              </w:rPr>
              <w:t>Downstream of  WWTW</w:t>
            </w:r>
          </w:p>
        </w:tc>
      </w:tr>
      <w:tr w:rsidR="006B7627" w:rsidRPr="006B7627" w:rsidTr="001410ED">
        <w:trPr>
          <w:trHeight w:val="728"/>
        </w:trPr>
        <w:tc>
          <w:tcPr>
            <w:tcW w:w="1372"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January 2016</w:t>
            </w:r>
          </w:p>
        </w:tc>
        <w:tc>
          <w:tcPr>
            <w:tcW w:w="3023"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pH-</w:t>
            </w:r>
            <w:proofErr w:type="spellStart"/>
            <w:r w:rsidRPr="006B7627">
              <w:rPr>
                <w:rFonts w:ascii="Arial" w:hAnsi="Arial" w:cs="Arial"/>
                <w:sz w:val="22"/>
                <w:szCs w:val="22"/>
              </w:rPr>
              <w:t>Diss</w:t>
            </w:r>
            <w:proofErr w:type="spellEnd"/>
            <w:r w:rsidRPr="006B7627">
              <w:rPr>
                <w:rFonts w:ascii="Arial" w:hAnsi="Arial" w:cs="Arial"/>
                <w:sz w:val="22"/>
                <w:szCs w:val="22"/>
              </w:rPr>
              <w:t>-Water</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NO3+NO2-N-Diss-Water</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PO4-P-Diss-Water</w:t>
            </w:r>
          </w:p>
        </w:tc>
        <w:tc>
          <w:tcPr>
            <w:tcW w:w="1984"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5.5-9.5</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15(mg/l)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 (mg/l)</w:t>
            </w:r>
          </w:p>
        </w:tc>
        <w:tc>
          <w:tcPr>
            <w:tcW w:w="1701"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8.3</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0.622(mg/l)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0.01(mg/l)</w:t>
            </w:r>
          </w:p>
        </w:tc>
        <w:tc>
          <w:tcPr>
            <w:tcW w:w="1985"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8.5</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0.572(mg/l)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0.01(mg/l)</w:t>
            </w:r>
          </w:p>
        </w:tc>
      </w:tr>
      <w:tr w:rsidR="006B7627" w:rsidRPr="006B7627" w:rsidTr="001410ED">
        <w:tc>
          <w:tcPr>
            <w:tcW w:w="1372"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April 2016</w:t>
            </w:r>
          </w:p>
        </w:tc>
        <w:tc>
          <w:tcPr>
            <w:tcW w:w="3023"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pH-</w:t>
            </w:r>
            <w:proofErr w:type="spellStart"/>
            <w:r w:rsidRPr="006B7627">
              <w:rPr>
                <w:rFonts w:ascii="Arial" w:hAnsi="Arial" w:cs="Arial"/>
                <w:sz w:val="22"/>
                <w:szCs w:val="22"/>
              </w:rPr>
              <w:t>Diss</w:t>
            </w:r>
            <w:proofErr w:type="spellEnd"/>
            <w:r w:rsidRPr="006B7627">
              <w:rPr>
                <w:rFonts w:ascii="Arial" w:hAnsi="Arial" w:cs="Arial"/>
                <w:sz w:val="22"/>
                <w:szCs w:val="22"/>
              </w:rPr>
              <w:t>-Water</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NO3+NO2-N-Diss-Water</w:t>
            </w:r>
          </w:p>
          <w:p w:rsidR="006B7627" w:rsidRPr="006B7627" w:rsidRDefault="006B7627" w:rsidP="001410ED">
            <w:pPr>
              <w:rPr>
                <w:rFonts w:ascii="Arial" w:hAnsi="Arial" w:cs="Arial"/>
                <w:sz w:val="22"/>
                <w:szCs w:val="22"/>
              </w:rPr>
            </w:pPr>
            <w:r w:rsidRPr="006B7627">
              <w:rPr>
                <w:rFonts w:ascii="Arial" w:hAnsi="Arial" w:cs="Arial"/>
                <w:sz w:val="22"/>
                <w:szCs w:val="22"/>
              </w:rPr>
              <w:t>PO4-P-Diss-Water</w:t>
            </w:r>
          </w:p>
        </w:tc>
        <w:tc>
          <w:tcPr>
            <w:tcW w:w="1984"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5.5-9.5</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15(mg/l)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8(mg/l)</w:t>
            </w:r>
          </w:p>
        </w:tc>
        <w:tc>
          <w:tcPr>
            <w:tcW w:w="1701"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8.6</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0.595(mg/l)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0.01(mg/l)</w:t>
            </w:r>
          </w:p>
        </w:tc>
        <w:tc>
          <w:tcPr>
            <w:tcW w:w="1985" w:type="dxa"/>
            <w:tcBorders>
              <w:top w:val="single" w:sz="4" w:space="0" w:color="000000"/>
              <w:left w:val="single" w:sz="4" w:space="0" w:color="000000"/>
              <w:bottom w:val="single" w:sz="4" w:space="0" w:color="000000"/>
              <w:right w:val="single" w:sz="4" w:space="0" w:color="000000"/>
            </w:tcBorders>
          </w:tcPr>
          <w:p w:rsidR="006B7627" w:rsidRPr="006B7627" w:rsidRDefault="006B7627" w:rsidP="001410ED">
            <w:pPr>
              <w:jc w:val="both"/>
              <w:outlineLvl w:val="0"/>
              <w:rPr>
                <w:rFonts w:ascii="Arial" w:hAnsi="Arial" w:cs="Arial"/>
                <w:sz w:val="22"/>
                <w:szCs w:val="22"/>
              </w:rPr>
            </w:pPr>
          </w:p>
        </w:tc>
      </w:tr>
      <w:tr w:rsidR="006B7627" w:rsidRPr="006B7627" w:rsidTr="001410ED">
        <w:tc>
          <w:tcPr>
            <w:tcW w:w="1372"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June 2016</w:t>
            </w:r>
          </w:p>
        </w:tc>
        <w:tc>
          <w:tcPr>
            <w:tcW w:w="3023"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pH-</w:t>
            </w:r>
            <w:proofErr w:type="spellStart"/>
            <w:r w:rsidRPr="006B7627">
              <w:rPr>
                <w:rFonts w:ascii="Arial" w:hAnsi="Arial" w:cs="Arial"/>
                <w:sz w:val="22"/>
                <w:szCs w:val="22"/>
              </w:rPr>
              <w:t>Diss</w:t>
            </w:r>
            <w:proofErr w:type="spellEnd"/>
            <w:r w:rsidRPr="006B7627">
              <w:rPr>
                <w:rFonts w:ascii="Arial" w:hAnsi="Arial" w:cs="Arial"/>
                <w:sz w:val="22"/>
                <w:szCs w:val="22"/>
              </w:rPr>
              <w:t>-Water</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NO3+NO2-N-Diss-Water</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PO4-P-Diss-Water</w:t>
            </w:r>
          </w:p>
        </w:tc>
        <w:tc>
          <w:tcPr>
            <w:tcW w:w="1984"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5.5-9.5</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15(mg/l)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8(mg/l)</w:t>
            </w:r>
          </w:p>
        </w:tc>
        <w:tc>
          <w:tcPr>
            <w:tcW w:w="1701"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8.4</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1.352(mg/l)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0.01(mg/l)</w:t>
            </w:r>
          </w:p>
        </w:tc>
        <w:tc>
          <w:tcPr>
            <w:tcW w:w="1985"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8.2</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1.269(mg/l)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0.01(mg/l)</w:t>
            </w:r>
          </w:p>
        </w:tc>
      </w:tr>
      <w:tr w:rsidR="006B7627" w:rsidRPr="006B7627" w:rsidTr="001410ED">
        <w:tc>
          <w:tcPr>
            <w:tcW w:w="1372"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July 2016</w:t>
            </w:r>
          </w:p>
        </w:tc>
        <w:tc>
          <w:tcPr>
            <w:tcW w:w="3023"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pH-</w:t>
            </w:r>
            <w:proofErr w:type="spellStart"/>
            <w:r w:rsidRPr="006B7627">
              <w:rPr>
                <w:rFonts w:ascii="Arial" w:hAnsi="Arial" w:cs="Arial"/>
                <w:sz w:val="22"/>
                <w:szCs w:val="22"/>
              </w:rPr>
              <w:t>Diss</w:t>
            </w:r>
            <w:proofErr w:type="spellEnd"/>
            <w:r w:rsidRPr="006B7627">
              <w:rPr>
                <w:rFonts w:ascii="Arial" w:hAnsi="Arial" w:cs="Arial"/>
                <w:sz w:val="22"/>
                <w:szCs w:val="22"/>
              </w:rPr>
              <w:t>-Water</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NO3+NO2-N-Diss-Water</w:t>
            </w:r>
          </w:p>
          <w:p w:rsidR="006B7627" w:rsidRPr="006B7627" w:rsidRDefault="006B7627" w:rsidP="001410ED">
            <w:pPr>
              <w:rPr>
                <w:rFonts w:ascii="Arial" w:hAnsi="Arial" w:cs="Arial"/>
                <w:sz w:val="22"/>
                <w:szCs w:val="22"/>
              </w:rPr>
            </w:pPr>
            <w:r w:rsidRPr="006B7627">
              <w:rPr>
                <w:rFonts w:ascii="Arial" w:hAnsi="Arial" w:cs="Arial"/>
                <w:sz w:val="22"/>
                <w:szCs w:val="22"/>
              </w:rPr>
              <w:t>PO4-P-Diss-Water</w:t>
            </w:r>
          </w:p>
        </w:tc>
        <w:tc>
          <w:tcPr>
            <w:tcW w:w="1984"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5.5-9.5</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15(mg/l)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8(mg/l)</w:t>
            </w:r>
          </w:p>
        </w:tc>
        <w:tc>
          <w:tcPr>
            <w:tcW w:w="1701"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8.1</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1.221(mg/l)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0.121(mg/l)</w:t>
            </w:r>
          </w:p>
        </w:tc>
        <w:tc>
          <w:tcPr>
            <w:tcW w:w="1985" w:type="dxa"/>
            <w:tcBorders>
              <w:top w:val="single" w:sz="4" w:space="0" w:color="000000"/>
              <w:left w:val="single" w:sz="4" w:space="0" w:color="000000"/>
              <w:bottom w:val="single" w:sz="4" w:space="0" w:color="000000"/>
              <w:right w:val="single" w:sz="4" w:space="0" w:color="000000"/>
            </w:tcBorders>
          </w:tcPr>
          <w:p w:rsidR="006B7627" w:rsidRPr="006B7627" w:rsidRDefault="006B7627" w:rsidP="001410ED">
            <w:pPr>
              <w:jc w:val="both"/>
              <w:outlineLvl w:val="0"/>
              <w:rPr>
                <w:rFonts w:ascii="Arial" w:hAnsi="Arial" w:cs="Arial"/>
                <w:sz w:val="22"/>
                <w:szCs w:val="22"/>
              </w:rPr>
            </w:pPr>
          </w:p>
        </w:tc>
      </w:tr>
      <w:tr w:rsidR="006B7627" w:rsidRPr="006B7627" w:rsidTr="001410ED">
        <w:tc>
          <w:tcPr>
            <w:tcW w:w="1372"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rPr>
                <w:rFonts w:ascii="Arial" w:hAnsi="Arial" w:cs="Arial"/>
                <w:sz w:val="22"/>
                <w:szCs w:val="22"/>
              </w:rPr>
            </w:pPr>
            <w:r w:rsidRPr="006B7627">
              <w:rPr>
                <w:rFonts w:ascii="Arial" w:hAnsi="Arial" w:cs="Arial"/>
                <w:sz w:val="22"/>
                <w:szCs w:val="22"/>
              </w:rPr>
              <w:t>August 2016</w:t>
            </w:r>
          </w:p>
        </w:tc>
        <w:tc>
          <w:tcPr>
            <w:tcW w:w="3023"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pH-</w:t>
            </w:r>
            <w:proofErr w:type="spellStart"/>
            <w:r w:rsidRPr="006B7627">
              <w:rPr>
                <w:rFonts w:ascii="Arial" w:hAnsi="Arial" w:cs="Arial"/>
                <w:sz w:val="22"/>
                <w:szCs w:val="22"/>
              </w:rPr>
              <w:t>Diss</w:t>
            </w:r>
            <w:proofErr w:type="spellEnd"/>
            <w:r w:rsidRPr="006B7627">
              <w:rPr>
                <w:rFonts w:ascii="Arial" w:hAnsi="Arial" w:cs="Arial"/>
                <w:sz w:val="22"/>
                <w:szCs w:val="22"/>
              </w:rPr>
              <w:t>-Water</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NO3+NO2-N-Diss-Water</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PO4-P-Diss-Water</w:t>
            </w:r>
          </w:p>
        </w:tc>
        <w:tc>
          <w:tcPr>
            <w:tcW w:w="1984"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5.5-9.5</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15(mg/l)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8(mg/l)</w:t>
            </w:r>
          </w:p>
        </w:tc>
        <w:tc>
          <w:tcPr>
            <w:tcW w:w="1701"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8.3</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0.804(mg/l)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0.03(mg/l)</w:t>
            </w:r>
          </w:p>
        </w:tc>
        <w:tc>
          <w:tcPr>
            <w:tcW w:w="1985"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7.8</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1.168(mg/l)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0.021(mg/l)</w:t>
            </w:r>
          </w:p>
        </w:tc>
      </w:tr>
      <w:tr w:rsidR="006B7627" w:rsidRPr="006B7627" w:rsidTr="001410ED">
        <w:tc>
          <w:tcPr>
            <w:tcW w:w="1372"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September 2016</w:t>
            </w:r>
          </w:p>
        </w:tc>
        <w:tc>
          <w:tcPr>
            <w:tcW w:w="3023"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pH-</w:t>
            </w:r>
            <w:proofErr w:type="spellStart"/>
            <w:r w:rsidRPr="006B7627">
              <w:rPr>
                <w:rFonts w:ascii="Arial" w:hAnsi="Arial" w:cs="Arial"/>
                <w:sz w:val="22"/>
                <w:szCs w:val="22"/>
              </w:rPr>
              <w:t>Diss</w:t>
            </w:r>
            <w:proofErr w:type="spellEnd"/>
            <w:r w:rsidRPr="006B7627">
              <w:rPr>
                <w:rFonts w:ascii="Arial" w:hAnsi="Arial" w:cs="Arial"/>
                <w:sz w:val="22"/>
                <w:szCs w:val="22"/>
              </w:rPr>
              <w:t>-Water</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NO3+NO2-N-Diss-Water</w:t>
            </w:r>
          </w:p>
          <w:p w:rsidR="006B7627" w:rsidRPr="006B7627" w:rsidRDefault="006B7627" w:rsidP="001410ED">
            <w:pPr>
              <w:rPr>
                <w:rFonts w:ascii="Arial" w:hAnsi="Arial" w:cs="Arial"/>
                <w:sz w:val="22"/>
                <w:szCs w:val="22"/>
              </w:rPr>
            </w:pPr>
            <w:r w:rsidRPr="006B7627">
              <w:rPr>
                <w:rFonts w:ascii="Arial" w:hAnsi="Arial" w:cs="Arial"/>
                <w:sz w:val="22"/>
                <w:szCs w:val="22"/>
              </w:rPr>
              <w:t>PO4-P-Diss-Water</w:t>
            </w:r>
          </w:p>
        </w:tc>
        <w:tc>
          <w:tcPr>
            <w:tcW w:w="1984"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5.5-9.5</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15(mg/l)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8(mg/l)</w:t>
            </w:r>
          </w:p>
        </w:tc>
        <w:tc>
          <w:tcPr>
            <w:tcW w:w="1701"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8.4</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0.783(mg/l)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0.122(mg/l)</w:t>
            </w:r>
          </w:p>
        </w:tc>
        <w:tc>
          <w:tcPr>
            <w:tcW w:w="1985" w:type="dxa"/>
            <w:tcBorders>
              <w:top w:val="single" w:sz="4" w:space="0" w:color="000000"/>
              <w:left w:val="single" w:sz="4" w:space="0" w:color="000000"/>
              <w:bottom w:val="single" w:sz="4" w:space="0" w:color="000000"/>
              <w:right w:val="single" w:sz="4" w:space="0" w:color="000000"/>
            </w:tcBorders>
          </w:tcPr>
          <w:p w:rsidR="006B7627" w:rsidRPr="006B7627" w:rsidRDefault="006B7627" w:rsidP="001410ED">
            <w:pPr>
              <w:jc w:val="both"/>
              <w:outlineLvl w:val="0"/>
              <w:rPr>
                <w:rFonts w:ascii="Arial" w:hAnsi="Arial" w:cs="Arial"/>
                <w:sz w:val="22"/>
                <w:szCs w:val="22"/>
              </w:rPr>
            </w:pPr>
          </w:p>
        </w:tc>
      </w:tr>
      <w:tr w:rsidR="006B7627" w:rsidRPr="006B7627" w:rsidTr="001410ED">
        <w:tc>
          <w:tcPr>
            <w:tcW w:w="1372"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October 2016</w:t>
            </w:r>
          </w:p>
        </w:tc>
        <w:tc>
          <w:tcPr>
            <w:tcW w:w="3023"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pH-</w:t>
            </w:r>
            <w:proofErr w:type="spellStart"/>
            <w:r w:rsidRPr="006B7627">
              <w:rPr>
                <w:rFonts w:ascii="Arial" w:hAnsi="Arial" w:cs="Arial"/>
                <w:sz w:val="22"/>
                <w:szCs w:val="22"/>
              </w:rPr>
              <w:t>Diss</w:t>
            </w:r>
            <w:proofErr w:type="spellEnd"/>
            <w:r w:rsidRPr="006B7627">
              <w:rPr>
                <w:rFonts w:ascii="Arial" w:hAnsi="Arial" w:cs="Arial"/>
                <w:sz w:val="22"/>
                <w:szCs w:val="22"/>
              </w:rPr>
              <w:t>-Water</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NO3+NO2-N-Diss-Water</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PO4-P-Diss-Water</w:t>
            </w:r>
          </w:p>
        </w:tc>
        <w:tc>
          <w:tcPr>
            <w:tcW w:w="1984"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5.5-9.5</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15(mg/l)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8(mg/l)</w:t>
            </w:r>
          </w:p>
        </w:tc>
        <w:tc>
          <w:tcPr>
            <w:tcW w:w="1701"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8.1</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3.411(mg/l)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0.01(mg/l)</w:t>
            </w:r>
          </w:p>
        </w:tc>
        <w:tc>
          <w:tcPr>
            <w:tcW w:w="1985" w:type="dxa"/>
            <w:tcBorders>
              <w:top w:val="single" w:sz="4" w:space="0" w:color="000000"/>
              <w:left w:val="single" w:sz="4" w:space="0" w:color="000000"/>
              <w:bottom w:val="single" w:sz="4" w:space="0" w:color="000000"/>
              <w:right w:val="single" w:sz="4" w:space="0" w:color="000000"/>
            </w:tcBorders>
          </w:tcPr>
          <w:p w:rsidR="006B7627" w:rsidRPr="006B7627" w:rsidRDefault="006B7627" w:rsidP="001410ED">
            <w:pPr>
              <w:jc w:val="both"/>
              <w:outlineLvl w:val="0"/>
              <w:rPr>
                <w:rFonts w:ascii="Arial" w:hAnsi="Arial" w:cs="Arial"/>
                <w:sz w:val="22"/>
                <w:szCs w:val="22"/>
              </w:rPr>
            </w:pPr>
          </w:p>
        </w:tc>
      </w:tr>
      <w:tr w:rsidR="006B7627" w:rsidRPr="006B7627" w:rsidTr="001410ED">
        <w:tc>
          <w:tcPr>
            <w:tcW w:w="1372"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December 2016</w:t>
            </w:r>
          </w:p>
        </w:tc>
        <w:tc>
          <w:tcPr>
            <w:tcW w:w="3023"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pH-</w:t>
            </w:r>
            <w:proofErr w:type="spellStart"/>
            <w:r w:rsidRPr="006B7627">
              <w:rPr>
                <w:rFonts w:ascii="Arial" w:hAnsi="Arial" w:cs="Arial"/>
                <w:sz w:val="22"/>
                <w:szCs w:val="22"/>
              </w:rPr>
              <w:t>Diss</w:t>
            </w:r>
            <w:proofErr w:type="spellEnd"/>
            <w:r w:rsidRPr="006B7627">
              <w:rPr>
                <w:rFonts w:ascii="Arial" w:hAnsi="Arial" w:cs="Arial"/>
                <w:sz w:val="22"/>
                <w:szCs w:val="22"/>
              </w:rPr>
              <w:t>-Water</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NO3+NO2-N-Diss-Water</w:t>
            </w:r>
          </w:p>
          <w:p w:rsidR="006B7627" w:rsidRPr="006B7627" w:rsidRDefault="006B7627" w:rsidP="001410ED">
            <w:pPr>
              <w:rPr>
                <w:rFonts w:ascii="Arial" w:hAnsi="Arial" w:cs="Arial"/>
                <w:sz w:val="22"/>
                <w:szCs w:val="22"/>
              </w:rPr>
            </w:pPr>
            <w:r w:rsidRPr="006B7627">
              <w:rPr>
                <w:rFonts w:ascii="Arial" w:hAnsi="Arial" w:cs="Arial"/>
                <w:sz w:val="22"/>
                <w:szCs w:val="22"/>
              </w:rPr>
              <w:t>PO4-P-Diss-Water</w:t>
            </w:r>
          </w:p>
        </w:tc>
        <w:tc>
          <w:tcPr>
            <w:tcW w:w="1984"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5.5-9.5</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15(mg/l)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8(mg/l)</w:t>
            </w:r>
          </w:p>
        </w:tc>
        <w:tc>
          <w:tcPr>
            <w:tcW w:w="1701" w:type="dxa"/>
            <w:tcBorders>
              <w:top w:val="single" w:sz="4" w:space="0" w:color="000000"/>
              <w:left w:val="single" w:sz="4" w:space="0" w:color="000000"/>
              <w:bottom w:val="single" w:sz="4" w:space="0" w:color="000000"/>
              <w:right w:val="single" w:sz="4" w:space="0" w:color="000000"/>
            </w:tcBorders>
            <w:hideMark/>
          </w:tcPr>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8.4</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0.29(mg/l)</w:t>
            </w:r>
          </w:p>
          <w:p w:rsidR="006B7627" w:rsidRPr="006B7627" w:rsidRDefault="006B7627" w:rsidP="001410ED">
            <w:pPr>
              <w:jc w:val="both"/>
              <w:outlineLvl w:val="0"/>
              <w:rPr>
                <w:rFonts w:ascii="Arial" w:hAnsi="Arial" w:cs="Arial"/>
                <w:sz w:val="22"/>
                <w:szCs w:val="22"/>
              </w:rPr>
            </w:pPr>
            <w:r w:rsidRPr="006B7627">
              <w:rPr>
                <w:rFonts w:ascii="Arial" w:hAnsi="Arial" w:cs="Arial"/>
                <w:sz w:val="22"/>
                <w:szCs w:val="22"/>
              </w:rPr>
              <w:t>0.046(mg/l)</w:t>
            </w:r>
          </w:p>
        </w:tc>
        <w:tc>
          <w:tcPr>
            <w:tcW w:w="1985" w:type="dxa"/>
            <w:tcBorders>
              <w:top w:val="single" w:sz="4" w:space="0" w:color="000000"/>
              <w:left w:val="single" w:sz="4" w:space="0" w:color="000000"/>
              <w:bottom w:val="single" w:sz="4" w:space="0" w:color="000000"/>
              <w:right w:val="single" w:sz="4" w:space="0" w:color="000000"/>
            </w:tcBorders>
          </w:tcPr>
          <w:p w:rsidR="006B7627" w:rsidRPr="006B7627" w:rsidRDefault="006B7627" w:rsidP="001410ED">
            <w:pPr>
              <w:jc w:val="both"/>
              <w:outlineLvl w:val="0"/>
              <w:rPr>
                <w:rFonts w:ascii="Arial" w:hAnsi="Arial" w:cs="Arial"/>
                <w:sz w:val="22"/>
                <w:szCs w:val="22"/>
              </w:rPr>
            </w:pPr>
          </w:p>
        </w:tc>
      </w:tr>
    </w:tbl>
    <w:p w:rsidR="00AE37A1" w:rsidRDefault="00AE37A1" w:rsidP="008453DB">
      <w:pPr>
        <w:ind w:left="1418" w:hanging="567"/>
        <w:jc w:val="both"/>
        <w:rPr>
          <w:rFonts w:ascii="Arial" w:hAnsi="Arial" w:cs="Arial"/>
          <w:sz w:val="22"/>
          <w:szCs w:val="22"/>
        </w:rPr>
      </w:pPr>
    </w:p>
    <w:p w:rsidR="006B7627" w:rsidRDefault="006B7627" w:rsidP="008453DB">
      <w:pPr>
        <w:ind w:left="1418" w:hanging="567"/>
        <w:jc w:val="both"/>
        <w:rPr>
          <w:rFonts w:ascii="Arial" w:hAnsi="Arial" w:cs="Arial"/>
          <w:sz w:val="22"/>
          <w:szCs w:val="22"/>
        </w:rPr>
      </w:pPr>
    </w:p>
    <w:p w:rsidR="00C82A2C" w:rsidRPr="0095517A" w:rsidRDefault="00D70942" w:rsidP="008453DB">
      <w:pPr>
        <w:tabs>
          <w:tab w:val="left" w:pos="540"/>
          <w:tab w:val="left" w:pos="1080"/>
        </w:tabs>
        <w:jc w:val="center"/>
        <w:rPr>
          <w:rFonts w:ascii="Arial" w:hAnsi="Arial" w:cs="Arial"/>
          <w:bCs/>
          <w:sz w:val="22"/>
          <w:szCs w:val="22"/>
          <w:lang w:val="pt-BR"/>
        </w:rPr>
      </w:pPr>
      <w:bookmarkStart w:id="0" w:name="_GoBack"/>
      <w:bookmarkEnd w:id="0"/>
      <w:r w:rsidRPr="0095517A">
        <w:rPr>
          <w:rFonts w:ascii="Arial" w:hAnsi="Arial" w:cs="Arial"/>
          <w:bCs/>
          <w:sz w:val="22"/>
          <w:szCs w:val="22"/>
          <w:lang w:val="pt-BR"/>
        </w:rPr>
        <w:t>---00O00---</w:t>
      </w:r>
    </w:p>
    <w:sectPr w:rsidR="00C82A2C" w:rsidRPr="0095517A" w:rsidSect="007170C1">
      <w:headerReference w:type="even" r:id="rId9"/>
      <w:footerReference w:type="default" r:id="rId10"/>
      <w:footerReference w:type="first" r:id="rId11"/>
      <w:pgSz w:w="11906" w:h="16838"/>
      <w:pgMar w:top="540" w:right="566" w:bottom="540" w:left="709"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F2" w:rsidRDefault="00D412F2">
      <w:r>
        <w:separator/>
      </w:r>
    </w:p>
  </w:endnote>
  <w:endnote w:type="continuationSeparator" w:id="0">
    <w:p w:rsidR="00D412F2" w:rsidRDefault="00D4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B564A">
      <w:rPr>
        <w:rFonts w:ascii="Arial" w:hAnsi="Arial" w:cs="Arial"/>
        <w:sz w:val="16"/>
        <w:szCs w:val="16"/>
      </w:rPr>
      <w:t>1000</w:t>
    </w:r>
    <w:r>
      <w:rPr>
        <w:rFonts w:ascii="Arial" w:hAnsi="Arial" w:cs="Arial"/>
        <w:sz w:val="16"/>
        <w:szCs w:val="16"/>
      </w:rPr>
      <w:tab/>
    </w:r>
    <w:r>
      <w:rPr>
        <w:rFonts w:ascii="Arial" w:hAnsi="Arial" w:cs="Arial"/>
        <w:sz w:val="16"/>
        <w:szCs w:val="16"/>
      </w:rPr>
      <w:tab/>
      <w:t>NW</w:t>
    </w:r>
    <w:r w:rsidR="009B564A">
      <w:rPr>
        <w:rFonts w:ascii="Arial" w:hAnsi="Arial" w:cs="Arial"/>
        <w:sz w:val="16"/>
        <w:szCs w:val="16"/>
      </w:rPr>
      <w:t>1128</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B564A">
      <w:rPr>
        <w:rFonts w:ascii="Arial" w:hAnsi="Arial" w:cs="Arial"/>
        <w:sz w:val="16"/>
        <w:szCs w:val="16"/>
      </w:rPr>
      <w:t>1000</w:t>
    </w:r>
    <w:r w:rsidR="003473E4">
      <w:rPr>
        <w:rFonts w:ascii="Arial" w:hAnsi="Arial" w:cs="Arial"/>
        <w:sz w:val="16"/>
        <w:szCs w:val="16"/>
      </w:rPr>
      <w:tab/>
    </w:r>
    <w:r w:rsidR="003473E4">
      <w:rPr>
        <w:rFonts w:ascii="Arial" w:hAnsi="Arial" w:cs="Arial"/>
        <w:sz w:val="16"/>
        <w:szCs w:val="16"/>
      </w:rPr>
      <w:tab/>
      <w:t>NW</w:t>
    </w:r>
    <w:r w:rsidR="009B564A">
      <w:rPr>
        <w:rFonts w:ascii="Arial" w:hAnsi="Arial" w:cs="Arial"/>
        <w:sz w:val="16"/>
        <w:szCs w:val="16"/>
      </w:rPr>
      <w:t>1128</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F2" w:rsidRDefault="00D412F2">
      <w:r>
        <w:separator/>
      </w:r>
    </w:p>
  </w:footnote>
  <w:footnote w:type="continuationSeparator" w:id="0">
    <w:p w:rsidR="00D412F2" w:rsidRDefault="00D41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AE37A1"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CC713DF"/>
    <w:multiLevelType w:val="hybridMultilevel"/>
    <w:tmpl w:val="13A049BA"/>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
    <w:nsid w:val="5A2467EA"/>
    <w:multiLevelType w:val="hybridMultilevel"/>
    <w:tmpl w:val="9BBCFA0E"/>
    <w:lvl w:ilvl="0" w:tplc="1C090001">
      <w:start w:val="1"/>
      <w:numFmt w:val="bullet"/>
      <w:lvlText w:val=""/>
      <w:lvlJc w:val="left"/>
      <w:pPr>
        <w:ind w:left="1477" w:hanging="360"/>
      </w:pPr>
      <w:rPr>
        <w:rFonts w:ascii="Symbol" w:hAnsi="Symbol" w:hint="default"/>
      </w:rPr>
    </w:lvl>
    <w:lvl w:ilvl="1" w:tplc="1C090003" w:tentative="1">
      <w:start w:val="1"/>
      <w:numFmt w:val="bullet"/>
      <w:lvlText w:val="o"/>
      <w:lvlJc w:val="left"/>
      <w:pPr>
        <w:ind w:left="2197" w:hanging="360"/>
      </w:pPr>
      <w:rPr>
        <w:rFonts w:ascii="Courier New" w:hAnsi="Courier New" w:cs="Courier New" w:hint="default"/>
      </w:rPr>
    </w:lvl>
    <w:lvl w:ilvl="2" w:tplc="1C090005" w:tentative="1">
      <w:start w:val="1"/>
      <w:numFmt w:val="bullet"/>
      <w:lvlText w:val=""/>
      <w:lvlJc w:val="left"/>
      <w:pPr>
        <w:ind w:left="2917" w:hanging="360"/>
      </w:pPr>
      <w:rPr>
        <w:rFonts w:ascii="Wingdings" w:hAnsi="Wingdings" w:hint="default"/>
      </w:rPr>
    </w:lvl>
    <w:lvl w:ilvl="3" w:tplc="1C090001" w:tentative="1">
      <w:start w:val="1"/>
      <w:numFmt w:val="bullet"/>
      <w:lvlText w:val=""/>
      <w:lvlJc w:val="left"/>
      <w:pPr>
        <w:ind w:left="3637" w:hanging="360"/>
      </w:pPr>
      <w:rPr>
        <w:rFonts w:ascii="Symbol" w:hAnsi="Symbol" w:hint="default"/>
      </w:rPr>
    </w:lvl>
    <w:lvl w:ilvl="4" w:tplc="1C090003" w:tentative="1">
      <w:start w:val="1"/>
      <w:numFmt w:val="bullet"/>
      <w:lvlText w:val="o"/>
      <w:lvlJc w:val="left"/>
      <w:pPr>
        <w:ind w:left="4357" w:hanging="360"/>
      </w:pPr>
      <w:rPr>
        <w:rFonts w:ascii="Courier New" w:hAnsi="Courier New" w:cs="Courier New" w:hint="default"/>
      </w:rPr>
    </w:lvl>
    <w:lvl w:ilvl="5" w:tplc="1C090005" w:tentative="1">
      <w:start w:val="1"/>
      <w:numFmt w:val="bullet"/>
      <w:lvlText w:val=""/>
      <w:lvlJc w:val="left"/>
      <w:pPr>
        <w:ind w:left="5077" w:hanging="360"/>
      </w:pPr>
      <w:rPr>
        <w:rFonts w:ascii="Wingdings" w:hAnsi="Wingdings" w:hint="default"/>
      </w:rPr>
    </w:lvl>
    <w:lvl w:ilvl="6" w:tplc="1C090001" w:tentative="1">
      <w:start w:val="1"/>
      <w:numFmt w:val="bullet"/>
      <w:lvlText w:val=""/>
      <w:lvlJc w:val="left"/>
      <w:pPr>
        <w:ind w:left="5797" w:hanging="360"/>
      </w:pPr>
      <w:rPr>
        <w:rFonts w:ascii="Symbol" w:hAnsi="Symbol" w:hint="default"/>
      </w:rPr>
    </w:lvl>
    <w:lvl w:ilvl="7" w:tplc="1C090003" w:tentative="1">
      <w:start w:val="1"/>
      <w:numFmt w:val="bullet"/>
      <w:lvlText w:val="o"/>
      <w:lvlJc w:val="left"/>
      <w:pPr>
        <w:ind w:left="6517" w:hanging="360"/>
      </w:pPr>
      <w:rPr>
        <w:rFonts w:ascii="Courier New" w:hAnsi="Courier New" w:cs="Courier New" w:hint="default"/>
      </w:rPr>
    </w:lvl>
    <w:lvl w:ilvl="8" w:tplc="1C090005" w:tentative="1">
      <w:start w:val="1"/>
      <w:numFmt w:val="bullet"/>
      <w:lvlText w:val=""/>
      <w:lvlJc w:val="left"/>
      <w:pPr>
        <w:ind w:left="72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4DB3"/>
    <w:rsid w:val="000465D8"/>
    <w:rsid w:val="000475B5"/>
    <w:rsid w:val="000520E5"/>
    <w:rsid w:val="000614F2"/>
    <w:rsid w:val="00064C41"/>
    <w:rsid w:val="000672CE"/>
    <w:rsid w:val="00072352"/>
    <w:rsid w:val="00072880"/>
    <w:rsid w:val="00075C08"/>
    <w:rsid w:val="00076769"/>
    <w:rsid w:val="000772AF"/>
    <w:rsid w:val="00080BBB"/>
    <w:rsid w:val="00081E70"/>
    <w:rsid w:val="000828BB"/>
    <w:rsid w:val="00085188"/>
    <w:rsid w:val="00086AF5"/>
    <w:rsid w:val="00090929"/>
    <w:rsid w:val="000910A6"/>
    <w:rsid w:val="0009164F"/>
    <w:rsid w:val="00092329"/>
    <w:rsid w:val="000939A3"/>
    <w:rsid w:val="000961D4"/>
    <w:rsid w:val="000B5E49"/>
    <w:rsid w:val="000B7476"/>
    <w:rsid w:val="000B74AD"/>
    <w:rsid w:val="000C4175"/>
    <w:rsid w:val="000C4C94"/>
    <w:rsid w:val="000C5219"/>
    <w:rsid w:val="000C5A26"/>
    <w:rsid w:val="000D2600"/>
    <w:rsid w:val="000D2A0D"/>
    <w:rsid w:val="000D5969"/>
    <w:rsid w:val="000E41F5"/>
    <w:rsid w:val="000F5ACE"/>
    <w:rsid w:val="000F6CEA"/>
    <w:rsid w:val="000F7160"/>
    <w:rsid w:val="0010103C"/>
    <w:rsid w:val="001011DE"/>
    <w:rsid w:val="00101961"/>
    <w:rsid w:val="00103738"/>
    <w:rsid w:val="0010464B"/>
    <w:rsid w:val="00104FAA"/>
    <w:rsid w:val="00105F33"/>
    <w:rsid w:val="001109B7"/>
    <w:rsid w:val="00110FBA"/>
    <w:rsid w:val="001229D1"/>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37C4C"/>
    <w:rsid w:val="00243B87"/>
    <w:rsid w:val="002451BE"/>
    <w:rsid w:val="00245891"/>
    <w:rsid w:val="00245EC0"/>
    <w:rsid w:val="00255C22"/>
    <w:rsid w:val="00255D67"/>
    <w:rsid w:val="00255D9D"/>
    <w:rsid w:val="002628DA"/>
    <w:rsid w:val="00262B8B"/>
    <w:rsid w:val="00262DEA"/>
    <w:rsid w:val="002810AB"/>
    <w:rsid w:val="00281B24"/>
    <w:rsid w:val="00290328"/>
    <w:rsid w:val="00293BC5"/>
    <w:rsid w:val="002971EE"/>
    <w:rsid w:val="002A053D"/>
    <w:rsid w:val="002A30E2"/>
    <w:rsid w:val="002A35ED"/>
    <w:rsid w:val="002A7BB5"/>
    <w:rsid w:val="002B2D1B"/>
    <w:rsid w:val="002B3F42"/>
    <w:rsid w:val="002B4596"/>
    <w:rsid w:val="002B609C"/>
    <w:rsid w:val="002B671A"/>
    <w:rsid w:val="002B694F"/>
    <w:rsid w:val="002C0F11"/>
    <w:rsid w:val="002C1DC7"/>
    <w:rsid w:val="002C34FE"/>
    <w:rsid w:val="002C551C"/>
    <w:rsid w:val="002D3A9A"/>
    <w:rsid w:val="002D4E03"/>
    <w:rsid w:val="002D7A52"/>
    <w:rsid w:val="002E2DE4"/>
    <w:rsid w:val="002E4031"/>
    <w:rsid w:val="002E45E5"/>
    <w:rsid w:val="002E56BE"/>
    <w:rsid w:val="002F0CFE"/>
    <w:rsid w:val="002F109F"/>
    <w:rsid w:val="002F15F2"/>
    <w:rsid w:val="002F2084"/>
    <w:rsid w:val="002F68D5"/>
    <w:rsid w:val="003016A3"/>
    <w:rsid w:val="003175DB"/>
    <w:rsid w:val="00321778"/>
    <w:rsid w:val="00322BDC"/>
    <w:rsid w:val="00330424"/>
    <w:rsid w:val="003358E6"/>
    <w:rsid w:val="003375A7"/>
    <w:rsid w:val="003407C4"/>
    <w:rsid w:val="00340E0D"/>
    <w:rsid w:val="00342459"/>
    <w:rsid w:val="003473E4"/>
    <w:rsid w:val="00355562"/>
    <w:rsid w:val="003635E7"/>
    <w:rsid w:val="00363865"/>
    <w:rsid w:val="00365608"/>
    <w:rsid w:val="00366E7A"/>
    <w:rsid w:val="003749BC"/>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2E08"/>
    <w:rsid w:val="003F30C2"/>
    <w:rsid w:val="003F41FD"/>
    <w:rsid w:val="004028C5"/>
    <w:rsid w:val="004029B9"/>
    <w:rsid w:val="00403AFE"/>
    <w:rsid w:val="00410915"/>
    <w:rsid w:val="004148A5"/>
    <w:rsid w:val="004177F6"/>
    <w:rsid w:val="00423103"/>
    <w:rsid w:val="004305FF"/>
    <w:rsid w:val="00430D29"/>
    <w:rsid w:val="0043160D"/>
    <w:rsid w:val="0043569E"/>
    <w:rsid w:val="00440394"/>
    <w:rsid w:val="00440927"/>
    <w:rsid w:val="00442B04"/>
    <w:rsid w:val="004456E6"/>
    <w:rsid w:val="004476B1"/>
    <w:rsid w:val="00451B8F"/>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83A"/>
    <w:rsid w:val="00522DFF"/>
    <w:rsid w:val="005232D7"/>
    <w:rsid w:val="00526C0B"/>
    <w:rsid w:val="00527BD6"/>
    <w:rsid w:val="005340CA"/>
    <w:rsid w:val="005379E1"/>
    <w:rsid w:val="00540715"/>
    <w:rsid w:val="005444FD"/>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5C8E"/>
    <w:rsid w:val="005B7358"/>
    <w:rsid w:val="005B7A58"/>
    <w:rsid w:val="005C771C"/>
    <w:rsid w:val="005D291A"/>
    <w:rsid w:val="005D2F0E"/>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80B"/>
    <w:rsid w:val="00634C0E"/>
    <w:rsid w:val="0063537D"/>
    <w:rsid w:val="00637686"/>
    <w:rsid w:val="00637824"/>
    <w:rsid w:val="00640FEE"/>
    <w:rsid w:val="006507D5"/>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B7627"/>
    <w:rsid w:val="006C11DF"/>
    <w:rsid w:val="006C6C31"/>
    <w:rsid w:val="006D0494"/>
    <w:rsid w:val="006D3359"/>
    <w:rsid w:val="006E192A"/>
    <w:rsid w:val="006F4F50"/>
    <w:rsid w:val="006F6EBB"/>
    <w:rsid w:val="006F76F3"/>
    <w:rsid w:val="0070051C"/>
    <w:rsid w:val="00706C42"/>
    <w:rsid w:val="00712D32"/>
    <w:rsid w:val="007170C1"/>
    <w:rsid w:val="00717784"/>
    <w:rsid w:val="00720134"/>
    <w:rsid w:val="00722987"/>
    <w:rsid w:val="0072640C"/>
    <w:rsid w:val="00727E0C"/>
    <w:rsid w:val="00730B5C"/>
    <w:rsid w:val="00734C5B"/>
    <w:rsid w:val="007427E5"/>
    <w:rsid w:val="00751FCF"/>
    <w:rsid w:val="00752BD6"/>
    <w:rsid w:val="007558EF"/>
    <w:rsid w:val="007612EB"/>
    <w:rsid w:val="00770713"/>
    <w:rsid w:val="00773936"/>
    <w:rsid w:val="00774A4F"/>
    <w:rsid w:val="007761D2"/>
    <w:rsid w:val="007774DA"/>
    <w:rsid w:val="00782064"/>
    <w:rsid w:val="0078394E"/>
    <w:rsid w:val="00784D8A"/>
    <w:rsid w:val="0078540A"/>
    <w:rsid w:val="00787F2E"/>
    <w:rsid w:val="007929DB"/>
    <w:rsid w:val="0079465B"/>
    <w:rsid w:val="00796C45"/>
    <w:rsid w:val="007A4569"/>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453DB"/>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902A3"/>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15D9"/>
    <w:rsid w:val="00902149"/>
    <w:rsid w:val="00903072"/>
    <w:rsid w:val="0091295B"/>
    <w:rsid w:val="00914FCC"/>
    <w:rsid w:val="00924918"/>
    <w:rsid w:val="0093147C"/>
    <w:rsid w:val="009359D5"/>
    <w:rsid w:val="0094022E"/>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351"/>
    <w:rsid w:val="009854B4"/>
    <w:rsid w:val="009857C8"/>
    <w:rsid w:val="00985FE2"/>
    <w:rsid w:val="00995F3C"/>
    <w:rsid w:val="00997BA5"/>
    <w:rsid w:val="009A5459"/>
    <w:rsid w:val="009B1473"/>
    <w:rsid w:val="009B29E4"/>
    <w:rsid w:val="009B3315"/>
    <w:rsid w:val="009B44A2"/>
    <w:rsid w:val="009B5458"/>
    <w:rsid w:val="009B564A"/>
    <w:rsid w:val="009C0876"/>
    <w:rsid w:val="009C317A"/>
    <w:rsid w:val="009C7B03"/>
    <w:rsid w:val="009D0ED4"/>
    <w:rsid w:val="009E370B"/>
    <w:rsid w:val="009E55B3"/>
    <w:rsid w:val="009E5677"/>
    <w:rsid w:val="009F276C"/>
    <w:rsid w:val="009F6195"/>
    <w:rsid w:val="009F76B4"/>
    <w:rsid w:val="00A00641"/>
    <w:rsid w:val="00A048FC"/>
    <w:rsid w:val="00A05BFF"/>
    <w:rsid w:val="00A063FC"/>
    <w:rsid w:val="00A07FD9"/>
    <w:rsid w:val="00A12676"/>
    <w:rsid w:val="00A1648A"/>
    <w:rsid w:val="00A16DB1"/>
    <w:rsid w:val="00A17903"/>
    <w:rsid w:val="00A20B3F"/>
    <w:rsid w:val="00A2534D"/>
    <w:rsid w:val="00A31282"/>
    <w:rsid w:val="00A3272D"/>
    <w:rsid w:val="00A34652"/>
    <w:rsid w:val="00A4641B"/>
    <w:rsid w:val="00A46750"/>
    <w:rsid w:val="00A479C6"/>
    <w:rsid w:val="00A55BCF"/>
    <w:rsid w:val="00A55C87"/>
    <w:rsid w:val="00A6020A"/>
    <w:rsid w:val="00A62452"/>
    <w:rsid w:val="00A6340A"/>
    <w:rsid w:val="00A63AD5"/>
    <w:rsid w:val="00A70AC8"/>
    <w:rsid w:val="00A71C74"/>
    <w:rsid w:val="00A74264"/>
    <w:rsid w:val="00A81619"/>
    <w:rsid w:val="00A92537"/>
    <w:rsid w:val="00A946D0"/>
    <w:rsid w:val="00A958FA"/>
    <w:rsid w:val="00AA2D12"/>
    <w:rsid w:val="00AC0CBA"/>
    <w:rsid w:val="00AC1960"/>
    <w:rsid w:val="00AC3702"/>
    <w:rsid w:val="00AC480C"/>
    <w:rsid w:val="00AC7CB8"/>
    <w:rsid w:val="00AD0539"/>
    <w:rsid w:val="00AD06C2"/>
    <w:rsid w:val="00AE0716"/>
    <w:rsid w:val="00AE37A1"/>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0A6"/>
    <w:rsid w:val="00B35FF3"/>
    <w:rsid w:val="00B373A8"/>
    <w:rsid w:val="00B37FDB"/>
    <w:rsid w:val="00B41095"/>
    <w:rsid w:val="00B42C3A"/>
    <w:rsid w:val="00B431B2"/>
    <w:rsid w:val="00B50C14"/>
    <w:rsid w:val="00B52B1B"/>
    <w:rsid w:val="00B5373C"/>
    <w:rsid w:val="00B6163E"/>
    <w:rsid w:val="00B64DBD"/>
    <w:rsid w:val="00B67A15"/>
    <w:rsid w:val="00B714D9"/>
    <w:rsid w:val="00B7476D"/>
    <w:rsid w:val="00B829FF"/>
    <w:rsid w:val="00B83118"/>
    <w:rsid w:val="00B8630A"/>
    <w:rsid w:val="00B87386"/>
    <w:rsid w:val="00B972CE"/>
    <w:rsid w:val="00BA0A8C"/>
    <w:rsid w:val="00BA386D"/>
    <w:rsid w:val="00BA46A6"/>
    <w:rsid w:val="00BA5B19"/>
    <w:rsid w:val="00BA78FB"/>
    <w:rsid w:val="00BB3767"/>
    <w:rsid w:val="00BB5BFB"/>
    <w:rsid w:val="00BC54AF"/>
    <w:rsid w:val="00BC77A8"/>
    <w:rsid w:val="00BD1A63"/>
    <w:rsid w:val="00BD403F"/>
    <w:rsid w:val="00BE40FF"/>
    <w:rsid w:val="00BF06B9"/>
    <w:rsid w:val="00BF16A4"/>
    <w:rsid w:val="00C0190C"/>
    <w:rsid w:val="00C01DB2"/>
    <w:rsid w:val="00C04C77"/>
    <w:rsid w:val="00C067D2"/>
    <w:rsid w:val="00C06F36"/>
    <w:rsid w:val="00C179BF"/>
    <w:rsid w:val="00C205F2"/>
    <w:rsid w:val="00C2124A"/>
    <w:rsid w:val="00C27D1E"/>
    <w:rsid w:val="00C3134A"/>
    <w:rsid w:val="00C325D7"/>
    <w:rsid w:val="00C32FF7"/>
    <w:rsid w:val="00C425FE"/>
    <w:rsid w:val="00C504B4"/>
    <w:rsid w:val="00C5152A"/>
    <w:rsid w:val="00C53119"/>
    <w:rsid w:val="00C57C65"/>
    <w:rsid w:val="00C57D3A"/>
    <w:rsid w:val="00C757C3"/>
    <w:rsid w:val="00C75CBC"/>
    <w:rsid w:val="00C765D8"/>
    <w:rsid w:val="00C77337"/>
    <w:rsid w:val="00C81C41"/>
    <w:rsid w:val="00C82A2C"/>
    <w:rsid w:val="00C82A7C"/>
    <w:rsid w:val="00C83667"/>
    <w:rsid w:val="00C839DC"/>
    <w:rsid w:val="00C83BBD"/>
    <w:rsid w:val="00CA02FD"/>
    <w:rsid w:val="00CA2E3F"/>
    <w:rsid w:val="00CC0595"/>
    <w:rsid w:val="00CC2A1C"/>
    <w:rsid w:val="00CC596F"/>
    <w:rsid w:val="00CC6079"/>
    <w:rsid w:val="00CD42FF"/>
    <w:rsid w:val="00CE0DE6"/>
    <w:rsid w:val="00CE4088"/>
    <w:rsid w:val="00CF2D28"/>
    <w:rsid w:val="00CF78B0"/>
    <w:rsid w:val="00D050AE"/>
    <w:rsid w:val="00D1117B"/>
    <w:rsid w:val="00D11B5A"/>
    <w:rsid w:val="00D15004"/>
    <w:rsid w:val="00D31F26"/>
    <w:rsid w:val="00D33E87"/>
    <w:rsid w:val="00D404B9"/>
    <w:rsid w:val="00D40BB1"/>
    <w:rsid w:val="00D40BE8"/>
    <w:rsid w:val="00D412F2"/>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A69D9"/>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E5267"/>
    <w:rsid w:val="00DF023E"/>
    <w:rsid w:val="00DF04F3"/>
    <w:rsid w:val="00DF4239"/>
    <w:rsid w:val="00DF4C1C"/>
    <w:rsid w:val="00E010BD"/>
    <w:rsid w:val="00E068C5"/>
    <w:rsid w:val="00E24799"/>
    <w:rsid w:val="00E25606"/>
    <w:rsid w:val="00E43153"/>
    <w:rsid w:val="00E45743"/>
    <w:rsid w:val="00E5025A"/>
    <w:rsid w:val="00E5152E"/>
    <w:rsid w:val="00E529A0"/>
    <w:rsid w:val="00E55CE4"/>
    <w:rsid w:val="00E5603A"/>
    <w:rsid w:val="00E60945"/>
    <w:rsid w:val="00E611C6"/>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5102"/>
    <w:rsid w:val="00EE6781"/>
    <w:rsid w:val="00EE6ECF"/>
    <w:rsid w:val="00EF4888"/>
    <w:rsid w:val="00F0437A"/>
    <w:rsid w:val="00F14285"/>
    <w:rsid w:val="00F15750"/>
    <w:rsid w:val="00F16EF8"/>
    <w:rsid w:val="00F21C03"/>
    <w:rsid w:val="00F22F13"/>
    <w:rsid w:val="00F245F7"/>
    <w:rsid w:val="00F2534D"/>
    <w:rsid w:val="00F25502"/>
    <w:rsid w:val="00F328D8"/>
    <w:rsid w:val="00F36DCF"/>
    <w:rsid w:val="00F412A1"/>
    <w:rsid w:val="00F41595"/>
    <w:rsid w:val="00F42D38"/>
    <w:rsid w:val="00F42F1F"/>
    <w:rsid w:val="00F451C1"/>
    <w:rsid w:val="00F47145"/>
    <w:rsid w:val="00F711A0"/>
    <w:rsid w:val="00F72C81"/>
    <w:rsid w:val="00F72F16"/>
    <w:rsid w:val="00F742C0"/>
    <w:rsid w:val="00F75A58"/>
    <w:rsid w:val="00F77009"/>
    <w:rsid w:val="00F8107A"/>
    <w:rsid w:val="00F9206C"/>
    <w:rsid w:val="00F925E5"/>
    <w:rsid w:val="00F93F7E"/>
    <w:rsid w:val="00F94BEB"/>
    <w:rsid w:val="00F95837"/>
    <w:rsid w:val="00FA1357"/>
    <w:rsid w:val="00FA2562"/>
    <w:rsid w:val="00FA432A"/>
    <w:rsid w:val="00FA5F22"/>
    <w:rsid w:val="00FB38ED"/>
    <w:rsid w:val="00FB771F"/>
    <w:rsid w:val="00FC53C3"/>
    <w:rsid w:val="00FD5B14"/>
    <w:rsid w:val="00FE45A4"/>
    <w:rsid w:val="00FE5970"/>
    <w:rsid w:val="00FF41F6"/>
    <w:rsid w:val="00FF5848"/>
    <w:rsid w:val="00FF73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CommentSubject">
    <w:name w:val="annotation subject"/>
    <w:basedOn w:val="CommentText"/>
    <w:next w:val="CommentText"/>
    <w:link w:val="CommentSubjectChar"/>
    <w:rsid w:val="0094022E"/>
    <w:rPr>
      <w:b/>
      <w:bCs/>
    </w:rPr>
  </w:style>
  <w:style w:type="character" w:customStyle="1" w:styleId="CommentSubjectChar">
    <w:name w:val="Comment Subject Char"/>
    <w:link w:val="CommentSubject"/>
    <w:rsid w:val="0094022E"/>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CommentSubject">
    <w:name w:val="annotation subject"/>
    <w:basedOn w:val="CommentText"/>
    <w:next w:val="CommentText"/>
    <w:link w:val="CommentSubjectChar"/>
    <w:rsid w:val="0094022E"/>
    <w:rPr>
      <w:b/>
      <w:bCs/>
    </w:rPr>
  </w:style>
  <w:style w:type="character" w:customStyle="1" w:styleId="CommentSubjectChar">
    <w:name w:val="Comment Subject Char"/>
    <w:link w:val="CommentSubject"/>
    <w:rsid w:val="0094022E"/>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2639">
      <w:bodyDiv w:val="1"/>
      <w:marLeft w:val="0"/>
      <w:marRight w:val="0"/>
      <w:marTop w:val="0"/>
      <w:marBottom w:val="0"/>
      <w:divBdr>
        <w:top w:val="none" w:sz="0" w:space="0" w:color="auto"/>
        <w:left w:val="none" w:sz="0" w:space="0" w:color="auto"/>
        <w:bottom w:val="none" w:sz="0" w:space="0" w:color="auto"/>
        <w:right w:val="none" w:sz="0" w:space="0" w:color="auto"/>
      </w:divBdr>
    </w:div>
    <w:div w:id="18527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3</cp:revision>
  <cp:lastPrinted>2010-09-13T06:14:00Z</cp:lastPrinted>
  <dcterms:created xsi:type="dcterms:W3CDTF">2017-05-31T08:39:00Z</dcterms:created>
  <dcterms:modified xsi:type="dcterms:W3CDTF">2017-05-31T08:39:00Z</dcterms:modified>
</cp:coreProperties>
</file>