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B7" w:rsidRDefault="000814BE" w:rsidP="001B0DB7">
      <w:r w:rsidRPr="001227B7">
        <w:rPr>
          <w:rFonts w:ascii="Arial" w:hAnsi="Arial" w:cs="Arial"/>
          <w:b/>
          <w:sz w:val="20"/>
          <w:szCs w:val="20"/>
          <w:lang w:val="en-ZA"/>
        </w:rPr>
        <w:t>NATIONAL AS</w:t>
      </w:r>
      <w:r>
        <w:rPr>
          <w:rFonts w:ascii="Arial" w:hAnsi="Arial" w:cs="Arial"/>
          <w:b/>
          <w:sz w:val="20"/>
          <w:szCs w:val="20"/>
          <w:lang w:val="en-ZA"/>
        </w:rPr>
        <w:t xml:space="preserve">SEMBY </w:t>
      </w:r>
      <w:r>
        <w:rPr>
          <w:rFonts w:ascii="Arial" w:hAnsi="Arial" w:cs="Arial"/>
          <w:b/>
          <w:sz w:val="20"/>
          <w:szCs w:val="20"/>
          <w:lang w:val="en-ZA"/>
        </w:rPr>
        <w:br/>
        <w:t>FOR ORAL REPLY</w:t>
      </w:r>
      <w:r>
        <w:rPr>
          <w:rFonts w:ascii="Arial" w:hAnsi="Arial" w:cs="Arial"/>
          <w:b/>
          <w:sz w:val="20"/>
          <w:szCs w:val="20"/>
          <w:lang w:val="en-ZA"/>
        </w:rPr>
        <w:br/>
        <w:t>QUESTION 7</w:t>
      </w:r>
      <w:r w:rsidRPr="001227B7">
        <w:rPr>
          <w:rFonts w:ascii="Arial" w:hAnsi="Arial" w:cs="Arial"/>
          <w:b/>
          <w:sz w:val="20"/>
          <w:szCs w:val="20"/>
          <w:lang w:val="en-ZA"/>
        </w:rPr>
        <w:br/>
        <w:t>DATE OF PUBLICATION IN INTERNAL QUESTION PAPER: 22 FEBRUARY 2020</w:t>
      </w:r>
      <w:r w:rsidRPr="001227B7">
        <w:rPr>
          <w:rFonts w:ascii="Arial" w:hAnsi="Arial" w:cs="Arial"/>
          <w:b/>
          <w:sz w:val="20"/>
          <w:szCs w:val="20"/>
          <w:lang w:val="en-ZA"/>
        </w:rPr>
        <w:br/>
        <w:t>(INTERN</w:t>
      </w:r>
      <w:r>
        <w:rPr>
          <w:rFonts w:ascii="Arial" w:hAnsi="Arial" w:cs="Arial"/>
          <w:b/>
          <w:sz w:val="20"/>
          <w:szCs w:val="20"/>
          <w:lang w:val="en-ZA"/>
        </w:rPr>
        <w:t>AL QUESTION PAPER: NO 3-2022)</w:t>
      </w:r>
      <w:r>
        <w:rPr>
          <w:rFonts w:ascii="Arial" w:hAnsi="Arial" w:cs="Arial"/>
          <w:b/>
          <w:sz w:val="20"/>
          <w:szCs w:val="20"/>
          <w:lang w:val="en-ZA"/>
        </w:rPr>
        <w:br/>
      </w:r>
      <w:r>
        <w:rPr>
          <w:rFonts w:ascii="Arial" w:hAnsi="Arial" w:cs="Arial"/>
          <w:b/>
          <w:sz w:val="20"/>
          <w:szCs w:val="20"/>
          <w:lang w:val="en-ZA"/>
        </w:rPr>
        <w:br/>
        <w:t xml:space="preserve">1. Dr P J </w:t>
      </w:r>
      <w:proofErr w:type="spellStart"/>
      <w:r>
        <w:rPr>
          <w:rFonts w:ascii="Arial" w:hAnsi="Arial" w:cs="Arial"/>
          <w:b/>
          <w:sz w:val="20"/>
          <w:szCs w:val="20"/>
          <w:lang w:val="en-ZA"/>
        </w:rPr>
        <w:t>Groenwald</w:t>
      </w:r>
      <w:proofErr w:type="spellEnd"/>
      <w:r>
        <w:rPr>
          <w:rFonts w:ascii="Arial" w:hAnsi="Arial" w:cs="Arial"/>
          <w:b/>
          <w:sz w:val="20"/>
          <w:szCs w:val="20"/>
          <w:lang w:val="en-ZA"/>
        </w:rPr>
        <w:t xml:space="preserve"> (FF Plus</w:t>
      </w:r>
      <w:r w:rsidRPr="001227B7">
        <w:rPr>
          <w:rFonts w:ascii="Arial" w:hAnsi="Arial" w:cs="Arial"/>
          <w:b/>
          <w:sz w:val="20"/>
          <w:szCs w:val="20"/>
          <w:lang w:val="en-ZA"/>
        </w:rPr>
        <w:t>) to ask the Minister of Police</w:t>
      </w:r>
      <w:proofErr w:type="gramStart"/>
      <w:r w:rsidRPr="001227B7">
        <w:rPr>
          <w:rFonts w:ascii="Arial" w:hAnsi="Arial" w:cs="Arial"/>
          <w:b/>
          <w:sz w:val="20"/>
          <w:szCs w:val="20"/>
          <w:lang w:val="en-ZA"/>
        </w:rPr>
        <w:t>:</w:t>
      </w:r>
      <w:proofErr w:type="gramEnd"/>
      <w:r>
        <w:rPr>
          <w:rFonts w:ascii="Arial" w:hAnsi="Arial" w:cs="Arial"/>
          <w:b/>
          <w:sz w:val="20"/>
          <w:szCs w:val="20"/>
          <w:lang w:val="en-ZA"/>
        </w:rPr>
        <w:br/>
      </w:r>
      <w:r>
        <w:rPr>
          <w:rFonts w:ascii="Arial" w:hAnsi="Arial" w:cs="Arial"/>
          <w:b/>
          <w:sz w:val="20"/>
          <w:szCs w:val="20"/>
          <w:lang w:val="en-ZA"/>
        </w:rPr>
        <w:br/>
      </w:r>
      <w:r w:rsidRPr="001B0DB7">
        <w:rPr>
          <w:rFonts w:ascii="Arial" w:hAnsi="Arial" w:cs="Arial"/>
          <w:sz w:val="20"/>
          <w:szCs w:val="20"/>
          <w:lang w:val="en-ZA"/>
        </w:rPr>
        <w:t xml:space="preserve">(1) Whether he still intend to determine an amnesty period where firearms can be handed in without the owners being </w:t>
      </w:r>
      <w:r w:rsidR="001B0DB7" w:rsidRPr="001B0DB7">
        <w:rPr>
          <w:rFonts w:ascii="Arial" w:hAnsi="Arial" w:cs="Arial"/>
          <w:sz w:val="20"/>
          <w:szCs w:val="20"/>
          <w:lang w:val="en-ZA"/>
        </w:rPr>
        <w:t>prosecuted</w:t>
      </w:r>
      <w:r w:rsidRPr="001B0DB7">
        <w:rPr>
          <w:rFonts w:ascii="Arial" w:hAnsi="Arial" w:cs="Arial"/>
          <w:sz w:val="20"/>
          <w:szCs w:val="20"/>
          <w:lang w:val="en-ZA"/>
        </w:rPr>
        <w:t xml:space="preserve">; if not, why not, if so, </w:t>
      </w:r>
      <w:r w:rsidR="001B0DB7">
        <w:rPr>
          <w:rFonts w:ascii="Arial" w:hAnsi="Arial" w:cs="Arial"/>
          <w:sz w:val="20"/>
          <w:szCs w:val="20"/>
          <w:lang w:val="en-ZA"/>
        </w:rPr>
        <w:t>on what date does he envisage f</w:t>
      </w:r>
      <w:r w:rsidRPr="001B0DB7">
        <w:rPr>
          <w:rFonts w:ascii="Arial" w:hAnsi="Arial" w:cs="Arial"/>
          <w:sz w:val="20"/>
          <w:szCs w:val="20"/>
          <w:lang w:val="en-ZA"/>
        </w:rPr>
        <w:t>or this</w:t>
      </w:r>
      <w:r w:rsidR="001B0DB7">
        <w:rPr>
          <w:rFonts w:ascii="Arial" w:hAnsi="Arial" w:cs="Arial"/>
          <w:sz w:val="20"/>
          <w:szCs w:val="20"/>
          <w:lang w:val="en-ZA"/>
        </w:rPr>
        <w:t>;</w:t>
      </w:r>
      <w:r w:rsidRPr="001B0DB7">
        <w:rPr>
          <w:rFonts w:ascii="Arial" w:hAnsi="Arial" w:cs="Arial"/>
          <w:sz w:val="20"/>
          <w:szCs w:val="20"/>
          <w:lang w:val="en-ZA"/>
        </w:rPr>
        <w:br/>
        <w:t>(2) whether owners of firearms will again</w:t>
      </w:r>
      <w:r w:rsidR="001B0DB7">
        <w:rPr>
          <w:rFonts w:ascii="Arial" w:hAnsi="Arial" w:cs="Arial"/>
          <w:sz w:val="20"/>
          <w:szCs w:val="20"/>
          <w:lang w:val="en-ZA"/>
        </w:rPr>
        <w:t xml:space="preserve"> </w:t>
      </w:r>
      <w:r w:rsidRPr="001B0DB7">
        <w:rPr>
          <w:rFonts w:ascii="Arial" w:hAnsi="Arial" w:cs="Arial"/>
          <w:sz w:val="20"/>
          <w:szCs w:val="20"/>
          <w:lang w:val="en-ZA"/>
        </w:rPr>
        <w:t>have the opportunity to apply for a licence for firearms of which the licence had expired; if not, why not; if so, what are the relevant details?</w:t>
      </w:r>
      <w:r>
        <w:rPr>
          <w:rFonts w:ascii="Arial" w:hAnsi="Arial" w:cs="Arial"/>
          <w:b/>
          <w:sz w:val="20"/>
          <w:szCs w:val="20"/>
          <w:lang w:val="en-ZA"/>
        </w:rPr>
        <w:br/>
      </w:r>
      <w:r>
        <w:rPr>
          <w:rFonts w:ascii="Arial" w:hAnsi="Arial" w:cs="Arial"/>
          <w:b/>
          <w:sz w:val="20"/>
          <w:szCs w:val="20"/>
          <w:lang w:val="en-ZA"/>
        </w:rPr>
        <w:br/>
        <w:t>REPLY</w:t>
      </w:r>
      <w:r>
        <w:rPr>
          <w:rFonts w:ascii="Arial" w:hAnsi="Arial" w:cs="Arial"/>
          <w:b/>
          <w:sz w:val="20"/>
          <w:szCs w:val="20"/>
          <w:lang w:val="en-ZA"/>
        </w:rPr>
        <w:br/>
      </w:r>
      <w:r w:rsidRPr="001B0DB7">
        <w:rPr>
          <w:rFonts w:ascii="Arial" w:hAnsi="Arial" w:cs="Arial"/>
          <w:sz w:val="20"/>
          <w:szCs w:val="20"/>
          <w:lang w:val="en-ZA"/>
        </w:rPr>
        <w:br/>
        <w:t xml:space="preserve">(1) In terms of section 139 of the Firearms Control Act, 2000 (Act No. 60 of 2000), an amnesty may be declared by the Minister of police if the amnesty may result in the reduction of </w:t>
      </w:r>
      <w:proofErr w:type="spellStart"/>
      <w:r w:rsidRPr="001B0DB7">
        <w:rPr>
          <w:rFonts w:ascii="Arial" w:hAnsi="Arial" w:cs="Arial"/>
          <w:sz w:val="20"/>
          <w:szCs w:val="20"/>
          <w:lang w:val="en-ZA"/>
        </w:rPr>
        <w:t>thr</w:t>
      </w:r>
      <w:proofErr w:type="spellEnd"/>
      <w:r w:rsidRPr="001B0DB7">
        <w:rPr>
          <w:rFonts w:ascii="Arial" w:hAnsi="Arial" w:cs="Arial"/>
          <w:sz w:val="20"/>
          <w:szCs w:val="20"/>
          <w:lang w:val="en-ZA"/>
        </w:rPr>
        <w:t xml:space="preserve"> number of illegally possessed firearms and it is in the public interest to do so. A firearm amnesty is therefore the prerogative of the Minister of Police.</w:t>
      </w:r>
      <w:r w:rsidRPr="001B0DB7">
        <w:rPr>
          <w:rFonts w:ascii="Arial" w:hAnsi="Arial" w:cs="Arial"/>
          <w:sz w:val="20"/>
          <w:szCs w:val="20"/>
          <w:lang w:val="en-ZA"/>
        </w:rPr>
        <w:br/>
      </w:r>
      <w:r w:rsidRPr="001B0DB7">
        <w:rPr>
          <w:rFonts w:ascii="Arial" w:hAnsi="Arial" w:cs="Arial"/>
          <w:sz w:val="20"/>
          <w:szCs w:val="20"/>
          <w:lang w:val="en-ZA"/>
        </w:rPr>
        <w:br/>
        <w:t>(2) Section 24</w:t>
      </w:r>
      <w:r w:rsidR="001B0DB7" w:rsidRPr="001B0DB7">
        <w:rPr>
          <w:rFonts w:ascii="Arial" w:hAnsi="Arial" w:cs="Arial"/>
          <w:sz w:val="20"/>
          <w:szCs w:val="20"/>
          <w:lang w:val="en-ZA"/>
        </w:rPr>
        <w:t>, read with section 28, of the Firearms Control Act, does not provide for an expired licence to be renewed</w:t>
      </w:r>
      <w:r w:rsidR="001B0DB7">
        <w:rPr>
          <w:rFonts w:ascii="Arial" w:hAnsi="Arial" w:cs="Arial"/>
          <w:sz w:val="20"/>
          <w:szCs w:val="20"/>
          <w:lang w:val="en-ZA"/>
        </w:rPr>
        <w:t>.</w:t>
      </w:r>
      <w:r w:rsidR="001B0DB7">
        <w:rPr>
          <w:rFonts w:ascii="Arial" w:hAnsi="Arial" w:cs="Arial"/>
          <w:sz w:val="20"/>
          <w:szCs w:val="20"/>
          <w:lang w:val="en-ZA"/>
        </w:rPr>
        <w:br/>
      </w:r>
      <w:r w:rsidR="001B0DB7">
        <w:rPr>
          <w:rFonts w:ascii="Arial" w:hAnsi="Arial" w:cs="Arial"/>
          <w:sz w:val="20"/>
          <w:szCs w:val="20"/>
          <w:lang w:val="en-ZA"/>
        </w:rPr>
        <w:br/>
      </w:r>
      <w:r w:rsidR="001B0DB7">
        <w:rPr>
          <w:rFonts w:ascii="Arial" w:hAnsi="Arial" w:cs="Arial"/>
          <w:sz w:val="20"/>
          <w:szCs w:val="20"/>
          <w:lang w:val="en-ZA"/>
        </w:rPr>
        <w:br/>
        <w:t xml:space="preserve">Reply to question 7 recommended </w:t>
      </w:r>
      <w:r w:rsidR="001B0DB7">
        <w:rPr>
          <w:rFonts w:ascii="Arial" w:hAnsi="Arial" w:cs="Arial"/>
          <w:sz w:val="20"/>
          <w:szCs w:val="20"/>
          <w:lang w:val="en-ZA"/>
        </w:rPr>
        <w:br/>
      </w:r>
      <w:r w:rsidR="001B0DB7">
        <w:rPr>
          <w:rFonts w:ascii="Arial" w:hAnsi="Arial" w:cs="Arial"/>
          <w:sz w:val="20"/>
          <w:szCs w:val="20"/>
          <w:lang w:val="en-ZA"/>
        </w:rPr>
        <w:br/>
      </w:r>
      <w:r w:rsidR="001B0DB7">
        <w:rPr>
          <w:rFonts w:ascii="Arial" w:hAnsi="Arial" w:cs="Arial"/>
          <w:sz w:val="20"/>
          <w:szCs w:val="20"/>
          <w:lang w:val="en-ZA"/>
        </w:rPr>
        <w:br/>
      </w:r>
      <w:r w:rsidR="001B0DB7" w:rsidRPr="00321F30">
        <w:rPr>
          <w:rFonts w:ascii="Arial" w:hAnsi="Arial" w:cs="Arial"/>
          <w:b/>
          <w:sz w:val="20"/>
          <w:szCs w:val="20"/>
          <w:lang w:val="en-ZA"/>
        </w:rPr>
        <w:t xml:space="preserve">GENERAL NATIONAL COMMISSIONER: SOUTH AFRICAN POLICE SERVICE </w:t>
      </w:r>
      <w:r w:rsidR="001B0DB7" w:rsidRPr="00321F30">
        <w:rPr>
          <w:rFonts w:ascii="Arial" w:hAnsi="Arial" w:cs="Arial"/>
          <w:b/>
          <w:sz w:val="20"/>
          <w:szCs w:val="20"/>
          <w:lang w:val="en-ZA"/>
        </w:rPr>
        <w:br/>
        <w:t>KJ SITOLE (SOEG)</w:t>
      </w:r>
      <w:r w:rsidR="001B0DB7" w:rsidRPr="00321F30">
        <w:rPr>
          <w:rFonts w:ascii="Arial" w:hAnsi="Arial" w:cs="Arial"/>
          <w:b/>
          <w:sz w:val="20"/>
          <w:szCs w:val="20"/>
          <w:lang w:val="en-ZA"/>
        </w:rPr>
        <w:br/>
        <w:t>Date</w:t>
      </w:r>
      <w:r w:rsidR="001B0DB7">
        <w:rPr>
          <w:rFonts w:ascii="Arial" w:hAnsi="Arial" w:cs="Arial"/>
          <w:sz w:val="20"/>
          <w:szCs w:val="20"/>
          <w:lang w:val="en-ZA"/>
        </w:rPr>
        <w:t>: 22-02-28</w:t>
      </w:r>
      <w:r w:rsidR="001B0DB7">
        <w:rPr>
          <w:rFonts w:ascii="Arial" w:hAnsi="Arial" w:cs="Arial"/>
          <w:sz w:val="20"/>
          <w:szCs w:val="20"/>
          <w:lang w:val="en-ZA"/>
        </w:rPr>
        <w:br/>
      </w:r>
      <w:r w:rsidR="001B0DB7">
        <w:rPr>
          <w:rFonts w:ascii="Arial" w:hAnsi="Arial" w:cs="Arial"/>
          <w:sz w:val="20"/>
          <w:szCs w:val="20"/>
          <w:lang w:val="en-ZA"/>
        </w:rPr>
        <w:br/>
        <w:t>Reply to question 7 approved</w:t>
      </w:r>
      <w:r w:rsidR="001B0DB7">
        <w:rPr>
          <w:rFonts w:ascii="Arial" w:hAnsi="Arial" w:cs="Arial"/>
          <w:sz w:val="20"/>
          <w:szCs w:val="20"/>
          <w:lang w:val="en-ZA"/>
        </w:rPr>
        <w:br/>
      </w:r>
      <w:r w:rsidR="001B0DB7">
        <w:rPr>
          <w:rFonts w:ascii="Arial" w:hAnsi="Arial" w:cs="Arial"/>
          <w:sz w:val="20"/>
          <w:szCs w:val="20"/>
          <w:lang w:val="en-ZA"/>
        </w:rPr>
        <w:br/>
      </w:r>
      <w:r w:rsidR="001B0DB7" w:rsidRPr="00321F30">
        <w:rPr>
          <w:rFonts w:ascii="Arial" w:hAnsi="Arial" w:cs="Arial"/>
          <w:b/>
          <w:sz w:val="20"/>
          <w:szCs w:val="20"/>
          <w:lang w:val="en-ZA"/>
        </w:rPr>
        <w:t>MINISTER OF POLICE</w:t>
      </w:r>
      <w:r w:rsidR="001B0DB7" w:rsidRPr="00321F30">
        <w:rPr>
          <w:rFonts w:ascii="Arial" w:hAnsi="Arial" w:cs="Arial"/>
          <w:b/>
          <w:sz w:val="20"/>
          <w:szCs w:val="20"/>
          <w:lang w:val="en-ZA"/>
        </w:rPr>
        <w:br/>
        <w:t>GENERAL BH CELE, MP</w:t>
      </w:r>
      <w:r w:rsidR="001B0DB7" w:rsidRPr="00321F30">
        <w:rPr>
          <w:rFonts w:ascii="Arial" w:hAnsi="Arial" w:cs="Arial"/>
          <w:b/>
          <w:sz w:val="20"/>
          <w:szCs w:val="20"/>
          <w:lang w:val="en-ZA"/>
        </w:rPr>
        <w:br/>
        <w:t>Date</w:t>
      </w:r>
      <w:r w:rsidR="001B0DB7">
        <w:rPr>
          <w:rFonts w:ascii="Arial" w:hAnsi="Arial" w:cs="Arial"/>
          <w:sz w:val="20"/>
          <w:szCs w:val="20"/>
          <w:lang w:val="en-ZA"/>
        </w:rPr>
        <w:t>: 2022-02-2022</w:t>
      </w:r>
      <w:r w:rsidR="001B0DB7">
        <w:rPr>
          <w:rFonts w:ascii="Arial" w:hAnsi="Arial" w:cs="Arial"/>
          <w:b/>
          <w:sz w:val="20"/>
          <w:szCs w:val="20"/>
          <w:lang w:val="en-ZA"/>
        </w:rPr>
        <w:br/>
      </w:r>
      <w:r w:rsidR="001B0DB7">
        <w:rPr>
          <w:rFonts w:ascii="Arial" w:hAnsi="Arial" w:cs="Arial"/>
          <w:b/>
          <w:sz w:val="20"/>
          <w:szCs w:val="20"/>
          <w:lang w:val="en-ZA"/>
        </w:rPr>
        <w:br/>
      </w:r>
    </w:p>
    <w:p w:rsidR="000814BE" w:rsidRPr="000814BE" w:rsidRDefault="000814BE">
      <w:pPr>
        <w:rPr>
          <w:rFonts w:ascii="Arial" w:hAnsi="Arial" w:cs="Arial"/>
          <w:b/>
          <w:sz w:val="20"/>
          <w:szCs w:val="20"/>
          <w:lang w:val="en-ZA"/>
        </w:rPr>
      </w:pPr>
    </w:p>
    <w:sectPr w:rsidR="000814BE" w:rsidRPr="000814BE" w:rsidSect="00F73F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4BE"/>
    <w:rsid w:val="000814BE"/>
    <w:rsid w:val="001B0DB7"/>
    <w:rsid w:val="00F73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2022-03-03T14:37:00Z</dcterms:created>
  <dcterms:modified xsi:type="dcterms:W3CDTF">2022-03-03T14:54:00Z</dcterms:modified>
</cp:coreProperties>
</file>