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346D" w:rsidRPr="00624C41" w:rsidRDefault="000B346D" w:rsidP="00624C41">
      <w:pPr>
        <w:spacing w:after="0" w:line="276" w:lineRule="auto"/>
        <w:jc w:val="center"/>
        <w:rPr>
          <w:rFonts w:ascii="Arial" w:eastAsia="Times New Roman" w:hAnsi="Arial" w:cs="Arial"/>
          <w:b/>
          <w:sz w:val="36"/>
          <w:szCs w:val="36"/>
          <w:lang w:val="en-GB"/>
        </w:rPr>
      </w:pPr>
      <w:bookmarkStart w:id="0" w:name="_GoBack"/>
      <w:bookmarkEnd w:id="0"/>
      <w:r w:rsidRPr="00624C41">
        <w:rPr>
          <w:rFonts w:ascii="Arial" w:eastAsia="Times New Roman" w:hAnsi="Arial" w:cs="Arial"/>
          <w:b/>
          <w:sz w:val="36"/>
          <w:szCs w:val="36"/>
          <w:lang w:val="en-GB"/>
        </w:rPr>
        <w:t>NATIONAL ASSEMBLY</w:t>
      </w:r>
    </w:p>
    <w:p w:rsidR="000B346D" w:rsidRPr="00624C41" w:rsidRDefault="000B346D" w:rsidP="00624C41">
      <w:pPr>
        <w:spacing w:after="0" w:line="276" w:lineRule="auto"/>
        <w:jc w:val="both"/>
        <w:rPr>
          <w:rFonts w:ascii="Arial" w:eastAsia="Times New Roman" w:hAnsi="Arial" w:cs="Arial"/>
          <w:b/>
          <w:sz w:val="36"/>
          <w:szCs w:val="36"/>
          <w:lang w:val="en-GB"/>
        </w:rPr>
      </w:pPr>
    </w:p>
    <w:p w:rsidR="000B346D" w:rsidRPr="00624C41" w:rsidRDefault="000B346D" w:rsidP="00624C41">
      <w:pPr>
        <w:spacing w:after="0" w:line="276" w:lineRule="auto"/>
        <w:jc w:val="both"/>
        <w:rPr>
          <w:rFonts w:ascii="Arial" w:eastAsia="Times New Roman" w:hAnsi="Arial" w:cs="Arial"/>
          <w:b/>
          <w:sz w:val="36"/>
          <w:szCs w:val="36"/>
          <w:u w:val="single"/>
          <w:lang w:val="en-GB"/>
        </w:rPr>
      </w:pPr>
      <w:r w:rsidRPr="00624C41">
        <w:rPr>
          <w:rFonts w:ascii="Arial" w:eastAsia="Times New Roman" w:hAnsi="Arial" w:cs="Arial"/>
          <w:b/>
          <w:sz w:val="36"/>
          <w:szCs w:val="36"/>
          <w:u w:val="single"/>
          <w:lang w:val="en-GB"/>
        </w:rPr>
        <w:t>QUESTION NO: 68-2019</w:t>
      </w:r>
    </w:p>
    <w:p w:rsidR="000B346D" w:rsidRPr="00624C41" w:rsidRDefault="000B346D" w:rsidP="00624C41">
      <w:pPr>
        <w:keepNext/>
        <w:spacing w:after="0" w:line="276" w:lineRule="auto"/>
        <w:jc w:val="both"/>
        <w:outlineLvl w:val="3"/>
        <w:rPr>
          <w:rFonts w:ascii="Arial" w:eastAsia="Times New Roman" w:hAnsi="Arial" w:cs="Arial"/>
          <w:b/>
          <w:sz w:val="36"/>
          <w:szCs w:val="36"/>
          <w:u w:val="single"/>
          <w:lang w:val="en-GB"/>
        </w:rPr>
      </w:pPr>
      <w:r w:rsidRPr="00624C41">
        <w:rPr>
          <w:rFonts w:ascii="Arial" w:eastAsia="Times New Roman" w:hAnsi="Arial" w:cs="Arial"/>
          <w:b/>
          <w:sz w:val="36"/>
          <w:szCs w:val="36"/>
          <w:u w:val="single"/>
          <w:lang w:val="en-GB"/>
        </w:rPr>
        <w:t>FOR ORAL REPLY</w:t>
      </w:r>
    </w:p>
    <w:p w:rsidR="000B346D" w:rsidRPr="00624C41" w:rsidRDefault="000B346D" w:rsidP="00624C41">
      <w:pPr>
        <w:spacing w:after="0" w:line="276" w:lineRule="auto"/>
        <w:jc w:val="both"/>
        <w:rPr>
          <w:rFonts w:ascii="Arial" w:eastAsia="Times New Roman" w:hAnsi="Arial" w:cs="Arial"/>
          <w:b/>
          <w:sz w:val="36"/>
          <w:szCs w:val="36"/>
          <w:lang w:val="en-GB"/>
        </w:rPr>
      </w:pPr>
      <w:r w:rsidRPr="00624C41">
        <w:rPr>
          <w:rFonts w:ascii="Arial" w:eastAsia="Times New Roman" w:hAnsi="Arial" w:cs="Arial"/>
          <w:b/>
          <w:sz w:val="36"/>
          <w:szCs w:val="36"/>
          <w:lang w:val="en-GB"/>
        </w:rPr>
        <w:t>DATE OF PUBLICATION IN INTERNAL QUESTION PAPER: 03 SEPTEMBER 2019 (INTERNAL QUESTION PAPER NO. 13-2019)</w:t>
      </w:r>
    </w:p>
    <w:p w:rsidR="000B346D" w:rsidRDefault="000B346D" w:rsidP="00624C41">
      <w:pPr>
        <w:spacing w:before="100" w:beforeAutospacing="1" w:after="100" w:afterAutospacing="1" w:line="276" w:lineRule="auto"/>
        <w:ind w:left="778" w:hanging="720"/>
        <w:jc w:val="both"/>
        <w:outlineLvl w:val="0"/>
        <w:rPr>
          <w:rFonts w:ascii="Arial" w:eastAsia="Times New Roman" w:hAnsi="Arial" w:cs="Arial"/>
          <w:b/>
          <w:noProof/>
          <w:sz w:val="36"/>
          <w:szCs w:val="36"/>
          <w:lang w:val="af-ZA"/>
        </w:rPr>
      </w:pPr>
      <w:r w:rsidRPr="00624C41">
        <w:rPr>
          <w:rFonts w:ascii="Arial" w:eastAsia="Times New Roman" w:hAnsi="Arial" w:cs="Arial"/>
          <w:b/>
          <w:noProof/>
          <w:sz w:val="36"/>
          <w:szCs w:val="36"/>
          <w:lang w:val="af-ZA"/>
        </w:rPr>
        <w:t>Mr W F Faber (DA) to ask the Minister of Sport, Arts and Culture:</w:t>
      </w:r>
    </w:p>
    <w:p w:rsidR="00F355A8" w:rsidRPr="00F355A8" w:rsidRDefault="00F355A8" w:rsidP="00F355A8">
      <w:pPr>
        <w:spacing w:before="100" w:beforeAutospacing="1" w:after="100" w:afterAutospacing="1" w:line="276" w:lineRule="auto"/>
        <w:jc w:val="both"/>
        <w:outlineLvl w:val="0"/>
        <w:rPr>
          <w:rFonts w:ascii="Arial" w:eastAsia="Times New Roman" w:hAnsi="Arial" w:cs="Arial"/>
          <w:sz w:val="36"/>
          <w:szCs w:val="36"/>
          <w:lang w:val="en-US"/>
        </w:rPr>
      </w:pPr>
      <w:r w:rsidRPr="00624C41">
        <w:rPr>
          <w:rFonts w:ascii="Arial" w:eastAsia="Times New Roman" w:hAnsi="Arial" w:cs="Arial"/>
          <w:sz w:val="36"/>
          <w:szCs w:val="36"/>
          <w:lang w:val="en-US"/>
        </w:rPr>
        <w:t>Whether his department has developed any plans, in collaboration with the Department of Basic Education, to provide training to educators to implement physical training programmes in schools; if not, what is the position in this regard; if so,</w:t>
      </w:r>
      <w:r>
        <w:rPr>
          <w:rFonts w:ascii="Arial" w:eastAsia="Times New Roman" w:hAnsi="Arial" w:cs="Arial"/>
          <w:sz w:val="36"/>
          <w:szCs w:val="36"/>
          <w:lang w:val="en-US"/>
        </w:rPr>
        <w:t xml:space="preserve"> what are the relevant details? </w:t>
      </w:r>
      <w:r w:rsidRPr="00624C41">
        <w:rPr>
          <w:rFonts w:ascii="Arial" w:eastAsia="Times New Roman" w:hAnsi="Arial" w:cs="Arial"/>
          <w:sz w:val="36"/>
          <w:szCs w:val="36"/>
          <w:lang w:val="en-US"/>
        </w:rPr>
        <w:t>NO1827E</w:t>
      </w:r>
    </w:p>
    <w:p w:rsidR="00F355A8" w:rsidRPr="00F355A8" w:rsidRDefault="00F355A8" w:rsidP="00F355A8">
      <w:pPr>
        <w:spacing w:line="360" w:lineRule="auto"/>
        <w:jc w:val="both"/>
        <w:rPr>
          <w:rFonts w:ascii="Arial" w:hAnsi="Arial" w:cs="Arial"/>
          <w:b/>
          <w:sz w:val="36"/>
          <w:szCs w:val="36"/>
        </w:rPr>
      </w:pPr>
      <w:r w:rsidRPr="00F355A8">
        <w:rPr>
          <w:rFonts w:ascii="Arial" w:hAnsi="Arial" w:cs="Arial"/>
          <w:b/>
          <w:sz w:val="36"/>
          <w:szCs w:val="36"/>
        </w:rPr>
        <w:t>REPLY</w:t>
      </w:r>
    </w:p>
    <w:p w:rsidR="00F355A8" w:rsidRPr="00F355A8" w:rsidRDefault="00F355A8" w:rsidP="00F355A8">
      <w:pPr>
        <w:spacing w:line="276" w:lineRule="auto"/>
        <w:jc w:val="both"/>
        <w:rPr>
          <w:rFonts w:ascii="Arial" w:hAnsi="Arial" w:cs="Arial"/>
          <w:sz w:val="36"/>
          <w:szCs w:val="36"/>
        </w:rPr>
      </w:pPr>
      <w:r w:rsidRPr="00F355A8">
        <w:rPr>
          <w:rFonts w:ascii="Arial" w:hAnsi="Arial" w:cs="Arial"/>
          <w:sz w:val="36"/>
          <w:szCs w:val="36"/>
        </w:rPr>
        <w:t>The Ministers of both Sport and Recreation and Basic Education signed a Memorandum of Understanding in 2018 committing to the provision of an integrated school sport programme. The MOU identifies various role players who are tasked with delivering physical education and sport in schools. Physical Education is a learning area within the Curriculum of Basic Education.</w:t>
      </w:r>
    </w:p>
    <w:p w:rsidR="00F355A8" w:rsidRPr="00F355A8" w:rsidRDefault="00F355A8" w:rsidP="00F355A8">
      <w:pPr>
        <w:spacing w:line="276" w:lineRule="auto"/>
        <w:jc w:val="both"/>
        <w:rPr>
          <w:rFonts w:ascii="Arial" w:hAnsi="Arial" w:cs="Arial"/>
          <w:sz w:val="36"/>
          <w:szCs w:val="36"/>
        </w:rPr>
      </w:pPr>
      <w:r w:rsidRPr="00F355A8">
        <w:rPr>
          <w:rFonts w:ascii="Arial" w:hAnsi="Arial" w:cs="Arial"/>
          <w:sz w:val="36"/>
          <w:szCs w:val="36"/>
        </w:rPr>
        <w:t xml:space="preserve">In line with the integrated strategic framework for Teacher Education and development that has been developed between the Department of Basic Education and Department of Higher Education, teachers are capacitated through Life Orientation subject committees. (national, provincial and district) focussing on Physical Education as a learning area. </w:t>
      </w:r>
      <w:r w:rsidRPr="00F355A8">
        <w:rPr>
          <w:rFonts w:ascii="Arial" w:hAnsi="Arial" w:cs="Arial"/>
          <w:sz w:val="36"/>
          <w:szCs w:val="36"/>
        </w:rPr>
        <w:lastRenderedPageBreak/>
        <w:t>The Curriculum within the Department of Basic Education identifies training needs and submits to the teacher development unit to facilitate the training of teachers in Physical Education.</w:t>
      </w:r>
    </w:p>
    <w:p w:rsidR="00F355A8" w:rsidRPr="00F355A8" w:rsidRDefault="00F355A8" w:rsidP="00F355A8">
      <w:pPr>
        <w:spacing w:line="276" w:lineRule="auto"/>
        <w:jc w:val="both"/>
        <w:rPr>
          <w:rFonts w:ascii="Arial" w:hAnsi="Arial" w:cs="Arial"/>
          <w:sz w:val="36"/>
          <w:szCs w:val="36"/>
        </w:rPr>
      </w:pPr>
      <w:r w:rsidRPr="00F355A8">
        <w:rPr>
          <w:rFonts w:ascii="Arial" w:hAnsi="Arial" w:cs="Arial"/>
          <w:sz w:val="36"/>
          <w:szCs w:val="36"/>
        </w:rPr>
        <w:t xml:space="preserve">The Mass Participation and Sport Development Grant from the Department of Sport and Recreation that is allocated to Provinces makes provision for 38% of the grant to be allocated to the School Sport Programme, annually. </w:t>
      </w:r>
    </w:p>
    <w:p w:rsidR="00F355A8" w:rsidRPr="00F355A8" w:rsidRDefault="00F355A8" w:rsidP="00F355A8">
      <w:pPr>
        <w:spacing w:line="276" w:lineRule="auto"/>
        <w:jc w:val="both"/>
        <w:rPr>
          <w:rFonts w:ascii="Arial" w:hAnsi="Arial" w:cs="Arial"/>
          <w:sz w:val="36"/>
          <w:szCs w:val="36"/>
        </w:rPr>
      </w:pPr>
      <w:r w:rsidRPr="00F355A8">
        <w:rPr>
          <w:rFonts w:ascii="Arial" w:hAnsi="Arial" w:cs="Arial"/>
          <w:sz w:val="36"/>
          <w:szCs w:val="36"/>
        </w:rPr>
        <w:t xml:space="preserve">Of the allocated amount, 10% is ring-fenced for training of educators which includes training of coaches in specific codes of sport. </w:t>
      </w:r>
    </w:p>
    <w:sectPr w:rsidR="00F355A8" w:rsidRPr="00F355A8" w:rsidSect="000B346D">
      <w:footerReference w:type="default" r:id="rId8"/>
      <w:pgSz w:w="11906" w:h="16838"/>
      <w:pgMar w:top="851" w:right="1077" w:bottom="85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21D0" w:rsidRDefault="004A21D0" w:rsidP="00EE707D">
      <w:pPr>
        <w:spacing w:after="0" w:line="240" w:lineRule="auto"/>
      </w:pPr>
      <w:r>
        <w:separator/>
      </w:r>
    </w:p>
  </w:endnote>
  <w:endnote w:type="continuationSeparator" w:id="0">
    <w:p w:rsidR="004A21D0" w:rsidRDefault="004A21D0" w:rsidP="00EE70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7649401"/>
      <w:docPartObj>
        <w:docPartGallery w:val="Page Numbers (Bottom of Page)"/>
        <w:docPartUnique/>
      </w:docPartObj>
    </w:sdtPr>
    <w:sdtEndPr>
      <w:rPr>
        <w:noProof/>
      </w:rPr>
    </w:sdtEndPr>
    <w:sdtContent>
      <w:p w:rsidR="00EE707D" w:rsidRDefault="00EE707D">
        <w:pPr>
          <w:pStyle w:val="Footer"/>
          <w:jc w:val="center"/>
        </w:pPr>
        <w:r>
          <w:fldChar w:fldCharType="begin"/>
        </w:r>
        <w:r>
          <w:instrText xml:space="preserve"> PAGE   \* MERGEFORMAT </w:instrText>
        </w:r>
        <w:r>
          <w:fldChar w:fldCharType="separate"/>
        </w:r>
        <w:r w:rsidR="00216812">
          <w:rPr>
            <w:noProof/>
          </w:rPr>
          <w:t>1</w:t>
        </w:r>
        <w:r>
          <w:rPr>
            <w:noProof/>
          </w:rPr>
          <w:fldChar w:fldCharType="end"/>
        </w:r>
      </w:p>
    </w:sdtContent>
  </w:sdt>
  <w:p w:rsidR="00EE707D" w:rsidRDefault="00EE70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21D0" w:rsidRDefault="004A21D0" w:rsidP="00EE707D">
      <w:pPr>
        <w:spacing w:after="0" w:line="240" w:lineRule="auto"/>
      </w:pPr>
      <w:r>
        <w:separator/>
      </w:r>
    </w:p>
  </w:footnote>
  <w:footnote w:type="continuationSeparator" w:id="0">
    <w:p w:rsidR="004A21D0" w:rsidRDefault="004A21D0" w:rsidP="00EE70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A31C0"/>
    <w:multiLevelType w:val="multilevel"/>
    <w:tmpl w:val="B8F652E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0CA53A4"/>
    <w:multiLevelType w:val="hybridMultilevel"/>
    <w:tmpl w:val="FE7CA44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50AC10BE"/>
    <w:multiLevelType w:val="hybridMultilevel"/>
    <w:tmpl w:val="EF5079A2"/>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593D49A4"/>
    <w:multiLevelType w:val="hybridMultilevel"/>
    <w:tmpl w:val="B4525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BC4BB1"/>
    <w:multiLevelType w:val="multilevel"/>
    <w:tmpl w:val="332C749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CCF"/>
    <w:rsid w:val="00000BD9"/>
    <w:rsid w:val="00047123"/>
    <w:rsid w:val="000B346D"/>
    <w:rsid w:val="00163CCF"/>
    <w:rsid w:val="001D1CB3"/>
    <w:rsid w:val="00216812"/>
    <w:rsid w:val="00394B37"/>
    <w:rsid w:val="00451300"/>
    <w:rsid w:val="004A21D0"/>
    <w:rsid w:val="00514887"/>
    <w:rsid w:val="00516F38"/>
    <w:rsid w:val="005B26E6"/>
    <w:rsid w:val="005B7BCD"/>
    <w:rsid w:val="00624C41"/>
    <w:rsid w:val="00745E27"/>
    <w:rsid w:val="007F6E1F"/>
    <w:rsid w:val="008176A0"/>
    <w:rsid w:val="008678C6"/>
    <w:rsid w:val="00870731"/>
    <w:rsid w:val="008C7E95"/>
    <w:rsid w:val="009C5DAF"/>
    <w:rsid w:val="00A12041"/>
    <w:rsid w:val="00B57BF2"/>
    <w:rsid w:val="00B726AD"/>
    <w:rsid w:val="00BF0D9A"/>
    <w:rsid w:val="00C23372"/>
    <w:rsid w:val="00ED1C52"/>
    <w:rsid w:val="00EE707D"/>
    <w:rsid w:val="00F14B52"/>
    <w:rsid w:val="00F355A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0A6D4"/>
  <w15:chartTrackingRefBased/>
  <w15:docId w15:val="{C58EF1F0-2C3A-4BFB-A892-B71D1AA82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3C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70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707D"/>
  </w:style>
  <w:style w:type="paragraph" w:styleId="Footer">
    <w:name w:val="footer"/>
    <w:basedOn w:val="Normal"/>
    <w:link w:val="FooterChar"/>
    <w:uiPriority w:val="99"/>
    <w:unhideWhenUsed/>
    <w:rsid w:val="00EE70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707D"/>
  </w:style>
  <w:style w:type="paragraph" w:styleId="BalloonText">
    <w:name w:val="Balloon Text"/>
    <w:basedOn w:val="Normal"/>
    <w:link w:val="BalloonTextChar"/>
    <w:uiPriority w:val="99"/>
    <w:semiHidden/>
    <w:unhideWhenUsed/>
    <w:rsid w:val="007F6E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6E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F0BB34-95A4-4975-AEC2-99F161D69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264</Words>
  <Characters>1508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Simion Nkanunu</dc:creator>
  <cp:keywords/>
  <dc:description/>
  <cp:lastModifiedBy>Simion Nkanunu</cp:lastModifiedBy>
  <cp:revision>2</cp:revision>
  <cp:lastPrinted>2019-09-10T21:00:00Z</cp:lastPrinted>
  <dcterms:created xsi:type="dcterms:W3CDTF">2019-09-12T08:23:00Z</dcterms:created>
  <dcterms:modified xsi:type="dcterms:W3CDTF">2019-09-12T08:23:00Z</dcterms:modified>
</cp:coreProperties>
</file>