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47" w:rsidRPr="009132DC" w:rsidRDefault="009132DC" w:rsidP="009132DC">
      <w:pPr>
        <w:spacing w:after="0" w:line="240" w:lineRule="auto"/>
        <w:rPr>
          <w:rFonts w:ascii="Arial" w:hAnsi="Arial" w:cs="Arial"/>
          <w:sz w:val="20"/>
          <w:szCs w:val="20"/>
        </w:rPr>
      </w:pPr>
      <w:r w:rsidRPr="009132DC">
        <w:rPr>
          <w:rFonts w:ascii="Arial" w:hAnsi="Arial" w:cs="Arial"/>
          <w:b/>
          <w:sz w:val="20"/>
          <w:szCs w:val="20"/>
          <w:lang w:val="en-ZA"/>
        </w:rPr>
        <w:t>NATIONAL ASSEMBLY</w:t>
      </w:r>
      <w:r w:rsidRPr="009132DC">
        <w:rPr>
          <w:rFonts w:ascii="Arial" w:hAnsi="Arial" w:cs="Arial"/>
          <w:b/>
          <w:sz w:val="20"/>
          <w:szCs w:val="20"/>
          <w:lang w:val="en-ZA"/>
        </w:rPr>
        <w:br/>
        <w:t>QUESTION FOR ORALREPLY</w:t>
      </w:r>
      <w:r w:rsidRPr="009132DC">
        <w:rPr>
          <w:rFonts w:ascii="Arial" w:hAnsi="Arial" w:cs="Arial"/>
          <w:b/>
          <w:sz w:val="20"/>
          <w:szCs w:val="20"/>
          <w:lang w:val="en-ZA"/>
        </w:rPr>
        <w:br/>
        <w:t xml:space="preserve">QUESTION NUMBER: </w:t>
      </w:r>
      <w:r w:rsidR="00002E96">
        <w:rPr>
          <w:rFonts w:ascii="Arial" w:hAnsi="Arial" w:cs="Arial"/>
          <w:b/>
          <w:sz w:val="20"/>
          <w:szCs w:val="20"/>
          <w:lang w:val="en-ZA"/>
        </w:rPr>
        <w:t>486</w:t>
      </w:r>
      <w:r w:rsidRPr="009132DC">
        <w:rPr>
          <w:rFonts w:ascii="Arial" w:hAnsi="Arial" w:cs="Arial"/>
          <w:b/>
          <w:sz w:val="20"/>
          <w:szCs w:val="20"/>
          <w:lang w:val="en-ZA"/>
        </w:rPr>
        <w:br/>
        <w:t>DATE OF PUBLICATION IN INTERNAL QUESTION PAPER: 06 SEPTEMBER 2022</w:t>
      </w:r>
      <w:r w:rsidRPr="009132DC">
        <w:rPr>
          <w:rFonts w:ascii="Arial" w:hAnsi="Arial" w:cs="Arial"/>
          <w:b/>
          <w:sz w:val="20"/>
          <w:szCs w:val="20"/>
          <w:lang w:val="en-ZA"/>
        </w:rPr>
        <w:br/>
        <w:t>INTERNAL QUESTION PAPER NUMBER : 30 of 2022</w:t>
      </w:r>
      <w:r w:rsidRPr="009132DC">
        <w:rPr>
          <w:rFonts w:ascii="Arial" w:hAnsi="Arial" w:cs="Arial"/>
          <w:b/>
          <w:sz w:val="20"/>
          <w:szCs w:val="20"/>
          <w:lang w:val="en-ZA"/>
        </w:rPr>
        <w:br/>
      </w:r>
      <w:r w:rsidRPr="009132DC">
        <w:rPr>
          <w:rFonts w:ascii="Arial" w:hAnsi="Arial" w:cs="Arial"/>
          <w:b/>
          <w:sz w:val="20"/>
          <w:szCs w:val="20"/>
          <w:lang w:val="en-ZA"/>
        </w:rPr>
        <w:br/>
      </w:r>
      <w:r w:rsidR="00002E96">
        <w:rPr>
          <w:rFonts w:ascii="Arial" w:hAnsi="Arial" w:cs="Arial"/>
          <w:b/>
          <w:sz w:val="20"/>
          <w:szCs w:val="20"/>
          <w:lang w:val="en-ZA"/>
        </w:rPr>
        <w:t>Mr B N Herron</w:t>
      </w:r>
      <w:r w:rsidRPr="009132DC">
        <w:rPr>
          <w:rFonts w:ascii="Arial" w:hAnsi="Arial" w:cs="Arial"/>
          <w:b/>
          <w:sz w:val="20"/>
          <w:szCs w:val="20"/>
          <w:lang w:val="en-ZA"/>
        </w:rPr>
        <w:t xml:space="preserve"> </w:t>
      </w:r>
      <w:r w:rsidR="00002E96">
        <w:rPr>
          <w:rFonts w:ascii="Arial" w:hAnsi="Arial" w:cs="Arial"/>
          <w:b/>
          <w:sz w:val="20"/>
          <w:szCs w:val="20"/>
          <w:lang w:val="en-ZA"/>
        </w:rPr>
        <w:t>(Good</w:t>
      </w:r>
      <w:r w:rsidRPr="009132DC">
        <w:rPr>
          <w:rFonts w:ascii="Arial" w:hAnsi="Arial" w:cs="Arial"/>
          <w:b/>
          <w:sz w:val="20"/>
          <w:szCs w:val="20"/>
          <w:lang w:val="en-ZA"/>
        </w:rPr>
        <w:t>) to ask the Minister of The Presidency for Women, Youth and Persons with Disabilities:</w:t>
      </w:r>
      <w:r w:rsidRPr="009132DC">
        <w:rPr>
          <w:rFonts w:ascii="Arial" w:hAnsi="Arial" w:cs="Arial"/>
          <w:sz w:val="20"/>
          <w:szCs w:val="20"/>
        </w:rPr>
        <w:br/>
      </w:r>
      <w:r w:rsidRPr="009132DC">
        <w:rPr>
          <w:rFonts w:ascii="Arial" w:hAnsi="Arial" w:cs="Arial"/>
          <w:sz w:val="20"/>
          <w:szCs w:val="20"/>
        </w:rPr>
        <w:br/>
      </w:r>
      <w:r w:rsidR="00002E96">
        <w:rPr>
          <w:rFonts w:ascii="Arial" w:hAnsi="Arial" w:cs="Arial"/>
          <w:sz w:val="20"/>
          <w:szCs w:val="20"/>
        </w:rPr>
        <w:t xml:space="preserve">With reference to the National Gender Based Violence (GBV) HELPLINE 0800 150 150, which is a government initiative advertised as being a 24-hour call centre dedicated to providing support and counseling to victims of GBV and was widely published and used in various campaigns as the number to call when finding yourself in a dangerous situation, what (a) number of calls are received on average in a day and (b) type of services are rendered through the initiative to activate and source the relevant assistance for the victim when in immediate danger? </w:t>
      </w:r>
      <w:r w:rsidR="00DE46C5">
        <w:rPr>
          <w:rFonts w:ascii="Arial" w:hAnsi="Arial" w:cs="Arial"/>
          <w:sz w:val="20"/>
          <w:szCs w:val="20"/>
        </w:rPr>
        <w:t xml:space="preserve"> </w:t>
      </w:r>
      <w:r w:rsidRPr="009132DC">
        <w:rPr>
          <w:rFonts w:ascii="Arial" w:hAnsi="Arial" w:cs="Arial"/>
          <w:sz w:val="20"/>
          <w:szCs w:val="20"/>
        </w:rPr>
        <w:br/>
      </w:r>
      <w:r w:rsidRPr="009132DC">
        <w:rPr>
          <w:rFonts w:ascii="Arial" w:hAnsi="Arial" w:cs="Arial"/>
          <w:sz w:val="20"/>
          <w:szCs w:val="20"/>
        </w:rPr>
        <w:br/>
      </w:r>
      <w:r w:rsidRPr="009132DC">
        <w:rPr>
          <w:rFonts w:ascii="Arial" w:hAnsi="Arial" w:cs="Arial"/>
          <w:b/>
          <w:sz w:val="20"/>
          <w:szCs w:val="20"/>
        </w:rPr>
        <w:t xml:space="preserve">Find here: </w:t>
      </w:r>
      <w:hyperlink r:id="rId4" w:history="1">
        <w:r w:rsidRPr="009A401C">
          <w:rPr>
            <w:rStyle w:val="Hyperlink"/>
            <w:rFonts w:ascii="Arial" w:hAnsi="Arial" w:cs="Arial"/>
            <w:b/>
            <w:sz w:val="20"/>
            <w:szCs w:val="20"/>
          </w:rPr>
          <w:t>Reply</w:t>
        </w:r>
      </w:hyperlink>
      <w:r w:rsidRPr="009132DC">
        <w:rPr>
          <w:rFonts w:ascii="Arial" w:hAnsi="Arial" w:cs="Arial"/>
          <w:sz w:val="20"/>
          <w:szCs w:val="20"/>
        </w:rPr>
        <w:t xml:space="preserve"> </w:t>
      </w:r>
    </w:p>
    <w:sectPr w:rsidR="00EA5D47" w:rsidRPr="009132DC" w:rsidSect="00EA5D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2DC"/>
    <w:rsid w:val="00002E96"/>
    <w:rsid w:val="003A5ABE"/>
    <w:rsid w:val="009132DC"/>
    <w:rsid w:val="009A401C"/>
    <w:rsid w:val="00DE46C5"/>
    <w:rsid w:val="00EA5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0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O486-2022-0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2022-09-19T12:34:00Z</dcterms:created>
  <dcterms:modified xsi:type="dcterms:W3CDTF">2022-09-19T12:52:00Z</dcterms:modified>
</cp:coreProperties>
</file>