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7" w:rsidRPr="002419FF" w:rsidRDefault="003C75A6" w:rsidP="002419FF">
      <w:pPr>
        <w:spacing w:after="0" w:line="240" w:lineRule="auto"/>
        <w:rPr>
          <w:rFonts w:ascii="Arial" w:hAnsi="Arial" w:cs="Arial"/>
          <w:sz w:val="20"/>
          <w:szCs w:val="20"/>
        </w:rPr>
      </w:pPr>
      <w:r w:rsidRPr="002419FF">
        <w:rPr>
          <w:rFonts w:ascii="Arial" w:hAnsi="Arial" w:cs="Arial"/>
          <w:b/>
          <w:sz w:val="20"/>
          <w:szCs w:val="20"/>
          <w:lang w:val="en-ZA"/>
        </w:rPr>
        <w:t>NATIONAL ASSEMBLY</w:t>
      </w:r>
      <w:r w:rsidRPr="002419FF">
        <w:rPr>
          <w:rFonts w:ascii="Arial" w:hAnsi="Arial" w:cs="Arial"/>
          <w:b/>
          <w:sz w:val="20"/>
          <w:szCs w:val="20"/>
          <w:lang w:val="en-ZA"/>
        </w:rPr>
        <w:br/>
        <w:t>QUESTION FOR ORALREPLY</w:t>
      </w:r>
      <w:r w:rsidRPr="002419FF">
        <w:rPr>
          <w:rFonts w:ascii="Arial" w:hAnsi="Arial" w:cs="Arial"/>
          <w:b/>
          <w:sz w:val="20"/>
          <w:szCs w:val="20"/>
          <w:lang w:val="en-ZA"/>
        </w:rPr>
        <w:br/>
        <w:t>QUESTION NUMBER: 464</w:t>
      </w:r>
      <w:r w:rsidRPr="002419FF">
        <w:rPr>
          <w:rFonts w:ascii="Arial" w:hAnsi="Arial" w:cs="Arial"/>
          <w:b/>
          <w:sz w:val="20"/>
          <w:szCs w:val="20"/>
          <w:lang w:val="en-ZA"/>
        </w:rPr>
        <w:br/>
        <w:t>DATE OF PUBLICATION IN INTERNAL QUESTION PAPER: 06 SEPTEMBER 2022</w:t>
      </w:r>
      <w:r w:rsidRPr="002419FF">
        <w:rPr>
          <w:rFonts w:ascii="Arial" w:hAnsi="Arial" w:cs="Arial"/>
          <w:b/>
          <w:sz w:val="20"/>
          <w:szCs w:val="20"/>
          <w:lang w:val="en-ZA"/>
        </w:rPr>
        <w:br/>
        <w:t>INTERNAL QUESTION PAPER NUMBER : 30 of 2022</w:t>
      </w:r>
      <w:r w:rsidRPr="002419FF">
        <w:rPr>
          <w:rFonts w:ascii="Arial" w:hAnsi="Arial" w:cs="Arial"/>
          <w:b/>
          <w:sz w:val="20"/>
          <w:szCs w:val="20"/>
          <w:lang w:val="en-ZA"/>
        </w:rPr>
        <w:br/>
      </w:r>
      <w:r w:rsidRPr="002419FF">
        <w:rPr>
          <w:rFonts w:ascii="Arial" w:hAnsi="Arial" w:cs="Arial"/>
          <w:b/>
          <w:sz w:val="20"/>
          <w:szCs w:val="20"/>
          <w:lang w:val="en-ZA"/>
        </w:rPr>
        <w:br/>
        <w:t xml:space="preserve">Ms C M </w:t>
      </w:r>
      <w:proofErr w:type="spellStart"/>
      <w:r w:rsidRPr="002419FF">
        <w:rPr>
          <w:rFonts w:ascii="Arial" w:hAnsi="Arial" w:cs="Arial"/>
          <w:b/>
          <w:sz w:val="20"/>
          <w:szCs w:val="20"/>
          <w:lang w:val="en-ZA"/>
        </w:rPr>
        <w:t>Phiri</w:t>
      </w:r>
      <w:proofErr w:type="spellEnd"/>
      <w:r w:rsidRPr="002419FF">
        <w:rPr>
          <w:rFonts w:ascii="Arial" w:hAnsi="Arial" w:cs="Arial"/>
          <w:b/>
          <w:sz w:val="20"/>
          <w:szCs w:val="20"/>
          <w:lang w:val="en-ZA"/>
        </w:rPr>
        <w:t xml:space="preserve"> (ANC) to ask the Minister of The Presidency for Women, Youth and Persons with Disabilities:</w:t>
      </w:r>
      <w:r w:rsidRPr="002419FF">
        <w:rPr>
          <w:rFonts w:ascii="Arial" w:hAnsi="Arial" w:cs="Arial"/>
          <w:b/>
          <w:sz w:val="20"/>
          <w:szCs w:val="20"/>
          <w:lang w:val="en-ZA"/>
        </w:rPr>
        <w:br/>
      </w:r>
      <w:r w:rsidRPr="002419FF">
        <w:rPr>
          <w:rFonts w:ascii="Arial" w:hAnsi="Arial" w:cs="Arial"/>
          <w:sz w:val="20"/>
          <w:szCs w:val="20"/>
        </w:rPr>
        <w:br/>
        <w:t>Considering that gender-based violence and femicide takes place predominantly within a community and within families, and noting that the casual linkage between poverty and gende</w:t>
      </w:r>
      <w:r w:rsidR="002419FF" w:rsidRPr="002419FF">
        <w:rPr>
          <w:rFonts w:ascii="Arial" w:hAnsi="Arial" w:cs="Arial"/>
          <w:sz w:val="20"/>
          <w:szCs w:val="20"/>
        </w:rPr>
        <w:t>r</w:t>
      </w:r>
      <w:r w:rsidRPr="002419FF">
        <w:rPr>
          <w:rFonts w:ascii="Arial" w:hAnsi="Arial" w:cs="Arial"/>
          <w:sz w:val="20"/>
          <w:szCs w:val="20"/>
        </w:rPr>
        <w:t>-based violence and femicide suggests that more focus needs to be put on coping</w:t>
      </w:r>
      <w:r w:rsidR="002419FF" w:rsidRPr="002419FF">
        <w:rPr>
          <w:rFonts w:ascii="Arial" w:hAnsi="Arial" w:cs="Arial"/>
          <w:sz w:val="20"/>
          <w:szCs w:val="20"/>
        </w:rPr>
        <w:t xml:space="preserve"> mechanisms and strengthening of the family unit with support and development within communities, in what way is her Office, through its defined mandate, assisting in this regard to deal with the root problem in society </w:t>
      </w:r>
      <w:r w:rsidR="002419FF" w:rsidRPr="002419FF">
        <w:rPr>
          <w:rFonts w:ascii="Arial" w:hAnsi="Arial" w:cs="Arial"/>
          <w:sz w:val="20"/>
          <w:szCs w:val="20"/>
        </w:rPr>
        <w:br/>
      </w:r>
      <w:r w:rsidR="002419FF" w:rsidRPr="002419FF">
        <w:rPr>
          <w:rFonts w:ascii="Arial" w:hAnsi="Arial" w:cs="Arial"/>
          <w:sz w:val="20"/>
          <w:szCs w:val="20"/>
        </w:rPr>
        <w:br/>
      </w:r>
      <w:r w:rsidR="00A375D3">
        <w:rPr>
          <w:rFonts w:ascii="Arial" w:hAnsi="Arial" w:cs="Arial"/>
          <w:b/>
          <w:sz w:val="20"/>
          <w:szCs w:val="20"/>
        </w:rPr>
        <w:t xml:space="preserve">Find here: </w:t>
      </w:r>
      <w:hyperlink r:id="rId4" w:history="1">
        <w:r w:rsidR="002419FF" w:rsidRPr="00F31A60">
          <w:rPr>
            <w:rStyle w:val="Hyperlink"/>
            <w:rFonts w:ascii="Arial" w:hAnsi="Arial" w:cs="Arial"/>
            <w:b/>
            <w:sz w:val="20"/>
            <w:szCs w:val="20"/>
          </w:rPr>
          <w:t>R</w:t>
        </w:r>
        <w:r w:rsidR="00A375D3" w:rsidRPr="00F31A60">
          <w:rPr>
            <w:rStyle w:val="Hyperlink"/>
            <w:rFonts w:ascii="Arial" w:hAnsi="Arial" w:cs="Arial"/>
            <w:b/>
            <w:sz w:val="20"/>
            <w:szCs w:val="20"/>
          </w:rPr>
          <w:t>eply</w:t>
        </w:r>
      </w:hyperlink>
    </w:p>
    <w:sectPr w:rsidR="00EA5D47" w:rsidRPr="002419FF"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5A6"/>
    <w:rsid w:val="000D7C1A"/>
    <w:rsid w:val="002419FF"/>
    <w:rsid w:val="003C75A6"/>
    <w:rsid w:val="00A375D3"/>
    <w:rsid w:val="00EA5D47"/>
    <w:rsid w:val="00F3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464-2022-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2022-09-19T09:31:00Z</dcterms:created>
  <dcterms:modified xsi:type="dcterms:W3CDTF">2022-09-19T12:47:00Z</dcterms:modified>
</cp:coreProperties>
</file>