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4C" w:rsidRDefault="00B54C4C" w:rsidP="00DD32B4">
      <w:pPr>
        <w:rPr>
          <w:b/>
        </w:rPr>
      </w:pPr>
    </w:p>
    <w:p w:rsidR="00C26570" w:rsidRDefault="00C26570" w:rsidP="00DD32B4">
      <w:pPr>
        <w:rPr>
          <w:b/>
          <w:sz w:val="28"/>
          <w:szCs w:val="28"/>
        </w:rPr>
      </w:pPr>
    </w:p>
    <w:p w:rsidR="00C26570" w:rsidRDefault="00C26570" w:rsidP="00DD32B4">
      <w:pPr>
        <w:rPr>
          <w:b/>
          <w:sz w:val="28"/>
          <w:szCs w:val="28"/>
        </w:rPr>
      </w:pPr>
    </w:p>
    <w:p w:rsidR="004D6C4D" w:rsidRPr="00C26570" w:rsidRDefault="00B54C4C" w:rsidP="00DD32B4">
      <w:pPr>
        <w:rPr>
          <w:b/>
          <w:sz w:val="28"/>
          <w:szCs w:val="28"/>
        </w:rPr>
      </w:pPr>
      <w:r w:rsidRPr="00C26570">
        <w:rPr>
          <w:b/>
          <w:sz w:val="28"/>
          <w:szCs w:val="28"/>
        </w:rPr>
        <w:t xml:space="preserve">1. </w:t>
      </w:r>
      <w:r w:rsidR="00451508" w:rsidRPr="00C26570">
        <w:rPr>
          <w:b/>
          <w:sz w:val="28"/>
          <w:szCs w:val="28"/>
        </w:rPr>
        <w:t>R</w:t>
      </w:r>
      <w:r w:rsidR="004D6C4D" w:rsidRPr="00C26570">
        <w:rPr>
          <w:b/>
          <w:sz w:val="28"/>
          <w:szCs w:val="28"/>
        </w:rPr>
        <w:t>eport of the Portfolio Committee on Trade and Industry on the request by the Minister of Trade</w:t>
      </w:r>
      <w:r w:rsidR="0079761C" w:rsidRPr="00C26570">
        <w:rPr>
          <w:b/>
          <w:sz w:val="28"/>
          <w:szCs w:val="28"/>
        </w:rPr>
        <w:t>,</w:t>
      </w:r>
      <w:r w:rsidR="004D6C4D" w:rsidRPr="00C26570">
        <w:rPr>
          <w:b/>
          <w:sz w:val="28"/>
          <w:szCs w:val="28"/>
        </w:rPr>
        <w:t xml:space="preserve"> Industry </w:t>
      </w:r>
      <w:r w:rsidR="0079761C" w:rsidRPr="00C26570">
        <w:rPr>
          <w:b/>
          <w:sz w:val="28"/>
          <w:szCs w:val="28"/>
        </w:rPr>
        <w:t xml:space="preserve">and Competition </w:t>
      </w:r>
      <w:r w:rsidR="004D6C4D" w:rsidRPr="00C26570">
        <w:rPr>
          <w:b/>
          <w:sz w:val="28"/>
          <w:szCs w:val="28"/>
        </w:rPr>
        <w:t xml:space="preserve">to </w:t>
      </w:r>
      <w:r w:rsidR="00C9168D" w:rsidRPr="00C26570">
        <w:rPr>
          <w:b/>
          <w:sz w:val="28"/>
          <w:szCs w:val="28"/>
        </w:rPr>
        <w:t xml:space="preserve">make </w:t>
      </w:r>
      <w:r w:rsidR="004D6C4D" w:rsidRPr="00C26570">
        <w:rPr>
          <w:b/>
          <w:sz w:val="28"/>
          <w:szCs w:val="28"/>
        </w:rPr>
        <w:t>recommend</w:t>
      </w:r>
      <w:r w:rsidR="00C9168D" w:rsidRPr="00C26570">
        <w:rPr>
          <w:b/>
          <w:sz w:val="28"/>
          <w:szCs w:val="28"/>
        </w:rPr>
        <w:t>at</w:t>
      </w:r>
      <w:bookmarkStart w:id="0" w:name="_GoBack"/>
      <w:bookmarkEnd w:id="0"/>
      <w:r w:rsidR="00C9168D" w:rsidRPr="00C26570">
        <w:rPr>
          <w:b/>
          <w:sz w:val="28"/>
          <w:szCs w:val="28"/>
        </w:rPr>
        <w:t>ions</w:t>
      </w:r>
      <w:r w:rsidR="004D6C4D" w:rsidRPr="00C26570">
        <w:rPr>
          <w:b/>
          <w:sz w:val="28"/>
          <w:szCs w:val="28"/>
        </w:rPr>
        <w:t xml:space="preserve"> </w:t>
      </w:r>
      <w:r w:rsidR="007F789E" w:rsidRPr="00C26570">
        <w:rPr>
          <w:b/>
          <w:sz w:val="28"/>
          <w:szCs w:val="28"/>
        </w:rPr>
        <w:t xml:space="preserve">around the suitability </w:t>
      </w:r>
      <w:r w:rsidR="00BC5BCD" w:rsidRPr="00C26570">
        <w:rPr>
          <w:b/>
          <w:sz w:val="28"/>
          <w:szCs w:val="28"/>
        </w:rPr>
        <w:t xml:space="preserve">of </w:t>
      </w:r>
      <w:r w:rsidR="004D6C4D" w:rsidRPr="00C26570">
        <w:rPr>
          <w:b/>
          <w:sz w:val="28"/>
          <w:szCs w:val="28"/>
        </w:rPr>
        <w:t>candidate</w:t>
      </w:r>
      <w:r w:rsidR="009248F9" w:rsidRPr="00C26570">
        <w:rPr>
          <w:b/>
          <w:sz w:val="28"/>
          <w:szCs w:val="28"/>
        </w:rPr>
        <w:t>s</w:t>
      </w:r>
      <w:r w:rsidR="004D6C4D" w:rsidRPr="00C26570">
        <w:rPr>
          <w:b/>
          <w:sz w:val="28"/>
          <w:szCs w:val="28"/>
        </w:rPr>
        <w:t xml:space="preserve"> for </w:t>
      </w:r>
      <w:r w:rsidR="0079761C" w:rsidRPr="00C26570">
        <w:rPr>
          <w:b/>
          <w:sz w:val="28"/>
          <w:szCs w:val="28"/>
        </w:rPr>
        <w:t>the</w:t>
      </w:r>
      <w:r w:rsidR="004D6C4D" w:rsidRPr="00C26570">
        <w:rPr>
          <w:b/>
          <w:sz w:val="28"/>
          <w:szCs w:val="28"/>
        </w:rPr>
        <w:t xml:space="preserve"> position of the Chairperson of the Board of the National Lotteries Commission, dated </w:t>
      </w:r>
      <w:r w:rsidR="007123FA" w:rsidRPr="00C26570">
        <w:rPr>
          <w:b/>
          <w:sz w:val="28"/>
          <w:szCs w:val="28"/>
        </w:rPr>
        <w:t>12 March 2021</w:t>
      </w:r>
    </w:p>
    <w:p w:rsidR="004D6C4D" w:rsidRPr="004D6C4D" w:rsidRDefault="004D6C4D" w:rsidP="00DD32B4">
      <w:pPr>
        <w:rPr>
          <w:b/>
        </w:rPr>
      </w:pPr>
    </w:p>
    <w:p w:rsidR="00C30C68" w:rsidRDefault="004D6C4D" w:rsidP="00C30C6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 w:rsidRPr="004D6C4D">
        <w:t>On 16 November 2020, the Speaker referred a letter dated 12 November 2020 from the Minister of T</w:t>
      </w:r>
      <w:r w:rsidR="00931C9D">
        <w:t>rade</w:t>
      </w:r>
      <w:r w:rsidR="00634249">
        <w:t xml:space="preserve">, </w:t>
      </w:r>
      <w:r w:rsidR="00C30C68">
        <w:t xml:space="preserve">Industry </w:t>
      </w:r>
      <w:r w:rsidR="00634249">
        <w:t xml:space="preserve">and Competition </w:t>
      </w:r>
      <w:r>
        <w:t>to the Portfolio Committee on Trade and Industry for consideration and report</w:t>
      </w:r>
      <w:r w:rsidRPr="004D6C4D">
        <w:t xml:space="preserve"> </w:t>
      </w:r>
      <w:r w:rsidRPr="0093325A">
        <w:rPr>
          <w:i/>
        </w:rPr>
        <w:t>(</w:t>
      </w:r>
      <w:r w:rsidR="00E65123">
        <w:rPr>
          <w:i/>
        </w:rPr>
        <w:t>s</w:t>
      </w:r>
      <w:r w:rsidRPr="0093325A">
        <w:rPr>
          <w:i/>
        </w:rPr>
        <w:t>ee ATC dated 16 November 2020)</w:t>
      </w:r>
      <w:r w:rsidR="00E65123">
        <w:t>.</w:t>
      </w:r>
      <w:r w:rsidR="0050078B">
        <w:t xml:space="preserve"> </w:t>
      </w:r>
      <w:r w:rsidR="00C30C68">
        <w:t xml:space="preserve">In his letter </w:t>
      </w:r>
      <w:r w:rsidR="00FA2708">
        <w:t>the Minister</w:t>
      </w:r>
      <w:r w:rsidR="00C30C68">
        <w:t xml:space="preserve"> requested</w:t>
      </w:r>
      <w:r w:rsidR="00C30C68" w:rsidRPr="004D6C4D">
        <w:t xml:space="preserve"> that the </w:t>
      </w:r>
      <w:r w:rsidR="00C30C68">
        <w:t xml:space="preserve">relevant Committee of the </w:t>
      </w:r>
      <w:r w:rsidR="00C30C68" w:rsidRPr="004D6C4D">
        <w:t xml:space="preserve">National Assembly makes recommendations regarding the suitability of any or all of the </w:t>
      </w:r>
      <w:r w:rsidR="00C30C68">
        <w:t xml:space="preserve">three names of </w:t>
      </w:r>
      <w:r w:rsidR="00C30C68" w:rsidRPr="004D6C4D">
        <w:t xml:space="preserve">nominees </w:t>
      </w:r>
      <w:r w:rsidR="00C30C68">
        <w:t xml:space="preserve">that he shortlisted </w:t>
      </w:r>
      <w:r w:rsidR="00C30C68" w:rsidRPr="004D6C4D">
        <w:t xml:space="preserve">for appointment as Chairperson of the </w:t>
      </w:r>
      <w:r w:rsidR="00C30C68">
        <w:t xml:space="preserve">board of the </w:t>
      </w:r>
      <w:r w:rsidR="00C30C68" w:rsidRPr="004D6C4D">
        <w:t>National Lotteries Commission</w:t>
      </w:r>
      <w:r w:rsidR="00C30C68">
        <w:t xml:space="preserve"> (NLC)</w:t>
      </w:r>
      <w:r w:rsidR="00C30C68" w:rsidRPr="004D6C4D">
        <w:t xml:space="preserve"> in terms of section 3(3) of the Lotteries Act (Act No 57 of 1997)</w:t>
      </w:r>
      <w:r w:rsidR="00C30C68">
        <w:t>. The Minister also requested that the Committee provides feedback by no later than 30 November 2020.</w:t>
      </w:r>
    </w:p>
    <w:p w:rsidR="004D6C4D" w:rsidRDefault="004D6C4D" w:rsidP="00DD32B4">
      <w:pPr>
        <w:pStyle w:val="Default"/>
        <w:spacing w:line="360" w:lineRule="auto"/>
        <w:jc w:val="both"/>
      </w:pPr>
    </w:p>
    <w:p w:rsidR="00F84314" w:rsidRDefault="006333D3" w:rsidP="00F84314">
      <w:pPr>
        <w:pStyle w:val="Default"/>
        <w:numPr>
          <w:ilvl w:val="0"/>
          <w:numId w:val="3"/>
        </w:numPr>
        <w:spacing w:line="360" w:lineRule="auto"/>
        <w:jc w:val="both"/>
      </w:pPr>
      <w:r>
        <w:t>I</w:t>
      </w:r>
      <w:r w:rsidR="0093325A">
        <w:t xml:space="preserve">n a letter dated 17 November 2020, </w:t>
      </w:r>
      <w:r w:rsidR="004D6C4D" w:rsidRPr="0050078B">
        <w:t>the Economic Freedom Fighter</w:t>
      </w:r>
      <w:r w:rsidR="00DF67C8" w:rsidRPr="0050078B">
        <w:t>s</w:t>
      </w:r>
      <w:r w:rsidR="0093325A">
        <w:t xml:space="preserve"> (EFF)</w:t>
      </w:r>
      <w:r w:rsidR="004D6C4D" w:rsidRPr="0050078B">
        <w:t xml:space="preserve"> wrote to the </w:t>
      </w:r>
      <w:r w:rsidR="00DF67C8" w:rsidRPr="0050078B">
        <w:t xml:space="preserve">Chairperson of the Committee </w:t>
      </w:r>
      <w:r w:rsidR="00E65123">
        <w:t xml:space="preserve">indicating </w:t>
      </w:r>
      <w:r w:rsidR="00DF67C8" w:rsidRPr="0050078B">
        <w:t>that in terms of section 3</w:t>
      </w:r>
      <w:r w:rsidR="0004505D">
        <w:t>(</w:t>
      </w:r>
      <w:r w:rsidR="00DF67C8" w:rsidRPr="0050078B">
        <w:t>3</w:t>
      </w:r>
      <w:r w:rsidR="0004505D">
        <w:t>)</w:t>
      </w:r>
      <w:r w:rsidR="00DF67C8" w:rsidRPr="0050078B">
        <w:t xml:space="preserve"> of the Lotteries Act, </w:t>
      </w:r>
      <w:r w:rsidR="00F84314">
        <w:t xml:space="preserve">they were of the view that the Committee should shortlist persons so nominated </w:t>
      </w:r>
      <w:r w:rsidR="00F84314" w:rsidRPr="0050078B">
        <w:t xml:space="preserve">by the interested parties and make recommendations to the Minister in relation thereto, and not the Minister submitting three names of shortlisted candidates </w:t>
      </w:r>
      <w:r w:rsidR="00F84314">
        <w:t>for the Committee’s consideration.</w:t>
      </w:r>
    </w:p>
    <w:p w:rsidR="0004505D" w:rsidRDefault="0004505D" w:rsidP="00DD32B4">
      <w:pPr>
        <w:pStyle w:val="Default"/>
        <w:spacing w:line="360" w:lineRule="auto"/>
        <w:jc w:val="both"/>
      </w:pPr>
    </w:p>
    <w:p w:rsidR="006333D3" w:rsidRDefault="00DF67C8" w:rsidP="00F84314">
      <w:pPr>
        <w:pStyle w:val="Default"/>
        <w:numPr>
          <w:ilvl w:val="0"/>
          <w:numId w:val="3"/>
        </w:numPr>
        <w:spacing w:line="360" w:lineRule="auto"/>
        <w:jc w:val="both"/>
      </w:pPr>
      <w:r w:rsidRPr="0050078B">
        <w:t xml:space="preserve">On seeking legal guidance </w:t>
      </w:r>
      <w:r w:rsidR="009248F9">
        <w:t xml:space="preserve">from the Legal Services Division of Parliament </w:t>
      </w:r>
      <w:r w:rsidRPr="0050078B">
        <w:t>on whether the assertion by the EFF h</w:t>
      </w:r>
      <w:r w:rsidR="0050078B" w:rsidRPr="0050078B">
        <w:t xml:space="preserve">ad any merit, the Committee </w:t>
      </w:r>
      <w:r w:rsidR="0093325A">
        <w:t xml:space="preserve">received an opinion dated 18 November 2020, </w:t>
      </w:r>
      <w:r w:rsidR="006333D3">
        <w:t>which was tabled in the Committee on 19 November 2020</w:t>
      </w:r>
      <w:r w:rsidR="00FA2708">
        <w:t>.</w:t>
      </w:r>
      <w:r w:rsidR="006333D3">
        <w:t xml:space="preserve"> </w:t>
      </w:r>
      <w:r w:rsidR="00FA2708">
        <w:t>T</w:t>
      </w:r>
      <w:r w:rsidR="006333D3">
        <w:t>he Chairperson also informed the Committee about Prof T Madonsela’s withdrawal of her nomination for consideration for the position of Chairperson of the board</w:t>
      </w:r>
      <w:r w:rsidR="00FA2708">
        <w:t xml:space="preserve"> </w:t>
      </w:r>
      <w:r w:rsidR="006333D3">
        <w:t xml:space="preserve">of the NLC. </w:t>
      </w:r>
    </w:p>
    <w:p w:rsidR="006333D3" w:rsidRDefault="006333D3" w:rsidP="006333D3">
      <w:pPr>
        <w:pStyle w:val="ListParagraph"/>
      </w:pPr>
    </w:p>
    <w:p w:rsidR="0050078B" w:rsidRPr="00672460" w:rsidRDefault="006333D3" w:rsidP="00F84314">
      <w:pPr>
        <w:pStyle w:val="Default"/>
        <w:numPr>
          <w:ilvl w:val="0"/>
          <w:numId w:val="3"/>
        </w:numPr>
        <w:spacing w:line="360" w:lineRule="auto"/>
        <w:jc w:val="both"/>
      </w:pPr>
      <w:r>
        <w:t>The legal opinion</w:t>
      </w:r>
      <w:r w:rsidR="0093325A">
        <w:t xml:space="preserve"> stated</w:t>
      </w:r>
      <w:r w:rsidR="0050078B" w:rsidRPr="0050078B">
        <w:t xml:space="preserve"> that “</w:t>
      </w:r>
      <w:r w:rsidR="0050078B" w:rsidRPr="00F84314">
        <w:rPr>
          <w:rFonts w:cs="Arial"/>
          <w:color w:val="auto"/>
        </w:rPr>
        <w:t>it appears that the shortlisting process, is the mandate of the Portfolio Committee on Trade and Industry</w:t>
      </w:r>
      <w:r w:rsidR="009248F9">
        <w:rPr>
          <w:rFonts w:cs="Arial"/>
          <w:color w:val="auto"/>
        </w:rPr>
        <w:t>”</w:t>
      </w:r>
      <w:r w:rsidR="0050078B" w:rsidRPr="00F84314">
        <w:rPr>
          <w:rFonts w:cs="Arial"/>
          <w:color w:val="auto"/>
        </w:rPr>
        <w:t>.</w:t>
      </w:r>
      <w:r w:rsidR="001C7AC3">
        <w:t xml:space="preserve"> </w:t>
      </w:r>
      <w:r w:rsidR="0050078B" w:rsidRPr="00F84314">
        <w:rPr>
          <w:rFonts w:cs="Arial"/>
          <w:color w:val="auto"/>
        </w:rPr>
        <w:t xml:space="preserve">The Committee </w:t>
      </w:r>
      <w:r w:rsidR="00E65123" w:rsidRPr="00F84314">
        <w:rPr>
          <w:rFonts w:cs="Arial"/>
          <w:color w:val="auto"/>
        </w:rPr>
        <w:t xml:space="preserve">was </w:t>
      </w:r>
      <w:r w:rsidR="0050078B" w:rsidRPr="00F84314">
        <w:rPr>
          <w:rFonts w:cs="Arial"/>
          <w:color w:val="auto"/>
        </w:rPr>
        <w:t xml:space="preserve">further advised that it “should </w:t>
      </w:r>
      <w:r w:rsidR="0050078B" w:rsidRPr="00F84314">
        <w:rPr>
          <w:rFonts w:cs="Arial"/>
        </w:rPr>
        <w:t xml:space="preserve">consider requesting the CVs of all nominated candidates so that the committee may proceed in terms of its own process as required by the Act”. </w:t>
      </w:r>
    </w:p>
    <w:p w:rsidR="00672460" w:rsidRDefault="00672460" w:rsidP="00DD32B4">
      <w:pPr>
        <w:pStyle w:val="Default"/>
        <w:spacing w:line="360" w:lineRule="auto"/>
        <w:jc w:val="both"/>
      </w:pPr>
    </w:p>
    <w:p w:rsidR="00C26570" w:rsidRDefault="00C26570" w:rsidP="00DD32B4">
      <w:pPr>
        <w:pStyle w:val="Default"/>
        <w:spacing w:line="360" w:lineRule="auto"/>
        <w:jc w:val="both"/>
      </w:pPr>
    </w:p>
    <w:p w:rsidR="00C26570" w:rsidRDefault="00C26570" w:rsidP="00DD32B4">
      <w:pPr>
        <w:pStyle w:val="Default"/>
        <w:spacing w:line="360" w:lineRule="auto"/>
        <w:jc w:val="both"/>
      </w:pPr>
    </w:p>
    <w:p w:rsidR="00C26570" w:rsidRPr="0093325A" w:rsidRDefault="00C26570" w:rsidP="00DD32B4">
      <w:pPr>
        <w:pStyle w:val="Default"/>
        <w:spacing w:line="360" w:lineRule="auto"/>
        <w:jc w:val="both"/>
      </w:pPr>
    </w:p>
    <w:p w:rsidR="001C7AC3" w:rsidRPr="00DD32B4" w:rsidRDefault="00546E9B" w:rsidP="00DD32B4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rFonts w:cs="Arial"/>
          <w:color w:val="auto"/>
        </w:rPr>
        <w:t>T</w:t>
      </w:r>
      <w:r w:rsidR="0093325A" w:rsidRPr="001C7AC3">
        <w:rPr>
          <w:rFonts w:cs="Arial"/>
          <w:color w:val="auto"/>
        </w:rPr>
        <w:t xml:space="preserve">he Chairperson </w:t>
      </w:r>
      <w:r>
        <w:rPr>
          <w:rFonts w:cs="Arial"/>
          <w:color w:val="auto"/>
        </w:rPr>
        <w:t xml:space="preserve">further indicated that he had </w:t>
      </w:r>
      <w:r w:rsidR="001C7AC3" w:rsidRPr="001C7AC3">
        <w:t>requested that the Minister submit the redacted CVs of all 41 nominated candidates</w:t>
      </w:r>
      <w:r w:rsidRPr="00546E9B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i</w:t>
      </w:r>
      <w:r w:rsidRPr="001C7AC3">
        <w:rPr>
          <w:rFonts w:cs="Arial"/>
          <w:color w:val="auto"/>
        </w:rPr>
        <w:t>n a</w:t>
      </w:r>
      <w:r>
        <w:rPr>
          <w:rFonts w:cs="Arial"/>
          <w:color w:val="auto"/>
        </w:rPr>
        <w:t xml:space="preserve"> letter dated 18 November 2020</w:t>
      </w:r>
      <w:r w:rsidR="001C7AC3" w:rsidRPr="001C7AC3">
        <w:rPr>
          <w:caps/>
        </w:rPr>
        <w:t>.</w:t>
      </w:r>
    </w:p>
    <w:p w:rsidR="00672460" w:rsidRDefault="00672460" w:rsidP="00DD32B4">
      <w:pPr>
        <w:pStyle w:val="Default"/>
        <w:spacing w:line="360" w:lineRule="auto"/>
        <w:jc w:val="both"/>
      </w:pPr>
    </w:p>
    <w:p w:rsidR="001C7AC3" w:rsidRPr="00DD32B4" w:rsidRDefault="001C7AC3" w:rsidP="00DD32B4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rFonts w:cs="Arial"/>
          <w:color w:val="auto"/>
        </w:rPr>
        <w:t>In a letter dated 22 November 2020, the Minister, “in deference to the opinion”, acceded to the Committee’s request to submit the CVs of all nominated candidates for its consideration</w:t>
      </w:r>
      <w:r w:rsidR="00151A15">
        <w:rPr>
          <w:rFonts w:cs="Arial"/>
          <w:color w:val="auto"/>
        </w:rPr>
        <w:t xml:space="preserve"> with CVs tabled in the Committee on 24 November 2020</w:t>
      </w:r>
      <w:r>
        <w:rPr>
          <w:rFonts w:cs="Arial"/>
          <w:color w:val="auto"/>
        </w:rPr>
        <w:t xml:space="preserve">. The Minister once again requested that the Committee adhere to </w:t>
      </w:r>
      <w:r w:rsidR="00672460">
        <w:rPr>
          <w:rFonts w:cs="Arial"/>
          <w:color w:val="auto"/>
        </w:rPr>
        <w:t xml:space="preserve">the </w:t>
      </w:r>
      <w:r>
        <w:rPr>
          <w:rFonts w:cs="Arial"/>
          <w:color w:val="auto"/>
        </w:rPr>
        <w:t xml:space="preserve">30 November 2020 </w:t>
      </w:r>
      <w:r w:rsidR="00672460">
        <w:rPr>
          <w:rFonts w:cs="Arial"/>
          <w:color w:val="auto"/>
        </w:rPr>
        <w:t>deadline</w:t>
      </w:r>
      <w:r>
        <w:rPr>
          <w:rFonts w:cs="Arial"/>
          <w:color w:val="auto"/>
        </w:rPr>
        <w:t xml:space="preserve">. </w:t>
      </w:r>
    </w:p>
    <w:p w:rsidR="00672460" w:rsidRPr="00185220" w:rsidRDefault="00672460" w:rsidP="00DD32B4">
      <w:pPr>
        <w:pStyle w:val="Default"/>
        <w:spacing w:line="360" w:lineRule="auto"/>
        <w:jc w:val="both"/>
      </w:pPr>
    </w:p>
    <w:p w:rsidR="00151A15" w:rsidRPr="00151A15" w:rsidRDefault="00F84314" w:rsidP="00DD32B4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rFonts w:cs="Arial"/>
          <w:color w:val="auto"/>
        </w:rPr>
        <w:t>During its deliberations held on 24 and 25 November 2020</w:t>
      </w:r>
      <w:r w:rsidR="00B349B0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the </w:t>
      </w:r>
      <w:r w:rsidR="00B349B0">
        <w:rPr>
          <w:rFonts w:cs="Arial"/>
          <w:color w:val="auto"/>
        </w:rPr>
        <w:t>C</w:t>
      </w:r>
      <w:r>
        <w:rPr>
          <w:rFonts w:cs="Arial"/>
          <w:color w:val="auto"/>
        </w:rPr>
        <w:t xml:space="preserve">ommittee concurred with the opinion that it </w:t>
      </w:r>
      <w:r w:rsidR="00151A15">
        <w:rPr>
          <w:rFonts w:cs="Arial"/>
          <w:color w:val="auto"/>
        </w:rPr>
        <w:t xml:space="preserve">was the Committee that should shortlist </w:t>
      </w:r>
      <w:r w:rsidR="00151A15">
        <w:t xml:space="preserve">persons so nominated </w:t>
      </w:r>
      <w:r w:rsidR="00151A15" w:rsidRPr="0050078B">
        <w:t>by the interested parties and make recommendations to the Minister in relation thereto</w:t>
      </w:r>
      <w:r w:rsidR="00151A15">
        <w:t>.</w:t>
      </w:r>
    </w:p>
    <w:p w:rsidR="00672460" w:rsidRPr="00DD32B4" w:rsidRDefault="00672460" w:rsidP="00DD32B4">
      <w:pPr>
        <w:pStyle w:val="ListParagraph"/>
        <w:rPr>
          <w:szCs w:val="22"/>
        </w:rPr>
      </w:pPr>
    </w:p>
    <w:p w:rsidR="00581A9E" w:rsidRDefault="00FF0769" w:rsidP="00DD32B4">
      <w:pPr>
        <w:pStyle w:val="Default"/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Informed by the </w:t>
      </w:r>
      <w:r w:rsidR="00FA2708">
        <w:rPr>
          <w:szCs w:val="22"/>
        </w:rPr>
        <w:t xml:space="preserve">legal </w:t>
      </w:r>
      <w:r>
        <w:rPr>
          <w:szCs w:val="22"/>
        </w:rPr>
        <w:t xml:space="preserve">opinion, the Committee concluded that it was </w:t>
      </w:r>
      <w:r w:rsidR="00581A9E">
        <w:rPr>
          <w:szCs w:val="22"/>
        </w:rPr>
        <w:t>not in a position to accommodate the request from the Minister to complete the process of nominating a candidate for position of Chairperson of the board of the NLC</w:t>
      </w:r>
      <w:r w:rsidR="00151A15">
        <w:rPr>
          <w:szCs w:val="22"/>
        </w:rPr>
        <w:t xml:space="preserve"> by 30 November 2020 and </w:t>
      </w:r>
      <w:r w:rsidR="00FA2708">
        <w:rPr>
          <w:szCs w:val="22"/>
        </w:rPr>
        <w:t xml:space="preserve">undertook </w:t>
      </w:r>
      <w:r w:rsidR="00151A15">
        <w:rPr>
          <w:szCs w:val="22"/>
        </w:rPr>
        <w:t>to conclude the process in the first term of 2021</w:t>
      </w:r>
      <w:r w:rsidR="00581A9E">
        <w:rPr>
          <w:szCs w:val="22"/>
        </w:rPr>
        <w:t>.</w:t>
      </w:r>
    </w:p>
    <w:p w:rsidR="00451508" w:rsidRDefault="00451508" w:rsidP="00451508">
      <w:pPr>
        <w:pStyle w:val="ListParagraph"/>
        <w:rPr>
          <w:szCs w:val="22"/>
        </w:rPr>
      </w:pPr>
    </w:p>
    <w:p w:rsidR="00451508" w:rsidRPr="00C9168D" w:rsidRDefault="00451508" w:rsidP="00C9168D">
      <w:pPr>
        <w:pStyle w:val="Default"/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Due to changes in the Parliamentary </w:t>
      </w:r>
      <w:r w:rsidR="00FA2708">
        <w:rPr>
          <w:szCs w:val="22"/>
        </w:rPr>
        <w:t>Programme</w:t>
      </w:r>
      <w:r>
        <w:rPr>
          <w:szCs w:val="22"/>
        </w:rPr>
        <w:t xml:space="preserve">, the Committee met on 24 February 2021 and shortlisted the following candidates </w:t>
      </w:r>
      <w:r w:rsidR="005677F2">
        <w:rPr>
          <w:szCs w:val="22"/>
        </w:rPr>
        <w:t>to be interviewed</w:t>
      </w:r>
      <w:r w:rsidR="000E610A">
        <w:rPr>
          <w:szCs w:val="22"/>
        </w:rPr>
        <w:t>:</w:t>
      </w:r>
      <w:r w:rsidR="00C9168D">
        <w:rPr>
          <w:szCs w:val="22"/>
        </w:rPr>
        <w:t xml:space="preserve"> </w:t>
      </w:r>
      <w:r w:rsidRPr="00C9168D">
        <w:rPr>
          <w:sz w:val="22"/>
          <w:szCs w:val="22"/>
        </w:rPr>
        <w:t>Rev F Chikane</w:t>
      </w:r>
      <w:r w:rsidR="00C9168D">
        <w:rPr>
          <w:sz w:val="22"/>
          <w:szCs w:val="22"/>
        </w:rPr>
        <w:t xml:space="preserve">; </w:t>
      </w:r>
      <w:r w:rsidRPr="00C9168D">
        <w:rPr>
          <w:sz w:val="22"/>
          <w:szCs w:val="22"/>
        </w:rPr>
        <w:t>Mr T Dlamini</w:t>
      </w:r>
      <w:r w:rsidR="00C9168D">
        <w:rPr>
          <w:sz w:val="22"/>
          <w:szCs w:val="22"/>
        </w:rPr>
        <w:t xml:space="preserve">; </w:t>
      </w:r>
      <w:r w:rsidRPr="00C9168D">
        <w:rPr>
          <w:sz w:val="22"/>
          <w:szCs w:val="22"/>
        </w:rPr>
        <w:t>Ms B Fergusan</w:t>
      </w:r>
      <w:r w:rsidR="00C9168D">
        <w:rPr>
          <w:sz w:val="22"/>
          <w:szCs w:val="22"/>
        </w:rPr>
        <w:t xml:space="preserve">; </w:t>
      </w:r>
      <w:r w:rsidRPr="00C9168D">
        <w:rPr>
          <w:sz w:val="22"/>
          <w:szCs w:val="22"/>
        </w:rPr>
        <w:t>Dr M Madzivhandila</w:t>
      </w:r>
      <w:r w:rsidR="00C9168D">
        <w:rPr>
          <w:sz w:val="22"/>
          <w:szCs w:val="22"/>
        </w:rPr>
        <w:t xml:space="preserve">; </w:t>
      </w:r>
      <w:r w:rsidRPr="00C9168D">
        <w:rPr>
          <w:sz w:val="22"/>
          <w:szCs w:val="22"/>
        </w:rPr>
        <w:t>Dr N Pityana</w:t>
      </w:r>
      <w:r w:rsidR="00C9168D">
        <w:rPr>
          <w:sz w:val="22"/>
          <w:szCs w:val="22"/>
        </w:rPr>
        <w:t xml:space="preserve">; </w:t>
      </w:r>
      <w:r w:rsidRPr="00C9168D">
        <w:rPr>
          <w:sz w:val="22"/>
          <w:szCs w:val="22"/>
        </w:rPr>
        <w:t>Mr A Trikamjee</w:t>
      </w:r>
      <w:r w:rsidR="00C9168D">
        <w:rPr>
          <w:sz w:val="22"/>
          <w:szCs w:val="22"/>
        </w:rPr>
        <w:t xml:space="preserve">; </w:t>
      </w:r>
      <w:r w:rsidRPr="00C9168D">
        <w:rPr>
          <w:sz w:val="22"/>
          <w:szCs w:val="22"/>
        </w:rPr>
        <w:t>Mr T Tselane</w:t>
      </w:r>
      <w:r w:rsidR="00C9168D">
        <w:rPr>
          <w:sz w:val="22"/>
          <w:szCs w:val="22"/>
        </w:rPr>
        <w:t xml:space="preserve">; </w:t>
      </w:r>
      <w:r w:rsidR="009248F9" w:rsidRPr="00C9168D">
        <w:rPr>
          <w:sz w:val="22"/>
          <w:szCs w:val="22"/>
        </w:rPr>
        <w:t>Mr G Xaba</w:t>
      </w:r>
      <w:r w:rsidR="000E610A" w:rsidRPr="00C9168D">
        <w:rPr>
          <w:sz w:val="22"/>
          <w:szCs w:val="22"/>
        </w:rPr>
        <w:t>.</w:t>
      </w:r>
    </w:p>
    <w:p w:rsidR="00451508" w:rsidRDefault="00451508" w:rsidP="00451508">
      <w:pPr>
        <w:ind w:left="360"/>
        <w:rPr>
          <w:sz w:val="22"/>
          <w:szCs w:val="22"/>
        </w:rPr>
      </w:pPr>
    </w:p>
    <w:p w:rsidR="00C9168D" w:rsidRDefault="00451508" w:rsidP="00C9168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On 9 March 2021, the </w:t>
      </w:r>
      <w:r w:rsidR="009248F9">
        <w:rPr>
          <w:sz w:val="22"/>
          <w:szCs w:val="22"/>
        </w:rPr>
        <w:t xml:space="preserve">eight </w:t>
      </w:r>
      <w:r>
        <w:rPr>
          <w:sz w:val="22"/>
          <w:szCs w:val="22"/>
        </w:rPr>
        <w:t>shortlisted candidates were interviewed.</w:t>
      </w:r>
    </w:p>
    <w:p w:rsidR="00C9168D" w:rsidRPr="00C9168D" w:rsidRDefault="00C9168D" w:rsidP="00C9168D">
      <w:pPr>
        <w:pStyle w:val="ListParagraph"/>
        <w:rPr>
          <w:sz w:val="22"/>
          <w:szCs w:val="22"/>
        </w:rPr>
      </w:pPr>
    </w:p>
    <w:p w:rsidR="005677F2" w:rsidRPr="00C9168D" w:rsidRDefault="000E610A" w:rsidP="00C9168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168D">
        <w:rPr>
          <w:sz w:val="22"/>
          <w:szCs w:val="22"/>
        </w:rPr>
        <w:t>On 10 March 2021, t</w:t>
      </w:r>
      <w:r w:rsidR="005677F2" w:rsidRPr="00C9168D">
        <w:rPr>
          <w:sz w:val="22"/>
          <w:szCs w:val="22"/>
        </w:rPr>
        <w:t xml:space="preserve">he Committee </w:t>
      </w:r>
      <w:r w:rsidRPr="00C9168D">
        <w:rPr>
          <w:sz w:val="22"/>
          <w:szCs w:val="22"/>
        </w:rPr>
        <w:t>deliberated</w:t>
      </w:r>
      <w:r w:rsidR="005677F2" w:rsidRPr="00C9168D">
        <w:rPr>
          <w:sz w:val="22"/>
          <w:szCs w:val="22"/>
        </w:rPr>
        <w:t xml:space="preserve"> and resolved that the names of </w:t>
      </w:r>
      <w:r w:rsidRPr="00C9168D">
        <w:rPr>
          <w:sz w:val="22"/>
          <w:szCs w:val="22"/>
        </w:rPr>
        <w:t xml:space="preserve">the </w:t>
      </w:r>
      <w:r w:rsidR="005677F2" w:rsidRPr="00C9168D">
        <w:rPr>
          <w:sz w:val="22"/>
          <w:szCs w:val="22"/>
        </w:rPr>
        <w:t>following four candidates be submitted to their respective party causes for discussion</w:t>
      </w:r>
      <w:r w:rsidRPr="00C9168D">
        <w:rPr>
          <w:sz w:val="22"/>
          <w:szCs w:val="22"/>
        </w:rPr>
        <w:t>:</w:t>
      </w:r>
      <w:r w:rsidR="00C9168D" w:rsidRPr="00C9168D">
        <w:rPr>
          <w:sz w:val="22"/>
          <w:szCs w:val="22"/>
        </w:rPr>
        <w:t xml:space="preserve"> Mr T Dlamini; Dr M Madzivhandila; Dr N Pityana; </w:t>
      </w:r>
      <w:r w:rsidR="005677F2" w:rsidRPr="00C9168D">
        <w:rPr>
          <w:sz w:val="22"/>
          <w:szCs w:val="22"/>
        </w:rPr>
        <w:t>Mr T Tselane</w:t>
      </w:r>
      <w:r w:rsidR="00C9168D" w:rsidRPr="00C9168D">
        <w:rPr>
          <w:sz w:val="22"/>
          <w:szCs w:val="22"/>
        </w:rPr>
        <w:t>.</w:t>
      </w:r>
    </w:p>
    <w:p w:rsidR="005677F2" w:rsidRPr="005677F2" w:rsidRDefault="005677F2" w:rsidP="005677F2">
      <w:pPr>
        <w:rPr>
          <w:sz w:val="22"/>
          <w:szCs w:val="22"/>
        </w:rPr>
      </w:pPr>
    </w:p>
    <w:p w:rsidR="00B724B6" w:rsidRDefault="00B724B6" w:rsidP="005C1F21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B724B6">
        <w:rPr>
          <w:sz w:val="22"/>
          <w:szCs w:val="22"/>
        </w:rPr>
        <w:t xml:space="preserve">In terms of section 3(3) of the Lotteries Act, </w:t>
      </w:r>
      <w:r>
        <w:rPr>
          <w:sz w:val="22"/>
          <w:szCs w:val="22"/>
        </w:rPr>
        <w:t>“T</w:t>
      </w:r>
      <w:r w:rsidRPr="00B724B6">
        <w:t xml:space="preserve">he member contemplated in </w:t>
      </w:r>
      <w:r w:rsidR="00C9168D">
        <w:t>section 3(1)</w:t>
      </w:r>
      <w:r w:rsidRPr="00B724B6">
        <w:t xml:space="preserve"> (a) of </w:t>
      </w:r>
      <w:r w:rsidR="009248F9">
        <w:t xml:space="preserve">the Act, </w:t>
      </w:r>
      <w:r w:rsidRPr="00B724B6">
        <w:t xml:space="preserve">shall be appointed only after the Minister has by notice in the </w:t>
      </w:r>
      <w:r w:rsidRPr="00B724B6">
        <w:rPr>
          <w:i/>
          <w:iCs/>
        </w:rPr>
        <w:t xml:space="preserve">Gazette </w:t>
      </w:r>
      <w:r w:rsidRPr="00B724B6">
        <w:t xml:space="preserve">and in not less than two newspapers circulating in every province invited interested parties to nominate persons suitable for appointment as chairperson and the relevant committee of the National </w:t>
      </w:r>
      <w:r>
        <w:t xml:space="preserve">Assembly has made </w:t>
      </w:r>
      <w:r w:rsidRPr="00B724B6">
        <w:t>recommendations to the Minister in relation thereto after a transparent and open process of considering persons so nominated, having due regard to the functions of the board</w:t>
      </w:r>
      <w:r>
        <w:t>”</w:t>
      </w:r>
      <w:r w:rsidRPr="00B724B6">
        <w:t>.</w:t>
      </w:r>
    </w:p>
    <w:p w:rsidR="00E516E7" w:rsidRDefault="00E516E7" w:rsidP="00E516E7">
      <w:pPr>
        <w:pStyle w:val="ListParagraph"/>
        <w:autoSpaceDE w:val="0"/>
        <w:autoSpaceDN w:val="0"/>
        <w:adjustRightInd w:val="0"/>
        <w:ind w:left="360"/>
      </w:pPr>
    </w:p>
    <w:p w:rsidR="00C26570" w:rsidRDefault="00C26570" w:rsidP="00E516E7">
      <w:pPr>
        <w:pStyle w:val="ListParagraph"/>
        <w:autoSpaceDE w:val="0"/>
        <w:autoSpaceDN w:val="0"/>
        <w:adjustRightInd w:val="0"/>
        <w:ind w:left="360"/>
      </w:pPr>
    </w:p>
    <w:p w:rsidR="00C26570" w:rsidRDefault="00C26570" w:rsidP="00E516E7">
      <w:pPr>
        <w:pStyle w:val="ListParagraph"/>
        <w:autoSpaceDE w:val="0"/>
        <w:autoSpaceDN w:val="0"/>
        <w:adjustRightInd w:val="0"/>
        <w:ind w:left="360"/>
      </w:pPr>
    </w:p>
    <w:p w:rsidR="00C26570" w:rsidRPr="00B724B6" w:rsidRDefault="00C26570" w:rsidP="00E516E7">
      <w:pPr>
        <w:pStyle w:val="ListParagraph"/>
        <w:autoSpaceDE w:val="0"/>
        <w:autoSpaceDN w:val="0"/>
        <w:adjustRightInd w:val="0"/>
        <w:ind w:left="360"/>
      </w:pPr>
    </w:p>
    <w:p w:rsidR="00E516E7" w:rsidRPr="00B931EE" w:rsidRDefault="00E516E7" w:rsidP="00B931E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 light of the above, the Committee </w:t>
      </w:r>
      <w:r w:rsidR="002B2300">
        <w:rPr>
          <w:sz w:val="22"/>
          <w:szCs w:val="22"/>
        </w:rPr>
        <w:t>recommends that the House re</w:t>
      </w:r>
      <w:r w:rsidR="004E20FC">
        <w:rPr>
          <w:sz w:val="22"/>
          <w:szCs w:val="22"/>
        </w:rPr>
        <w:t xml:space="preserve">quests the Minister of Trade, </w:t>
      </w:r>
      <w:r w:rsidR="002B2300">
        <w:rPr>
          <w:sz w:val="22"/>
          <w:szCs w:val="22"/>
        </w:rPr>
        <w:t xml:space="preserve">Industry </w:t>
      </w:r>
      <w:r w:rsidR="004E20FC">
        <w:rPr>
          <w:sz w:val="22"/>
          <w:szCs w:val="22"/>
        </w:rPr>
        <w:t xml:space="preserve">and Competition </w:t>
      </w:r>
      <w:r w:rsidR="002B2300">
        <w:rPr>
          <w:sz w:val="22"/>
          <w:szCs w:val="22"/>
        </w:rPr>
        <w:t xml:space="preserve">to consider the </w:t>
      </w:r>
      <w:r>
        <w:rPr>
          <w:sz w:val="22"/>
          <w:szCs w:val="22"/>
        </w:rPr>
        <w:t>following candi</w:t>
      </w:r>
      <w:r w:rsidR="002B2300">
        <w:rPr>
          <w:sz w:val="22"/>
          <w:szCs w:val="22"/>
        </w:rPr>
        <w:t>dates</w:t>
      </w:r>
      <w:r w:rsidR="00E1032D">
        <w:rPr>
          <w:sz w:val="22"/>
          <w:szCs w:val="22"/>
        </w:rPr>
        <w:t xml:space="preserve"> for the position of C</w:t>
      </w:r>
      <w:r>
        <w:rPr>
          <w:sz w:val="22"/>
          <w:szCs w:val="22"/>
        </w:rPr>
        <w:t>hairperson of the board of the National Lotteries Commission</w:t>
      </w:r>
      <w:r w:rsidR="000E610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931EE">
        <w:rPr>
          <w:sz w:val="22"/>
          <w:szCs w:val="22"/>
        </w:rPr>
        <w:t xml:space="preserve">Mr </w:t>
      </w:r>
      <w:r w:rsidR="00363471">
        <w:rPr>
          <w:sz w:val="22"/>
          <w:szCs w:val="22"/>
        </w:rPr>
        <w:t>T</w:t>
      </w:r>
      <w:r w:rsidR="00B931EE">
        <w:rPr>
          <w:sz w:val="22"/>
          <w:szCs w:val="22"/>
        </w:rPr>
        <w:t xml:space="preserve"> Tselane</w:t>
      </w:r>
      <w:r w:rsidR="00C9168D">
        <w:rPr>
          <w:sz w:val="22"/>
          <w:szCs w:val="22"/>
        </w:rPr>
        <w:t xml:space="preserve">; </w:t>
      </w:r>
      <w:r w:rsidR="00B931EE">
        <w:rPr>
          <w:sz w:val="22"/>
          <w:szCs w:val="22"/>
        </w:rPr>
        <w:t>Dr N Pityana</w:t>
      </w:r>
      <w:r w:rsidR="00C9168D">
        <w:rPr>
          <w:sz w:val="22"/>
          <w:szCs w:val="22"/>
        </w:rPr>
        <w:t xml:space="preserve">; </w:t>
      </w:r>
      <w:r w:rsidR="00B931EE">
        <w:rPr>
          <w:sz w:val="22"/>
          <w:szCs w:val="22"/>
        </w:rPr>
        <w:t xml:space="preserve">and Dr M </w:t>
      </w:r>
      <w:r w:rsidR="00B931EE" w:rsidRPr="00B931EE">
        <w:rPr>
          <w:sz w:val="22"/>
          <w:szCs w:val="22"/>
        </w:rPr>
        <w:t>Madzivhandila</w:t>
      </w:r>
      <w:r w:rsidR="00B931EE">
        <w:rPr>
          <w:sz w:val="22"/>
          <w:szCs w:val="22"/>
        </w:rPr>
        <w:t>.</w:t>
      </w:r>
    </w:p>
    <w:p w:rsidR="00B54C4C" w:rsidRDefault="00B54C4C" w:rsidP="00E516E7">
      <w:pPr>
        <w:pStyle w:val="ListParagraph"/>
        <w:ind w:left="360"/>
        <w:rPr>
          <w:sz w:val="22"/>
          <w:szCs w:val="22"/>
        </w:rPr>
      </w:pPr>
    </w:p>
    <w:p w:rsidR="00581A9E" w:rsidRPr="00581A9E" w:rsidRDefault="002B2300" w:rsidP="00B54C4C">
      <w:pPr>
        <w:pStyle w:val="ListParagraph"/>
        <w:ind w:left="360"/>
        <w:rPr>
          <w:dstrike/>
          <w:szCs w:val="22"/>
        </w:rPr>
      </w:pPr>
      <w:r>
        <w:rPr>
          <w:sz w:val="22"/>
          <w:szCs w:val="22"/>
        </w:rPr>
        <w:t>Report to be considered.</w:t>
      </w:r>
      <w:r w:rsidR="00B54C4C">
        <w:rPr>
          <w:sz w:val="22"/>
          <w:szCs w:val="22"/>
        </w:rPr>
        <w:t xml:space="preserve"> </w:t>
      </w:r>
    </w:p>
    <w:sectPr w:rsidR="00581A9E" w:rsidRPr="00581A9E" w:rsidSect="00B54C4C">
      <w:footerReference w:type="default" r:id="rId7"/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F8" w:rsidRDefault="00EE08F8" w:rsidP="004B0EC1">
      <w:pPr>
        <w:spacing w:line="240" w:lineRule="auto"/>
      </w:pPr>
      <w:r>
        <w:separator/>
      </w:r>
    </w:p>
  </w:endnote>
  <w:endnote w:type="continuationSeparator" w:id="0">
    <w:p w:rsidR="00EE08F8" w:rsidRDefault="00EE08F8" w:rsidP="004B0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92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EC1" w:rsidRDefault="00AE3CFF">
        <w:pPr>
          <w:pStyle w:val="Footer"/>
          <w:jc w:val="right"/>
        </w:pPr>
        <w:r>
          <w:fldChar w:fldCharType="begin"/>
        </w:r>
        <w:r w:rsidR="004B0EC1">
          <w:instrText xml:space="preserve"> PAGE   \* MERGEFORMAT </w:instrText>
        </w:r>
        <w:r>
          <w:fldChar w:fldCharType="separate"/>
        </w:r>
        <w:r w:rsidR="006C0C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F8" w:rsidRDefault="00EE08F8" w:rsidP="004B0EC1">
      <w:pPr>
        <w:spacing w:line="240" w:lineRule="auto"/>
      </w:pPr>
      <w:r>
        <w:separator/>
      </w:r>
    </w:p>
  </w:footnote>
  <w:footnote w:type="continuationSeparator" w:id="0">
    <w:p w:rsidR="00EE08F8" w:rsidRDefault="00EE08F8" w:rsidP="004B0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690"/>
    <w:multiLevelType w:val="hybridMultilevel"/>
    <w:tmpl w:val="9C32D96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A5E29"/>
    <w:multiLevelType w:val="hybridMultilevel"/>
    <w:tmpl w:val="3D1E2FF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78CE"/>
    <w:multiLevelType w:val="hybridMultilevel"/>
    <w:tmpl w:val="1EDE8F80"/>
    <w:lvl w:ilvl="0" w:tplc="21D2F6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6F7ED7FC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876E5"/>
    <w:multiLevelType w:val="hybridMultilevel"/>
    <w:tmpl w:val="F188AA2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6C4D"/>
    <w:rsid w:val="000232AA"/>
    <w:rsid w:val="0004505D"/>
    <w:rsid w:val="000541CF"/>
    <w:rsid w:val="00084D8B"/>
    <w:rsid w:val="000B5608"/>
    <w:rsid w:val="000B7C5A"/>
    <w:rsid w:val="000D50A2"/>
    <w:rsid w:val="000E610A"/>
    <w:rsid w:val="00151A15"/>
    <w:rsid w:val="00185220"/>
    <w:rsid w:val="001C7AC3"/>
    <w:rsid w:val="002B2300"/>
    <w:rsid w:val="003045C1"/>
    <w:rsid w:val="0031125B"/>
    <w:rsid w:val="00363471"/>
    <w:rsid w:val="003F7D0D"/>
    <w:rsid w:val="0042321A"/>
    <w:rsid w:val="00451508"/>
    <w:rsid w:val="004B0EC1"/>
    <w:rsid w:val="004D6C4D"/>
    <w:rsid w:val="004E20FC"/>
    <w:rsid w:val="0050078B"/>
    <w:rsid w:val="0050331B"/>
    <w:rsid w:val="00507107"/>
    <w:rsid w:val="00546E9B"/>
    <w:rsid w:val="00551B0C"/>
    <w:rsid w:val="005677F2"/>
    <w:rsid w:val="00581A9E"/>
    <w:rsid w:val="00627337"/>
    <w:rsid w:val="006333D3"/>
    <w:rsid w:val="00634249"/>
    <w:rsid w:val="006707C4"/>
    <w:rsid w:val="00672460"/>
    <w:rsid w:val="006C0C5F"/>
    <w:rsid w:val="006D512E"/>
    <w:rsid w:val="007123FA"/>
    <w:rsid w:val="0079761C"/>
    <w:rsid w:val="007B2652"/>
    <w:rsid w:val="007F789E"/>
    <w:rsid w:val="00827FDC"/>
    <w:rsid w:val="00847EA8"/>
    <w:rsid w:val="008A329C"/>
    <w:rsid w:val="009248F9"/>
    <w:rsid w:val="00931C9D"/>
    <w:rsid w:val="0093325A"/>
    <w:rsid w:val="00942BFD"/>
    <w:rsid w:val="0096556E"/>
    <w:rsid w:val="009C290D"/>
    <w:rsid w:val="009F68E5"/>
    <w:rsid w:val="00A97E50"/>
    <w:rsid w:val="00AE3CFF"/>
    <w:rsid w:val="00B063B1"/>
    <w:rsid w:val="00B349B0"/>
    <w:rsid w:val="00B54C4C"/>
    <w:rsid w:val="00B724B6"/>
    <w:rsid w:val="00B925BC"/>
    <w:rsid w:val="00B931EE"/>
    <w:rsid w:val="00BC5BCD"/>
    <w:rsid w:val="00C26570"/>
    <w:rsid w:val="00C30C68"/>
    <w:rsid w:val="00C9168D"/>
    <w:rsid w:val="00C9416A"/>
    <w:rsid w:val="00CA51D6"/>
    <w:rsid w:val="00D031C8"/>
    <w:rsid w:val="00D347F5"/>
    <w:rsid w:val="00D5271A"/>
    <w:rsid w:val="00D52E1F"/>
    <w:rsid w:val="00D5690D"/>
    <w:rsid w:val="00D670C0"/>
    <w:rsid w:val="00DA4DC9"/>
    <w:rsid w:val="00DD32B4"/>
    <w:rsid w:val="00DF5FAC"/>
    <w:rsid w:val="00DF67C8"/>
    <w:rsid w:val="00E1032D"/>
    <w:rsid w:val="00E516E7"/>
    <w:rsid w:val="00E65123"/>
    <w:rsid w:val="00EE08F8"/>
    <w:rsid w:val="00F17E37"/>
    <w:rsid w:val="00F23BBB"/>
    <w:rsid w:val="00F84314"/>
    <w:rsid w:val="00FA270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4D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0078B"/>
    <w:pPr>
      <w:spacing w:after="120" w:line="240" w:lineRule="auto"/>
      <w:jc w:val="left"/>
    </w:pPr>
    <w:rPr>
      <w:rFonts w:ascii="Arial" w:eastAsia="Times New Roman" w:hAnsi="Arial"/>
      <w:color w:val="000000"/>
      <w:spacing w:val="6"/>
      <w:sz w:val="18"/>
      <w:szCs w:val="18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0078B"/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paragraph" w:customStyle="1" w:styleId="NormalUpper">
    <w:name w:val="Normal Upper"/>
    <w:basedOn w:val="Normal"/>
    <w:rsid w:val="001C7AC3"/>
    <w:pPr>
      <w:spacing w:line="280" w:lineRule="exact"/>
      <w:jc w:val="left"/>
    </w:pPr>
    <w:rPr>
      <w:rFonts w:ascii="Arial" w:eastAsia="Times New Roman" w:hAnsi="Arial"/>
      <w:caps/>
      <w:color w:val="000000"/>
      <w:spacing w:val="6"/>
      <w:sz w:val="18"/>
      <w:szCs w:val="18"/>
      <w:lang w:val="en-GB" w:eastAsia="en-GB"/>
    </w:rPr>
  </w:style>
  <w:style w:type="paragraph" w:customStyle="1" w:styleId="Char">
    <w:name w:val="Char"/>
    <w:basedOn w:val="Normal"/>
    <w:rsid w:val="001C7AC3"/>
    <w:pPr>
      <w:spacing w:after="160" w:line="240" w:lineRule="exact"/>
      <w:jc w:val="left"/>
    </w:pPr>
    <w:rPr>
      <w:rFonts w:ascii="Arial" w:eastAsia="Times New Roman" w:hAnsi="Arial"/>
      <w:bCs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0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0E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B0E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E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C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70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0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Hermans</dc:creator>
  <cp:lastModifiedBy>User</cp:lastModifiedBy>
  <cp:revision>2</cp:revision>
  <dcterms:created xsi:type="dcterms:W3CDTF">2021-03-14T11:39:00Z</dcterms:created>
  <dcterms:modified xsi:type="dcterms:W3CDTF">2021-03-14T11:39:00Z</dcterms:modified>
</cp:coreProperties>
</file>