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30" w:rsidRPr="004B3A30" w:rsidRDefault="004B3A30" w:rsidP="004B3A30">
      <w:pPr>
        <w:spacing w:before="100" w:beforeAutospacing="1" w:after="100" w:afterAutospacing="1" w:line="240" w:lineRule="auto"/>
        <w:outlineLvl w:val="0"/>
        <w:rPr>
          <w:rFonts w:ascii="Arial" w:eastAsia="Times New Roman" w:hAnsi="Arial" w:cs="Arial"/>
          <w:caps/>
          <w:color w:val="FEFEFE"/>
          <w:kern w:val="36"/>
          <w:sz w:val="48"/>
          <w:szCs w:val="48"/>
        </w:rPr>
      </w:pPr>
      <w:r w:rsidRPr="004B3A30">
        <w:rPr>
          <w:rFonts w:ascii="Arial" w:eastAsia="Times New Roman" w:hAnsi="Arial" w:cs="Arial"/>
          <w:caps/>
          <w:color w:val="C79900"/>
          <w:sz w:val="21"/>
          <w:szCs w:val="21"/>
        </w:rPr>
        <w:t>PRESS RELEASES</w:t>
      </w:r>
    </w:p>
    <w:p w:rsidR="004B3A30" w:rsidRPr="004B3A30" w:rsidRDefault="004B3A30" w:rsidP="004B3A30">
      <w:pPr>
        <w:shd w:val="clear" w:color="auto" w:fill="FEFEFE"/>
        <w:spacing w:after="0" w:line="240" w:lineRule="auto"/>
        <w:jc w:val="center"/>
        <w:rPr>
          <w:rFonts w:ascii="Helvetica" w:eastAsia="Times New Roman" w:hAnsi="Helvetica" w:cs="Helvetica"/>
          <w:color w:val="8F8579"/>
          <w:sz w:val="24"/>
          <w:szCs w:val="24"/>
        </w:rPr>
      </w:pPr>
    </w:p>
    <w:p w:rsidR="004B3A30" w:rsidRPr="004B3A30" w:rsidRDefault="004B3A30" w:rsidP="004B3A30">
      <w:pPr>
        <w:shd w:val="clear" w:color="auto" w:fill="FEFEFE"/>
        <w:spacing w:before="100" w:beforeAutospacing="1" w:after="0" w:afterAutospacing="1" w:line="240" w:lineRule="auto"/>
        <w:rPr>
          <w:rFonts w:ascii="Helvetica" w:eastAsia="Times New Roman" w:hAnsi="Helvetica" w:cs="Helvetica"/>
          <w:color w:val="8F8579"/>
          <w:sz w:val="24"/>
          <w:szCs w:val="24"/>
        </w:rPr>
      </w:pPr>
      <w:r w:rsidRPr="004B3A30">
        <w:rPr>
          <w:rFonts w:ascii="Helvetica" w:eastAsia="Times New Roman" w:hAnsi="Helvetica" w:cs="Helvetica"/>
          <w:b/>
          <w:bCs/>
          <w:color w:val="8F8579"/>
          <w:sz w:val="24"/>
          <w:szCs w:val="24"/>
        </w:rPr>
        <w:t>Parliament, Wednesday, 18 August 2021 – </w:t>
      </w:r>
      <w:r w:rsidRPr="004B3A30">
        <w:rPr>
          <w:rFonts w:ascii="Helvetica" w:eastAsia="Times New Roman" w:hAnsi="Helvetica" w:cs="Helvetica"/>
          <w:color w:val="8F8579"/>
          <w:sz w:val="24"/>
          <w:szCs w:val="24"/>
        </w:rPr>
        <w:t>The Portfolio Committee on Public Enterprises today received a briefing from the Department of Public Enterprises on progress on initiatives at addressing governance and financial challenges of state-owned Enterprises (SOEs).</w:t>
      </w:r>
      <w:r w:rsidRPr="004B3A30">
        <w:rPr>
          <w:rFonts w:ascii="Helvetica" w:eastAsia="Times New Roman" w:hAnsi="Helvetica" w:cs="Helvetica"/>
          <w:color w:val="8F8579"/>
          <w:sz w:val="24"/>
          <w:szCs w:val="24"/>
        </w:rPr>
        <w:br/>
      </w:r>
      <w:r w:rsidRPr="004B3A30">
        <w:rPr>
          <w:rFonts w:ascii="Helvetica" w:eastAsia="Times New Roman" w:hAnsi="Helvetica" w:cs="Helvetica"/>
          <w:color w:val="8F8579"/>
          <w:sz w:val="24"/>
          <w:szCs w:val="24"/>
        </w:rPr>
        <w:br/>
        <w:t xml:space="preserve">The briefing included an update on recent explosion at </w:t>
      </w:r>
      <w:proofErr w:type="spellStart"/>
      <w:r w:rsidRPr="004B3A30">
        <w:rPr>
          <w:rFonts w:ascii="Helvetica" w:eastAsia="Times New Roman" w:hAnsi="Helvetica" w:cs="Helvetica"/>
          <w:color w:val="8F8579"/>
          <w:sz w:val="24"/>
          <w:szCs w:val="24"/>
        </w:rPr>
        <w:t>Medupi</w:t>
      </w:r>
      <w:proofErr w:type="spellEnd"/>
      <w:r w:rsidRPr="004B3A30">
        <w:rPr>
          <w:rFonts w:ascii="Helvetica" w:eastAsia="Times New Roman" w:hAnsi="Helvetica" w:cs="Helvetica"/>
          <w:color w:val="8F8579"/>
          <w:sz w:val="24"/>
          <w:szCs w:val="24"/>
        </w:rPr>
        <w:t>, liquidation of Denel and the implementation of the South African Airways (SAA) business rescue plan.</w:t>
      </w:r>
      <w:r w:rsidRPr="004B3A30">
        <w:rPr>
          <w:rFonts w:ascii="Helvetica" w:eastAsia="Times New Roman" w:hAnsi="Helvetica" w:cs="Helvetica"/>
          <w:color w:val="8F8579"/>
          <w:sz w:val="24"/>
          <w:szCs w:val="24"/>
        </w:rPr>
        <w:br/>
      </w:r>
      <w:r w:rsidRPr="004B3A30">
        <w:rPr>
          <w:rFonts w:ascii="Helvetica" w:eastAsia="Times New Roman" w:hAnsi="Helvetica" w:cs="Helvetica"/>
          <w:color w:val="8F8579"/>
          <w:sz w:val="24"/>
          <w:szCs w:val="24"/>
        </w:rPr>
        <w:br/>
        <w:t>The committee has expressed its concern over governance and financial challenges facing the SOEs. It has questioned the role of the Department of Public Enterprises in addressing the challenges and measures that are in place to address those challenges. Denel, one of the state owned enterprises, is unable to pay salaries to its employees.</w:t>
      </w:r>
      <w:r w:rsidRPr="004B3A30">
        <w:rPr>
          <w:rFonts w:ascii="Helvetica" w:eastAsia="Times New Roman" w:hAnsi="Helvetica" w:cs="Helvetica"/>
          <w:color w:val="8F8579"/>
          <w:sz w:val="24"/>
          <w:szCs w:val="24"/>
        </w:rPr>
        <w:br/>
      </w:r>
      <w:r w:rsidRPr="004B3A30">
        <w:rPr>
          <w:rFonts w:ascii="Helvetica" w:eastAsia="Times New Roman" w:hAnsi="Helvetica" w:cs="Helvetica"/>
          <w:color w:val="8F8579"/>
          <w:sz w:val="24"/>
          <w:szCs w:val="24"/>
        </w:rPr>
        <w:br/>
        <w:t xml:space="preserve">Responding to the committee’s question on the department’s engagements with the National Treasury for the purposes of addressing the financial challenges faced by Denel, the department’s Director General, Mr </w:t>
      </w:r>
      <w:proofErr w:type="spellStart"/>
      <w:r w:rsidRPr="004B3A30">
        <w:rPr>
          <w:rFonts w:ascii="Helvetica" w:eastAsia="Times New Roman" w:hAnsi="Helvetica" w:cs="Helvetica"/>
          <w:color w:val="8F8579"/>
          <w:sz w:val="24"/>
          <w:szCs w:val="24"/>
        </w:rPr>
        <w:t>Kgathatso</w:t>
      </w:r>
      <w:proofErr w:type="spellEnd"/>
      <w:r w:rsidRPr="004B3A30">
        <w:rPr>
          <w:rFonts w:ascii="Helvetica" w:eastAsia="Times New Roman" w:hAnsi="Helvetica" w:cs="Helvetica"/>
          <w:color w:val="8F8579"/>
          <w:sz w:val="24"/>
          <w:szCs w:val="24"/>
        </w:rPr>
        <w:t xml:space="preserve"> </w:t>
      </w:r>
      <w:proofErr w:type="spellStart"/>
      <w:r w:rsidRPr="004B3A30">
        <w:rPr>
          <w:rFonts w:ascii="Helvetica" w:eastAsia="Times New Roman" w:hAnsi="Helvetica" w:cs="Helvetica"/>
          <w:color w:val="8F8579"/>
          <w:sz w:val="24"/>
          <w:szCs w:val="24"/>
        </w:rPr>
        <w:t>Tlhakudi</w:t>
      </w:r>
      <w:proofErr w:type="spellEnd"/>
      <w:r w:rsidRPr="004B3A30">
        <w:rPr>
          <w:rFonts w:ascii="Helvetica" w:eastAsia="Times New Roman" w:hAnsi="Helvetica" w:cs="Helvetica"/>
          <w:color w:val="8F8579"/>
          <w:sz w:val="24"/>
          <w:szCs w:val="24"/>
        </w:rPr>
        <w:t>, told the committee that a solution on Denel’s financial challenges is being addressed.</w:t>
      </w:r>
      <w:r w:rsidRPr="004B3A30">
        <w:rPr>
          <w:rFonts w:ascii="Helvetica" w:eastAsia="Times New Roman" w:hAnsi="Helvetica" w:cs="Helvetica"/>
          <w:color w:val="8F8579"/>
          <w:sz w:val="24"/>
          <w:szCs w:val="24"/>
        </w:rPr>
        <w:br/>
      </w:r>
      <w:r w:rsidRPr="004B3A30">
        <w:rPr>
          <w:rFonts w:ascii="Helvetica" w:eastAsia="Times New Roman" w:hAnsi="Helvetica" w:cs="Helvetica"/>
          <w:color w:val="8F8579"/>
          <w:sz w:val="24"/>
          <w:szCs w:val="24"/>
        </w:rPr>
        <w:br/>
        <w:t xml:space="preserve">On progress regarding the development of the Government Shareholder Management Bill, Mr </w:t>
      </w:r>
      <w:proofErr w:type="spellStart"/>
      <w:r w:rsidRPr="004B3A30">
        <w:rPr>
          <w:rFonts w:ascii="Helvetica" w:eastAsia="Times New Roman" w:hAnsi="Helvetica" w:cs="Helvetica"/>
          <w:color w:val="8F8579"/>
          <w:sz w:val="24"/>
          <w:szCs w:val="24"/>
        </w:rPr>
        <w:t>Tlhakudi</w:t>
      </w:r>
      <w:proofErr w:type="spellEnd"/>
      <w:r w:rsidRPr="004B3A30">
        <w:rPr>
          <w:rFonts w:ascii="Helvetica" w:eastAsia="Times New Roman" w:hAnsi="Helvetica" w:cs="Helvetica"/>
          <w:color w:val="8F8579"/>
          <w:sz w:val="24"/>
          <w:szCs w:val="24"/>
        </w:rPr>
        <w:t xml:space="preserve"> told the committee that the draft of the Bill will be ready by the end of 2021. According to Mr </w:t>
      </w:r>
      <w:proofErr w:type="spellStart"/>
      <w:r w:rsidRPr="004B3A30">
        <w:rPr>
          <w:rFonts w:ascii="Helvetica" w:eastAsia="Times New Roman" w:hAnsi="Helvetica" w:cs="Helvetica"/>
          <w:color w:val="8F8579"/>
          <w:sz w:val="24"/>
          <w:szCs w:val="24"/>
        </w:rPr>
        <w:t>Tlhakudi</w:t>
      </w:r>
      <w:proofErr w:type="spellEnd"/>
      <w:r w:rsidRPr="004B3A30">
        <w:rPr>
          <w:rFonts w:ascii="Helvetica" w:eastAsia="Times New Roman" w:hAnsi="Helvetica" w:cs="Helvetica"/>
          <w:color w:val="8F8579"/>
          <w:sz w:val="24"/>
          <w:szCs w:val="24"/>
        </w:rPr>
        <w:t xml:space="preserve"> the Bill will address the lack of the overarching SOE legislation and will determine an appropriate shareholder ownership model.</w:t>
      </w:r>
      <w:r w:rsidRPr="004B3A30">
        <w:rPr>
          <w:rFonts w:ascii="Helvetica" w:eastAsia="Times New Roman" w:hAnsi="Helvetica" w:cs="Helvetica"/>
          <w:color w:val="8F8579"/>
          <w:sz w:val="24"/>
          <w:szCs w:val="24"/>
        </w:rPr>
        <w:br/>
      </w:r>
      <w:r w:rsidRPr="004B3A30">
        <w:rPr>
          <w:rFonts w:ascii="Helvetica" w:eastAsia="Times New Roman" w:hAnsi="Helvetica" w:cs="Helvetica"/>
          <w:color w:val="8F8579"/>
          <w:sz w:val="24"/>
          <w:szCs w:val="24"/>
        </w:rPr>
        <w:br/>
        <w:t xml:space="preserve">On Eskom, the committee told the department that it will await a report on the consequence management regarding explosion that happened in </w:t>
      </w:r>
      <w:proofErr w:type="spellStart"/>
      <w:r w:rsidRPr="004B3A30">
        <w:rPr>
          <w:rFonts w:ascii="Helvetica" w:eastAsia="Times New Roman" w:hAnsi="Helvetica" w:cs="Helvetica"/>
          <w:color w:val="8F8579"/>
          <w:sz w:val="24"/>
          <w:szCs w:val="24"/>
        </w:rPr>
        <w:t>Medupi</w:t>
      </w:r>
      <w:proofErr w:type="spellEnd"/>
      <w:r w:rsidRPr="004B3A30">
        <w:rPr>
          <w:rFonts w:ascii="Helvetica" w:eastAsia="Times New Roman" w:hAnsi="Helvetica" w:cs="Helvetica"/>
          <w:color w:val="8F8579"/>
          <w:sz w:val="24"/>
          <w:szCs w:val="24"/>
        </w:rPr>
        <w:t xml:space="preserve"> on 8 August. The committee indicated that the report should outline the financial implications of the explosion and where funding will be sourced. The committee told the department that it was concerning that </w:t>
      </w:r>
      <w:proofErr w:type="spellStart"/>
      <w:r w:rsidRPr="004B3A30">
        <w:rPr>
          <w:rFonts w:ascii="Helvetica" w:eastAsia="Times New Roman" w:hAnsi="Helvetica" w:cs="Helvetica"/>
          <w:color w:val="8F8579"/>
          <w:sz w:val="24"/>
          <w:szCs w:val="24"/>
        </w:rPr>
        <w:t>loadshedding</w:t>
      </w:r>
      <w:proofErr w:type="spellEnd"/>
      <w:r w:rsidRPr="004B3A30">
        <w:rPr>
          <w:rFonts w:ascii="Helvetica" w:eastAsia="Times New Roman" w:hAnsi="Helvetica" w:cs="Helvetica"/>
          <w:color w:val="8F8579"/>
          <w:sz w:val="24"/>
          <w:szCs w:val="24"/>
        </w:rPr>
        <w:t xml:space="preserve"> was not mentioned in the presentation yet it is a national problem.</w:t>
      </w:r>
      <w:r w:rsidRPr="004B3A30">
        <w:rPr>
          <w:rFonts w:ascii="Helvetica" w:eastAsia="Times New Roman" w:hAnsi="Helvetica" w:cs="Helvetica"/>
          <w:color w:val="8F8579"/>
          <w:sz w:val="24"/>
          <w:szCs w:val="24"/>
        </w:rPr>
        <w:br/>
      </w:r>
      <w:r w:rsidRPr="004B3A30">
        <w:rPr>
          <w:rFonts w:ascii="Helvetica" w:eastAsia="Times New Roman" w:hAnsi="Helvetica" w:cs="Helvetica"/>
          <w:color w:val="8F8579"/>
          <w:sz w:val="24"/>
          <w:szCs w:val="24"/>
        </w:rPr>
        <w:br/>
        <w:t xml:space="preserve">On the SAA, the committee said it understands that the equity partner will now have 51% of the </w:t>
      </w:r>
      <w:proofErr w:type="gramStart"/>
      <w:r w:rsidRPr="004B3A30">
        <w:rPr>
          <w:rFonts w:ascii="Helvetica" w:eastAsia="Times New Roman" w:hAnsi="Helvetica" w:cs="Helvetica"/>
          <w:color w:val="8F8579"/>
          <w:sz w:val="24"/>
          <w:szCs w:val="24"/>
        </w:rPr>
        <w:t>airline,</w:t>
      </w:r>
      <w:proofErr w:type="gramEnd"/>
      <w:r w:rsidRPr="004B3A30">
        <w:rPr>
          <w:rFonts w:ascii="Helvetica" w:eastAsia="Times New Roman" w:hAnsi="Helvetica" w:cs="Helvetica"/>
          <w:color w:val="8F8579"/>
          <w:sz w:val="24"/>
          <w:szCs w:val="24"/>
        </w:rPr>
        <w:t xml:space="preserve"> however, it told the department that it is not clear about what the new partner will be offering. Regarding the SAA subsidiaries, the committee told the department that it should have been better prepared to deal with the challenges facing the entity.</w:t>
      </w:r>
      <w:r w:rsidRPr="004B3A30">
        <w:rPr>
          <w:rFonts w:ascii="Helvetica" w:eastAsia="Times New Roman" w:hAnsi="Helvetica" w:cs="Helvetica"/>
          <w:color w:val="8F8579"/>
          <w:sz w:val="24"/>
          <w:szCs w:val="24"/>
        </w:rPr>
        <w:br/>
      </w:r>
      <w:r w:rsidRPr="004B3A30">
        <w:rPr>
          <w:rFonts w:ascii="Helvetica" w:eastAsia="Times New Roman" w:hAnsi="Helvetica" w:cs="Helvetica"/>
          <w:color w:val="8F8579"/>
          <w:sz w:val="24"/>
          <w:szCs w:val="24"/>
        </w:rPr>
        <w:br/>
        <w:t xml:space="preserve">The Chairperson of the committee, Mr Khaya </w:t>
      </w:r>
      <w:proofErr w:type="spellStart"/>
      <w:r w:rsidRPr="004B3A30">
        <w:rPr>
          <w:rFonts w:ascii="Helvetica" w:eastAsia="Times New Roman" w:hAnsi="Helvetica" w:cs="Helvetica"/>
          <w:color w:val="8F8579"/>
          <w:sz w:val="24"/>
          <w:szCs w:val="24"/>
        </w:rPr>
        <w:t>Magaxa</w:t>
      </w:r>
      <w:proofErr w:type="spellEnd"/>
      <w:r w:rsidRPr="004B3A30">
        <w:rPr>
          <w:rFonts w:ascii="Helvetica" w:eastAsia="Times New Roman" w:hAnsi="Helvetica" w:cs="Helvetica"/>
          <w:color w:val="8F8579"/>
          <w:sz w:val="24"/>
          <w:szCs w:val="24"/>
        </w:rPr>
        <w:t>, said the department is responsible for addressing issues that affect proper functioning of the entity and problems which impede on governance and financial administration of the SOEs.</w:t>
      </w:r>
      <w:r w:rsidRPr="004B3A30">
        <w:rPr>
          <w:rFonts w:ascii="Helvetica" w:eastAsia="Times New Roman" w:hAnsi="Helvetica" w:cs="Helvetica"/>
          <w:color w:val="8F8579"/>
          <w:sz w:val="24"/>
          <w:szCs w:val="24"/>
        </w:rPr>
        <w:br/>
      </w:r>
      <w:r w:rsidRPr="004B3A30">
        <w:rPr>
          <w:rFonts w:ascii="Helvetica" w:eastAsia="Times New Roman" w:hAnsi="Helvetica" w:cs="Helvetica"/>
          <w:color w:val="8F8579"/>
          <w:sz w:val="24"/>
          <w:szCs w:val="24"/>
        </w:rPr>
        <w:br/>
      </w:r>
      <w:r w:rsidRPr="004B3A30">
        <w:rPr>
          <w:rFonts w:ascii="Helvetica" w:eastAsia="Times New Roman" w:hAnsi="Helvetica" w:cs="Helvetica"/>
          <w:b/>
          <w:bCs/>
          <w:color w:val="8F8579"/>
          <w:sz w:val="24"/>
          <w:szCs w:val="24"/>
        </w:rPr>
        <w:t>ISSUED BY THE PARLIAMENTARY COMMUNICATION SERVICES ON BEHALF OF THE CHAIRPERSON OF THE PORTFOLIO COMMITTEE ON PUBLIC ENTERPRISES, MR KHAYA MAGAXA </w:t>
      </w:r>
      <w:r w:rsidRPr="004B3A30">
        <w:rPr>
          <w:rFonts w:ascii="Helvetica" w:eastAsia="Times New Roman" w:hAnsi="Helvetica" w:cs="Helvetica"/>
          <w:color w:val="8F8579"/>
          <w:sz w:val="24"/>
          <w:szCs w:val="24"/>
        </w:rPr>
        <w:br/>
      </w:r>
      <w:r w:rsidRPr="004B3A30">
        <w:rPr>
          <w:rFonts w:ascii="Helvetica" w:eastAsia="Times New Roman" w:hAnsi="Helvetica" w:cs="Helvetica"/>
          <w:color w:val="8F8579"/>
          <w:sz w:val="24"/>
          <w:szCs w:val="24"/>
        </w:rPr>
        <w:lastRenderedPageBreak/>
        <w:br/>
        <w:t>For media enquiries or interviews with the Chairperson, please contact the committee’s Media Officer:</w:t>
      </w:r>
      <w:r w:rsidRPr="004B3A30">
        <w:rPr>
          <w:rFonts w:ascii="Helvetica" w:eastAsia="Times New Roman" w:hAnsi="Helvetica" w:cs="Helvetica"/>
          <w:color w:val="8F8579"/>
          <w:sz w:val="24"/>
          <w:szCs w:val="24"/>
        </w:rPr>
        <w:br/>
      </w:r>
      <w:r w:rsidRPr="004B3A30">
        <w:rPr>
          <w:rFonts w:ascii="Helvetica" w:eastAsia="Times New Roman" w:hAnsi="Helvetica" w:cs="Helvetica"/>
          <w:b/>
          <w:bCs/>
          <w:color w:val="8F8579"/>
          <w:sz w:val="24"/>
          <w:szCs w:val="24"/>
        </w:rPr>
        <w:t>Name: Ms Yoliswa Landu</w:t>
      </w:r>
      <w:r w:rsidRPr="004B3A30">
        <w:rPr>
          <w:rFonts w:ascii="Helvetica" w:eastAsia="Times New Roman" w:hAnsi="Helvetica" w:cs="Helvetica"/>
          <w:color w:val="8F8579"/>
          <w:sz w:val="24"/>
          <w:szCs w:val="24"/>
        </w:rPr>
        <w:br/>
      </w:r>
      <w:r w:rsidRPr="004B3A30">
        <w:rPr>
          <w:rFonts w:ascii="Helvetica" w:eastAsia="Times New Roman" w:hAnsi="Helvetica" w:cs="Helvetica"/>
          <w:b/>
          <w:bCs/>
          <w:color w:val="8F8579"/>
          <w:sz w:val="24"/>
          <w:szCs w:val="24"/>
        </w:rPr>
        <w:t>Parliamentary Communication Services</w:t>
      </w:r>
      <w:r w:rsidRPr="004B3A30">
        <w:rPr>
          <w:rFonts w:ascii="Helvetica" w:eastAsia="Times New Roman" w:hAnsi="Helvetica" w:cs="Helvetica"/>
          <w:color w:val="8F8579"/>
          <w:sz w:val="24"/>
          <w:szCs w:val="24"/>
        </w:rPr>
        <w:br/>
      </w:r>
      <w:r w:rsidRPr="004B3A30">
        <w:rPr>
          <w:rFonts w:ascii="Helvetica" w:eastAsia="Times New Roman" w:hAnsi="Helvetica" w:cs="Helvetica"/>
          <w:b/>
          <w:bCs/>
          <w:color w:val="8F8579"/>
          <w:sz w:val="24"/>
          <w:szCs w:val="24"/>
        </w:rPr>
        <w:t>Tel: 021 403 8203 </w:t>
      </w:r>
      <w:r w:rsidRPr="004B3A30">
        <w:rPr>
          <w:rFonts w:ascii="Helvetica" w:eastAsia="Times New Roman" w:hAnsi="Helvetica" w:cs="Helvetica"/>
          <w:color w:val="8F8579"/>
          <w:sz w:val="24"/>
          <w:szCs w:val="24"/>
        </w:rPr>
        <w:br/>
      </w:r>
      <w:r w:rsidRPr="004B3A30">
        <w:rPr>
          <w:rFonts w:ascii="Helvetica" w:eastAsia="Times New Roman" w:hAnsi="Helvetica" w:cs="Helvetica"/>
          <w:b/>
          <w:bCs/>
          <w:color w:val="8F8579"/>
          <w:sz w:val="24"/>
          <w:szCs w:val="24"/>
        </w:rPr>
        <w:t>Cell: 081 497 4694</w:t>
      </w:r>
      <w:r w:rsidRPr="004B3A30">
        <w:rPr>
          <w:rFonts w:ascii="Helvetica" w:eastAsia="Times New Roman" w:hAnsi="Helvetica" w:cs="Helvetica"/>
          <w:color w:val="8F8579"/>
          <w:sz w:val="24"/>
          <w:szCs w:val="24"/>
        </w:rPr>
        <w:br/>
      </w:r>
      <w:r w:rsidRPr="004B3A30">
        <w:rPr>
          <w:rFonts w:ascii="Helvetica" w:eastAsia="Times New Roman" w:hAnsi="Helvetica" w:cs="Helvetica"/>
          <w:b/>
          <w:bCs/>
          <w:color w:val="8F8579"/>
          <w:sz w:val="24"/>
          <w:szCs w:val="24"/>
        </w:rPr>
        <w:t>E-mail: </w:t>
      </w:r>
      <w:hyperlink r:id="rId4" w:tgtFrame="_blank" w:history="1">
        <w:r w:rsidRPr="004B3A30">
          <w:rPr>
            <w:rFonts w:ascii="Helvetica" w:eastAsia="Times New Roman" w:hAnsi="Helvetica" w:cs="Helvetica"/>
            <w:b/>
            <w:bCs/>
            <w:color w:val="275937"/>
            <w:sz w:val="24"/>
            <w:szCs w:val="24"/>
          </w:rPr>
          <w:t>ylandu@parliament.gov.za</w:t>
        </w:r>
      </w:hyperlink>
    </w:p>
    <w:p w:rsidR="00AF4024" w:rsidRDefault="004B3A30"/>
    <w:sectPr w:rsidR="00AF4024" w:rsidSect="00F56B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3A30"/>
    <w:rsid w:val="004B3A30"/>
    <w:rsid w:val="00574521"/>
    <w:rsid w:val="00B53CDD"/>
    <w:rsid w:val="00F56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B66"/>
  </w:style>
  <w:style w:type="paragraph" w:styleId="Heading1">
    <w:name w:val="heading 1"/>
    <w:basedOn w:val="Normal"/>
    <w:link w:val="Heading1Char"/>
    <w:uiPriority w:val="9"/>
    <w:qFormat/>
    <w:rsid w:val="004B3A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A30"/>
    <w:rPr>
      <w:rFonts w:ascii="Times New Roman" w:eastAsia="Times New Roman" w:hAnsi="Times New Roman" w:cs="Times New Roman"/>
      <w:b/>
      <w:bCs/>
      <w:kern w:val="36"/>
      <w:sz w:val="48"/>
      <w:szCs w:val="48"/>
    </w:rPr>
  </w:style>
  <w:style w:type="paragraph" w:customStyle="1" w:styleId="breadcrumbs">
    <w:name w:val="breadcrumbs"/>
    <w:basedOn w:val="Normal"/>
    <w:rsid w:val="004B3A3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B3A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3A30"/>
    <w:rPr>
      <w:b/>
      <w:bCs/>
    </w:rPr>
  </w:style>
  <w:style w:type="paragraph" w:styleId="BalloonText">
    <w:name w:val="Balloon Text"/>
    <w:basedOn w:val="Normal"/>
    <w:link w:val="BalloonTextChar"/>
    <w:uiPriority w:val="99"/>
    <w:semiHidden/>
    <w:unhideWhenUsed/>
    <w:rsid w:val="004B3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A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6265601">
      <w:bodyDiv w:val="1"/>
      <w:marLeft w:val="0"/>
      <w:marRight w:val="0"/>
      <w:marTop w:val="0"/>
      <w:marBottom w:val="0"/>
      <w:divBdr>
        <w:top w:val="none" w:sz="0" w:space="0" w:color="auto"/>
        <w:left w:val="none" w:sz="0" w:space="0" w:color="auto"/>
        <w:bottom w:val="none" w:sz="0" w:space="0" w:color="auto"/>
        <w:right w:val="none" w:sz="0" w:space="0" w:color="auto"/>
      </w:divBdr>
      <w:divsChild>
        <w:div w:id="1459182109">
          <w:marLeft w:val="0"/>
          <w:marRight w:val="0"/>
          <w:marTop w:val="0"/>
          <w:marBottom w:val="450"/>
          <w:divBdr>
            <w:top w:val="none" w:sz="0" w:space="0" w:color="auto"/>
            <w:left w:val="none" w:sz="0" w:space="0" w:color="auto"/>
            <w:bottom w:val="none" w:sz="0" w:space="0" w:color="auto"/>
            <w:right w:val="none" w:sz="0" w:space="0" w:color="auto"/>
          </w:divBdr>
          <w:divsChild>
            <w:div w:id="1981031896">
              <w:marLeft w:val="0"/>
              <w:marRight w:val="0"/>
              <w:marTop w:val="0"/>
              <w:marBottom w:val="0"/>
              <w:divBdr>
                <w:top w:val="none" w:sz="0" w:space="0" w:color="auto"/>
                <w:left w:val="none" w:sz="0" w:space="0" w:color="auto"/>
                <w:bottom w:val="none" w:sz="0" w:space="0" w:color="auto"/>
                <w:right w:val="none" w:sz="0" w:space="0" w:color="auto"/>
              </w:divBdr>
              <w:divsChild>
                <w:div w:id="1643924588">
                  <w:marLeft w:val="0"/>
                  <w:marRight w:val="0"/>
                  <w:marTop w:val="0"/>
                  <w:marBottom w:val="0"/>
                  <w:divBdr>
                    <w:top w:val="none" w:sz="0" w:space="0" w:color="auto"/>
                    <w:left w:val="none" w:sz="0" w:space="0" w:color="auto"/>
                    <w:bottom w:val="none" w:sz="0" w:space="0" w:color="auto"/>
                    <w:right w:val="none" w:sz="0" w:space="0" w:color="auto"/>
                  </w:divBdr>
                  <w:divsChild>
                    <w:div w:id="124093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7782">
          <w:marLeft w:val="0"/>
          <w:marRight w:val="0"/>
          <w:marTop w:val="0"/>
          <w:marBottom w:val="0"/>
          <w:divBdr>
            <w:top w:val="none" w:sz="0" w:space="0" w:color="auto"/>
            <w:left w:val="none" w:sz="0" w:space="0" w:color="auto"/>
            <w:bottom w:val="none" w:sz="0" w:space="0" w:color="auto"/>
            <w:right w:val="none" w:sz="0" w:space="0" w:color="auto"/>
          </w:divBdr>
          <w:divsChild>
            <w:div w:id="1951426318">
              <w:marLeft w:val="0"/>
              <w:marRight w:val="0"/>
              <w:marTop w:val="0"/>
              <w:marBottom w:val="0"/>
              <w:divBdr>
                <w:top w:val="none" w:sz="0" w:space="0" w:color="auto"/>
                <w:left w:val="none" w:sz="0" w:space="0" w:color="auto"/>
                <w:bottom w:val="none" w:sz="0" w:space="0" w:color="auto"/>
                <w:right w:val="none" w:sz="0" w:space="0" w:color="auto"/>
              </w:divBdr>
              <w:divsChild>
                <w:div w:id="222638513">
                  <w:marLeft w:val="0"/>
                  <w:marRight w:val="0"/>
                  <w:marTop w:val="0"/>
                  <w:marBottom w:val="0"/>
                  <w:divBdr>
                    <w:top w:val="none" w:sz="0" w:space="0" w:color="auto"/>
                    <w:left w:val="none" w:sz="0" w:space="0" w:color="auto"/>
                    <w:bottom w:val="none" w:sz="0" w:space="0" w:color="auto"/>
                    <w:right w:val="none" w:sz="0" w:space="0" w:color="auto"/>
                  </w:divBdr>
                  <w:divsChild>
                    <w:div w:id="313536052">
                      <w:marLeft w:val="0"/>
                      <w:marRight w:val="0"/>
                      <w:marTop w:val="0"/>
                      <w:marBottom w:val="0"/>
                      <w:divBdr>
                        <w:top w:val="none" w:sz="0" w:space="0" w:color="auto"/>
                        <w:left w:val="none" w:sz="0" w:space="0" w:color="auto"/>
                        <w:bottom w:val="none" w:sz="0" w:space="0" w:color="auto"/>
                        <w:right w:val="none" w:sz="0" w:space="0" w:color="auto"/>
                      </w:divBdr>
                      <w:divsChild>
                        <w:div w:id="6670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landu@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2021-08-22T13:48:00Z</dcterms:created>
  <dcterms:modified xsi:type="dcterms:W3CDTF">2021-08-22T13:49:00Z</dcterms:modified>
</cp:coreProperties>
</file>