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37" w:rsidRPr="004C4741" w:rsidRDefault="00B05B22" w:rsidP="00BA58D8">
      <w:pPr>
        <w:spacing w:after="0" w:line="280" w:lineRule="exact"/>
        <w:jc w:val="right"/>
        <w:rPr>
          <w:rFonts w:ascii="Times New Roman" w:hAnsi="Times New Roman"/>
          <w:bCs/>
          <w:sz w:val="24"/>
          <w:szCs w:val="24"/>
          <w:lang w:val="en-ZA"/>
        </w:rPr>
      </w:pPr>
      <w:bookmarkStart w:id="0" w:name="_GoBack"/>
      <w:bookmarkEnd w:id="0"/>
      <w:r>
        <w:rPr>
          <w:rFonts w:ascii="Times New Roman" w:hAnsi="Times New Roman"/>
          <w:noProof/>
          <w:sz w:val="24"/>
          <w:szCs w:val="24"/>
          <w:lang w:val="en-ZA" w:eastAsia="en-ZA"/>
        </w:rPr>
        <w:drawing>
          <wp:anchor distT="0" distB="0" distL="114300" distR="114300" simplePos="0" relativeHeight="251658240" behindDoc="0" locked="0" layoutInCell="1" allowOverlap="1">
            <wp:simplePos x="0" y="0"/>
            <wp:positionH relativeFrom="column">
              <wp:posOffset>6106795</wp:posOffset>
            </wp:positionH>
            <wp:positionV relativeFrom="paragraph">
              <wp:posOffset>-590550</wp:posOffset>
            </wp:positionV>
            <wp:extent cx="2122805" cy="1135380"/>
            <wp:effectExtent l="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805" cy="1135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ZA" w:eastAsia="en-ZA"/>
        </w:rPr>
        <w:drawing>
          <wp:anchor distT="0" distB="0" distL="114300" distR="114300" simplePos="0" relativeHeight="251657216" behindDoc="0" locked="0" layoutInCell="1" allowOverlap="1">
            <wp:simplePos x="0" y="0"/>
            <wp:positionH relativeFrom="page">
              <wp:posOffset>732790</wp:posOffset>
            </wp:positionH>
            <wp:positionV relativeFrom="page">
              <wp:posOffset>414655</wp:posOffset>
            </wp:positionV>
            <wp:extent cx="2534285" cy="93789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37895"/>
                    </a:xfrm>
                    <a:prstGeom prst="rect">
                      <a:avLst/>
                    </a:prstGeom>
                    <a:noFill/>
                  </pic:spPr>
                </pic:pic>
              </a:graphicData>
            </a:graphic>
            <wp14:sizeRelH relativeFrom="page">
              <wp14:pctWidth>0</wp14:pctWidth>
            </wp14:sizeRelH>
            <wp14:sizeRelV relativeFrom="page">
              <wp14:pctHeight>0</wp14:pctHeight>
            </wp14:sizeRelV>
          </wp:anchor>
        </w:drawing>
      </w:r>
    </w:p>
    <w:p w:rsidR="00E36D37" w:rsidRPr="004C4741" w:rsidRDefault="00E36D37" w:rsidP="003F3C64">
      <w:pPr>
        <w:spacing w:after="0" w:line="280" w:lineRule="exact"/>
        <w:jc w:val="both"/>
        <w:rPr>
          <w:rFonts w:ascii="Times New Roman" w:hAnsi="Times New Roman"/>
          <w:bCs/>
          <w:sz w:val="24"/>
          <w:szCs w:val="24"/>
          <w:lang w:val="en-ZA"/>
        </w:rPr>
      </w:pPr>
    </w:p>
    <w:p w:rsidR="00E36D37" w:rsidRPr="004C4741" w:rsidRDefault="00E36D37" w:rsidP="003F3C64">
      <w:pPr>
        <w:spacing w:after="0" w:line="280" w:lineRule="exact"/>
        <w:jc w:val="both"/>
        <w:rPr>
          <w:rFonts w:ascii="Times New Roman" w:hAnsi="Times New Roman"/>
          <w:b/>
          <w:bCs/>
          <w:sz w:val="24"/>
          <w:szCs w:val="24"/>
          <w:lang w:val="en-ZA"/>
        </w:rPr>
      </w:pPr>
    </w:p>
    <w:p w:rsidR="005030E9" w:rsidRPr="004C4741" w:rsidRDefault="005030E9" w:rsidP="003F3C64">
      <w:pPr>
        <w:spacing w:after="0" w:line="280" w:lineRule="exact"/>
        <w:jc w:val="both"/>
        <w:rPr>
          <w:rFonts w:ascii="Times New Roman" w:hAnsi="Times New Roman"/>
          <w:b/>
          <w:bCs/>
          <w:sz w:val="24"/>
          <w:szCs w:val="24"/>
          <w:lang w:val="en-ZA"/>
        </w:rPr>
      </w:pPr>
    </w:p>
    <w:p w:rsidR="006271BA" w:rsidRDefault="006271BA" w:rsidP="003F3C64">
      <w:pPr>
        <w:spacing w:after="0" w:line="280" w:lineRule="exact"/>
        <w:jc w:val="both"/>
        <w:rPr>
          <w:rFonts w:ascii="Times New Roman" w:hAnsi="Times New Roman"/>
          <w:b/>
          <w:bCs/>
          <w:sz w:val="24"/>
          <w:szCs w:val="24"/>
          <w:lang w:val="en-ZA"/>
        </w:rPr>
      </w:pPr>
    </w:p>
    <w:p w:rsidR="00E36D37" w:rsidRPr="004C4741" w:rsidRDefault="007F76A8" w:rsidP="003F3C64">
      <w:pPr>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 xml:space="preserve">Report of the </w:t>
      </w:r>
      <w:r w:rsidR="00E36D37" w:rsidRPr="004C4741">
        <w:rPr>
          <w:rFonts w:ascii="Times New Roman" w:hAnsi="Times New Roman"/>
          <w:b/>
          <w:bCs/>
          <w:sz w:val="24"/>
          <w:szCs w:val="24"/>
          <w:lang w:val="en-ZA"/>
        </w:rPr>
        <w:t>P</w:t>
      </w:r>
      <w:r>
        <w:rPr>
          <w:rFonts w:ascii="Times New Roman" w:hAnsi="Times New Roman"/>
          <w:b/>
          <w:bCs/>
          <w:sz w:val="24"/>
          <w:szCs w:val="24"/>
          <w:lang w:val="en-ZA"/>
        </w:rPr>
        <w:t xml:space="preserve">ortfolio Committee on </w:t>
      </w:r>
      <w:r w:rsidR="00E36D37" w:rsidRPr="004C4741">
        <w:rPr>
          <w:rFonts w:ascii="Times New Roman" w:hAnsi="Times New Roman"/>
          <w:b/>
          <w:bCs/>
          <w:sz w:val="24"/>
          <w:szCs w:val="24"/>
          <w:lang w:val="en-ZA"/>
        </w:rPr>
        <w:t>H</w:t>
      </w:r>
      <w:r>
        <w:rPr>
          <w:rFonts w:ascii="Times New Roman" w:hAnsi="Times New Roman"/>
          <w:b/>
          <w:bCs/>
          <w:sz w:val="24"/>
          <w:szCs w:val="24"/>
          <w:lang w:val="en-ZA"/>
        </w:rPr>
        <w:t xml:space="preserve">ealth on its activities undertaken during the </w:t>
      </w:r>
      <w:r w:rsidR="001834EF" w:rsidRPr="004C4741">
        <w:rPr>
          <w:rFonts w:ascii="Times New Roman" w:hAnsi="Times New Roman"/>
          <w:b/>
          <w:bCs/>
          <w:sz w:val="24"/>
          <w:szCs w:val="24"/>
          <w:lang w:val="en-ZA"/>
        </w:rPr>
        <w:t>5</w:t>
      </w:r>
      <w:r w:rsidR="00E36D37" w:rsidRPr="004C4741">
        <w:rPr>
          <w:rFonts w:ascii="Times New Roman" w:hAnsi="Times New Roman"/>
          <w:b/>
          <w:bCs/>
          <w:sz w:val="24"/>
          <w:szCs w:val="24"/>
          <w:lang w:val="en-ZA"/>
        </w:rPr>
        <w:t>TH PARLIAMENT (M</w:t>
      </w:r>
      <w:r w:rsidR="00727974">
        <w:rPr>
          <w:rFonts w:ascii="Times New Roman" w:hAnsi="Times New Roman"/>
          <w:b/>
          <w:bCs/>
          <w:sz w:val="24"/>
          <w:szCs w:val="24"/>
          <w:lang w:val="en-ZA"/>
        </w:rPr>
        <w:t xml:space="preserve">ay </w:t>
      </w:r>
      <w:r w:rsidR="00E36D37" w:rsidRPr="004C4741">
        <w:rPr>
          <w:rFonts w:ascii="Times New Roman" w:hAnsi="Times New Roman"/>
          <w:b/>
          <w:bCs/>
          <w:sz w:val="24"/>
          <w:szCs w:val="24"/>
          <w:lang w:val="en-ZA"/>
        </w:rPr>
        <w:t>20</w:t>
      </w:r>
      <w:r w:rsidR="001834EF" w:rsidRPr="004C4741">
        <w:rPr>
          <w:rFonts w:ascii="Times New Roman" w:hAnsi="Times New Roman"/>
          <w:b/>
          <w:bCs/>
          <w:sz w:val="24"/>
          <w:szCs w:val="24"/>
          <w:lang w:val="en-ZA"/>
        </w:rPr>
        <w:t>14</w:t>
      </w:r>
      <w:r w:rsidR="00E36D37" w:rsidRPr="004C4741">
        <w:rPr>
          <w:rFonts w:ascii="Times New Roman" w:hAnsi="Times New Roman"/>
          <w:b/>
          <w:bCs/>
          <w:sz w:val="24"/>
          <w:szCs w:val="24"/>
          <w:lang w:val="en-ZA"/>
        </w:rPr>
        <w:t xml:space="preserve"> – M</w:t>
      </w:r>
      <w:r w:rsidR="00727974">
        <w:rPr>
          <w:rFonts w:ascii="Times New Roman" w:hAnsi="Times New Roman"/>
          <w:b/>
          <w:bCs/>
          <w:sz w:val="24"/>
          <w:szCs w:val="24"/>
          <w:lang w:val="en-ZA"/>
        </w:rPr>
        <w:t xml:space="preserve">arch </w:t>
      </w:r>
      <w:r w:rsidR="00E36D37" w:rsidRPr="004C4741">
        <w:rPr>
          <w:rFonts w:ascii="Times New Roman" w:hAnsi="Times New Roman"/>
          <w:b/>
          <w:bCs/>
          <w:sz w:val="24"/>
          <w:szCs w:val="24"/>
          <w:lang w:val="en-ZA"/>
        </w:rPr>
        <w:t>201</w:t>
      </w:r>
      <w:r w:rsidR="001834EF" w:rsidRPr="004C4741">
        <w:rPr>
          <w:rFonts w:ascii="Times New Roman" w:hAnsi="Times New Roman"/>
          <w:b/>
          <w:bCs/>
          <w:sz w:val="24"/>
          <w:szCs w:val="24"/>
          <w:lang w:val="en-ZA"/>
        </w:rPr>
        <w:t>9</w:t>
      </w:r>
      <w:r w:rsidR="00E36D37" w:rsidRPr="004C4741">
        <w:rPr>
          <w:rFonts w:ascii="Times New Roman" w:hAnsi="Times New Roman"/>
          <w:b/>
          <w:bCs/>
          <w:sz w:val="24"/>
          <w:szCs w:val="24"/>
          <w:lang w:val="en-ZA"/>
        </w:rPr>
        <w:t>)</w:t>
      </w:r>
      <w:r w:rsidR="009D12DE" w:rsidRPr="004C4741">
        <w:rPr>
          <w:rFonts w:ascii="Times New Roman" w:hAnsi="Times New Roman"/>
          <w:b/>
          <w:bCs/>
          <w:sz w:val="24"/>
          <w:szCs w:val="24"/>
          <w:lang w:val="en-ZA"/>
        </w:rPr>
        <w:t>, DATED</w:t>
      </w:r>
      <w:r>
        <w:rPr>
          <w:rFonts w:ascii="Times New Roman" w:hAnsi="Times New Roman"/>
          <w:b/>
          <w:bCs/>
          <w:sz w:val="24"/>
          <w:szCs w:val="24"/>
          <w:lang w:val="en-ZA"/>
        </w:rPr>
        <w:t xml:space="preserve"> 13 March 2019</w:t>
      </w:r>
    </w:p>
    <w:p w:rsidR="00E36D37" w:rsidRPr="004C4741" w:rsidRDefault="00E36D37" w:rsidP="00CE219A">
      <w:pPr>
        <w:spacing w:after="0" w:line="280" w:lineRule="exact"/>
        <w:jc w:val="both"/>
        <w:rPr>
          <w:rFonts w:ascii="Times New Roman" w:hAnsi="Times New Roman"/>
          <w:bCs/>
          <w:sz w:val="24"/>
          <w:szCs w:val="24"/>
          <w:lang w:val="en-ZA"/>
        </w:rPr>
      </w:pPr>
    </w:p>
    <w:p w:rsidR="00D17B4B" w:rsidRPr="00D17B4B" w:rsidRDefault="00D17B4B" w:rsidP="00D17B4B">
      <w:pPr>
        <w:autoSpaceDE w:val="0"/>
        <w:autoSpaceDN w:val="0"/>
        <w:adjustRightInd w:val="0"/>
        <w:spacing w:after="0" w:line="240" w:lineRule="auto"/>
        <w:rPr>
          <w:rFonts w:ascii="Arial" w:hAnsi="Arial" w:cs="Arial"/>
          <w:color w:val="000000"/>
          <w:sz w:val="24"/>
          <w:szCs w:val="24"/>
          <w:lang w:val="en-US"/>
        </w:rPr>
      </w:pPr>
    </w:p>
    <w:p w:rsidR="008879C7" w:rsidRPr="004C4741" w:rsidRDefault="008879C7" w:rsidP="00CE219A">
      <w:pPr>
        <w:spacing w:after="0" w:line="280" w:lineRule="exact"/>
        <w:jc w:val="both"/>
        <w:rPr>
          <w:rFonts w:ascii="Times New Roman" w:hAnsi="Times New Roman"/>
          <w:bCs/>
          <w:sz w:val="24"/>
          <w:szCs w:val="24"/>
          <w:lang w:val="en-ZA"/>
        </w:rPr>
      </w:pPr>
    </w:p>
    <w:p w:rsidR="00E36D37" w:rsidRPr="004C4741" w:rsidRDefault="002A528E" w:rsidP="00125FFB">
      <w:pPr>
        <w:shd w:val="clear" w:color="auto" w:fill="D9D9D9"/>
        <w:spacing w:after="0" w:line="360" w:lineRule="auto"/>
        <w:jc w:val="both"/>
        <w:rPr>
          <w:rFonts w:ascii="Times New Roman" w:hAnsi="Times New Roman"/>
          <w:b/>
          <w:bCs/>
          <w:sz w:val="24"/>
          <w:szCs w:val="24"/>
          <w:lang w:val="en-ZA"/>
        </w:rPr>
      </w:pPr>
      <w:r w:rsidRPr="004C4741">
        <w:rPr>
          <w:rFonts w:ascii="Times New Roman" w:hAnsi="Times New Roman"/>
          <w:b/>
          <w:bCs/>
          <w:sz w:val="24"/>
          <w:szCs w:val="24"/>
          <w:lang w:val="en-ZA"/>
        </w:rPr>
        <w:t xml:space="preserve">KEY HIGHLIGHTS </w:t>
      </w:r>
    </w:p>
    <w:p w:rsidR="00E36D37" w:rsidRPr="004C4741" w:rsidRDefault="00E36D37" w:rsidP="00125FFB">
      <w:pPr>
        <w:shd w:val="clear" w:color="auto" w:fill="D9D9D9"/>
        <w:spacing w:after="0" w:line="280" w:lineRule="exact"/>
        <w:jc w:val="both"/>
        <w:rPr>
          <w:rFonts w:ascii="Times New Roman" w:hAnsi="Times New Roman"/>
          <w:b/>
          <w:bCs/>
          <w:sz w:val="24"/>
          <w:szCs w:val="24"/>
          <w:lang w:val="en-ZA"/>
        </w:rPr>
      </w:pPr>
    </w:p>
    <w:p w:rsidR="00E36D37" w:rsidRPr="004C4741" w:rsidRDefault="00E36D37" w:rsidP="008C2A24">
      <w:pPr>
        <w:pStyle w:val="ListParagraph"/>
        <w:numPr>
          <w:ilvl w:val="0"/>
          <w:numId w:val="4"/>
        </w:numPr>
        <w:shd w:val="clear" w:color="auto" w:fill="D9D9D9"/>
        <w:spacing w:after="0" w:line="280" w:lineRule="exact"/>
        <w:jc w:val="both"/>
        <w:rPr>
          <w:rFonts w:ascii="Times New Roman" w:hAnsi="Times New Roman"/>
          <w:b/>
          <w:bCs/>
          <w:sz w:val="24"/>
          <w:szCs w:val="24"/>
          <w:lang w:val="en-ZA"/>
        </w:rPr>
      </w:pPr>
      <w:r w:rsidRPr="004C4741">
        <w:rPr>
          <w:rFonts w:ascii="Times New Roman" w:hAnsi="Times New Roman"/>
          <w:b/>
          <w:bCs/>
          <w:sz w:val="24"/>
          <w:szCs w:val="24"/>
          <w:lang w:val="en-ZA"/>
        </w:rPr>
        <w:t>Reflection on committee programme per year and on whether the objectives of such programmes were achieved</w:t>
      </w:r>
    </w:p>
    <w:p w:rsidR="00E36D37" w:rsidRPr="004C4741" w:rsidRDefault="00E36D37" w:rsidP="00125FFB">
      <w:pPr>
        <w:pStyle w:val="ListParagraph"/>
        <w:shd w:val="clear" w:color="auto" w:fill="D9D9D9"/>
        <w:spacing w:after="0" w:line="280" w:lineRule="exact"/>
        <w:ind w:left="0"/>
        <w:jc w:val="both"/>
        <w:rPr>
          <w:rFonts w:ascii="Times New Roman" w:hAnsi="Times New Roman"/>
          <w:bCs/>
          <w:color w:val="FF0000"/>
          <w:sz w:val="24"/>
          <w:szCs w:val="24"/>
          <w:lang w:val="en-ZA"/>
        </w:rPr>
      </w:pPr>
    </w:p>
    <w:p w:rsidR="00E36D37" w:rsidRPr="004C4741" w:rsidRDefault="00E36D37" w:rsidP="001577EF">
      <w:pPr>
        <w:pStyle w:val="ListParagraph"/>
        <w:shd w:val="clear" w:color="auto" w:fill="D9D9D9"/>
        <w:spacing w:after="0" w:line="360" w:lineRule="auto"/>
        <w:ind w:left="0" w:firstLine="120"/>
        <w:jc w:val="both"/>
        <w:rPr>
          <w:rFonts w:ascii="Times New Roman" w:hAnsi="Times New Roman"/>
          <w:bCs/>
          <w:sz w:val="24"/>
          <w:szCs w:val="24"/>
          <w:lang w:val="en-ZA"/>
        </w:rPr>
      </w:pPr>
      <w:r w:rsidRPr="004C4741">
        <w:rPr>
          <w:rFonts w:ascii="Times New Roman" w:hAnsi="Times New Roman"/>
          <w:bCs/>
          <w:sz w:val="24"/>
          <w:szCs w:val="24"/>
          <w:lang w:val="en-ZA"/>
        </w:rPr>
        <w:t xml:space="preserve">Over the last five years, the </w:t>
      </w:r>
      <w:r w:rsidR="001834EF" w:rsidRPr="004C4741">
        <w:rPr>
          <w:rFonts w:ascii="Times New Roman" w:hAnsi="Times New Roman"/>
          <w:bCs/>
          <w:sz w:val="24"/>
          <w:szCs w:val="24"/>
          <w:lang w:val="en-ZA"/>
        </w:rPr>
        <w:t>C</w:t>
      </w:r>
      <w:r w:rsidRPr="004C4741">
        <w:rPr>
          <w:rFonts w:ascii="Times New Roman" w:hAnsi="Times New Roman"/>
          <w:bCs/>
          <w:sz w:val="24"/>
          <w:szCs w:val="24"/>
          <w:lang w:val="en-ZA"/>
        </w:rPr>
        <w:t xml:space="preserve">ommittee managed to achieve the following: </w:t>
      </w:r>
    </w:p>
    <w:p w:rsidR="00862F3E" w:rsidRDefault="00862F3E" w:rsidP="001577EF">
      <w:pPr>
        <w:pStyle w:val="ListParagraph"/>
        <w:numPr>
          <w:ilvl w:val="0"/>
          <w:numId w:val="3"/>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The Committee held its </w:t>
      </w:r>
      <w:r w:rsidR="000333AE">
        <w:rPr>
          <w:rFonts w:ascii="Times New Roman" w:hAnsi="Times New Roman"/>
          <w:bCs/>
          <w:sz w:val="24"/>
          <w:szCs w:val="24"/>
          <w:lang w:val="en-ZA"/>
        </w:rPr>
        <w:t xml:space="preserve">first </w:t>
      </w:r>
      <w:r>
        <w:rPr>
          <w:rFonts w:ascii="Times New Roman" w:hAnsi="Times New Roman"/>
          <w:bCs/>
          <w:sz w:val="24"/>
          <w:szCs w:val="24"/>
          <w:lang w:val="en-ZA"/>
        </w:rPr>
        <w:t xml:space="preserve">strategic planning session to craft </w:t>
      </w:r>
      <w:r w:rsidR="000333AE">
        <w:rPr>
          <w:rFonts w:ascii="Times New Roman" w:hAnsi="Times New Roman"/>
          <w:bCs/>
          <w:sz w:val="24"/>
          <w:szCs w:val="24"/>
          <w:lang w:val="en-ZA"/>
        </w:rPr>
        <w:t>its</w:t>
      </w:r>
      <w:r>
        <w:rPr>
          <w:rFonts w:ascii="Times New Roman" w:hAnsi="Times New Roman"/>
          <w:bCs/>
          <w:sz w:val="24"/>
          <w:szCs w:val="24"/>
          <w:lang w:val="en-ZA"/>
        </w:rPr>
        <w:t xml:space="preserve"> </w:t>
      </w:r>
      <w:r w:rsidR="00F35A0A">
        <w:rPr>
          <w:rFonts w:ascii="Times New Roman" w:hAnsi="Times New Roman"/>
          <w:bCs/>
          <w:sz w:val="24"/>
          <w:szCs w:val="24"/>
          <w:lang w:val="en-ZA"/>
        </w:rPr>
        <w:t>five</w:t>
      </w:r>
      <w:r>
        <w:rPr>
          <w:rFonts w:ascii="Times New Roman" w:hAnsi="Times New Roman"/>
          <w:bCs/>
          <w:sz w:val="24"/>
          <w:szCs w:val="24"/>
          <w:lang w:val="en-ZA"/>
        </w:rPr>
        <w:t xml:space="preserve">-year Strategic Plan </w:t>
      </w:r>
      <w:r w:rsidR="00D17B4B">
        <w:rPr>
          <w:rFonts w:ascii="Times New Roman" w:hAnsi="Times New Roman"/>
          <w:bCs/>
          <w:sz w:val="24"/>
          <w:szCs w:val="24"/>
          <w:lang w:val="en-ZA"/>
        </w:rPr>
        <w:t>where</w:t>
      </w:r>
      <w:r w:rsidR="00036595">
        <w:rPr>
          <w:rFonts w:ascii="Times New Roman" w:hAnsi="Times New Roman"/>
          <w:bCs/>
          <w:sz w:val="24"/>
          <w:szCs w:val="24"/>
          <w:lang w:val="en-ZA"/>
        </w:rPr>
        <w:t xml:space="preserve"> the Committee’s</w:t>
      </w:r>
      <w:r w:rsidR="00D17B4B">
        <w:rPr>
          <w:rFonts w:ascii="Times New Roman" w:hAnsi="Times New Roman"/>
          <w:bCs/>
          <w:sz w:val="24"/>
          <w:szCs w:val="24"/>
          <w:lang w:val="en-ZA"/>
        </w:rPr>
        <w:t xml:space="preserve"> strategic outcome-orientated goals were set </w:t>
      </w:r>
      <w:r w:rsidR="000333AE">
        <w:rPr>
          <w:rFonts w:ascii="Times New Roman" w:hAnsi="Times New Roman"/>
          <w:bCs/>
          <w:sz w:val="24"/>
          <w:szCs w:val="24"/>
          <w:lang w:val="en-ZA"/>
        </w:rPr>
        <w:t xml:space="preserve">for the </w:t>
      </w:r>
      <w:r w:rsidR="00732435">
        <w:rPr>
          <w:rFonts w:ascii="Times New Roman" w:hAnsi="Times New Roman"/>
          <w:bCs/>
          <w:sz w:val="24"/>
          <w:szCs w:val="24"/>
          <w:lang w:val="en-ZA"/>
        </w:rPr>
        <w:t>five-year</w:t>
      </w:r>
      <w:r w:rsidR="000333AE">
        <w:rPr>
          <w:rFonts w:ascii="Times New Roman" w:hAnsi="Times New Roman"/>
          <w:bCs/>
          <w:sz w:val="24"/>
          <w:szCs w:val="24"/>
          <w:lang w:val="en-ZA"/>
        </w:rPr>
        <w:t xml:space="preserve"> period</w:t>
      </w:r>
      <w:r>
        <w:rPr>
          <w:rFonts w:ascii="Times New Roman" w:hAnsi="Times New Roman"/>
          <w:bCs/>
          <w:sz w:val="24"/>
          <w:szCs w:val="24"/>
          <w:lang w:val="en-ZA"/>
        </w:rPr>
        <w:t>.</w:t>
      </w:r>
      <w:r w:rsidR="00201EDE">
        <w:rPr>
          <w:rFonts w:ascii="Times New Roman" w:hAnsi="Times New Roman"/>
          <w:bCs/>
          <w:sz w:val="24"/>
          <w:szCs w:val="24"/>
          <w:lang w:val="en-ZA"/>
        </w:rPr>
        <w:t xml:space="preserve"> </w:t>
      </w:r>
    </w:p>
    <w:p w:rsidR="00E36D37" w:rsidRPr="004C4741" w:rsidRDefault="00F8574D" w:rsidP="001577EF">
      <w:pPr>
        <w:pStyle w:val="ListParagraph"/>
        <w:numPr>
          <w:ilvl w:val="0"/>
          <w:numId w:val="3"/>
        </w:numPr>
        <w:shd w:val="clear" w:color="auto" w:fill="D9D9D9"/>
        <w:spacing w:after="0" w:line="360" w:lineRule="auto"/>
        <w:jc w:val="both"/>
        <w:rPr>
          <w:rFonts w:ascii="Times New Roman" w:hAnsi="Times New Roman"/>
          <w:bCs/>
          <w:sz w:val="24"/>
          <w:szCs w:val="24"/>
          <w:lang w:val="en-ZA"/>
        </w:rPr>
      </w:pPr>
      <w:r w:rsidRPr="004C4741">
        <w:rPr>
          <w:rFonts w:ascii="Times New Roman" w:hAnsi="Times New Roman"/>
          <w:bCs/>
          <w:sz w:val="24"/>
          <w:szCs w:val="24"/>
          <w:lang w:val="en-ZA"/>
        </w:rPr>
        <w:t>The Committee p</w:t>
      </w:r>
      <w:r w:rsidR="00DF2D41" w:rsidRPr="004C4741">
        <w:rPr>
          <w:rFonts w:ascii="Times New Roman" w:hAnsi="Times New Roman"/>
          <w:bCs/>
          <w:sz w:val="24"/>
          <w:szCs w:val="24"/>
          <w:lang w:val="en-ZA"/>
        </w:rPr>
        <w:t xml:space="preserve">rocessed five pieces of legislation, namely, </w:t>
      </w:r>
      <w:r w:rsidR="00D71F09" w:rsidRPr="004C4741">
        <w:rPr>
          <w:rFonts w:ascii="Times New Roman" w:hAnsi="Times New Roman"/>
          <w:bCs/>
          <w:sz w:val="24"/>
          <w:szCs w:val="24"/>
          <w:lang w:val="en-ZA"/>
        </w:rPr>
        <w:t xml:space="preserve">the </w:t>
      </w:r>
      <w:r w:rsidR="00DF2D41" w:rsidRPr="004C4741">
        <w:rPr>
          <w:rFonts w:ascii="Times New Roman" w:hAnsi="Times New Roman"/>
          <w:bCs/>
          <w:sz w:val="24"/>
          <w:szCs w:val="24"/>
          <w:lang w:val="en-ZA"/>
        </w:rPr>
        <w:t xml:space="preserve">Medicines and Related Substances </w:t>
      </w:r>
      <w:r w:rsidR="00C250CB">
        <w:rPr>
          <w:rFonts w:ascii="Times New Roman" w:hAnsi="Times New Roman"/>
          <w:bCs/>
          <w:sz w:val="24"/>
          <w:szCs w:val="24"/>
          <w:lang w:val="en-ZA"/>
        </w:rPr>
        <w:t xml:space="preserve">Amendment </w:t>
      </w:r>
      <w:r w:rsidR="00DF2D41" w:rsidRPr="004C4741">
        <w:rPr>
          <w:rFonts w:ascii="Times New Roman" w:hAnsi="Times New Roman"/>
          <w:bCs/>
          <w:sz w:val="24"/>
          <w:szCs w:val="24"/>
          <w:lang w:val="en-ZA"/>
        </w:rPr>
        <w:t>Bill; Medical Innovation Bill; N</w:t>
      </w:r>
      <w:r w:rsidR="00D71F09" w:rsidRPr="004C4741">
        <w:rPr>
          <w:rFonts w:ascii="Times New Roman" w:hAnsi="Times New Roman"/>
          <w:bCs/>
          <w:sz w:val="24"/>
          <w:szCs w:val="24"/>
          <w:lang w:val="en-ZA"/>
        </w:rPr>
        <w:t xml:space="preserve">ational </w:t>
      </w:r>
      <w:r w:rsidR="00DF2D41" w:rsidRPr="004C4741">
        <w:rPr>
          <w:rFonts w:ascii="Times New Roman" w:hAnsi="Times New Roman"/>
          <w:bCs/>
          <w:sz w:val="24"/>
          <w:szCs w:val="24"/>
          <w:lang w:val="en-ZA"/>
        </w:rPr>
        <w:t>P</w:t>
      </w:r>
      <w:r w:rsidR="00D71F09" w:rsidRPr="004C4741">
        <w:rPr>
          <w:rFonts w:ascii="Times New Roman" w:hAnsi="Times New Roman"/>
          <w:bCs/>
          <w:sz w:val="24"/>
          <w:szCs w:val="24"/>
          <w:lang w:val="en-ZA"/>
        </w:rPr>
        <w:t xml:space="preserve">ublic </w:t>
      </w:r>
      <w:r w:rsidR="00DF2D41" w:rsidRPr="004C4741">
        <w:rPr>
          <w:rFonts w:ascii="Times New Roman" w:hAnsi="Times New Roman"/>
          <w:bCs/>
          <w:sz w:val="24"/>
          <w:szCs w:val="24"/>
          <w:lang w:val="en-ZA"/>
        </w:rPr>
        <w:t>H</w:t>
      </w:r>
      <w:r w:rsidR="00D71F09" w:rsidRPr="004C4741">
        <w:rPr>
          <w:rFonts w:ascii="Times New Roman" w:hAnsi="Times New Roman"/>
          <w:bCs/>
          <w:sz w:val="24"/>
          <w:szCs w:val="24"/>
          <w:lang w:val="en-ZA"/>
        </w:rPr>
        <w:t xml:space="preserve">ealth </w:t>
      </w:r>
      <w:r w:rsidR="00DF2D41" w:rsidRPr="004C4741">
        <w:rPr>
          <w:rFonts w:ascii="Times New Roman" w:hAnsi="Times New Roman"/>
          <w:bCs/>
          <w:sz w:val="24"/>
          <w:szCs w:val="24"/>
          <w:lang w:val="en-ZA"/>
        </w:rPr>
        <w:t>I</w:t>
      </w:r>
      <w:r w:rsidR="00D71F09" w:rsidRPr="004C4741">
        <w:rPr>
          <w:rFonts w:ascii="Times New Roman" w:hAnsi="Times New Roman"/>
          <w:bCs/>
          <w:sz w:val="24"/>
          <w:szCs w:val="24"/>
          <w:lang w:val="en-ZA"/>
        </w:rPr>
        <w:t xml:space="preserve">nstitute of </w:t>
      </w:r>
      <w:r w:rsidR="00DF2D41" w:rsidRPr="004C4741">
        <w:rPr>
          <w:rFonts w:ascii="Times New Roman" w:hAnsi="Times New Roman"/>
          <w:bCs/>
          <w:sz w:val="24"/>
          <w:szCs w:val="24"/>
          <w:lang w:val="en-ZA"/>
        </w:rPr>
        <w:t>S</w:t>
      </w:r>
      <w:r w:rsidR="00D71F09" w:rsidRPr="004C4741">
        <w:rPr>
          <w:rFonts w:ascii="Times New Roman" w:hAnsi="Times New Roman"/>
          <w:bCs/>
          <w:sz w:val="24"/>
          <w:szCs w:val="24"/>
          <w:lang w:val="en-ZA"/>
        </w:rPr>
        <w:t xml:space="preserve">outh </w:t>
      </w:r>
      <w:r w:rsidR="00DF2D41" w:rsidRPr="004C4741">
        <w:rPr>
          <w:rFonts w:ascii="Times New Roman" w:hAnsi="Times New Roman"/>
          <w:bCs/>
          <w:sz w:val="24"/>
          <w:szCs w:val="24"/>
          <w:lang w:val="en-ZA"/>
        </w:rPr>
        <w:t>A</w:t>
      </w:r>
      <w:r w:rsidR="00D71F09" w:rsidRPr="004C4741">
        <w:rPr>
          <w:rFonts w:ascii="Times New Roman" w:hAnsi="Times New Roman"/>
          <w:bCs/>
          <w:sz w:val="24"/>
          <w:szCs w:val="24"/>
          <w:lang w:val="en-ZA"/>
        </w:rPr>
        <w:t>frica</w:t>
      </w:r>
      <w:r w:rsidR="00DF2D41" w:rsidRPr="004C4741">
        <w:rPr>
          <w:rFonts w:ascii="Times New Roman" w:hAnsi="Times New Roman"/>
          <w:bCs/>
          <w:sz w:val="24"/>
          <w:szCs w:val="24"/>
          <w:lang w:val="en-ZA"/>
        </w:rPr>
        <w:t xml:space="preserve"> Bill; N</w:t>
      </w:r>
      <w:r w:rsidR="00D71F09" w:rsidRPr="004C4741">
        <w:rPr>
          <w:rFonts w:ascii="Times New Roman" w:hAnsi="Times New Roman"/>
          <w:bCs/>
          <w:sz w:val="24"/>
          <w:szCs w:val="24"/>
          <w:lang w:val="en-ZA"/>
        </w:rPr>
        <w:t xml:space="preserve">ational </w:t>
      </w:r>
      <w:r w:rsidR="00DF2D41" w:rsidRPr="004C4741">
        <w:rPr>
          <w:rFonts w:ascii="Times New Roman" w:hAnsi="Times New Roman"/>
          <w:bCs/>
          <w:sz w:val="24"/>
          <w:szCs w:val="24"/>
          <w:lang w:val="en-ZA"/>
        </w:rPr>
        <w:t>H</w:t>
      </w:r>
      <w:r w:rsidR="00D71F09" w:rsidRPr="004C4741">
        <w:rPr>
          <w:rFonts w:ascii="Times New Roman" w:hAnsi="Times New Roman"/>
          <w:bCs/>
          <w:sz w:val="24"/>
          <w:szCs w:val="24"/>
          <w:lang w:val="en-ZA"/>
        </w:rPr>
        <w:t xml:space="preserve">ealth </w:t>
      </w:r>
      <w:r w:rsidR="00DF2D41" w:rsidRPr="004C4741">
        <w:rPr>
          <w:rFonts w:ascii="Times New Roman" w:hAnsi="Times New Roman"/>
          <w:bCs/>
          <w:sz w:val="24"/>
          <w:szCs w:val="24"/>
          <w:lang w:val="en-ZA"/>
        </w:rPr>
        <w:t>L</w:t>
      </w:r>
      <w:r w:rsidR="00D71F09" w:rsidRPr="004C4741">
        <w:rPr>
          <w:rFonts w:ascii="Times New Roman" w:hAnsi="Times New Roman"/>
          <w:bCs/>
          <w:sz w:val="24"/>
          <w:szCs w:val="24"/>
          <w:lang w:val="en-ZA"/>
        </w:rPr>
        <w:t xml:space="preserve">aboratory </w:t>
      </w:r>
      <w:r w:rsidR="00DF2D41" w:rsidRPr="004C4741">
        <w:rPr>
          <w:rFonts w:ascii="Times New Roman" w:hAnsi="Times New Roman"/>
          <w:bCs/>
          <w:sz w:val="24"/>
          <w:szCs w:val="24"/>
          <w:lang w:val="en-ZA"/>
        </w:rPr>
        <w:t>S</w:t>
      </w:r>
      <w:r w:rsidR="00D71F09" w:rsidRPr="004C4741">
        <w:rPr>
          <w:rFonts w:ascii="Times New Roman" w:hAnsi="Times New Roman"/>
          <w:bCs/>
          <w:sz w:val="24"/>
          <w:szCs w:val="24"/>
          <w:lang w:val="en-ZA"/>
        </w:rPr>
        <w:t>ervice</w:t>
      </w:r>
      <w:r w:rsidR="005811F5">
        <w:rPr>
          <w:rFonts w:ascii="Times New Roman" w:hAnsi="Times New Roman"/>
          <w:bCs/>
          <w:sz w:val="24"/>
          <w:szCs w:val="24"/>
          <w:lang w:val="en-ZA"/>
        </w:rPr>
        <w:t xml:space="preserve"> Bill; </w:t>
      </w:r>
      <w:r w:rsidR="00E53151">
        <w:rPr>
          <w:rFonts w:ascii="Times New Roman" w:hAnsi="Times New Roman"/>
          <w:bCs/>
          <w:sz w:val="24"/>
          <w:szCs w:val="24"/>
          <w:lang w:val="en-ZA"/>
        </w:rPr>
        <w:t xml:space="preserve">and </w:t>
      </w:r>
      <w:r w:rsidR="00DF2D41" w:rsidRPr="004C4741">
        <w:rPr>
          <w:rFonts w:ascii="Times New Roman" w:hAnsi="Times New Roman"/>
          <w:bCs/>
          <w:sz w:val="24"/>
          <w:szCs w:val="24"/>
          <w:lang w:val="en-ZA"/>
        </w:rPr>
        <w:t>Choice on Termination of Pregnancy</w:t>
      </w:r>
      <w:r w:rsidR="00C250CB">
        <w:rPr>
          <w:rFonts w:ascii="Times New Roman" w:hAnsi="Times New Roman"/>
          <w:bCs/>
          <w:sz w:val="24"/>
          <w:szCs w:val="24"/>
          <w:lang w:val="en-ZA"/>
        </w:rPr>
        <w:t xml:space="preserve"> Amendment</w:t>
      </w:r>
      <w:r w:rsidR="00DF2D41" w:rsidRPr="004C4741">
        <w:rPr>
          <w:rFonts w:ascii="Times New Roman" w:hAnsi="Times New Roman"/>
          <w:bCs/>
          <w:sz w:val="24"/>
          <w:szCs w:val="24"/>
          <w:lang w:val="en-ZA"/>
        </w:rPr>
        <w:t xml:space="preserve"> Bill</w:t>
      </w:r>
      <w:r w:rsidR="005811F5">
        <w:rPr>
          <w:rFonts w:ascii="Times New Roman" w:hAnsi="Times New Roman"/>
          <w:bCs/>
          <w:sz w:val="24"/>
          <w:szCs w:val="24"/>
          <w:lang w:val="en-ZA"/>
        </w:rPr>
        <w:t>;</w:t>
      </w:r>
      <w:r w:rsidR="00DF2D41" w:rsidRPr="004C4741">
        <w:rPr>
          <w:rFonts w:ascii="Times New Roman" w:hAnsi="Times New Roman"/>
          <w:bCs/>
          <w:sz w:val="24"/>
          <w:szCs w:val="24"/>
          <w:lang w:val="en-ZA"/>
        </w:rPr>
        <w:t xml:space="preserve"> </w:t>
      </w:r>
    </w:p>
    <w:p w:rsidR="00EC376F" w:rsidRPr="004C4741" w:rsidRDefault="00EC376F" w:rsidP="001577EF">
      <w:pPr>
        <w:pStyle w:val="ListParagraph"/>
        <w:numPr>
          <w:ilvl w:val="0"/>
          <w:numId w:val="3"/>
        </w:numPr>
        <w:shd w:val="clear" w:color="auto" w:fill="D9D9D9"/>
        <w:spacing w:after="0" w:line="360" w:lineRule="auto"/>
        <w:jc w:val="both"/>
        <w:rPr>
          <w:rFonts w:ascii="Times New Roman" w:hAnsi="Times New Roman"/>
          <w:bCs/>
          <w:sz w:val="24"/>
          <w:szCs w:val="24"/>
          <w:lang w:val="en-ZA"/>
        </w:rPr>
      </w:pPr>
      <w:r w:rsidRPr="004C4741">
        <w:rPr>
          <w:rFonts w:ascii="Times New Roman" w:hAnsi="Times New Roman"/>
          <w:bCs/>
          <w:sz w:val="24"/>
          <w:szCs w:val="24"/>
          <w:lang w:val="en-ZA"/>
        </w:rPr>
        <w:t xml:space="preserve">The Committee </w:t>
      </w:r>
      <w:r w:rsidR="00233A9C">
        <w:rPr>
          <w:rFonts w:ascii="Times New Roman" w:hAnsi="Times New Roman"/>
          <w:bCs/>
          <w:sz w:val="24"/>
          <w:szCs w:val="24"/>
          <w:lang w:val="en-ZA"/>
        </w:rPr>
        <w:t>passed</w:t>
      </w:r>
      <w:r w:rsidRPr="004C4741">
        <w:rPr>
          <w:rFonts w:ascii="Times New Roman" w:hAnsi="Times New Roman"/>
          <w:bCs/>
          <w:sz w:val="24"/>
          <w:szCs w:val="24"/>
          <w:lang w:val="en-ZA"/>
        </w:rPr>
        <w:t xml:space="preserve"> three</w:t>
      </w:r>
      <w:r w:rsidR="00FA08AF" w:rsidRPr="004C4741">
        <w:rPr>
          <w:rFonts w:ascii="Times New Roman" w:hAnsi="Times New Roman"/>
          <w:bCs/>
          <w:sz w:val="24"/>
          <w:szCs w:val="24"/>
          <w:lang w:val="en-ZA"/>
        </w:rPr>
        <w:t xml:space="preserve"> </w:t>
      </w:r>
      <w:r w:rsidR="00233A9C" w:rsidRPr="004C4741">
        <w:rPr>
          <w:rFonts w:ascii="Times New Roman" w:hAnsi="Times New Roman"/>
          <w:bCs/>
          <w:sz w:val="24"/>
          <w:szCs w:val="24"/>
          <w:lang w:val="en-ZA"/>
        </w:rPr>
        <w:t xml:space="preserve">of the five Bills it considered </w:t>
      </w:r>
      <w:r w:rsidR="00FA08AF" w:rsidRPr="004C4741">
        <w:rPr>
          <w:rFonts w:ascii="Times New Roman" w:hAnsi="Times New Roman"/>
          <w:bCs/>
          <w:sz w:val="24"/>
          <w:szCs w:val="24"/>
          <w:lang w:val="en-ZA"/>
        </w:rPr>
        <w:t>(the Medicines and Related Substances Bill;</w:t>
      </w:r>
      <w:r w:rsidRPr="004C4741">
        <w:rPr>
          <w:rFonts w:ascii="Times New Roman" w:hAnsi="Times New Roman"/>
          <w:bCs/>
          <w:sz w:val="24"/>
          <w:szCs w:val="24"/>
          <w:lang w:val="en-ZA"/>
        </w:rPr>
        <w:t xml:space="preserve"> </w:t>
      </w:r>
      <w:r w:rsidR="00036595" w:rsidRPr="004C4741">
        <w:rPr>
          <w:rFonts w:ascii="Times New Roman" w:hAnsi="Times New Roman"/>
          <w:bCs/>
          <w:sz w:val="24"/>
          <w:szCs w:val="24"/>
          <w:lang w:val="en-ZA"/>
        </w:rPr>
        <w:t>the National Health Laboratory Service Bill</w:t>
      </w:r>
      <w:r w:rsidR="00036595">
        <w:rPr>
          <w:rFonts w:ascii="Times New Roman" w:hAnsi="Times New Roman"/>
          <w:bCs/>
          <w:sz w:val="24"/>
          <w:szCs w:val="24"/>
          <w:lang w:val="en-ZA"/>
        </w:rPr>
        <w:t xml:space="preserve">; and the </w:t>
      </w:r>
      <w:r w:rsidR="00FA08AF" w:rsidRPr="004C4741">
        <w:rPr>
          <w:rFonts w:ascii="Times New Roman" w:hAnsi="Times New Roman"/>
          <w:bCs/>
          <w:sz w:val="24"/>
          <w:szCs w:val="24"/>
          <w:lang w:val="en-ZA"/>
        </w:rPr>
        <w:t>National Public Health Ins</w:t>
      </w:r>
      <w:r w:rsidR="00036595">
        <w:rPr>
          <w:rFonts w:ascii="Times New Roman" w:hAnsi="Times New Roman"/>
          <w:bCs/>
          <w:sz w:val="24"/>
          <w:szCs w:val="24"/>
          <w:lang w:val="en-ZA"/>
        </w:rPr>
        <w:t>titute of South Africa Bill;</w:t>
      </w:r>
      <w:r w:rsidR="00FA08AF" w:rsidRPr="004C4741">
        <w:rPr>
          <w:rFonts w:ascii="Times New Roman" w:hAnsi="Times New Roman"/>
          <w:bCs/>
          <w:sz w:val="24"/>
          <w:szCs w:val="24"/>
          <w:lang w:val="en-ZA"/>
        </w:rPr>
        <w:t>)</w:t>
      </w:r>
      <w:r w:rsidRPr="004C4741">
        <w:rPr>
          <w:rFonts w:ascii="Times New Roman" w:hAnsi="Times New Roman"/>
          <w:bCs/>
          <w:sz w:val="24"/>
          <w:szCs w:val="24"/>
          <w:lang w:val="en-ZA"/>
        </w:rPr>
        <w:t>. Two Bills</w:t>
      </w:r>
      <w:r w:rsidR="00FA08AF" w:rsidRPr="004C4741">
        <w:rPr>
          <w:rFonts w:ascii="Times New Roman" w:hAnsi="Times New Roman"/>
          <w:bCs/>
          <w:sz w:val="24"/>
          <w:szCs w:val="24"/>
          <w:lang w:val="en-ZA"/>
        </w:rPr>
        <w:t xml:space="preserve"> </w:t>
      </w:r>
      <w:r w:rsidR="00233A9C" w:rsidRPr="004C4741">
        <w:rPr>
          <w:rFonts w:ascii="Times New Roman" w:hAnsi="Times New Roman"/>
          <w:bCs/>
          <w:sz w:val="24"/>
          <w:szCs w:val="24"/>
          <w:lang w:val="en-ZA"/>
        </w:rPr>
        <w:t xml:space="preserve">were considered undesirable </w:t>
      </w:r>
      <w:r w:rsidR="00FA08AF" w:rsidRPr="004C4741">
        <w:rPr>
          <w:rFonts w:ascii="Times New Roman" w:hAnsi="Times New Roman"/>
          <w:bCs/>
          <w:sz w:val="24"/>
          <w:szCs w:val="24"/>
          <w:lang w:val="en-ZA"/>
        </w:rPr>
        <w:t>(the Medical Innovation Bill and the Choice on Termination of Pregnancy Bill)</w:t>
      </w:r>
      <w:r w:rsidRPr="004C4741">
        <w:rPr>
          <w:rFonts w:ascii="Times New Roman" w:hAnsi="Times New Roman"/>
          <w:bCs/>
          <w:sz w:val="24"/>
          <w:szCs w:val="24"/>
          <w:lang w:val="en-ZA"/>
        </w:rPr>
        <w:t xml:space="preserve">. </w:t>
      </w:r>
    </w:p>
    <w:p w:rsidR="00FA08AF" w:rsidRPr="004C4741" w:rsidRDefault="00FA08AF" w:rsidP="001577EF">
      <w:pPr>
        <w:pStyle w:val="ListParagraph"/>
        <w:numPr>
          <w:ilvl w:val="0"/>
          <w:numId w:val="3"/>
        </w:numPr>
        <w:shd w:val="clear" w:color="auto" w:fill="D9D9D9"/>
        <w:spacing w:after="0" w:line="360" w:lineRule="auto"/>
        <w:jc w:val="both"/>
        <w:rPr>
          <w:rFonts w:ascii="Times New Roman" w:hAnsi="Times New Roman"/>
          <w:bCs/>
          <w:sz w:val="24"/>
          <w:szCs w:val="24"/>
          <w:lang w:val="en-ZA"/>
        </w:rPr>
      </w:pPr>
      <w:r w:rsidRPr="004C4741">
        <w:rPr>
          <w:rFonts w:ascii="Times New Roman" w:hAnsi="Times New Roman"/>
          <w:bCs/>
          <w:sz w:val="24"/>
          <w:szCs w:val="24"/>
          <w:lang w:val="en-ZA"/>
        </w:rPr>
        <w:t xml:space="preserve">In processing </w:t>
      </w:r>
      <w:r w:rsidR="00036595">
        <w:rPr>
          <w:rFonts w:ascii="Times New Roman" w:hAnsi="Times New Roman"/>
          <w:bCs/>
          <w:sz w:val="24"/>
          <w:szCs w:val="24"/>
          <w:lang w:val="en-ZA"/>
        </w:rPr>
        <w:t xml:space="preserve">the </w:t>
      </w:r>
      <w:r w:rsidRPr="004C4741">
        <w:rPr>
          <w:rFonts w:ascii="Times New Roman" w:hAnsi="Times New Roman"/>
          <w:bCs/>
          <w:sz w:val="24"/>
          <w:szCs w:val="24"/>
          <w:lang w:val="en-ZA"/>
        </w:rPr>
        <w:t xml:space="preserve">legislation, the Committee ensured public participation </w:t>
      </w:r>
      <w:r w:rsidR="00B74722" w:rsidRPr="004C4741">
        <w:rPr>
          <w:rFonts w:ascii="Times New Roman" w:hAnsi="Times New Roman"/>
          <w:bCs/>
          <w:sz w:val="24"/>
          <w:szCs w:val="24"/>
          <w:lang w:val="en-ZA"/>
        </w:rPr>
        <w:t xml:space="preserve">as </w:t>
      </w:r>
      <w:r w:rsidRPr="004C4741">
        <w:rPr>
          <w:rFonts w:ascii="Times New Roman" w:hAnsi="Times New Roman"/>
          <w:bCs/>
          <w:sz w:val="24"/>
          <w:szCs w:val="24"/>
          <w:lang w:val="en-ZA"/>
        </w:rPr>
        <w:t xml:space="preserve">central to the </w:t>
      </w:r>
      <w:r w:rsidR="002E6429" w:rsidRPr="004C4741">
        <w:rPr>
          <w:rFonts w:ascii="Times New Roman" w:hAnsi="Times New Roman"/>
          <w:bCs/>
          <w:sz w:val="24"/>
          <w:szCs w:val="24"/>
          <w:lang w:val="en-ZA"/>
        </w:rPr>
        <w:t>process. Oral and written submissions were considered from different stake</w:t>
      </w:r>
      <w:r w:rsidR="0049674D" w:rsidRPr="004C4741">
        <w:rPr>
          <w:rFonts w:ascii="Times New Roman" w:hAnsi="Times New Roman"/>
          <w:bCs/>
          <w:sz w:val="24"/>
          <w:szCs w:val="24"/>
          <w:lang w:val="en-ZA"/>
        </w:rPr>
        <w:t>holders including government, academia, industry, statutory bodies, civil society and the</w:t>
      </w:r>
      <w:r w:rsidR="002E6429" w:rsidRPr="004C4741">
        <w:rPr>
          <w:rFonts w:ascii="Times New Roman" w:hAnsi="Times New Roman"/>
          <w:bCs/>
          <w:sz w:val="24"/>
          <w:szCs w:val="24"/>
          <w:lang w:val="en-ZA"/>
        </w:rPr>
        <w:t xml:space="preserve"> public</w:t>
      </w:r>
      <w:r w:rsidR="00233A9C">
        <w:rPr>
          <w:rFonts w:ascii="Times New Roman" w:hAnsi="Times New Roman"/>
          <w:bCs/>
          <w:sz w:val="24"/>
          <w:szCs w:val="24"/>
          <w:lang w:val="en-ZA"/>
        </w:rPr>
        <w:t>.</w:t>
      </w:r>
    </w:p>
    <w:p w:rsidR="00914D0A" w:rsidRPr="004C4741" w:rsidRDefault="00E36D37" w:rsidP="00914D0A">
      <w:pPr>
        <w:pStyle w:val="ListParagraph"/>
        <w:numPr>
          <w:ilvl w:val="0"/>
          <w:numId w:val="3"/>
        </w:numPr>
        <w:shd w:val="clear" w:color="auto" w:fill="D9D9D9"/>
        <w:spacing w:after="0" w:line="360" w:lineRule="auto"/>
        <w:jc w:val="both"/>
        <w:rPr>
          <w:rFonts w:ascii="Times New Roman" w:hAnsi="Times New Roman"/>
          <w:bCs/>
          <w:sz w:val="24"/>
          <w:szCs w:val="24"/>
          <w:lang w:val="en-ZA"/>
        </w:rPr>
      </w:pPr>
      <w:r w:rsidRPr="004C4741">
        <w:rPr>
          <w:rFonts w:ascii="Times New Roman" w:hAnsi="Times New Roman"/>
          <w:bCs/>
          <w:sz w:val="24"/>
          <w:szCs w:val="24"/>
          <w:lang w:val="en-ZA"/>
        </w:rPr>
        <w:lastRenderedPageBreak/>
        <w:t xml:space="preserve">The Committee also managed to visit </w:t>
      </w:r>
      <w:r w:rsidR="00520927" w:rsidRPr="004C4741">
        <w:rPr>
          <w:rFonts w:ascii="Times New Roman" w:hAnsi="Times New Roman"/>
          <w:bCs/>
          <w:sz w:val="24"/>
          <w:szCs w:val="24"/>
          <w:lang w:val="en-ZA"/>
        </w:rPr>
        <w:t xml:space="preserve">seven of the </w:t>
      </w:r>
      <w:r w:rsidRPr="004C4741">
        <w:rPr>
          <w:rFonts w:ascii="Times New Roman" w:hAnsi="Times New Roman"/>
          <w:bCs/>
          <w:sz w:val="24"/>
          <w:szCs w:val="24"/>
          <w:lang w:val="en-ZA"/>
        </w:rPr>
        <w:t>nine provinces</w:t>
      </w:r>
      <w:r w:rsidR="00520927" w:rsidRPr="004C4741">
        <w:rPr>
          <w:rFonts w:ascii="Times New Roman" w:hAnsi="Times New Roman"/>
          <w:bCs/>
          <w:sz w:val="24"/>
          <w:szCs w:val="24"/>
          <w:lang w:val="en-ZA"/>
        </w:rPr>
        <w:t xml:space="preserve"> to assess the state health services </w:t>
      </w:r>
      <w:r w:rsidR="00B74722" w:rsidRPr="004C4741">
        <w:rPr>
          <w:rFonts w:ascii="Times New Roman" w:hAnsi="Times New Roman"/>
          <w:bCs/>
          <w:sz w:val="24"/>
          <w:szCs w:val="24"/>
          <w:lang w:val="en-ZA"/>
        </w:rPr>
        <w:t>in public health facilities</w:t>
      </w:r>
      <w:r w:rsidRPr="004C4741">
        <w:rPr>
          <w:rFonts w:ascii="Times New Roman" w:hAnsi="Times New Roman"/>
          <w:bCs/>
          <w:sz w:val="24"/>
          <w:szCs w:val="24"/>
          <w:lang w:val="en-ZA"/>
        </w:rPr>
        <w:t>.</w:t>
      </w:r>
      <w:r w:rsidR="00B74722" w:rsidRPr="004C4741">
        <w:rPr>
          <w:rFonts w:ascii="Times New Roman" w:hAnsi="Times New Roman"/>
          <w:bCs/>
          <w:sz w:val="24"/>
          <w:szCs w:val="24"/>
          <w:lang w:val="en-ZA"/>
        </w:rPr>
        <w:t xml:space="preserve"> </w:t>
      </w:r>
      <w:r w:rsidR="00914D0A" w:rsidRPr="004C4741">
        <w:rPr>
          <w:rFonts w:ascii="Times New Roman" w:hAnsi="Times New Roman"/>
          <w:bCs/>
          <w:sz w:val="24"/>
          <w:szCs w:val="24"/>
          <w:lang w:val="en-ZA"/>
        </w:rPr>
        <w:t>The Committee ensured that the public</w:t>
      </w:r>
      <w:r w:rsidR="00914D0A">
        <w:rPr>
          <w:rFonts w:ascii="Times New Roman" w:hAnsi="Times New Roman"/>
          <w:bCs/>
          <w:sz w:val="24"/>
          <w:szCs w:val="24"/>
          <w:lang w:val="en-ZA"/>
        </w:rPr>
        <w:t>/</w:t>
      </w:r>
      <w:r w:rsidR="00914D0A" w:rsidRPr="004C4741">
        <w:rPr>
          <w:rFonts w:ascii="Times New Roman" w:hAnsi="Times New Roman"/>
          <w:bCs/>
          <w:sz w:val="24"/>
          <w:szCs w:val="24"/>
          <w:lang w:val="en-ZA"/>
        </w:rPr>
        <w:t>health facility users were at the centre of its processes especially while conducting oversight in provinces.</w:t>
      </w:r>
    </w:p>
    <w:p w:rsidR="00CB2951" w:rsidRPr="004C4741" w:rsidRDefault="00CB2951" w:rsidP="001577EF">
      <w:pPr>
        <w:pStyle w:val="ListParagraph"/>
        <w:numPr>
          <w:ilvl w:val="0"/>
          <w:numId w:val="3"/>
        </w:numPr>
        <w:shd w:val="clear" w:color="auto" w:fill="D9D9D9"/>
        <w:spacing w:after="0" w:line="360" w:lineRule="auto"/>
        <w:jc w:val="both"/>
        <w:rPr>
          <w:rFonts w:ascii="Times New Roman" w:hAnsi="Times New Roman"/>
          <w:bCs/>
          <w:sz w:val="24"/>
          <w:szCs w:val="24"/>
          <w:lang w:val="en-ZA"/>
        </w:rPr>
      </w:pPr>
      <w:r w:rsidRPr="004C4741">
        <w:rPr>
          <w:rFonts w:ascii="Times New Roman" w:hAnsi="Times New Roman"/>
          <w:bCs/>
          <w:sz w:val="24"/>
          <w:szCs w:val="24"/>
          <w:lang w:val="en-ZA"/>
        </w:rPr>
        <w:t xml:space="preserve">In addition to </w:t>
      </w:r>
      <w:r w:rsidR="00233A9C">
        <w:rPr>
          <w:rFonts w:ascii="Times New Roman" w:hAnsi="Times New Roman"/>
          <w:bCs/>
          <w:sz w:val="24"/>
          <w:szCs w:val="24"/>
          <w:lang w:val="en-ZA"/>
        </w:rPr>
        <w:t>site</w:t>
      </w:r>
      <w:r w:rsidRPr="004C4741">
        <w:rPr>
          <w:rFonts w:ascii="Times New Roman" w:hAnsi="Times New Roman"/>
          <w:bCs/>
          <w:sz w:val="24"/>
          <w:szCs w:val="24"/>
          <w:lang w:val="en-ZA"/>
        </w:rPr>
        <w:t xml:space="preserve"> visits, </w:t>
      </w:r>
      <w:r w:rsidR="004E7201" w:rsidRPr="004C4741">
        <w:rPr>
          <w:rFonts w:ascii="Times New Roman" w:hAnsi="Times New Roman"/>
          <w:bCs/>
          <w:sz w:val="24"/>
          <w:szCs w:val="24"/>
          <w:lang w:val="en-ZA"/>
        </w:rPr>
        <w:t xml:space="preserve">the Committee engaged all nine provinces in Parliament on </w:t>
      </w:r>
      <w:r w:rsidR="00233A9C">
        <w:rPr>
          <w:rFonts w:ascii="Times New Roman" w:hAnsi="Times New Roman"/>
          <w:bCs/>
          <w:sz w:val="24"/>
          <w:szCs w:val="24"/>
          <w:lang w:val="en-ZA"/>
        </w:rPr>
        <w:t xml:space="preserve">provincial </w:t>
      </w:r>
      <w:r w:rsidR="00036595">
        <w:rPr>
          <w:rFonts w:ascii="Times New Roman" w:hAnsi="Times New Roman"/>
          <w:bCs/>
          <w:sz w:val="24"/>
          <w:szCs w:val="24"/>
          <w:lang w:val="en-ZA"/>
        </w:rPr>
        <w:t>health issues such as the state of</w:t>
      </w:r>
      <w:r w:rsidR="00233A9C">
        <w:rPr>
          <w:rFonts w:ascii="Times New Roman" w:hAnsi="Times New Roman"/>
          <w:bCs/>
          <w:sz w:val="24"/>
          <w:szCs w:val="24"/>
          <w:lang w:val="en-ZA"/>
        </w:rPr>
        <w:t xml:space="preserve"> </w:t>
      </w:r>
      <w:r w:rsidR="004E7201" w:rsidRPr="004C4741">
        <w:rPr>
          <w:rFonts w:ascii="Times New Roman" w:hAnsi="Times New Roman"/>
          <w:bCs/>
          <w:sz w:val="24"/>
          <w:szCs w:val="24"/>
          <w:lang w:val="en-ZA"/>
        </w:rPr>
        <w:t xml:space="preserve">finances, </w:t>
      </w:r>
      <w:r w:rsidR="00F8574D" w:rsidRPr="004C4741">
        <w:rPr>
          <w:rFonts w:ascii="Times New Roman" w:hAnsi="Times New Roman"/>
          <w:bCs/>
          <w:sz w:val="24"/>
          <w:szCs w:val="24"/>
          <w:lang w:val="en-ZA"/>
        </w:rPr>
        <w:t xml:space="preserve">state </w:t>
      </w:r>
      <w:r w:rsidR="004E7201" w:rsidRPr="004C4741">
        <w:rPr>
          <w:rFonts w:ascii="Times New Roman" w:hAnsi="Times New Roman"/>
          <w:bCs/>
          <w:sz w:val="24"/>
          <w:szCs w:val="24"/>
          <w:lang w:val="en-ZA"/>
        </w:rPr>
        <w:t>o</w:t>
      </w:r>
      <w:r w:rsidR="00914D0A">
        <w:rPr>
          <w:rFonts w:ascii="Times New Roman" w:hAnsi="Times New Roman"/>
          <w:bCs/>
          <w:sz w:val="24"/>
          <w:szCs w:val="24"/>
          <w:lang w:val="en-ZA"/>
        </w:rPr>
        <w:t>f mental health services and</w:t>
      </w:r>
      <w:r w:rsidR="004E7201" w:rsidRPr="004C4741">
        <w:rPr>
          <w:rFonts w:ascii="Times New Roman" w:hAnsi="Times New Roman"/>
          <w:bCs/>
          <w:sz w:val="24"/>
          <w:szCs w:val="24"/>
          <w:lang w:val="en-ZA"/>
        </w:rPr>
        <w:t xml:space="preserve"> state of hospital services.</w:t>
      </w:r>
    </w:p>
    <w:p w:rsidR="00E36D37" w:rsidRPr="00D30034" w:rsidRDefault="00B803E4" w:rsidP="001577EF">
      <w:pPr>
        <w:pStyle w:val="Normalbold"/>
        <w:numPr>
          <w:ilvl w:val="0"/>
          <w:numId w:val="3"/>
        </w:numPr>
        <w:shd w:val="clear" w:color="auto" w:fill="D9D9D9"/>
        <w:spacing w:line="360" w:lineRule="auto"/>
        <w:rPr>
          <w:rFonts w:ascii="Times New Roman" w:hAnsi="Times New Roman"/>
          <w:b w:val="0"/>
          <w:bCs/>
          <w:color w:val="auto"/>
          <w:sz w:val="24"/>
          <w:szCs w:val="24"/>
          <w:lang w:val="en-ZA"/>
        </w:rPr>
      </w:pPr>
      <w:r w:rsidRPr="004C4741">
        <w:rPr>
          <w:rFonts w:ascii="Times New Roman" w:hAnsi="Times New Roman"/>
          <w:b w:val="0"/>
          <w:bCs/>
          <w:color w:val="auto"/>
          <w:sz w:val="24"/>
          <w:szCs w:val="24"/>
          <w:lang w:val="en-ZA"/>
        </w:rPr>
        <w:t>The Committee c</w:t>
      </w:r>
      <w:r w:rsidR="00E36D37" w:rsidRPr="004C4741">
        <w:rPr>
          <w:rFonts w:ascii="Times New Roman" w:hAnsi="Times New Roman"/>
          <w:b w:val="0"/>
          <w:bCs/>
          <w:color w:val="auto"/>
          <w:sz w:val="24"/>
          <w:szCs w:val="24"/>
          <w:lang w:val="en-ZA"/>
        </w:rPr>
        <w:t xml:space="preserve">losely monitored the </w:t>
      </w:r>
      <w:r w:rsidR="00520927" w:rsidRPr="004C4741">
        <w:rPr>
          <w:rFonts w:ascii="Times New Roman" w:hAnsi="Times New Roman"/>
          <w:b w:val="0"/>
          <w:bCs/>
          <w:color w:val="auto"/>
          <w:sz w:val="24"/>
          <w:szCs w:val="24"/>
          <w:lang w:val="en-ZA"/>
        </w:rPr>
        <w:t>performance</w:t>
      </w:r>
      <w:r w:rsidR="00E36D37" w:rsidRPr="004C4741">
        <w:rPr>
          <w:rFonts w:ascii="Times New Roman" w:hAnsi="Times New Roman"/>
          <w:b w:val="0"/>
          <w:bCs/>
          <w:color w:val="auto"/>
          <w:sz w:val="24"/>
          <w:szCs w:val="24"/>
          <w:lang w:val="en-ZA"/>
        </w:rPr>
        <w:t xml:space="preserve"> </w:t>
      </w:r>
      <w:r w:rsidR="00E960E9" w:rsidRPr="004C4741">
        <w:rPr>
          <w:rFonts w:ascii="Times New Roman" w:hAnsi="Times New Roman"/>
          <w:b w:val="0"/>
          <w:bCs/>
          <w:sz w:val="24"/>
          <w:szCs w:val="24"/>
          <w:lang w:val="en-ZA"/>
        </w:rPr>
        <w:t xml:space="preserve">(financial and non-financial) </w:t>
      </w:r>
      <w:r w:rsidR="00E36D37" w:rsidRPr="004C4741">
        <w:rPr>
          <w:rFonts w:ascii="Times New Roman" w:hAnsi="Times New Roman"/>
          <w:b w:val="0"/>
          <w:bCs/>
          <w:color w:val="auto"/>
          <w:sz w:val="24"/>
          <w:szCs w:val="24"/>
          <w:lang w:val="en-ZA"/>
        </w:rPr>
        <w:t xml:space="preserve">of the </w:t>
      </w:r>
      <w:r w:rsidR="00520927" w:rsidRPr="004C4741">
        <w:rPr>
          <w:rFonts w:ascii="Times New Roman" w:hAnsi="Times New Roman"/>
          <w:b w:val="0"/>
          <w:bCs/>
          <w:color w:val="auto"/>
          <w:sz w:val="24"/>
          <w:szCs w:val="24"/>
          <w:lang w:val="en-ZA"/>
        </w:rPr>
        <w:t>National D</w:t>
      </w:r>
      <w:r w:rsidR="00E36D37" w:rsidRPr="004C4741">
        <w:rPr>
          <w:rFonts w:ascii="Times New Roman" w:hAnsi="Times New Roman"/>
          <w:b w:val="0"/>
          <w:bCs/>
          <w:color w:val="auto"/>
          <w:sz w:val="24"/>
          <w:szCs w:val="24"/>
          <w:lang w:val="en-ZA"/>
        </w:rPr>
        <w:t xml:space="preserve">epartment </w:t>
      </w:r>
      <w:r w:rsidR="00520927" w:rsidRPr="004C4741">
        <w:rPr>
          <w:rFonts w:ascii="Times New Roman" w:hAnsi="Times New Roman"/>
          <w:b w:val="0"/>
          <w:bCs/>
          <w:color w:val="auto"/>
          <w:sz w:val="24"/>
          <w:szCs w:val="24"/>
          <w:lang w:val="en-ZA"/>
        </w:rPr>
        <w:t>and</w:t>
      </w:r>
      <w:r w:rsidR="00E36D37" w:rsidRPr="004C4741">
        <w:rPr>
          <w:rFonts w:ascii="Times New Roman" w:hAnsi="Times New Roman"/>
          <w:b w:val="0"/>
          <w:bCs/>
          <w:color w:val="auto"/>
          <w:sz w:val="24"/>
          <w:szCs w:val="24"/>
          <w:lang w:val="en-ZA"/>
        </w:rPr>
        <w:t xml:space="preserve"> its</w:t>
      </w:r>
      <w:r w:rsidR="00D57C28" w:rsidRPr="004C4741">
        <w:rPr>
          <w:rFonts w:ascii="Times New Roman" w:hAnsi="Times New Roman"/>
          <w:b w:val="0"/>
          <w:bCs/>
          <w:color w:val="auto"/>
          <w:sz w:val="24"/>
          <w:szCs w:val="24"/>
          <w:lang w:val="en-ZA"/>
        </w:rPr>
        <w:t xml:space="preserve"> seven </w:t>
      </w:r>
      <w:r w:rsidR="00E36D37" w:rsidRPr="004C4741">
        <w:rPr>
          <w:rFonts w:ascii="Times New Roman" w:hAnsi="Times New Roman"/>
          <w:b w:val="0"/>
          <w:bCs/>
          <w:color w:val="auto"/>
          <w:sz w:val="24"/>
          <w:szCs w:val="24"/>
          <w:lang w:val="en-ZA"/>
        </w:rPr>
        <w:t>entities</w:t>
      </w:r>
      <w:r w:rsidR="000E7BC8" w:rsidRPr="004C4741">
        <w:rPr>
          <w:rFonts w:ascii="Times New Roman" w:hAnsi="Times New Roman"/>
          <w:bCs/>
          <w:sz w:val="24"/>
          <w:szCs w:val="24"/>
          <w:lang w:val="en-ZA"/>
        </w:rPr>
        <w:t xml:space="preserve"> </w:t>
      </w:r>
      <w:r w:rsidR="000E7BC8" w:rsidRPr="004C4741">
        <w:rPr>
          <w:rFonts w:ascii="Times New Roman" w:hAnsi="Times New Roman"/>
          <w:b w:val="0"/>
          <w:bCs/>
          <w:sz w:val="24"/>
          <w:szCs w:val="24"/>
          <w:lang w:val="en-ZA"/>
        </w:rPr>
        <w:t>(</w:t>
      </w:r>
      <w:r w:rsidR="000E7BC8" w:rsidRPr="004C4741">
        <w:rPr>
          <w:rFonts w:ascii="Times New Roman" w:hAnsi="Times New Roman"/>
          <w:b w:val="0"/>
          <w:sz w:val="24"/>
          <w:szCs w:val="24"/>
        </w:rPr>
        <w:t>South African Medical Research Council</w:t>
      </w:r>
      <w:r w:rsidR="000E7BC8" w:rsidRPr="004C4741">
        <w:rPr>
          <w:rFonts w:ascii="Times New Roman" w:hAnsi="Times New Roman"/>
          <w:b w:val="0"/>
          <w:bCs/>
          <w:sz w:val="24"/>
          <w:szCs w:val="24"/>
          <w:lang w:val="en-ZA"/>
        </w:rPr>
        <w:t xml:space="preserve">; </w:t>
      </w:r>
      <w:r w:rsidR="000E7BC8" w:rsidRPr="004C4741">
        <w:rPr>
          <w:rFonts w:ascii="Times New Roman" w:hAnsi="Times New Roman"/>
          <w:b w:val="0"/>
          <w:sz w:val="24"/>
          <w:szCs w:val="24"/>
        </w:rPr>
        <w:t>National Health Laboratory Services; Office of Health Standards Compliance</w:t>
      </w:r>
      <w:r w:rsidR="000E7BC8" w:rsidRPr="004C4741">
        <w:rPr>
          <w:rFonts w:ascii="Times New Roman" w:hAnsi="Times New Roman"/>
          <w:b w:val="0"/>
          <w:bCs/>
          <w:sz w:val="24"/>
          <w:szCs w:val="24"/>
          <w:lang w:val="en-ZA"/>
        </w:rPr>
        <w:t xml:space="preserve">; </w:t>
      </w:r>
      <w:r w:rsidR="000E7BC8" w:rsidRPr="004C4741">
        <w:rPr>
          <w:rFonts w:ascii="Times New Roman" w:hAnsi="Times New Roman"/>
          <w:b w:val="0"/>
          <w:sz w:val="24"/>
          <w:szCs w:val="24"/>
        </w:rPr>
        <w:t>Office of the Health Ombud; Council for Medical Schemes; Compensation Commissioner for Occupational Diseases; and South African Health Products Regulatory Authority)</w:t>
      </w:r>
      <w:r w:rsidR="00D57C28" w:rsidRPr="004C4741">
        <w:rPr>
          <w:rFonts w:ascii="Times New Roman" w:hAnsi="Times New Roman"/>
          <w:b w:val="0"/>
          <w:sz w:val="24"/>
          <w:szCs w:val="24"/>
        </w:rPr>
        <w:t xml:space="preserve">. </w:t>
      </w:r>
    </w:p>
    <w:p w:rsidR="00D30034" w:rsidRPr="004C4741" w:rsidRDefault="00EC5A8B" w:rsidP="00D30034">
      <w:pPr>
        <w:pStyle w:val="Normalbold"/>
        <w:numPr>
          <w:ilvl w:val="0"/>
          <w:numId w:val="3"/>
        </w:numPr>
        <w:shd w:val="clear" w:color="auto" w:fill="D9D9D9"/>
        <w:spacing w:line="360" w:lineRule="auto"/>
        <w:rPr>
          <w:rFonts w:ascii="Times New Roman" w:hAnsi="Times New Roman"/>
          <w:b w:val="0"/>
          <w:bCs/>
          <w:color w:val="auto"/>
          <w:sz w:val="24"/>
          <w:szCs w:val="24"/>
          <w:lang w:val="en-ZA"/>
        </w:rPr>
      </w:pPr>
      <w:r>
        <w:rPr>
          <w:rFonts w:ascii="Times New Roman" w:hAnsi="Times New Roman"/>
          <w:b w:val="0"/>
          <w:sz w:val="24"/>
          <w:szCs w:val="24"/>
        </w:rPr>
        <w:t>Overall, t</w:t>
      </w:r>
      <w:r w:rsidR="00D30034">
        <w:rPr>
          <w:rFonts w:ascii="Times New Roman" w:hAnsi="Times New Roman"/>
          <w:b w:val="0"/>
          <w:sz w:val="24"/>
          <w:szCs w:val="24"/>
        </w:rPr>
        <w:t xml:space="preserve">he Committee </w:t>
      </w:r>
      <w:r w:rsidR="005A3A29">
        <w:rPr>
          <w:rFonts w:ascii="Times New Roman" w:hAnsi="Times New Roman"/>
          <w:b w:val="0"/>
          <w:sz w:val="24"/>
          <w:szCs w:val="24"/>
        </w:rPr>
        <w:t xml:space="preserve">during the fifth Parliament </w:t>
      </w:r>
      <w:r w:rsidR="00D30034">
        <w:rPr>
          <w:rFonts w:ascii="Times New Roman" w:hAnsi="Times New Roman"/>
          <w:b w:val="0"/>
          <w:sz w:val="24"/>
          <w:szCs w:val="24"/>
        </w:rPr>
        <w:t xml:space="preserve">achieved </w:t>
      </w:r>
      <w:r w:rsidR="00D30034" w:rsidRPr="004C4741">
        <w:rPr>
          <w:rFonts w:ascii="Times New Roman" w:hAnsi="Times New Roman"/>
          <w:b w:val="0"/>
          <w:bCs/>
          <w:sz w:val="24"/>
          <w:szCs w:val="24"/>
          <w:lang w:val="en-ZA"/>
        </w:rPr>
        <w:t xml:space="preserve">the objectives of </w:t>
      </w:r>
      <w:r w:rsidR="00574A28">
        <w:rPr>
          <w:rFonts w:ascii="Times New Roman" w:hAnsi="Times New Roman"/>
          <w:b w:val="0"/>
          <w:bCs/>
          <w:sz w:val="24"/>
          <w:szCs w:val="24"/>
          <w:lang w:val="en-ZA"/>
        </w:rPr>
        <w:t xml:space="preserve">its </w:t>
      </w:r>
      <w:r w:rsidR="00D30034" w:rsidRPr="004C4741">
        <w:rPr>
          <w:rFonts w:ascii="Times New Roman" w:hAnsi="Times New Roman"/>
          <w:b w:val="0"/>
          <w:bCs/>
          <w:sz w:val="24"/>
          <w:szCs w:val="24"/>
          <w:lang w:val="en-ZA"/>
        </w:rPr>
        <w:t>programmes</w:t>
      </w:r>
      <w:r w:rsidR="00574A28">
        <w:rPr>
          <w:rFonts w:ascii="Times New Roman" w:hAnsi="Times New Roman"/>
          <w:b w:val="0"/>
          <w:bCs/>
          <w:sz w:val="24"/>
          <w:szCs w:val="24"/>
          <w:lang w:val="en-ZA"/>
        </w:rPr>
        <w:t>.</w:t>
      </w:r>
    </w:p>
    <w:p w:rsidR="00E36D37" w:rsidRPr="004C4741" w:rsidRDefault="00E36D37" w:rsidP="001577EF">
      <w:pPr>
        <w:pStyle w:val="ListParagraph"/>
        <w:shd w:val="clear" w:color="auto" w:fill="D9D9D9"/>
        <w:spacing w:after="0" w:line="360" w:lineRule="auto"/>
        <w:ind w:left="0"/>
        <w:jc w:val="both"/>
        <w:rPr>
          <w:rFonts w:ascii="Times New Roman" w:hAnsi="Times New Roman"/>
          <w:b/>
          <w:bCs/>
          <w:sz w:val="24"/>
          <w:szCs w:val="24"/>
          <w:lang w:val="en-ZA"/>
        </w:rPr>
      </w:pPr>
    </w:p>
    <w:p w:rsidR="00E36D37" w:rsidRPr="004C4741" w:rsidRDefault="00E36D37" w:rsidP="001577EF">
      <w:pPr>
        <w:pStyle w:val="ListParagraph"/>
        <w:numPr>
          <w:ilvl w:val="0"/>
          <w:numId w:val="4"/>
        </w:numPr>
        <w:shd w:val="clear" w:color="auto" w:fill="D9D9D9"/>
        <w:spacing w:after="0" w:line="360" w:lineRule="auto"/>
        <w:jc w:val="both"/>
        <w:rPr>
          <w:rFonts w:ascii="Times New Roman" w:hAnsi="Times New Roman"/>
          <w:b/>
          <w:bCs/>
          <w:sz w:val="24"/>
          <w:szCs w:val="24"/>
          <w:lang w:val="en-ZA"/>
        </w:rPr>
      </w:pPr>
      <w:r w:rsidRPr="004C4741">
        <w:rPr>
          <w:rFonts w:ascii="Times New Roman" w:hAnsi="Times New Roman"/>
          <w:b/>
          <w:bCs/>
          <w:sz w:val="24"/>
          <w:szCs w:val="24"/>
          <w:lang w:val="en-ZA"/>
        </w:rPr>
        <w:t xml:space="preserve">Committee’s focus areas during the </w:t>
      </w:r>
      <w:r w:rsidR="001834EF" w:rsidRPr="004C4741">
        <w:rPr>
          <w:rFonts w:ascii="Times New Roman" w:hAnsi="Times New Roman"/>
          <w:b/>
          <w:bCs/>
          <w:sz w:val="24"/>
          <w:szCs w:val="24"/>
          <w:lang w:val="en-ZA"/>
        </w:rPr>
        <w:t>5</w:t>
      </w:r>
      <w:r w:rsidRPr="004C4741">
        <w:rPr>
          <w:rFonts w:ascii="Times New Roman" w:hAnsi="Times New Roman"/>
          <w:b/>
          <w:bCs/>
          <w:sz w:val="24"/>
          <w:szCs w:val="24"/>
          <w:vertAlign w:val="superscript"/>
          <w:lang w:val="en-ZA"/>
        </w:rPr>
        <w:t>th</w:t>
      </w:r>
      <w:r w:rsidRPr="004C4741">
        <w:rPr>
          <w:rFonts w:ascii="Times New Roman" w:hAnsi="Times New Roman"/>
          <w:b/>
          <w:bCs/>
          <w:sz w:val="24"/>
          <w:szCs w:val="24"/>
          <w:lang w:val="en-ZA"/>
        </w:rPr>
        <w:t xml:space="preserve"> Parliament</w:t>
      </w:r>
    </w:p>
    <w:p w:rsidR="007958CD" w:rsidRDefault="00FF220E" w:rsidP="001577EF">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Briefings from the Department of Health and its entities</w:t>
      </w:r>
      <w:r w:rsidR="00914D0A">
        <w:rPr>
          <w:rFonts w:ascii="Times New Roman" w:hAnsi="Times New Roman"/>
          <w:bCs/>
          <w:sz w:val="24"/>
          <w:szCs w:val="24"/>
          <w:lang w:val="en-ZA"/>
        </w:rPr>
        <w:t>;</w:t>
      </w:r>
    </w:p>
    <w:p w:rsidR="00296DF0" w:rsidRDefault="00296DF0" w:rsidP="00296DF0">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Conducted site visits</w:t>
      </w:r>
      <w:r w:rsidR="00660F81">
        <w:rPr>
          <w:rFonts w:ascii="Times New Roman" w:hAnsi="Times New Roman"/>
          <w:bCs/>
          <w:sz w:val="24"/>
          <w:szCs w:val="24"/>
          <w:lang w:val="en-ZA"/>
        </w:rPr>
        <w:t xml:space="preserve"> in seven provinces</w:t>
      </w:r>
      <w:r>
        <w:rPr>
          <w:rFonts w:ascii="Times New Roman" w:hAnsi="Times New Roman"/>
          <w:bCs/>
          <w:sz w:val="24"/>
          <w:szCs w:val="24"/>
          <w:lang w:val="en-ZA"/>
        </w:rPr>
        <w:t>;</w:t>
      </w:r>
    </w:p>
    <w:p w:rsidR="00296DF0" w:rsidRPr="00296DF0" w:rsidRDefault="00296DF0" w:rsidP="00296DF0">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Undertook a study tour to Cuba;</w:t>
      </w:r>
    </w:p>
    <w:p w:rsidR="007958CD" w:rsidRPr="004C4741" w:rsidRDefault="007958CD" w:rsidP="001577EF">
      <w:pPr>
        <w:numPr>
          <w:ilvl w:val="0"/>
          <w:numId w:val="2"/>
        </w:numPr>
        <w:shd w:val="clear" w:color="auto" w:fill="D9D9D9"/>
        <w:spacing w:after="0" w:line="360" w:lineRule="auto"/>
        <w:jc w:val="both"/>
        <w:rPr>
          <w:rFonts w:ascii="Times New Roman" w:hAnsi="Times New Roman"/>
          <w:bCs/>
          <w:sz w:val="24"/>
          <w:szCs w:val="24"/>
          <w:lang w:val="en-ZA"/>
        </w:rPr>
      </w:pPr>
      <w:r w:rsidRPr="004C4741">
        <w:rPr>
          <w:rFonts w:ascii="Times New Roman" w:hAnsi="Times New Roman"/>
          <w:bCs/>
          <w:sz w:val="24"/>
          <w:szCs w:val="24"/>
          <w:lang w:val="en-ZA"/>
        </w:rPr>
        <w:t>Facilitated public participation</w:t>
      </w:r>
      <w:r w:rsidR="00F65962">
        <w:rPr>
          <w:rFonts w:ascii="Times New Roman" w:hAnsi="Times New Roman"/>
          <w:bCs/>
          <w:sz w:val="24"/>
          <w:szCs w:val="24"/>
          <w:lang w:val="en-ZA"/>
        </w:rPr>
        <w:t xml:space="preserve"> on issues of oversight and </w:t>
      </w:r>
      <w:r w:rsidR="00357C0D">
        <w:rPr>
          <w:rFonts w:ascii="Times New Roman" w:hAnsi="Times New Roman"/>
          <w:bCs/>
          <w:sz w:val="24"/>
          <w:szCs w:val="24"/>
          <w:lang w:val="en-ZA"/>
        </w:rPr>
        <w:t>legislation;</w:t>
      </w:r>
      <w:r w:rsidR="00F44DC1" w:rsidRPr="004C4741">
        <w:rPr>
          <w:rFonts w:ascii="Times New Roman" w:hAnsi="Times New Roman"/>
          <w:bCs/>
          <w:sz w:val="24"/>
          <w:szCs w:val="24"/>
          <w:lang w:val="en-ZA"/>
        </w:rPr>
        <w:t xml:space="preserve"> and </w:t>
      </w:r>
    </w:p>
    <w:p w:rsidR="00E36D37" w:rsidRDefault="00A04BC0" w:rsidP="001577EF">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Processed and p</w:t>
      </w:r>
      <w:r w:rsidR="00F44DC1" w:rsidRPr="004C4741">
        <w:rPr>
          <w:rFonts w:ascii="Times New Roman" w:hAnsi="Times New Roman"/>
          <w:bCs/>
          <w:sz w:val="24"/>
          <w:szCs w:val="24"/>
          <w:lang w:val="en-ZA"/>
        </w:rPr>
        <w:t>assed legislation</w:t>
      </w:r>
      <w:r w:rsidR="00357C0D">
        <w:rPr>
          <w:rFonts w:ascii="Times New Roman" w:hAnsi="Times New Roman"/>
          <w:bCs/>
          <w:sz w:val="24"/>
          <w:szCs w:val="24"/>
          <w:lang w:val="en-ZA"/>
        </w:rPr>
        <w:t xml:space="preserve"> five pieces of legislation</w:t>
      </w:r>
      <w:r w:rsidR="00F44DC1" w:rsidRPr="004C4741">
        <w:rPr>
          <w:rFonts w:ascii="Times New Roman" w:hAnsi="Times New Roman"/>
          <w:bCs/>
          <w:sz w:val="24"/>
          <w:szCs w:val="24"/>
          <w:lang w:val="en-ZA"/>
        </w:rPr>
        <w:t>.</w:t>
      </w:r>
    </w:p>
    <w:p w:rsidR="00807BE8" w:rsidRPr="00807BE8" w:rsidRDefault="00807BE8" w:rsidP="001577EF">
      <w:pPr>
        <w:shd w:val="clear" w:color="auto" w:fill="D9D9D9"/>
        <w:spacing w:after="0" w:line="360" w:lineRule="auto"/>
        <w:jc w:val="both"/>
        <w:rPr>
          <w:rFonts w:ascii="Times New Roman" w:hAnsi="Times New Roman"/>
          <w:bCs/>
          <w:sz w:val="24"/>
          <w:szCs w:val="24"/>
          <w:lang w:val="en-ZA"/>
        </w:rPr>
      </w:pPr>
    </w:p>
    <w:p w:rsidR="00E36D37" w:rsidRPr="004C4741" w:rsidRDefault="00E36D37" w:rsidP="001577EF">
      <w:pPr>
        <w:pStyle w:val="ListParagraph"/>
        <w:numPr>
          <w:ilvl w:val="0"/>
          <w:numId w:val="4"/>
        </w:numPr>
        <w:shd w:val="clear" w:color="auto" w:fill="D9D9D9"/>
        <w:spacing w:after="0" w:line="360" w:lineRule="auto"/>
        <w:jc w:val="both"/>
        <w:rPr>
          <w:rFonts w:ascii="Times New Roman" w:hAnsi="Times New Roman"/>
          <w:b/>
          <w:bCs/>
          <w:sz w:val="24"/>
          <w:szCs w:val="24"/>
          <w:lang w:val="en-ZA"/>
        </w:rPr>
      </w:pPr>
      <w:r w:rsidRPr="004C4741">
        <w:rPr>
          <w:rFonts w:ascii="Times New Roman" w:hAnsi="Times New Roman"/>
          <w:b/>
          <w:bCs/>
          <w:sz w:val="24"/>
          <w:szCs w:val="24"/>
          <w:lang w:val="en-ZA"/>
        </w:rPr>
        <w:t>Key areas for future work</w:t>
      </w:r>
    </w:p>
    <w:p w:rsidR="00ED2083" w:rsidRDefault="00ED2083" w:rsidP="001B6782">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Monitor provincial budgets, particularly accruals and medico legal claims that are depleting their budgets.</w:t>
      </w:r>
    </w:p>
    <w:p w:rsidR="00F31434" w:rsidRDefault="00F31434" w:rsidP="001B6782">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Monitor the implementation of </w:t>
      </w:r>
      <w:r w:rsidR="009E7328">
        <w:rPr>
          <w:rFonts w:ascii="Times New Roman" w:hAnsi="Times New Roman"/>
          <w:bCs/>
          <w:sz w:val="24"/>
          <w:szCs w:val="24"/>
          <w:lang w:val="en-ZA"/>
        </w:rPr>
        <w:t>P</w:t>
      </w:r>
      <w:r>
        <w:rPr>
          <w:rFonts w:ascii="Times New Roman" w:hAnsi="Times New Roman"/>
          <w:bCs/>
          <w:sz w:val="24"/>
          <w:szCs w:val="24"/>
          <w:lang w:val="en-ZA"/>
        </w:rPr>
        <w:t>hase 2 of the National Health Insurance.</w:t>
      </w:r>
    </w:p>
    <w:p w:rsidR="00E36D37" w:rsidRDefault="00ED2083" w:rsidP="001B6782">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Conduct an audit of all primary health care facilities’ infrastructure.</w:t>
      </w:r>
    </w:p>
    <w:p w:rsidR="00ED2083" w:rsidRDefault="00ED2083" w:rsidP="001B6782">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lastRenderedPageBreak/>
        <w:t xml:space="preserve">Continuously monitor the implementation </w:t>
      </w:r>
      <w:r w:rsidR="000C44AF">
        <w:rPr>
          <w:rFonts w:ascii="Times New Roman" w:hAnsi="Times New Roman"/>
          <w:bCs/>
          <w:sz w:val="24"/>
          <w:szCs w:val="24"/>
          <w:lang w:val="en-ZA"/>
        </w:rPr>
        <w:t>of</w:t>
      </w:r>
      <w:r>
        <w:rPr>
          <w:rFonts w:ascii="Times New Roman" w:hAnsi="Times New Roman"/>
          <w:bCs/>
          <w:sz w:val="24"/>
          <w:szCs w:val="24"/>
          <w:lang w:val="en-ZA"/>
        </w:rPr>
        <w:t xml:space="preserve"> </w:t>
      </w:r>
      <w:r w:rsidR="000C44AF">
        <w:rPr>
          <w:rFonts w:ascii="Times New Roman" w:hAnsi="Times New Roman"/>
          <w:bCs/>
          <w:sz w:val="24"/>
          <w:szCs w:val="24"/>
          <w:lang w:val="en-ZA"/>
        </w:rPr>
        <w:t xml:space="preserve">the </w:t>
      </w:r>
      <w:r>
        <w:rPr>
          <w:rFonts w:ascii="Times New Roman" w:hAnsi="Times New Roman"/>
          <w:bCs/>
          <w:sz w:val="24"/>
          <w:szCs w:val="24"/>
          <w:lang w:val="en-ZA"/>
        </w:rPr>
        <w:t>Ideal Clinics initiative, the number of clinics that achieved ideal status and those that maintain and/or improve their status.</w:t>
      </w:r>
    </w:p>
    <w:p w:rsidR="00201EDE" w:rsidRDefault="00201EDE" w:rsidP="001B6782">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Continuous monitoring of </w:t>
      </w:r>
      <w:r w:rsidR="00F914AE">
        <w:rPr>
          <w:rFonts w:ascii="Times New Roman" w:hAnsi="Times New Roman"/>
          <w:bCs/>
          <w:sz w:val="24"/>
          <w:szCs w:val="24"/>
          <w:lang w:val="en-ZA"/>
        </w:rPr>
        <w:t xml:space="preserve">the </w:t>
      </w:r>
      <w:r>
        <w:rPr>
          <w:rFonts w:ascii="Times New Roman" w:hAnsi="Times New Roman"/>
          <w:bCs/>
          <w:sz w:val="24"/>
          <w:szCs w:val="24"/>
          <w:lang w:val="en-ZA"/>
        </w:rPr>
        <w:t>state of mental health care services.</w:t>
      </w:r>
    </w:p>
    <w:p w:rsidR="00685493" w:rsidRDefault="00685493" w:rsidP="001B6782">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Monitor the </w:t>
      </w:r>
      <w:r w:rsidR="000006F3">
        <w:rPr>
          <w:rFonts w:ascii="Times New Roman" w:hAnsi="Times New Roman"/>
          <w:bCs/>
          <w:sz w:val="24"/>
          <w:szCs w:val="24"/>
          <w:lang w:val="en-ZA"/>
        </w:rPr>
        <w:t xml:space="preserve">amendment </w:t>
      </w:r>
      <w:r>
        <w:rPr>
          <w:rFonts w:ascii="Times New Roman" w:hAnsi="Times New Roman"/>
          <w:bCs/>
          <w:sz w:val="24"/>
          <w:szCs w:val="24"/>
          <w:lang w:val="en-ZA"/>
        </w:rPr>
        <w:t>of the</w:t>
      </w:r>
      <w:r w:rsidR="00201DD9">
        <w:rPr>
          <w:rFonts w:ascii="Times New Roman" w:hAnsi="Times New Roman"/>
          <w:bCs/>
          <w:sz w:val="24"/>
          <w:szCs w:val="24"/>
          <w:lang w:val="en-ZA"/>
        </w:rPr>
        <w:t xml:space="preserve"> occupational diseases</w:t>
      </w:r>
      <w:r>
        <w:rPr>
          <w:rFonts w:ascii="Times New Roman" w:hAnsi="Times New Roman"/>
          <w:bCs/>
          <w:sz w:val="24"/>
          <w:szCs w:val="24"/>
          <w:lang w:val="en-ZA"/>
        </w:rPr>
        <w:t xml:space="preserve"> compensation </w:t>
      </w:r>
      <w:r w:rsidR="00201DD9">
        <w:rPr>
          <w:rFonts w:ascii="Times New Roman" w:hAnsi="Times New Roman"/>
          <w:bCs/>
          <w:sz w:val="24"/>
          <w:szCs w:val="24"/>
          <w:lang w:val="en-ZA"/>
        </w:rPr>
        <w:t>legislation</w:t>
      </w:r>
      <w:r>
        <w:rPr>
          <w:rFonts w:ascii="Times New Roman" w:hAnsi="Times New Roman"/>
          <w:bCs/>
          <w:sz w:val="24"/>
          <w:szCs w:val="24"/>
          <w:lang w:val="en-ZA"/>
        </w:rPr>
        <w:t>.</w:t>
      </w:r>
    </w:p>
    <w:p w:rsidR="001B6782" w:rsidRPr="004C4741" w:rsidRDefault="001B6782" w:rsidP="001577EF">
      <w:pPr>
        <w:shd w:val="clear" w:color="auto" w:fill="D9D9D9"/>
        <w:spacing w:after="0" w:line="360" w:lineRule="auto"/>
        <w:jc w:val="both"/>
        <w:rPr>
          <w:rFonts w:ascii="Times New Roman" w:hAnsi="Times New Roman"/>
          <w:bCs/>
          <w:sz w:val="24"/>
          <w:szCs w:val="24"/>
          <w:lang w:val="en-ZA"/>
        </w:rPr>
      </w:pPr>
    </w:p>
    <w:p w:rsidR="00E36D37" w:rsidRPr="004C4741" w:rsidRDefault="00E36D37" w:rsidP="001577EF">
      <w:pPr>
        <w:pStyle w:val="ListParagraph"/>
        <w:numPr>
          <w:ilvl w:val="0"/>
          <w:numId w:val="4"/>
        </w:numPr>
        <w:shd w:val="clear" w:color="auto" w:fill="D9D9D9"/>
        <w:spacing w:after="0" w:line="360" w:lineRule="auto"/>
        <w:jc w:val="both"/>
        <w:rPr>
          <w:rFonts w:ascii="Times New Roman" w:hAnsi="Times New Roman"/>
          <w:b/>
          <w:bCs/>
          <w:sz w:val="24"/>
          <w:szCs w:val="24"/>
          <w:lang w:val="en-ZA"/>
        </w:rPr>
      </w:pPr>
      <w:r w:rsidRPr="004C4741">
        <w:rPr>
          <w:rFonts w:ascii="Times New Roman" w:hAnsi="Times New Roman"/>
          <w:b/>
          <w:bCs/>
          <w:sz w:val="24"/>
          <w:szCs w:val="24"/>
          <w:lang w:val="en-ZA"/>
        </w:rPr>
        <w:t>Key challenges emerging</w:t>
      </w:r>
    </w:p>
    <w:p w:rsidR="003B2F0E" w:rsidRPr="00E724E8" w:rsidRDefault="003B2F0E" w:rsidP="009C1BA1">
      <w:pPr>
        <w:numPr>
          <w:ilvl w:val="0"/>
          <w:numId w:val="2"/>
        </w:numPr>
        <w:shd w:val="clear" w:color="auto" w:fill="D9D9D9"/>
        <w:spacing w:after="0" w:line="360" w:lineRule="auto"/>
        <w:rPr>
          <w:rFonts w:ascii="Times New Roman" w:eastAsia="Times New Roman" w:hAnsi="Times New Roman"/>
          <w:sz w:val="24"/>
          <w:szCs w:val="30"/>
        </w:rPr>
      </w:pPr>
      <w:r>
        <w:rPr>
          <w:rFonts w:ascii="Times New Roman" w:eastAsia="Times New Roman" w:hAnsi="Times New Roman"/>
          <w:sz w:val="24"/>
          <w:szCs w:val="30"/>
        </w:rPr>
        <w:t>O</w:t>
      </w:r>
      <w:r w:rsidRPr="00E724E8">
        <w:rPr>
          <w:rFonts w:ascii="Times New Roman" w:eastAsia="Times New Roman" w:hAnsi="Times New Roman"/>
          <w:sz w:val="24"/>
          <w:szCs w:val="30"/>
        </w:rPr>
        <w:t xml:space="preserve">utstanding feedback and follow up of issues and </w:t>
      </w:r>
      <w:r w:rsidR="007B173A">
        <w:rPr>
          <w:rFonts w:ascii="Times New Roman" w:eastAsia="Times New Roman" w:hAnsi="Times New Roman"/>
          <w:sz w:val="24"/>
          <w:szCs w:val="30"/>
        </w:rPr>
        <w:t>recommendations submitted to departments (national and provincial) and entities</w:t>
      </w:r>
      <w:r>
        <w:rPr>
          <w:rFonts w:ascii="Times New Roman" w:eastAsia="Times New Roman" w:hAnsi="Times New Roman"/>
          <w:sz w:val="24"/>
          <w:szCs w:val="30"/>
        </w:rPr>
        <w:t>.</w:t>
      </w:r>
    </w:p>
    <w:p w:rsidR="003B2F0E" w:rsidRDefault="008D50C5" w:rsidP="008D50C5">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Compact Parliamentary programme</w:t>
      </w:r>
      <w:r w:rsidR="003B2F0E" w:rsidRPr="003B2F0E">
        <w:rPr>
          <w:rFonts w:ascii="Times New Roman" w:hAnsi="Times New Roman"/>
          <w:bCs/>
          <w:sz w:val="24"/>
          <w:szCs w:val="24"/>
          <w:lang w:val="en-ZA"/>
        </w:rPr>
        <w:t xml:space="preserve"> partly constraints the time available for the Committee to conduct follow-up</w:t>
      </w:r>
      <w:r w:rsidR="00CC0EF8">
        <w:rPr>
          <w:rFonts w:ascii="Times New Roman" w:hAnsi="Times New Roman"/>
          <w:bCs/>
          <w:sz w:val="24"/>
          <w:szCs w:val="24"/>
          <w:lang w:val="en-ZA"/>
        </w:rPr>
        <w:t xml:space="preserve"> site visits</w:t>
      </w:r>
      <w:r w:rsidR="003B2F0E" w:rsidRPr="003B2F0E">
        <w:rPr>
          <w:rFonts w:ascii="Times New Roman" w:hAnsi="Times New Roman"/>
          <w:bCs/>
          <w:sz w:val="24"/>
          <w:szCs w:val="24"/>
          <w:lang w:val="en-ZA"/>
        </w:rPr>
        <w:t>.</w:t>
      </w:r>
    </w:p>
    <w:p w:rsidR="004D0819" w:rsidRPr="00655D72" w:rsidRDefault="0091466B" w:rsidP="00705672">
      <w:pPr>
        <w:numPr>
          <w:ilvl w:val="0"/>
          <w:numId w:val="2"/>
        </w:numPr>
        <w:shd w:val="clear" w:color="auto" w:fill="D9D9D9"/>
        <w:spacing w:after="0" w:line="360" w:lineRule="auto"/>
        <w:jc w:val="both"/>
        <w:rPr>
          <w:rFonts w:ascii="Times New Roman" w:hAnsi="Times New Roman"/>
          <w:bCs/>
          <w:color w:val="FF0000"/>
          <w:sz w:val="24"/>
          <w:szCs w:val="24"/>
          <w:lang w:val="en-ZA"/>
        </w:rPr>
      </w:pPr>
      <w:r w:rsidRPr="0091466B">
        <w:rPr>
          <w:rFonts w:ascii="Times New Roman" w:hAnsi="Times New Roman"/>
          <w:bCs/>
          <w:sz w:val="24"/>
          <w:szCs w:val="24"/>
          <w:lang w:val="en-ZA"/>
        </w:rPr>
        <w:t xml:space="preserve">Effective communication of Committee reports to the target audience </w:t>
      </w:r>
      <w:r w:rsidR="00CC0EF8">
        <w:rPr>
          <w:rFonts w:ascii="Times New Roman" w:hAnsi="Times New Roman"/>
          <w:bCs/>
          <w:sz w:val="24"/>
          <w:szCs w:val="24"/>
          <w:lang w:val="en-ZA"/>
        </w:rPr>
        <w:t>needs to be improved</w:t>
      </w:r>
      <w:r w:rsidRPr="0091466B">
        <w:rPr>
          <w:rFonts w:ascii="Times New Roman" w:hAnsi="Times New Roman"/>
          <w:bCs/>
          <w:sz w:val="24"/>
          <w:szCs w:val="24"/>
          <w:lang w:val="en-ZA"/>
        </w:rPr>
        <w:t xml:space="preserve">. </w:t>
      </w:r>
    </w:p>
    <w:p w:rsidR="004D0819" w:rsidRPr="004C4741" w:rsidRDefault="004D0819" w:rsidP="001577EF">
      <w:pPr>
        <w:shd w:val="clear" w:color="auto" w:fill="D9D9D9"/>
        <w:spacing w:after="0" w:line="360" w:lineRule="auto"/>
        <w:jc w:val="both"/>
        <w:rPr>
          <w:rFonts w:ascii="Times New Roman" w:hAnsi="Times New Roman"/>
          <w:bCs/>
          <w:sz w:val="24"/>
          <w:szCs w:val="24"/>
          <w:lang w:val="en-ZA"/>
        </w:rPr>
      </w:pPr>
    </w:p>
    <w:p w:rsidR="00E36D37" w:rsidRDefault="00E36D37" w:rsidP="001577EF">
      <w:pPr>
        <w:pStyle w:val="ListParagraph"/>
        <w:numPr>
          <w:ilvl w:val="0"/>
          <w:numId w:val="4"/>
        </w:numPr>
        <w:shd w:val="clear" w:color="auto" w:fill="D9D9D9"/>
        <w:spacing w:after="0" w:line="360" w:lineRule="auto"/>
        <w:jc w:val="both"/>
        <w:rPr>
          <w:rFonts w:ascii="Times New Roman" w:hAnsi="Times New Roman"/>
          <w:b/>
          <w:bCs/>
          <w:sz w:val="24"/>
          <w:szCs w:val="24"/>
          <w:lang w:val="en-ZA"/>
        </w:rPr>
      </w:pPr>
      <w:r w:rsidRPr="004C4741">
        <w:rPr>
          <w:rFonts w:ascii="Times New Roman" w:hAnsi="Times New Roman"/>
          <w:b/>
          <w:bCs/>
          <w:sz w:val="24"/>
          <w:szCs w:val="24"/>
          <w:lang w:val="en-ZA"/>
        </w:rPr>
        <w:t>Recommendations</w:t>
      </w:r>
    </w:p>
    <w:p w:rsidR="00D41404" w:rsidRPr="004C4741" w:rsidRDefault="00F45A67" w:rsidP="00D41404">
      <w:pPr>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Develop a system for the facilitation, monitoring and tracking </w:t>
      </w:r>
      <w:r w:rsidR="00D30CD5">
        <w:rPr>
          <w:rFonts w:ascii="Times New Roman" w:hAnsi="Times New Roman"/>
          <w:bCs/>
          <w:sz w:val="24"/>
          <w:szCs w:val="24"/>
          <w:lang w:val="en-ZA"/>
        </w:rPr>
        <w:t>Executive responses to Committee recommendations</w:t>
      </w:r>
      <w:r>
        <w:rPr>
          <w:rFonts w:ascii="Times New Roman" w:hAnsi="Times New Roman"/>
          <w:bCs/>
          <w:sz w:val="24"/>
          <w:szCs w:val="24"/>
          <w:lang w:val="en-ZA"/>
        </w:rPr>
        <w:t xml:space="preserve"> and resolutions</w:t>
      </w:r>
      <w:r w:rsidR="00D41404">
        <w:rPr>
          <w:rFonts w:ascii="Times New Roman" w:hAnsi="Times New Roman"/>
          <w:bCs/>
          <w:sz w:val="24"/>
          <w:szCs w:val="24"/>
          <w:lang w:val="en-ZA"/>
        </w:rPr>
        <w:t>.</w:t>
      </w:r>
    </w:p>
    <w:p w:rsidR="00EA45D8" w:rsidRDefault="009B797E" w:rsidP="000449BF">
      <w:pPr>
        <w:pStyle w:val="ListParagraph"/>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Ensure that recommendations h</w:t>
      </w:r>
      <w:r w:rsidR="00F90212">
        <w:rPr>
          <w:rFonts w:ascii="Times New Roman" w:hAnsi="Times New Roman"/>
          <w:bCs/>
          <w:sz w:val="24"/>
          <w:szCs w:val="24"/>
          <w:lang w:val="en-ZA"/>
        </w:rPr>
        <w:t xml:space="preserve">ave specified timeframes </w:t>
      </w:r>
      <w:r>
        <w:rPr>
          <w:rFonts w:ascii="Times New Roman" w:hAnsi="Times New Roman"/>
          <w:bCs/>
          <w:sz w:val="24"/>
          <w:szCs w:val="24"/>
          <w:lang w:val="en-ZA"/>
        </w:rPr>
        <w:t>for the Executive to respond.</w:t>
      </w:r>
    </w:p>
    <w:p w:rsidR="00233A9C" w:rsidRDefault="00233A9C" w:rsidP="000449BF">
      <w:pPr>
        <w:pStyle w:val="ListParagraph"/>
        <w:numPr>
          <w:ilvl w:val="0"/>
          <w:numId w:val="2"/>
        </w:numP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Adoption of minutes should form part of </w:t>
      </w:r>
      <w:r w:rsidR="00F10E74">
        <w:rPr>
          <w:rFonts w:ascii="Times New Roman" w:hAnsi="Times New Roman"/>
          <w:bCs/>
          <w:sz w:val="24"/>
          <w:szCs w:val="24"/>
          <w:lang w:val="en-ZA"/>
        </w:rPr>
        <w:t>Committee</w:t>
      </w:r>
      <w:r>
        <w:rPr>
          <w:rFonts w:ascii="Times New Roman" w:hAnsi="Times New Roman"/>
          <w:bCs/>
          <w:sz w:val="24"/>
          <w:szCs w:val="24"/>
          <w:lang w:val="en-ZA"/>
        </w:rPr>
        <w:t xml:space="preserve"> meeting</w:t>
      </w:r>
      <w:r w:rsidR="00F10E74">
        <w:rPr>
          <w:rFonts w:ascii="Times New Roman" w:hAnsi="Times New Roman"/>
          <w:bCs/>
          <w:sz w:val="24"/>
          <w:szCs w:val="24"/>
          <w:lang w:val="en-ZA"/>
        </w:rPr>
        <w:t>s’</w:t>
      </w:r>
      <w:r>
        <w:rPr>
          <w:rFonts w:ascii="Times New Roman" w:hAnsi="Times New Roman"/>
          <w:bCs/>
          <w:sz w:val="24"/>
          <w:szCs w:val="24"/>
          <w:lang w:val="en-ZA"/>
        </w:rPr>
        <w:t xml:space="preserve"> agenda. </w:t>
      </w:r>
    </w:p>
    <w:p w:rsidR="001B6782" w:rsidRPr="004C4741" w:rsidRDefault="001B6782" w:rsidP="001B6782">
      <w:pPr>
        <w:numPr>
          <w:ilvl w:val="0"/>
          <w:numId w:val="2"/>
        </w:numPr>
        <w:shd w:val="clear" w:color="auto" w:fill="D9D9D9"/>
        <w:spacing w:after="0" w:line="360" w:lineRule="auto"/>
        <w:jc w:val="both"/>
        <w:rPr>
          <w:rFonts w:ascii="Times New Roman" w:hAnsi="Times New Roman"/>
          <w:bCs/>
          <w:sz w:val="24"/>
          <w:szCs w:val="24"/>
          <w:lang w:val="en-ZA"/>
        </w:rPr>
      </w:pPr>
      <w:r w:rsidRPr="004C4741">
        <w:rPr>
          <w:rFonts w:ascii="Times New Roman" w:hAnsi="Times New Roman"/>
          <w:bCs/>
          <w:sz w:val="24"/>
          <w:szCs w:val="24"/>
          <w:lang w:val="en-ZA"/>
        </w:rPr>
        <w:t>Im</w:t>
      </w:r>
      <w:r w:rsidR="00F10E74">
        <w:rPr>
          <w:rFonts w:ascii="Times New Roman" w:hAnsi="Times New Roman"/>
          <w:bCs/>
          <w:sz w:val="24"/>
          <w:szCs w:val="24"/>
          <w:lang w:val="en-ZA"/>
        </w:rPr>
        <w:t>prove on cooperative governance by holding cross-sectoral meetings.</w:t>
      </w:r>
    </w:p>
    <w:p w:rsidR="008B68B7" w:rsidRDefault="008B68B7" w:rsidP="001B6782">
      <w:pPr>
        <w:spacing w:after="0" w:line="280" w:lineRule="exact"/>
        <w:jc w:val="both"/>
        <w:rPr>
          <w:rFonts w:ascii="Times New Roman" w:hAnsi="Times New Roman"/>
          <w:bCs/>
          <w:color w:val="FF0000"/>
          <w:sz w:val="24"/>
          <w:szCs w:val="24"/>
          <w:lang w:val="en-ZA"/>
        </w:rPr>
      </w:pPr>
    </w:p>
    <w:p w:rsidR="008B68B7" w:rsidRDefault="008B68B7" w:rsidP="005030E9">
      <w:pPr>
        <w:spacing w:after="0" w:line="280" w:lineRule="exact"/>
        <w:ind w:left="720"/>
        <w:jc w:val="both"/>
        <w:rPr>
          <w:rFonts w:ascii="Times New Roman" w:hAnsi="Times New Roman"/>
          <w:bCs/>
          <w:color w:val="FF0000"/>
          <w:sz w:val="24"/>
          <w:szCs w:val="24"/>
          <w:lang w:val="en-ZA"/>
        </w:rPr>
      </w:pPr>
    </w:p>
    <w:p w:rsidR="001577EF" w:rsidRDefault="001577EF" w:rsidP="005030E9">
      <w:pPr>
        <w:spacing w:after="0" w:line="280" w:lineRule="exact"/>
        <w:ind w:left="720"/>
        <w:jc w:val="both"/>
        <w:rPr>
          <w:rFonts w:ascii="Times New Roman" w:hAnsi="Times New Roman"/>
          <w:bCs/>
          <w:color w:val="FF0000"/>
          <w:sz w:val="24"/>
          <w:szCs w:val="24"/>
          <w:lang w:val="en-ZA"/>
        </w:rPr>
      </w:pPr>
    </w:p>
    <w:p w:rsidR="00266759" w:rsidRDefault="00266759" w:rsidP="00266759">
      <w:pPr>
        <w:pStyle w:val="Default"/>
      </w:pPr>
    </w:p>
    <w:p w:rsidR="001577EF" w:rsidRDefault="001577EF" w:rsidP="005030E9">
      <w:pPr>
        <w:spacing w:after="0" w:line="280" w:lineRule="exact"/>
        <w:ind w:left="720"/>
        <w:jc w:val="both"/>
        <w:rPr>
          <w:rFonts w:ascii="Times New Roman" w:hAnsi="Times New Roman"/>
          <w:bCs/>
          <w:color w:val="FF0000"/>
          <w:sz w:val="24"/>
          <w:szCs w:val="24"/>
          <w:lang w:val="en-ZA"/>
        </w:rPr>
      </w:pPr>
    </w:p>
    <w:p w:rsidR="001577EF" w:rsidRDefault="001577EF" w:rsidP="005030E9">
      <w:pPr>
        <w:spacing w:after="0" w:line="280" w:lineRule="exact"/>
        <w:ind w:left="720"/>
        <w:jc w:val="both"/>
        <w:rPr>
          <w:rFonts w:ascii="Times New Roman" w:hAnsi="Times New Roman"/>
          <w:bCs/>
          <w:color w:val="FF0000"/>
          <w:sz w:val="24"/>
          <w:szCs w:val="24"/>
          <w:lang w:val="en-ZA"/>
        </w:rPr>
      </w:pPr>
    </w:p>
    <w:p w:rsidR="001577EF" w:rsidRDefault="001577EF" w:rsidP="005030E9">
      <w:pPr>
        <w:spacing w:after="0" w:line="280" w:lineRule="exact"/>
        <w:ind w:left="720"/>
        <w:jc w:val="both"/>
        <w:rPr>
          <w:rFonts w:ascii="Times New Roman" w:hAnsi="Times New Roman"/>
          <w:bCs/>
          <w:color w:val="FF0000"/>
          <w:sz w:val="24"/>
          <w:szCs w:val="24"/>
          <w:lang w:val="en-ZA"/>
        </w:rPr>
      </w:pPr>
    </w:p>
    <w:p w:rsidR="001577EF" w:rsidRDefault="001577EF" w:rsidP="005030E9">
      <w:pPr>
        <w:spacing w:after="0" w:line="280" w:lineRule="exact"/>
        <w:ind w:left="720"/>
        <w:jc w:val="both"/>
        <w:rPr>
          <w:rFonts w:ascii="Times New Roman" w:hAnsi="Times New Roman"/>
          <w:bCs/>
          <w:color w:val="FF0000"/>
          <w:sz w:val="24"/>
          <w:szCs w:val="24"/>
          <w:lang w:val="en-ZA"/>
        </w:rPr>
        <w:sectPr w:rsidR="001577EF" w:rsidSect="001577EF">
          <w:footerReference w:type="even" r:id="rId10"/>
          <w:footerReference w:type="default" r:id="rId11"/>
          <w:pgSz w:w="15840" w:h="12240" w:orient="landscape" w:code="1"/>
          <w:pgMar w:top="1440" w:right="1440" w:bottom="1354" w:left="1440" w:header="720" w:footer="720" w:gutter="0"/>
          <w:cols w:space="720"/>
          <w:docGrid w:linePitch="435"/>
        </w:sectPr>
      </w:pPr>
    </w:p>
    <w:p w:rsidR="001577EF" w:rsidRDefault="001577EF" w:rsidP="005030E9">
      <w:pPr>
        <w:spacing w:after="0" w:line="280" w:lineRule="exact"/>
        <w:ind w:left="720"/>
        <w:jc w:val="both"/>
        <w:rPr>
          <w:rFonts w:ascii="Times New Roman" w:hAnsi="Times New Roman"/>
          <w:bCs/>
          <w:color w:val="FF0000"/>
          <w:sz w:val="24"/>
          <w:szCs w:val="24"/>
          <w:lang w:val="en-ZA"/>
        </w:rPr>
      </w:pPr>
    </w:p>
    <w:p w:rsidR="00E36D37" w:rsidRPr="004C4741" w:rsidRDefault="002A528E" w:rsidP="00D93B5B">
      <w:pPr>
        <w:pStyle w:val="ListParagraph"/>
        <w:numPr>
          <w:ilvl w:val="0"/>
          <w:numId w:val="7"/>
        </w:numPr>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I</w:t>
      </w:r>
      <w:r w:rsidRPr="004C4741">
        <w:rPr>
          <w:rFonts w:ascii="Times New Roman" w:hAnsi="Times New Roman"/>
          <w:b/>
          <w:bCs/>
          <w:sz w:val="24"/>
          <w:szCs w:val="24"/>
          <w:lang w:val="en-ZA"/>
        </w:rPr>
        <w:t>NTRODUCTION</w:t>
      </w:r>
    </w:p>
    <w:p w:rsidR="008B68B7" w:rsidRDefault="008B68B7" w:rsidP="008B68B7">
      <w:pPr>
        <w:spacing w:line="360" w:lineRule="auto"/>
        <w:jc w:val="both"/>
        <w:rPr>
          <w:rFonts w:ascii="Arial" w:hAnsi="Arial" w:cs="Arial"/>
        </w:rPr>
      </w:pPr>
    </w:p>
    <w:p w:rsidR="00E11CF2" w:rsidRPr="00D25F7A" w:rsidRDefault="00E11CF2" w:rsidP="00D93B5B">
      <w:pPr>
        <w:numPr>
          <w:ilvl w:val="1"/>
          <w:numId w:val="10"/>
        </w:numPr>
        <w:spacing w:after="0" w:line="280" w:lineRule="exact"/>
        <w:jc w:val="both"/>
        <w:rPr>
          <w:rFonts w:ascii="Times New Roman" w:hAnsi="Times New Roman"/>
          <w:b/>
          <w:bCs/>
          <w:sz w:val="24"/>
          <w:szCs w:val="24"/>
          <w:lang w:val="en-ZA"/>
        </w:rPr>
      </w:pPr>
      <w:r w:rsidRPr="00D25F7A">
        <w:rPr>
          <w:rFonts w:ascii="Times New Roman" w:hAnsi="Times New Roman"/>
          <w:b/>
          <w:bCs/>
          <w:sz w:val="24"/>
          <w:szCs w:val="24"/>
          <w:lang w:val="en-ZA"/>
        </w:rPr>
        <w:t>Department/s a</w:t>
      </w:r>
      <w:r w:rsidR="00BF3BBE">
        <w:rPr>
          <w:rFonts w:ascii="Times New Roman" w:hAnsi="Times New Roman"/>
          <w:b/>
          <w:bCs/>
          <w:sz w:val="24"/>
          <w:szCs w:val="24"/>
          <w:lang w:val="en-ZA"/>
        </w:rPr>
        <w:t xml:space="preserve">nd Entities falling within the </w:t>
      </w:r>
      <w:r w:rsidR="00E53FB1">
        <w:rPr>
          <w:rFonts w:ascii="Times New Roman" w:hAnsi="Times New Roman"/>
          <w:b/>
          <w:bCs/>
          <w:sz w:val="24"/>
          <w:szCs w:val="24"/>
          <w:lang w:val="en-ZA"/>
        </w:rPr>
        <w:t xml:space="preserve">Portfolio </w:t>
      </w:r>
      <w:r w:rsidR="00BF3BBE">
        <w:rPr>
          <w:rFonts w:ascii="Times New Roman" w:hAnsi="Times New Roman"/>
          <w:b/>
          <w:bCs/>
          <w:sz w:val="24"/>
          <w:szCs w:val="24"/>
          <w:lang w:val="en-ZA"/>
        </w:rPr>
        <w:t>Co</w:t>
      </w:r>
      <w:r w:rsidRPr="00D25F7A">
        <w:rPr>
          <w:rFonts w:ascii="Times New Roman" w:hAnsi="Times New Roman"/>
          <w:b/>
          <w:bCs/>
          <w:sz w:val="24"/>
          <w:szCs w:val="24"/>
          <w:lang w:val="en-ZA"/>
        </w:rPr>
        <w:t>mmittee</w:t>
      </w:r>
      <w:r w:rsidR="00E53FB1">
        <w:rPr>
          <w:rFonts w:ascii="Times New Roman" w:hAnsi="Times New Roman"/>
          <w:b/>
          <w:bCs/>
          <w:sz w:val="24"/>
          <w:szCs w:val="24"/>
          <w:lang w:val="en-ZA"/>
        </w:rPr>
        <w:t xml:space="preserve"> on Health</w:t>
      </w:r>
    </w:p>
    <w:p w:rsidR="00D25F7A" w:rsidRPr="00D25F7A" w:rsidRDefault="00D25F7A" w:rsidP="00E11CF2">
      <w:pPr>
        <w:spacing w:after="0" w:line="280" w:lineRule="exact"/>
        <w:jc w:val="both"/>
        <w:rPr>
          <w:rFonts w:ascii="Times New Roman" w:hAnsi="Times New Roman"/>
          <w:sz w:val="24"/>
          <w:szCs w:val="24"/>
          <w:lang w:val="en-ZA"/>
        </w:rPr>
      </w:pPr>
    </w:p>
    <w:p w:rsidR="00E11CF2" w:rsidRPr="00D25F7A" w:rsidRDefault="00E11CF2" w:rsidP="00E11CF2">
      <w:pPr>
        <w:spacing w:after="0" w:line="280" w:lineRule="exact"/>
        <w:jc w:val="both"/>
        <w:rPr>
          <w:rFonts w:ascii="Times New Roman" w:hAnsi="Times New Roman"/>
          <w:sz w:val="24"/>
          <w:szCs w:val="24"/>
          <w:lang w:val="en-ZA"/>
        </w:rPr>
      </w:pPr>
    </w:p>
    <w:p w:rsidR="00E11CF2" w:rsidRPr="00D25F7A" w:rsidRDefault="00E11CF2" w:rsidP="00D93B5B">
      <w:pPr>
        <w:numPr>
          <w:ilvl w:val="0"/>
          <w:numId w:val="11"/>
        </w:numPr>
        <w:spacing w:after="0" w:line="280" w:lineRule="exact"/>
        <w:jc w:val="both"/>
        <w:rPr>
          <w:rFonts w:ascii="Times New Roman" w:hAnsi="Times New Roman"/>
          <w:b/>
          <w:bCs/>
          <w:sz w:val="24"/>
          <w:szCs w:val="24"/>
          <w:lang w:val="en-ZA"/>
        </w:rPr>
      </w:pPr>
      <w:r w:rsidRPr="00D25F7A">
        <w:rPr>
          <w:rFonts w:ascii="Times New Roman" w:hAnsi="Times New Roman"/>
          <w:b/>
          <w:bCs/>
          <w:sz w:val="24"/>
          <w:szCs w:val="24"/>
          <w:lang w:val="en-ZA"/>
        </w:rPr>
        <w:t>Department of Health:</w:t>
      </w:r>
    </w:p>
    <w:p w:rsidR="00E11CF2" w:rsidRPr="00D25F7A" w:rsidRDefault="00E11CF2" w:rsidP="00E11CF2">
      <w:pPr>
        <w:spacing w:after="0" w:line="280" w:lineRule="exact"/>
        <w:jc w:val="both"/>
        <w:rPr>
          <w:rFonts w:ascii="Times New Roman" w:hAnsi="Times New Roman"/>
          <w:sz w:val="24"/>
          <w:szCs w:val="24"/>
          <w:lang w:val="en-ZA"/>
        </w:rPr>
      </w:pPr>
    </w:p>
    <w:p w:rsidR="006271BA" w:rsidRPr="006271BA" w:rsidRDefault="004823C6" w:rsidP="006271BA">
      <w:pPr>
        <w:spacing w:after="0" w:line="360" w:lineRule="auto"/>
        <w:jc w:val="both"/>
        <w:rPr>
          <w:rFonts w:ascii="Times New Roman" w:hAnsi="Times New Roman"/>
          <w:sz w:val="24"/>
          <w:szCs w:val="24"/>
        </w:rPr>
      </w:pPr>
      <w:r w:rsidRPr="004823C6">
        <w:rPr>
          <w:rFonts w:ascii="Times New Roman" w:hAnsi="Times New Roman"/>
          <w:bCs/>
          <w:sz w:val="24"/>
          <w:szCs w:val="24"/>
          <w:lang w:val="en-ZA"/>
        </w:rPr>
        <w:t>The core mandate of the Department of Health</w:t>
      </w:r>
      <w:r>
        <w:rPr>
          <w:rFonts w:ascii="Times New Roman" w:hAnsi="Times New Roman"/>
          <w:bCs/>
          <w:sz w:val="24"/>
          <w:szCs w:val="24"/>
          <w:lang w:val="en-ZA"/>
        </w:rPr>
        <w:t xml:space="preserve"> (the Department)</w:t>
      </w:r>
      <w:r w:rsidRPr="004823C6">
        <w:rPr>
          <w:rFonts w:ascii="Times New Roman" w:hAnsi="Times New Roman"/>
          <w:bCs/>
          <w:sz w:val="24"/>
          <w:szCs w:val="24"/>
          <w:lang w:val="en-ZA"/>
        </w:rPr>
        <w:t xml:space="preserve"> is to improve the health status of South Africans through the prevention of illnesses and the promotion of healthy lifestyles and to consistently improve the health care delivery system by focusing on access, equity, efficiency, quality and sustainability.</w:t>
      </w:r>
      <w:r w:rsidRPr="00A25FBE">
        <w:rPr>
          <w:rFonts w:ascii="Times New Roman" w:hAnsi="Times New Roman"/>
          <w:bCs/>
          <w:color w:val="FF0000"/>
          <w:sz w:val="24"/>
          <w:szCs w:val="24"/>
          <w:lang w:val="en-ZA"/>
        </w:rPr>
        <w:t xml:space="preserve"> </w:t>
      </w:r>
      <w:r w:rsidR="006271BA" w:rsidRPr="006271BA">
        <w:rPr>
          <w:rFonts w:ascii="Times New Roman" w:hAnsi="Times New Roman"/>
          <w:sz w:val="24"/>
          <w:szCs w:val="24"/>
        </w:rPr>
        <w:t>The Department derives its mandate from the Constitution</w:t>
      </w:r>
      <w:r w:rsidR="005279D2">
        <w:rPr>
          <w:rFonts w:ascii="Times New Roman" w:hAnsi="Times New Roman"/>
          <w:sz w:val="24"/>
          <w:szCs w:val="24"/>
        </w:rPr>
        <w:t xml:space="preserve"> and the National Health Act (No. 61 of 2003)</w:t>
      </w:r>
      <w:r w:rsidR="006271BA" w:rsidRPr="006271BA">
        <w:rPr>
          <w:rFonts w:ascii="Times New Roman" w:hAnsi="Times New Roman"/>
          <w:sz w:val="24"/>
          <w:szCs w:val="24"/>
        </w:rPr>
        <w:t xml:space="preserve">. </w:t>
      </w:r>
      <w:r w:rsidR="006271BA" w:rsidRPr="006271BA">
        <w:rPr>
          <w:rFonts w:ascii="Times New Roman" w:hAnsi="Times New Roman"/>
          <w:i/>
          <w:sz w:val="24"/>
          <w:szCs w:val="24"/>
        </w:rPr>
        <w:t>Section 27(1)(a)</w:t>
      </w:r>
      <w:r w:rsidR="006271BA" w:rsidRPr="006271BA">
        <w:rPr>
          <w:rFonts w:ascii="Times New Roman" w:hAnsi="Times New Roman"/>
          <w:sz w:val="24"/>
          <w:szCs w:val="24"/>
        </w:rPr>
        <w:t xml:space="preserve"> of the Constitution states that “Everyone has the right to have access to health care services, includ</w:t>
      </w:r>
      <w:r>
        <w:rPr>
          <w:rFonts w:ascii="Times New Roman" w:hAnsi="Times New Roman"/>
          <w:sz w:val="24"/>
          <w:szCs w:val="24"/>
        </w:rPr>
        <w:t xml:space="preserve">ing reproductive health care”. </w:t>
      </w:r>
      <w:r w:rsidR="006271BA" w:rsidRPr="006271BA">
        <w:rPr>
          <w:rFonts w:ascii="Times New Roman" w:hAnsi="Times New Roman"/>
          <w:i/>
          <w:sz w:val="24"/>
          <w:szCs w:val="24"/>
        </w:rPr>
        <w:t>Section 27(3)</w:t>
      </w:r>
      <w:r w:rsidR="006271BA" w:rsidRPr="006271BA">
        <w:rPr>
          <w:rFonts w:ascii="Times New Roman" w:hAnsi="Times New Roman"/>
          <w:sz w:val="24"/>
          <w:szCs w:val="24"/>
        </w:rPr>
        <w:t xml:space="preserve"> further </w:t>
      </w:r>
      <w:r w:rsidR="00BF3BBE">
        <w:rPr>
          <w:rFonts w:ascii="Times New Roman" w:hAnsi="Times New Roman"/>
          <w:sz w:val="24"/>
          <w:szCs w:val="24"/>
        </w:rPr>
        <w:t>states</w:t>
      </w:r>
      <w:r w:rsidR="006271BA" w:rsidRPr="006271BA">
        <w:rPr>
          <w:rFonts w:ascii="Times New Roman" w:hAnsi="Times New Roman"/>
          <w:sz w:val="24"/>
          <w:szCs w:val="24"/>
        </w:rPr>
        <w:t xml:space="preserve"> that “no one may be refused emergency medical treatment.” </w:t>
      </w:r>
      <w:r w:rsidR="006271BA" w:rsidRPr="006271BA">
        <w:rPr>
          <w:rFonts w:ascii="Times New Roman" w:hAnsi="Times New Roman"/>
          <w:i/>
          <w:sz w:val="24"/>
          <w:szCs w:val="24"/>
        </w:rPr>
        <w:t>Section 28(1)(c)</w:t>
      </w:r>
      <w:r w:rsidR="006271BA" w:rsidRPr="006271BA">
        <w:rPr>
          <w:rFonts w:ascii="Times New Roman" w:hAnsi="Times New Roman"/>
          <w:sz w:val="24"/>
          <w:szCs w:val="24"/>
        </w:rPr>
        <w:t xml:space="preserve"> further gives every child the right to “basic nutrition, shelter, basic health care services and social services”. Finally, </w:t>
      </w:r>
      <w:r w:rsidR="00BF3BBE">
        <w:rPr>
          <w:rFonts w:ascii="Times New Roman" w:hAnsi="Times New Roman"/>
          <w:sz w:val="24"/>
          <w:szCs w:val="24"/>
        </w:rPr>
        <w:t>schedule 4 of the Constitution outlines that</w:t>
      </w:r>
      <w:r w:rsidR="006271BA" w:rsidRPr="006271BA">
        <w:rPr>
          <w:rFonts w:ascii="Times New Roman" w:hAnsi="Times New Roman"/>
          <w:sz w:val="24"/>
          <w:szCs w:val="24"/>
        </w:rPr>
        <w:t xml:space="preserve"> health care services </w:t>
      </w:r>
      <w:r w:rsidR="00BF3BBE">
        <w:rPr>
          <w:rFonts w:ascii="Times New Roman" w:hAnsi="Times New Roman"/>
          <w:sz w:val="24"/>
          <w:szCs w:val="24"/>
        </w:rPr>
        <w:t xml:space="preserve">are </w:t>
      </w:r>
      <w:r w:rsidR="006271BA" w:rsidRPr="006271BA">
        <w:rPr>
          <w:rFonts w:ascii="Times New Roman" w:hAnsi="Times New Roman"/>
          <w:sz w:val="24"/>
          <w:szCs w:val="24"/>
        </w:rPr>
        <w:t>both a national and provincial legislative competence and/or imperative.</w:t>
      </w:r>
    </w:p>
    <w:p w:rsidR="006271BA" w:rsidRPr="006271BA" w:rsidRDefault="006271BA" w:rsidP="006271BA">
      <w:pPr>
        <w:spacing w:after="0" w:line="360" w:lineRule="auto"/>
        <w:jc w:val="both"/>
        <w:rPr>
          <w:rFonts w:ascii="Times New Roman" w:hAnsi="Times New Roman"/>
          <w:sz w:val="24"/>
          <w:szCs w:val="24"/>
        </w:rPr>
      </w:pPr>
    </w:p>
    <w:p w:rsidR="006271BA" w:rsidRDefault="006271BA" w:rsidP="006271BA">
      <w:pPr>
        <w:spacing w:after="0" w:line="360" w:lineRule="auto"/>
        <w:jc w:val="both"/>
        <w:rPr>
          <w:rFonts w:ascii="Times New Roman" w:hAnsi="Times New Roman"/>
          <w:bCs/>
          <w:sz w:val="24"/>
          <w:szCs w:val="24"/>
        </w:rPr>
      </w:pPr>
      <w:r w:rsidRPr="006271BA">
        <w:rPr>
          <w:rFonts w:ascii="Times New Roman" w:hAnsi="Times New Roman"/>
          <w:bCs/>
          <w:sz w:val="24"/>
          <w:szCs w:val="24"/>
        </w:rPr>
        <w:t>In addition to the N</w:t>
      </w:r>
      <w:r w:rsidR="00BF3BBE">
        <w:rPr>
          <w:rFonts w:ascii="Times New Roman" w:hAnsi="Times New Roman"/>
          <w:bCs/>
          <w:sz w:val="24"/>
          <w:szCs w:val="24"/>
        </w:rPr>
        <w:t xml:space="preserve">ational </w:t>
      </w:r>
      <w:r w:rsidRPr="006271BA">
        <w:rPr>
          <w:rFonts w:ascii="Times New Roman" w:hAnsi="Times New Roman"/>
          <w:bCs/>
          <w:sz w:val="24"/>
          <w:szCs w:val="24"/>
        </w:rPr>
        <w:t>D</w:t>
      </w:r>
      <w:r w:rsidR="00BF3BBE">
        <w:rPr>
          <w:rFonts w:ascii="Times New Roman" w:hAnsi="Times New Roman"/>
          <w:bCs/>
          <w:sz w:val="24"/>
          <w:szCs w:val="24"/>
        </w:rPr>
        <w:t xml:space="preserve">evelopment </w:t>
      </w:r>
      <w:r w:rsidRPr="006271BA">
        <w:rPr>
          <w:rFonts w:ascii="Times New Roman" w:hAnsi="Times New Roman"/>
          <w:bCs/>
          <w:sz w:val="24"/>
          <w:szCs w:val="24"/>
        </w:rPr>
        <w:t>P</w:t>
      </w:r>
      <w:r w:rsidR="00BF3BBE">
        <w:rPr>
          <w:rFonts w:ascii="Times New Roman" w:hAnsi="Times New Roman"/>
          <w:bCs/>
          <w:sz w:val="24"/>
          <w:szCs w:val="24"/>
        </w:rPr>
        <w:t>lan (vision 2030)</w:t>
      </w:r>
      <w:r w:rsidRPr="006271BA">
        <w:rPr>
          <w:rFonts w:ascii="Times New Roman" w:hAnsi="Times New Roman"/>
          <w:bCs/>
          <w:sz w:val="24"/>
          <w:szCs w:val="24"/>
        </w:rPr>
        <w:t>, the health sector is also guided by the health sector Ten Point Plan and the United Nations (UN) Sustainable Development Goals 2030 (SDGs). The Department’s five-year strategic goals are to:</w:t>
      </w:r>
    </w:p>
    <w:p w:rsidR="004823C6" w:rsidRPr="006271BA" w:rsidRDefault="004823C6" w:rsidP="006271BA">
      <w:pPr>
        <w:spacing w:after="0" w:line="360" w:lineRule="auto"/>
        <w:jc w:val="both"/>
        <w:rPr>
          <w:rFonts w:ascii="Times New Roman" w:hAnsi="Times New Roman"/>
          <w:bCs/>
          <w:sz w:val="24"/>
          <w:szCs w:val="24"/>
        </w:rPr>
      </w:pPr>
    </w:p>
    <w:p w:rsidR="006271BA" w:rsidRPr="006271BA" w:rsidRDefault="006271BA" w:rsidP="00D93B5B">
      <w:pPr>
        <w:numPr>
          <w:ilvl w:val="0"/>
          <w:numId w:val="18"/>
        </w:numPr>
        <w:spacing w:after="0" w:line="360" w:lineRule="auto"/>
        <w:ind w:left="714" w:hanging="357"/>
        <w:jc w:val="both"/>
        <w:rPr>
          <w:rFonts w:ascii="Times New Roman" w:hAnsi="Times New Roman"/>
          <w:bCs/>
          <w:sz w:val="24"/>
          <w:szCs w:val="24"/>
        </w:rPr>
      </w:pPr>
      <w:r w:rsidRPr="006271BA">
        <w:rPr>
          <w:rFonts w:ascii="Times New Roman" w:hAnsi="Times New Roman"/>
          <w:bCs/>
          <w:sz w:val="24"/>
          <w:szCs w:val="24"/>
        </w:rPr>
        <w:t xml:space="preserve">Prevent disease, reduce its burden and promote health; </w:t>
      </w:r>
    </w:p>
    <w:p w:rsidR="006271BA" w:rsidRPr="006271BA" w:rsidRDefault="006271BA" w:rsidP="00D93B5B">
      <w:pPr>
        <w:numPr>
          <w:ilvl w:val="0"/>
          <w:numId w:val="18"/>
        </w:numPr>
        <w:spacing w:after="0" w:line="360" w:lineRule="auto"/>
        <w:ind w:left="714" w:hanging="357"/>
        <w:jc w:val="both"/>
        <w:rPr>
          <w:rFonts w:ascii="Times New Roman" w:hAnsi="Times New Roman"/>
          <w:bCs/>
          <w:sz w:val="24"/>
          <w:szCs w:val="24"/>
        </w:rPr>
      </w:pPr>
      <w:r w:rsidRPr="006271BA">
        <w:rPr>
          <w:rFonts w:ascii="Times New Roman" w:hAnsi="Times New Roman"/>
          <w:bCs/>
          <w:sz w:val="24"/>
          <w:szCs w:val="24"/>
        </w:rPr>
        <w:t>Make progress towards universal health coverage through the development of the NHI scheme, and improve the readiness of the health facilities for its implementation;</w:t>
      </w:r>
    </w:p>
    <w:p w:rsidR="006271BA" w:rsidRPr="006271BA" w:rsidRDefault="006271BA" w:rsidP="00D93B5B">
      <w:pPr>
        <w:numPr>
          <w:ilvl w:val="0"/>
          <w:numId w:val="18"/>
        </w:numPr>
        <w:spacing w:after="0" w:line="360" w:lineRule="auto"/>
        <w:ind w:left="714" w:hanging="357"/>
        <w:jc w:val="both"/>
        <w:rPr>
          <w:rFonts w:ascii="Times New Roman" w:hAnsi="Times New Roman"/>
          <w:bCs/>
          <w:sz w:val="24"/>
          <w:szCs w:val="24"/>
        </w:rPr>
      </w:pPr>
      <w:r w:rsidRPr="006271BA">
        <w:rPr>
          <w:rFonts w:ascii="Times New Roman" w:hAnsi="Times New Roman"/>
          <w:bCs/>
          <w:sz w:val="24"/>
          <w:szCs w:val="24"/>
        </w:rPr>
        <w:t>Re-engineer primary healthcare by: increasing the number of ward based outreach teams; contracting general practitioners and district specialist teams; and expanding school health services;</w:t>
      </w:r>
    </w:p>
    <w:p w:rsidR="006271BA" w:rsidRPr="006271BA" w:rsidRDefault="006271BA" w:rsidP="00D93B5B">
      <w:pPr>
        <w:numPr>
          <w:ilvl w:val="0"/>
          <w:numId w:val="18"/>
        </w:numPr>
        <w:spacing w:after="0" w:line="360" w:lineRule="auto"/>
        <w:ind w:left="714" w:hanging="357"/>
        <w:jc w:val="both"/>
        <w:rPr>
          <w:rFonts w:ascii="Times New Roman" w:hAnsi="Times New Roman"/>
          <w:bCs/>
          <w:sz w:val="24"/>
          <w:szCs w:val="24"/>
        </w:rPr>
      </w:pPr>
      <w:r w:rsidRPr="006271BA">
        <w:rPr>
          <w:rFonts w:ascii="Times New Roman" w:hAnsi="Times New Roman"/>
          <w:bCs/>
          <w:sz w:val="24"/>
          <w:szCs w:val="24"/>
        </w:rPr>
        <w:t>Improve health facility planning by implementing norms and standards;</w:t>
      </w:r>
    </w:p>
    <w:p w:rsidR="006271BA" w:rsidRPr="006271BA" w:rsidRDefault="006271BA" w:rsidP="00D93B5B">
      <w:pPr>
        <w:numPr>
          <w:ilvl w:val="0"/>
          <w:numId w:val="18"/>
        </w:numPr>
        <w:spacing w:after="0" w:line="360" w:lineRule="auto"/>
        <w:ind w:left="714" w:hanging="357"/>
        <w:jc w:val="both"/>
        <w:rPr>
          <w:rFonts w:ascii="Times New Roman" w:hAnsi="Times New Roman"/>
          <w:bCs/>
          <w:sz w:val="24"/>
          <w:szCs w:val="24"/>
        </w:rPr>
      </w:pPr>
      <w:r w:rsidRPr="006271BA">
        <w:rPr>
          <w:rFonts w:ascii="Times New Roman" w:hAnsi="Times New Roman"/>
          <w:bCs/>
          <w:sz w:val="24"/>
          <w:szCs w:val="24"/>
        </w:rPr>
        <w:t>Improve financial management by improving capacity, contract management, revenue collection and supply chain management reforms;</w:t>
      </w:r>
    </w:p>
    <w:p w:rsidR="006271BA" w:rsidRPr="006271BA" w:rsidRDefault="006271BA" w:rsidP="00D93B5B">
      <w:pPr>
        <w:numPr>
          <w:ilvl w:val="0"/>
          <w:numId w:val="18"/>
        </w:numPr>
        <w:spacing w:after="0" w:line="360" w:lineRule="auto"/>
        <w:ind w:left="714" w:hanging="357"/>
        <w:jc w:val="both"/>
        <w:rPr>
          <w:rFonts w:ascii="Times New Roman" w:hAnsi="Times New Roman"/>
          <w:bCs/>
          <w:sz w:val="24"/>
          <w:szCs w:val="24"/>
        </w:rPr>
      </w:pPr>
      <w:r w:rsidRPr="006271BA">
        <w:rPr>
          <w:rFonts w:ascii="Times New Roman" w:hAnsi="Times New Roman"/>
          <w:bCs/>
          <w:sz w:val="24"/>
          <w:szCs w:val="24"/>
        </w:rPr>
        <w:t>Develop an efficient health management information system for improved decision making;</w:t>
      </w:r>
    </w:p>
    <w:p w:rsidR="006271BA" w:rsidRPr="006271BA" w:rsidRDefault="006271BA" w:rsidP="00D93B5B">
      <w:pPr>
        <w:numPr>
          <w:ilvl w:val="0"/>
          <w:numId w:val="18"/>
        </w:numPr>
        <w:spacing w:after="0" w:line="360" w:lineRule="auto"/>
        <w:ind w:left="714" w:hanging="357"/>
        <w:jc w:val="both"/>
        <w:rPr>
          <w:rFonts w:ascii="Times New Roman" w:hAnsi="Times New Roman"/>
          <w:bCs/>
          <w:sz w:val="24"/>
          <w:szCs w:val="24"/>
        </w:rPr>
      </w:pPr>
      <w:r w:rsidRPr="006271BA">
        <w:rPr>
          <w:rFonts w:ascii="Times New Roman" w:hAnsi="Times New Roman"/>
          <w:bCs/>
          <w:sz w:val="24"/>
          <w:szCs w:val="24"/>
        </w:rPr>
        <w:lastRenderedPageBreak/>
        <w:t>Improve the quality of care by setting and monitoring national norms and standards, improving systems for user feedback, increasing safety in health care, and improving clinical governance; and</w:t>
      </w:r>
    </w:p>
    <w:p w:rsidR="006271BA" w:rsidRDefault="006271BA" w:rsidP="00D93B5B">
      <w:pPr>
        <w:numPr>
          <w:ilvl w:val="0"/>
          <w:numId w:val="18"/>
        </w:numPr>
        <w:spacing w:after="0" w:line="360" w:lineRule="auto"/>
        <w:ind w:left="714" w:hanging="357"/>
        <w:jc w:val="both"/>
        <w:rPr>
          <w:rFonts w:ascii="Times New Roman" w:hAnsi="Times New Roman"/>
          <w:bCs/>
          <w:sz w:val="24"/>
          <w:szCs w:val="24"/>
        </w:rPr>
      </w:pPr>
      <w:r w:rsidRPr="006271BA">
        <w:rPr>
          <w:rFonts w:ascii="Times New Roman" w:hAnsi="Times New Roman"/>
          <w:bCs/>
          <w:sz w:val="24"/>
          <w:szCs w:val="24"/>
        </w:rPr>
        <w:t>Improve human resources for health by ensuring adequate training and accountability measures.</w:t>
      </w:r>
    </w:p>
    <w:p w:rsidR="005279D2" w:rsidRDefault="005279D2" w:rsidP="003614C1">
      <w:pPr>
        <w:spacing w:after="0" w:line="360" w:lineRule="auto"/>
        <w:ind w:left="357"/>
        <w:jc w:val="both"/>
        <w:rPr>
          <w:rFonts w:ascii="Times New Roman" w:hAnsi="Times New Roman"/>
          <w:bCs/>
          <w:sz w:val="24"/>
          <w:szCs w:val="24"/>
        </w:rPr>
      </w:pPr>
    </w:p>
    <w:p w:rsidR="003614C1" w:rsidRDefault="003614C1" w:rsidP="00FF3956">
      <w:pPr>
        <w:spacing w:after="100" w:afterAutospacing="1" w:line="360" w:lineRule="auto"/>
        <w:jc w:val="both"/>
        <w:rPr>
          <w:rFonts w:ascii="Times New Roman" w:hAnsi="Times New Roman"/>
          <w:bCs/>
          <w:sz w:val="24"/>
          <w:szCs w:val="24"/>
        </w:rPr>
      </w:pPr>
      <w:r>
        <w:rPr>
          <w:rFonts w:ascii="Times New Roman" w:hAnsi="Times New Roman"/>
          <w:bCs/>
          <w:sz w:val="24"/>
          <w:szCs w:val="24"/>
        </w:rPr>
        <w:t>The work of the Department is organised into six programmes:</w:t>
      </w:r>
    </w:p>
    <w:p w:rsidR="00E11CF2" w:rsidRDefault="003614C1" w:rsidP="00FF3956">
      <w:pPr>
        <w:spacing w:after="0" w:line="360" w:lineRule="auto"/>
        <w:jc w:val="both"/>
        <w:rPr>
          <w:rFonts w:ascii="Times New Roman" w:eastAsia="Batang" w:hAnsi="Times New Roman"/>
          <w:sz w:val="24"/>
          <w:szCs w:val="24"/>
          <w:lang w:eastAsia="ko-KR"/>
        </w:rPr>
      </w:pPr>
      <w:r w:rsidRPr="0093633A">
        <w:rPr>
          <w:rFonts w:ascii="Times New Roman" w:eastAsia="Batang" w:hAnsi="Times New Roman"/>
          <w:b/>
          <w:sz w:val="24"/>
          <w:szCs w:val="24"/>
          <w:lang w:eastAsia="ko-KR"/>
        </w:rPr>
        <w:t xml:space="preserve">Programme 1: </w:t>
      </w:r>
      <w:r w:rsidR="00FF3956" w:rsidRPr="0093633A">
        <w:rPr>
          <w:rFonts w:ascii="Times New Roman" w:eastAsia="Batang" w:hAnsi="Times New Roman"/>
          <w:b/>
          <w:sz w:val="24"/>
          <w:szCs w:val="24"/>
          <w:lang w:eastAsia="ko-KR"/>
        </w:rPr>
        <w:t xml:space="preserve">Administration </w:t>
      </w:r>
      <w:r w:rsidR="00FF3956" w:rsidRPr="002425C5">
        <w:rPr>
          <w:rFonts w:ascii="Times New Roman" w:hAnsi="Times New Roman"/>
          <w:sz w:val="24"/>
          <w:szCs w:val="24"/>
        </w:rPr>
        <w:t>–</w:t>
      </w:r>
      <w:r w:rsidR="00FF3956">
        <w:rPr>
          <w:rFonts w:ascii="Times New Roman" w:hAnsi="Times New Roman"/>
          <w:sz w:val="24"/>
          <w:szCs w:val="24"/>
        </w:rPr>
        <w:t xml:space="preserve"> </w:t>
      </w:r>
      <w:r w:rsidRPr="0093633A">
        <w:rPr>
          <w:rFonts w:ascii="Times New Roman" w:eastAsia="Batang" w:hAnsi="Times New Roman"/>
          <w:sz w:val="24"/>
          <w:szCs w:val="24"/>
          <w:lang w:eastAsia="ko-KR"/>
        </w:rPr>
        <w:t xml:space="preserve">The purpose of the administration programme is to provide </w:t>
      </w:r>
      <w:r w:rsidR="003E42FE">
        <w:rPr>
          <w:rFonts w:ascii="Times New Roman" w:eastAsia="Batang" w:hAnsi="Times New Roman"/>
          <w:sz w:val="24"/>
          <w:szCs w:val="24"/>
          <w:lang w:eastAsia="ko-KR"/>
        </w:rPr>
        <w:t xml:space="preserve">strategic leadership, management and </w:t>
      </w:r>
      <w:r w:rsidRPr="0093633A">
        <w:rPr>
          <w:rFonts w:ascii="Times New Roman" w:eastAsia="Batang" w:hAnsi="Times New Roman"/>
          <w:sz w:val="24"/>
          <w:szCs w:val="24"/>
          <w:lang w:eastAsia="ko-KR"/>
        </w:rPr>
        <w:t>support services to the National Department of Health. These include: Human resources development and management, labour relations services, information communication technology services, property management services, security services, legal services, supply chain management and financial management services.</w:t>
      </w:r>
    </w:p>
    <w:p w:rsidR="00FF3956" w:rsidRDefault="00FF3956" w:rsidP="00FF3956">
      <w:pPr>
        <w:spacing w:after="0" w:line="360" w:lineRule="auto"/>
        <w:jc w:val="both"/>
        <w:rPr>
          <w:rFonts w:ascii="Times New Roman" w:eastAsia="Batang" w:hAnsi="Times New Roman"/>
          <w:sz w:val="24"/>
          <w:szCs w:val="24"/>
          <w:lang w:eastAsia="ko-KR"/>
        </w:rPr>
      </w:pPr>
    </w:p>
    <w:p w:rsidR="003614C1" w:rsidRDefault="003614C1" w:rsidP="00FF3956">
      <w:pPr>
        <w:spacing w:after="0" w:line="360" w:lineRule="auto"/>
        <w:jc w:val="both"/>
        <w:rPr>
          <w:rFonts w:ascii="Times New Roman" w:hAnsi="Times New Roman"/>
          <w:sz w:val="24"/>
          <w:szCs w:val="24"/>
          <w:lang w:val="en-ZA"/>
        </w:rPr>
      </w:pPr>
      <w:r w:rsidRPr="0093633A">
        <w:rPr>
          <w:rFonts w:ascii="Times New Roman" w:eastAsia="Batang" w:hAnsi="Times New Roman"/>
          <w:b/>
          <w:sz w:val="24"/>
          <w:szCs w:val="24"/>
          <w:lang w:eastAsia="ko-KR"/>
        </w:rPr>
        <w:t xml:space="preserve">Programme 2: National Health Insurance, Health Planning and Systems </w:t>
      </w:r>
      <w:r w:rsidR="00FF3956" w:rsidRPr="0093633A">
        <w:rPr>
          <w:rFonts w:ascii="Times New Roman" w:eastAsia="Batang" w:hAnsi="Times New Roman"/>
          <w:b/>
          <w:sz w:val="24"/>
          <w:szCs w:val="24"/>
          <w:lang w:eastAsia="ko-KR"/>
        </w:rPr>
        <w:t xml:space="preserve">Enablement </w:t>
      </w:r>
      <w:r w:rsidR="00FF3956" w:rsidRPr="002425C5">
        <w:rPr>
          <w:rFonts w:ascii="Times New Roman" w:hAnsi="Times New Roman"/>
          <w:sz w:val="24"/>
          <w:szCs w:val="24"/>
        </w:rPr>
        <w:t>–</w:t>
      </w:r>
      <w:r w:rsidR="00FF3956">
        <w:rPr>
          <w:rFonts w:ascii="Times New Roman" w:hAnsi="Times New Roman"/>
          <w:sz w:val="24"/>
          <w:szCs w:val="24"/>
        </w:rPr>
        <w:t xml:space="preserve"> </w:t>
      </w:r>
      <w:r w:rsidRPr="00EB7F4C">
        <w:rPr>
          <w:rFonts w:ascii="Times New Roman" w:hAnsi="Times New Roman"/>
          <w:sz w:val="24"/>
          <w:szCs w:val="24"/>
          <w:lang w:val="en-ZA"/>
        </w:rPr>
        <w:t>The purpose of the National Health Insurance (NHI), Health Planning and Systems Enablement Programme is to improve access to quality health services through the development and implementation of policies to achieve universal health coverage, health financing reform, integrated health systems planning, monitoring and evaluation and research.</w:t>
      </w:r>
    </w:p>
    <w:p w:rsidR="00FF3956" w:rsidRDefault="00FF3956" w:rsidP="00FF3956">
      <w:pPr>
        <w:spacing w:after="0" w:line="360" w:lineRule="auto"/>
        <w:jc w:val="both"/>
        <w:rPr>
          <w:rFonts w:ascii="Times New Roman" w:eastAsia="Batang" w:hAnsi="Times New Roman"/>
          <w:sz w:val="24"/>
          <w:szCs w:val="24"/>
          <w:lang w:eastAsia="ko-KR"/>
        </w:rPr>
      </w:pPr>
    </w:p>
    <w:p w:rsidR="003614C1" w:rsidRDefault="003614C1" w:rsidP="00FF3956">
      <w:pPr>
        <w:spacing w:after="0" w:line="360" w:lineRule="auto"/>
        <w:jc w:val="both"/>
        <w:rPr>
          <w:rFonts w:ascii="Times New Roman" w:eastAsia="Batang" w:hAnsi="Times New Roman"/>
          <w:sz w:val="24"/>
          <w:szCs w:val="24"/>
          <w:lang w:eastAsia="ko-KR"/>
        </w:rPr>
      </w:pPr>
      <w:r w:rsidRPr="0093633A">
        <w:rPr>
          <w:rFonts w:ascii="Times New Roman" w:eastAsia="Batang" w:hAnsi="Times New Roman"/>
          <w:b/>
          <w:sz w:val="24"/>
          <w:szCs w:val="24"/>
          <w:lang w:eastAsia="ko-KR"/>
        </w:rPr>
        <w:t>Programme 3: HIV/AIDS, TB and Maternal and Child Health</w:t>
      </w:r>
      <w:r w:rsidR="00FF3956">
        <w:rPr>
          <w:rFonts w:ascii="Times New Roman" w:eastAsia="Batang" w:hAnsi="Times New Roman"/>
          <w:b/>
          <w:sz w:val="24"/>
          <w:szCs w:val="24"/>
          <w:lang w:eastAsia="ko-KR"/>
        </w:rPr>
        <w:t xml:space="preserve"> </w:t>
      </w:r>
      <w:r w:rsidR="00FF3956" w:rsidRPr="002425C5">
        <w:rPr>
          <w:rFonts w:ascii="Times New Roman" w:hAnsi="Times New Roman"/>
          <w:sz w:val="24"/>
          <w:szCs w:val="24"/>
        </w:rPr>
        <w:t xml:space="preserve"> –</w:t>
      </w:r>
      <w:r w:rsidR="00FF3956">
        <w:rPr>
          <w:rFonts w:ascii="Times New Roman" w:hAnsi="Times New Roman"/>
          <w:sz w:val="24"/>
          <w:szCs w:val="24"/>
        </w:rPr>
        <w:t xml:space="preserve"> </w:t>
      </w:r>
      <w:r w:rsidRPr="0093633A">
        <w:rPr>
          <w:rFonts w:ascii="Times New Roman" w:eastAsia="Batang" w:hAnsi="Times New Roman"/>
          <w:sz w:val="24"/>
          <w:szCs w:val="24"/>
          <w:lang w:eastAsia="ko-KR"/>
        </w:rPr>
        <w:t>The purpose of HIV/AI</w:t>
      </w:r>
      <w:r>
        <w:rPr>
          <w:rFonts w:ascii="Times New Roman" w:eastAsia="Batang" w:hAnsi="Times New Roman"/>
          <w:sz w:val="24"/>
          <w:szCs w:val="24"/>
          <w:lang w:eastAsia="ko-KR"/>
        </w:rPr>
        <w:t>D</w:t>
      </w:r>
      <w:r w:rsidRPr="0093633A">
        <w:rPr>
          <w:rFonts w:ascii="Times New Roman" w:eastAsia="Batang" w:hAnsi="Times New Roman"/>
          <w:sz w:val="24"/>
          <w:szCs w:val="24"/>
          <w:lang w:eastAsia="ko-KR"/>
        </w:rPr>
        <w:t xml:space="preserve">S, TB and Maternal and Child Health programme is to develop and monitor implementation of national policies, guidelines, norms and standards, and targets for the national responses needed to decrease the burden of disease associated with </w:t>
      </w:r>
      <w:r w:rsidR="003E42FE">
        <w:rPr>
          <w:rFonts w:ascii="Times New Roman" w:eastAsia="Batang" w:hAnsi="Times New Roman"/>
          <w:sz w:val="24"/>
          <w:szCs w:val="24"/>
          <w:lang w:eastAsia="ko-KR"/>
        </w:rPr>
        <w:t xml:space="preserve">the </w:t>
      </w:r>
      <w:r w:rsidRPr="0093633A">
        <w:rPr>
          <w:rFonts w:ascii="Times New Roman" w:eastAsia="Batang" w:hAnsi="Times New Roman"/>
          <w:sz w:val="24"/>
          <w:szCs w:val="24"/>
          <w:lang w:eastAsia="ko-KR"/>
        </w:rPr>
        <w:t>burden of HIV and TB epidemics; to minimise maternal and child mortality and morbidity; and to optimise good health for children, adolescents and women; and monitor and evaluate the outcomes and impact of these.</w:t>
      </w:r>
    </w:p>
    <w:p w:rsidR="00FF3956" w:rsidRDefault="00FF3956" w:rsidP="00FF3956">
      <w:pPr>
        <w:spacing w:after="0" w:line="360" w:lineRule="auto"/>
        <w:jc w:val="both"/>
        <w:rPr>
          <w:rFonts w:ascii="Times New Roman" w:eastAsia="Batang" w:hAnsi="Times New Roman"/>
          <w:sz w:val="24"/>
          <w:szCs w:val="24"/>
          <w:lang w:eastAsia="ko-KR"/>
        </w:rPr>
      </w:pPr>
    </w:p>
    <w:p w:rsidR="003614C1" w:rsidRDefault="003614C1" w:rsidP="00FF3956">
      <w:pPr>
        <w:spacing w:after="0" w:line="360" w:lineRule="auto"/>
        <w:jc w:val="both"/>
        <w:rPr>
          <w:rFonts w:ascii="Times New Roman" w:eastAsia="Batang" w:hAnsi="Times New Roman"/>
          <w:sz w:val="24"/>
          <w:szCs w:val="24"/>
          <w:lang w:eastAsia="ko-KR"/>
        </w:rPr>
      </w:pPr>
      <w:r w:rsidRPr="00085BAF">
        <w:rPr>
          <w:rFonts w:ascii="Times New Roman" w:eastAsia="Batang" w:hAnsi="Times New Roman"/>
          <w:b/>
          <w:sz w:val="24"/>
          <w:szCs w:val="24"/>
          <w:lang w:eastAsia="ko-KR"/>
        </w:rPr>
        <w:t xml:space="preserve">Programme 4: </w:t>
      </w:r>
      <w:r w:rsidRPr="0093633A">
        <w:rPr>
          <w:rFonts w:ascii="Times New Roman" w:eastAsia="Batang" w:hAnsi="Times New Roman"/>
          <w:b/>
          <w:sz w:val="24"/>
          <w:szCs w:val="24"/>
          <w:lang w:eastAsia="ko-KR"/>
        </w:rPr>
        <w:t>Primary Health Care Services (PHC)</w:t>
      </w:r>
      <w:r w:rsidR="00FF3956">
        <w:rPr>
          <w:rFonts w:ascii="Times New Roman" w:eastAsia="Batang" w:hAnsi="Times New Roman"/>
          <w:b/>
          <w:sz w:val="24"/>
          <w:szCs w:val="24"/>
          <w:lang w:eastAsia="ko-KR"/>
        </w:rPr>
        <w:t xml:space="preserve"> </w:t>
      </w:r>
      <w:r w:rsidR="00FF3956" w:rsidRPr="002425C5">
        <w:rPr>
          <w:rFonts w:ascii="Times New Roman" w:hAnsi="Times New Roman"/>
          <w:sz w:val="24"/>
          <w:szCs w:val="24"/>
        </w:rPr>
        <w:t>–</w:t>
      </w:r>
      <w:r w:rsidR="00FF3956">
        <w:rPr>
          <w:rFonts w:ascii="Times New Roman" w:hAnsi="Times New Roman"/>
          <w:sz w:val="24"/>
          <w:szCs w:val="24"/>
        </w:rPr>
        <w:t xml:space="preserve"> </w:t>
      </w:r>
      <w:r w:rsidRPr="0093633A">
        <w:rPr>
          <w:rFonts w:ascii="Times New Roman" w:eastAsia="Batang" w:hAnsi="Times New Roman"/>
          <w:sz w:val="24"/>
          <w:szCs w:val="24"/>
          <w:lang w:eastAsia="ko-KR"/>
        </w:rPr>
        <w:t xml:space="preserve">The purpose of Primary Health Care Service Programme is to develop and oversee the implementation of legislation, policies, systems and norms and standards for a uniform well-functioning district health system, environmental </w:t>
      </w:r>
      <w:r w:rsidRPr="0093633A">
        <w:rPr>
          <w:rFonts w:ascii="Times New Roman" w:eastAsia="Batang" w:hAnsi="Times New Roman"/>
          <w:sz w:val="24"/>
          <w:szCs w:val="24"/>
          <w:lang w:eastAsia="ko-KR"/>
        </w:rPr>
        <w:lastRenderedPageBreak/>
        <w:t>health services, communicable disease control, non-communicable disease control as well as health promotion and nutrition programmes.</w:t>
      </w:r>
    </w:p>
    <w:p w:rsidR="003614C1" w:rsidRDefault="003614C1" w:rsidP="00FF3956">
      <w:pPr>
        <w:spacing w:after="0" w:line="360" w:lineRule="auto"/>
        <w:jc w:val="both"/>
        <w:rPr>
          <w:rFonts w:ascii="Times New Roman" w:eastAsia="Batang" w:hAnsi="Times New Roman"/>
          <w:b/>
          <w:sz w:val="24"/>
          <w:szCs w:val="24"/>
          <w:lang w:eastAsia="ko-KR"/>
        </w:rPr>
      </w:pPr>
    </w:p>
    <w:p w:rsidR="003614C1" w:rsidRDefault="003614C1" w:rsidP="00FF3956">
      <w:pPr>
        <w:spacing w:after="0" w:line="360" w:lineRule="auto"/>
        <w:jc w:val="both"/>
        <w:rPr>
          <w:rFonts w:ascii="Times New Roman" w:eastAsia="Batang" w:hAnsi="Times New Roman"/>
          <w:sz w:val="24"/>
          <w:szCs w:val="24"/>
          <w:lang w:eastAsia="ko-KR"/>
        </w:rPr>
      </w:pPr>
      <w:r w:rsidRPr="0093633A">
        <w:rPr>
          <w:rFonts w:ascii="Times New Roman" w:eastAsia="Batang" w:hAnsi="Times New Roman"/>
          <w:b/>
          <w:sz w:val="24"/>
          <w:szCs w:val="24"/>
          <w:lang w:eastAsia="ko-KR"/>
        </w:rPr>
        <w:t xml:space="preserve">Programme 5: Hospital, Tertiary Health Services and Human Resource </w:t>
      </w:r>
      <w:r w:rsidR="00FF3956" w:rsidRPr="0093633A">
        <w:rPr>
          <w:rFonts w:ascii="Times New Roman" w:eastAsia="Batang" w:hAnsi="Times New Roman"/>
          <w:b/>
          <w:sz w:val="24"/>
          <w:szCs w:val="24"/>
          <w:lang w:eastAsia="ko-KR"/>
        </w:rPr>
        <w:t>Development</w:t>
      </w:r>
      <w:r w:rsidR="00FF3956">
        <w:rPr>
          <w:rFonts w:ascii="Times New Roman" w:eastAsia="Batang" w:hAnsi="Times New Roman"/>
          <w:b/>
          <w:sz w:val="24"/>
          <w:szCs w:val="24"/>
          <w:lang w:eastAsia="ko-KR"/>
        </w:rPr>
        <w:t xml:space="preserve"> </w:t>
      </w:r>
      <w:r w:rsidR="00FF3956" w:rsidRPr="002425C5">
        <w:rPr>
          <w:rFonts w:ascii="Times New Roman" w:hAnsi="Times New Roman"/>
          <w:sz w:val="24"/>
          <w:szCs w:val="24"/>
        </w:rPr>
        <w:t xml:space="preserve">– </w:t>
      </w:r>
      <w:r w:rsidR="00FF3956">
        <w:rPr>
          <w:rFonts w:ascii="Times New Roman" w:eastAsia="Batang" w:hAnsi="Times New Roman"/>
          <w:b/>
          <w:sz w:val="24"/>
          <w:szCs w:val="24"/>
          <w:lang w:eastAsia="ko-KR"/>
        </w:rPr>
        <w:t xml:space="preserve"> </w:t>
      </w:r>
      <w:r w:rsidRPr="0093633A">
        <w:rPr>
          <w:rFonts w:ascii="Times New Roman" w:eastAsia="Batang" w:hAnsi="Times New Roman"/>
          <w:sz w:val="24"/>
          <w:szCs w:val="24"/>
          <w:lang w:eastAsia="ko-KR"/>
        </w:rPr>
        <w:t xml:space="preserve">The purpose of this programme is to develop policies, delivery models and clinical protocols for hospitals and emergency medical services. It is also to ensure alignment of academic medical centres with health workforce programmes, training of health professionals and to ensure the planning of health infrastructure meet the health needs of the country.  This programme also </w:t>
      </w:r>
      <w:r w:rsidR="003E42FE" w:rsidRPr="0093633A">
        <w:rPr>
          <w:rFonts w:ascii="Times New Roman" w:eastAsia="Batang" w:hAnsi="Times New Roman"/>
          <w:sz w:val="24"/>
          <w:szCs w:val="24"/>
          <w:lang w:eastAsia="ko-KR"/>
        </w:rPr>
        <w:t>assists</w:t>
      </w:r>
      <w:r w:rsidRPr="0093633A">
        <w:rPr>
          <w:rFonts w:ascii="Times New Roman" w:eastAsia="Batang" w:hAnsi="Times New Roman"/>
          <w:sz w:val="24"/>
          <w:szCs w:val="24"/>
          <w:lang w:eastAsia="ko-KR"/>
        </w:rPr>
        <w:t xml:space="preserve"> government to achieve the population health goals of the country through nursing and midwifery, by the provision of expert policy and technical advice and recommendations on the role of nurses in attainment of desired health outputs.</w:t>
      </w:r>
    </w:p>
    <w:p w:rsidR="00FF3956" w:rsidRDefault="00FF3956" w:rsidP="00FF3956">
      <w:pPr>
        <w:spacing w:after="0" w:line="360" w:lineRule="auto"/>
        <w:jc w:val="both"/>
        <w:rPr>
          <w:rFonts w:ascii="Times New Roman" w:eastAsia="Batang" w:hAnsi="Times New Roman"/>
          <w:sz w:val="24"/>
          <w:szCs w:val="24"/>
          <w:lang w:eastAsia="ko-KR"/>
        </w:rPr>
      </w:pPr>
    </w:p>
    <w:p w:rsidR="003614C1" w:rsidRDefault="003614C1" w:rsidP="00FF3956">
      <w:pPr>
        <w:spacing w:after="0" w:line="360" w:lineRule="auto"/>
        <w:jc w:val="both"/>
        <w:rPr>
          <w:rFonts w:ascii="Times New Roman" w:hAnsi="Times New Roman"/>
          <w:sz w:val="24"/>
          <w:szCs w:val="24"/>
          <w:lang w:val="en-ZA"/>
        </w:rPr>
      </w:pPr>
      <w:r w:rsidRPr="0093633A">
        <w:rPr>
          <w:rFonts w:ascii="Times New Roman" w:eastAsia="Batang" w:hAnsi="Times New Roman"/>
          <w:b/>
          <w:sz w:val="24"/>
          <w:szCs w:val="24"/>
          <w:lang w:eastAsia="ko-KR"/>
        </w:rPr>
        <w:t>Programme 6: Health Regulation and Compliance Management</w:t>
      </w:r>
      <w:r w:rsidR="00FF3956">
        <w:rPr>
          <w:rFonts w:ascii="Times New Roman" w:eastAsia="Batang" w:hAnsi="Times New Roman"/>
          <w:b/>
          <w:sz w:val="24"/>
          <w:szCs w:val="24"/>
          <w:lang w:eastAsia="ko-KR"/>
        </w:rPr>
        <w:t xml:space="preserve"> </w:t>
      </w:r>
      <w:r w:rsidR="00FF3956" w:rsidRPr="002425C5">
        <w:rPr>
          <w:rFonts w:ascii="Times New Roman" w:hAnsi="Times New Roman"/>
          <w:sz w:val="24"/>
          <w:szCs w:val="24"/>
        </w:rPr>
        <w:t>–</w:t>
      </w:r>
      <w:r w:rsidR="00FF3956">
        <w:rPr>
          <w:rFonts w:ascii="Times New Roman" w:hAnsi="Times New Roman"/>
          <w:sz w:val="24"/>
          <w:szCs w:val="24"/>
        </w:rPr>
        <w:t xml:space="preserve"> </w:t>
      </w:r>
      <w:r w:rsidRPr="0093633A">
        <w:rPr>
          <w:rFonts w:ascii="Times New Roman" w:eastAsia="Batang" w:hAnsi="Times New Roman"/>
          <w:sz w:val="24"/>
          <w:szCs w:val="24"/>
          <w:lang w:eastAsia="ko-KR"/>
        </w:rPr>
        <w:t xml:space="preserve">The purpose of this programme is to regulate the </w:t>
      </w:r>
      <w:r w:rsidR="003E42FE">
        <w:rPr>
          <w:rFonts w:ascii="Times New Roman" w:eastAsia="Batang" w:hAnsi="Times New Roman"/>
          <w:sz w:val="24"/>
          <w:szCs w:val="24"/>
          <w:lang w:eastAsia="ko-KR"/>
        </w:rPr>
        <w:t xml:space="preserve">procurement of medicines and pharmaceutical supplies, including </w:t>
      </w:r>
      <w:r w:rsidR="003E42FE" w:rsidRPr="0093633A">
        <w:rPr>
          <w:rFonts w:ascii="Times New Roman" w:eastAsia="Batang" w:hAnsi="Times New Roman"/>
          <w:sz w:val="24"/>
          <w:szCs w:val="24"/>
          <w:lang w:eastAsia="ko-KR"/>
        </w:rPr>
        <w:t>food</w:t>
      </w:r>
      <w:r w:rsidRPr="0093633A">
        <w:rPr>
          <w:rFonts w:ascii="Times New Roman" w:eastAsia="Batang" w:hAnsi="Times New Roman"/>
          <w:sz w:val="24"/>
          <w:szCs w:val="24"/>
          <w:lang w:eastAsia="ko-KR"/>
        </w:rPr>
        <w:t xml:space="preserve"> </w:t>
      </w:r>
      <w:r w:rsidR="003E42FE">
        <w:rPr>
          <w:rFonts w:ascii="Times New Roman" w:eastAsia="Batang" w:hAnsi="Times New Roman"/>
          <w:sz w:val="24"/>
          <w:szCs w:val="24"/>
          <w:lang w:eastAsia="ko-KR"/>
        </w:rPr>
        <w:t>control,</w:t>
      </w:r>
      <w:r w:rsidR="005052BE">
        <w:rPr>
          <w:rFonts w:ascii="Times New Roman" w:eastAsia="Batang" w:hAnsi="Times New Roman"/>
          <w:sz w:val="24"/>
          <w:szCs w:val="24"/>
          <w:lang w:eastAsia="ko-KR"/>
        </w:rPr>
        <w:t xml:space="preserve"> and the trade in health products and health technology.</w:t>
      </w:r>
      <w:r w:rsidR="003E42FE">
        <w:rPr>
          <w:rFonts w:ascii="Times New Roman" w:eastAsia="Batang" w:hAnsi="Times New Roman"/>
          <w:sz w:val="24"/>
          <w:szCs w:val="24"/>
          <w:lang w:eastAsia="ko-KR"/>
        </w:rPr>
        <w:t xml:space="preserve"> </w:t>
      </w:r>
      <w:r w:rsidRPr="0093633A">
        <w:rPr>
          <w:rFonts w:ascii="Times New Roman" w:eastAsia="Batang" w:hAnsi="Times New Roman"/>
          <w:sz w:val="24"/>
          <w:szCs w:val="24"/>
          <w:lang w:eastAsia="ko-KR"/>
        </w:rPr>
        <w:t xml:space="preserve"> </w:t>
      </w:r>
      <w:r w:rsidR="005052BE">
        <w:rPr>
          <w:rFonts w:ascii="Times New Roman" w:eastAsia="Batang" w:hAnsi="Times New Roman"/>
          <w:sz w:val="24"/>
          <w:szCs w:val="24"/>
          <w:lang w:eastAsia="ko-KR"/>
        </w:rPr>
        <w:t>Promote</w:t>
      </w:r>
      <w:r w:rsidRPr="0093633A">
        <w:rPr>
          <w:rFonts w:ascii="Times New Roman" w:eastAsia="Batang" w:hAnsi="Times New Roman"/>
          <w:sz w:val="24"/>
          <w:szCs w:val="24"/>
          <w:lang w:eastAsia="ko-KR"/>
        </w:rPr>
        <w:t xml:space="preserve"> accountability and compliance by public entities and statutory health professional councils in accordance with applicable legislative prescripts.</w:t>
      </w:r>
    </w:p>
    <w:p w:rsidR="003614C1" w:rsidRPr="006271BA" w:rsidRDefault="003614C1" w:rsidP="003614C1">
      <w:pPr>
        <w:spacing w:after="0" w:line="360" w:lineRule="auto"/>
        <w:jc w:val="both"/>
        <w:rPr>
          <w:rFonts w:ascii="Times New Roman" w:hAnsi="Times New Roman"/>
          <w:sz w:val="24"/>
          <w:szCs w:val="24"/>
          <w:lang w:val="en-ZA"/>
        </w:rPr>
      </w:pPr>
    </w:p>
    <w:p w:rsidR="00E11CF2" w:rsidRPr="00D25F7A" w:rsidRDefault="00E11CF2" w:rsidP="00D93B5B">
      <w:pPr>
        <w:numPr>
          <w:ilvl w:val="0"/>
          <w:numId w:val="11"/>
        </w:numPr>
        <w:spacing w:after="0" w:line="280" w:lineRule="exact"/>
        <w:jc w:val="both"/>
        <w:rPr>
          <w:rFonts w:ascii="Times New Roman" w:hAnsi="Times New Roman"/>
          <w:b/>
          <w:bCs/>
          <w:sz w:val="24"/>
          <w:lang w:val="en-ZA"/>
        </w:rPr>
      </w:pPr>
      <w:r w:rsidRPr="00D25F7A">
        <w:rPr>
          <w:rFonts w:ascii="Times New Roman" w:hAnsi="Times New Roman"/>
          <w:b/>
          <w:bCs/>
          <w:sz w:val="24"/>
          <w:lang w:val="en-ZA"/>
        </w:rPr>
        <w:t>Entities:</w:t>
      </w:r>
    </w:p>
    <w:p w:rsidR="00E11CF2" w:rsidRPr="00D25F7A" w:rsidRDefault="00E11CF2" w:rsidP="008B68B7">
      <w:pPr>
        <w:spacing w:line="360" w:lineRule="auto"/>
        <w:jc w:val="both"/>
        <w:rPr>
          <w:rFonts w:ascii="Times New Roman" w:hAnsi="Times New Roman"/>
          <w:sz w:val="24"/>
        </w:rPr>
      </w:pPr>
    </w:p>
    <w:p w:rsidR="00D25F7A" w:rsidRPr="001D465C" w:rsidRDefault="00D25F7A" w:rsidP="00D93B5B">
      <w:pPr>
        <w:pStyle w:val="ListParagraph"/>
        <w:numPr>
          <w:ilvl w:val="0"/>
          <w:numId w:val="40"/>
        </w:numPr>
        <w:spacing w:after="0" w:line="280" w:lineRule="exact"/>
        <w:jc w:val="both"/>
        <w:rPr>
          <w:rFonts w:ascii="Times New Roman" w:hAnsi="Times New Roman"/>
          <w:b/>
          <w:bCs/>
          <w:sz w:val="24"/>
          <w:szCs w:val="24"/>
          <w:lang w:val="en-ZA" w:eastAsia="en-ZA"/>
        </w:rPr>
      </w:pPr>
      <w:r w:rsidRPr="001D465C">
        <w:rPr>
          <w:rFonts w:ascii="Times New Roman" w:hAnsi="Times New Roman"/>
          <w:b/>
          <w:bCs/>
          <w:sz w:val="24"/>
          <w:szCs w:val="24"/>
          <w:lang w:val="en-ZA" w:eastAsia="en-ZA"/>
        </w:rPr>
        <w:t>Council for Medical Schemes (CMS)</w:t>
      </w:r>
    </w:p>
    <w:p w:rsidR="00D25F7A" w:rsidRDefault="00D25F7A" w:rsidP="00D25F7A">
      <w:pPr>
        <w:spacing w:after="0" w:line="280" w:lineRule="exact"/>
        <w:jc w:val="both"/>
        <w:rPr>
          <w:rFonts w:cs="Arial"/>
          <w:iCs/>
          <w:szCs w:val="28"/>
          <w:lang w:val="en-ZA" w:eastAsia="en-ZA"/>
        </w:rPr>
      </w:pPr>
    </w:p>
    <w:p w:rsidR="00D25F7A" w:rsidRPr="00507AE2" w:rsidRDefault="00D25F7A" w:rsidP="00D25F7A">
      <w:pPr>
        <w:spacing w:after="0" w:line="360" w:lineRule="auto"/>
        <w:jc w:val="both"/>
        <w:rPr>
          <w:rFonts w:ascii="Times New Roman" w:hAnsi="Times New Roman"/>
          <w:sz w:val="24"/>
        </w:rPr>
      </w:pPr>
      <w:r w:rsidRPr="00507AE2">
        <w:rPr>
          <w:rFonts w:ascii="Times New Roman" w:hAnsi="Times New Roman"/>
          <w:sz w:val="24"/>
        </w:rPr>
        <w:t xml:space="preserve">The Council for Medical Schemes (CMS) is established in terms of the Medical Schemes Act (No. 131 of 1998), as a public entity mandated to regulate the medical schemes industry in South Africa. </w:t>
      </w:r>
      <w:r w:rsidR="00DA1FE9">
        <w:rPr>
          <w:rFonts w:ascii="Times New Roman" w:hAnsi="Times New Roman"/>
          <w:sz w:val="24"/>
        </w:rPr>
        <w:t xml:space="preserve">The functions of the council include protecting the interests of beneficiaries, controlling and coordinating </w:t>
      </w:r>
      <w:r w:rsidR="00623899">
        <w:rPr>
          <w:rFonts w:ascii="Times New Roman" w:hAnsi="Times New Roman"/>
          <w:sz w:val="24"/>
        </w:rPr>
        <w:t>t</w:t>
      </w:r>
      <w:r w:rsidR="00DA1FE9">
        <w:rPr>
          <w:rFonts w:ascii="Times New Roman" w:hAnsi="Times New Roman"/>
          <w:sz w:val="24"/>
        </w:rPr>
        <w:t>he functioning of medical schemes, collecting and disseminating information about private health car</w:t>
      </w:r>
      <w:r w:rsidR="0051519C">
        <w:rPr>
          <w:rFonts w:ascii="Times New Roman" w:hAnsi="Times New Roman"/>
          <w:sz w:val="24"/>
        </w:rPr>
        <w:t>e</w:t>
      </w:r>
      <w:r w:rsidR="00DA1FE9">
        <w:rPr>
          <w:rFonts w:ascii="Times New Roman" w:hAnsi="Times New Roman"/>
          <w:sz w:val="24"/>
        </w:rPr>
        <w:t>, and advising the Minister of Health on any matter concerning medical schemes.</w:t>
      </w:r>
    </w:p>
    <w:p w:rsidR="00D25F7A" w:rsidRDefault="00D25F7A" w:rsidP="00D25F7A">
      <w:pPr>
        <w:spacing w:after="0" w:line="280" w:lineRule="exact"/>
        <w:jc w:val="both"/>
        <w:rPr>
          <w:rFonts w:ascii="Times New Roman" w:hAnsi="Times New Roman"/>
          <w:sz w:val="24"/>
          <w:szCs w:val="24"/>
          <w:lang w:val="en-ZA"/>
        </w:rPr>
      </w:pPr>
    </w:p>
    <w:p w:rsidR="00DA1FE9" w:rsidRDefault="00DA1FE9" w:rsidP="00D25F7A">
      <w:pPr>
        <w:spacing w:after="0" w:line="280" w:lineRule="exact"/>
        <w:jc w:val="both"/>
        <w:rPr>
          <w:rFonts w:ascii="Times New Roman" w:hAnsi="Times New Roman"/>
          <w:sz w:val="24"/>
          <w:szCs w:val="24"/>
          <w:lang w:val="en-ZA"/>
        </w:rPr>
      </w:pPr>
    </w:p>
    <w:p w:rsidR="00DA1FE9" w:rsidRDefault="00DA1FE9" w:rsidP="00D25F7A">
      <w:pPr>
        <w:spacing w:after="0" w:line="280" w:lineRule="exact"/>
        <w:jc w:val="both"/>
        <w:rPr>
          <w:rFonts w:ascii="Times New Roman" w:hAnsi="Times New Roman"/>
          <w:sz w:val="24"/>
          <w:szCs w:val="24"/>
          <w:lang w:val="en-ZA"/>
        </w:rPr>
      </w:pPr>
    </w:p>
    <w:p w:rsidR="00745530" w:rsidRDefault="00745530" w:rsidP="00D25F7A">
      <w:pPr>
        <w:spacing w:after="0" w:line="280" w:lineRule="exact"/>
        <w:jc w:val="both"/>
        <w:rPr>
          <w:rFonts w:ascii="Times New Roman" w:hAnsi="Times New Roman"/>
          <w:sz w:val="24"/>
          <w:szCs w:val="24"/>
          <w:lang w:val="en-ZA"/>
        </w:rPr>
      </w:pPr>
    </w:p>
    <w:p w:rsidR="00745530" w:rsidRDefault="00745530" w:rsidP="00D25F7A">
      <w:pPr>
        <w:spacing w:after="0" w:line="280" w:lineRule="exact"/>
        <w:jc w:val="both"/>
        <w:rPr>
          <w:rFonts w:ascii="Times New Roman" w:hAnsi="Times New Roman"/>
          <w:sz w:val="24"/>
          <w:szCs w:val="24"/>
          <w:lang w:val="en-ZA"/>
        </w:rPr>
      </w:pPr>
    </w:p>
    <w:p w:rsidR="00745530" w:rsidRDefault="00745530" w:rsidP="00D25F7A">
      <w:pPr>
        <w:spacing w:after="0" w:line="280" w:lineRule="exact"/>
        <w:jc w:val="both"/>
        <w:rPr>
          <w:rFonts w:ascii="Times New Roman" w:hAnsi="Times New Roman"/>
          <w:sz w:val="24"/>
          <w:szCs w:val="24"/>
          <w:lang w:val="en-ZA"/>
        </w:rPr>
      </w:pPr>
    </w:p>
    <w:p w:rsidR="00DA1FE9" w:rsidRPr="004C4741" w:rsidRDefault="00DA1FE9" w:rsidP="00D25F7A">
      <w:pPr>
        <w:spacing w:after="0" w:line="280" w:lineRule="exact"/>
        <w:jc w:val="both"/>
        <w:rPr>
          <w:rFonts w:ascii="Times New Roman" w:hAnsi="Times New Roman"/>
          <w:sz w:val="24"/>
          <w:szCs w:val="24"/>
          <w:lang w:val="en-ZA"/>
        </w:rPr>
      </w:pPr>
    </w:p>
    <w:p w:rsidR="00D25F7A" w:rsidRPr="004C4741" w:rsidRDefault="00D25F7A" w:rsidP="00D93B5B">
      <w:pPr>
        <w:pStyle w:val="ListParagraph"/>
        <w:numPr>
          <w:ilvl w:val="0"/>
          <w:numId w:val="40"/>
        </w:numPr>
        <w:spacing w:after="0" w:line="280" w:lineRule="exact"/>
        <w:jc w:val="both"/>
        <w:rPr>
          <w:rFonts w:ascii="Times New Roman" w:hAnsi="Times New Roman"/>
          <w:b/>
          <w:bCs/>
          <w:sz w:val="24"/>
          <w:szCs w:val="24"/>
          <w:lang w:val="en-ZA" w:eastAsia="en-ZA"/>
        </w:rPr>
      </w:pPr>
      <w:r w:rsidRPr="004C4741">
        <w:rPr>
          <w:rFonts w:ascii="Times New Roman" w:hAnsi="Times New Roman"/>
          <w:b/>
          <w:bCs/>
          <w:sz w:val="24"/>
          <w:szCs w:val="24"/>
          <w:lang w:val="en-ZA" w:eastAsia="en-ZA"/>
        </w:rPr>
        <w:lastRenderedPageBreak/>
        <w:t>Nat</w:t>
      </w:r>
      <w:r w:rsidR="00D70908">
        <w:rPr>
          <w:rFonts w:ascii="Times New Roman" w:hAnsi="Times New Roman"/>
          <w:b/>
          <w:bCs/>
          <w:sz w:val="24"/>
          <w:szCs w:val="24"/>
          <w:lang w:val="en-ZA" w:eastAsia="en-ZA"/>
        </w:rPr>
        <w:t>ional Health Laboratory Service</w:t>
      </w:r>
      <w:r w:rsidRPr="004C4741">
        <w:rPr>
          <w:rFonts w:ascii="Times New Roman" w:hAnsi="Times New Roman"/>
          <w:b/>
          <w:bCs/>
          <w:sz w:val="24"/>
          <w:szCs w:val="24"/>
          <w:lang w:val="en-ZA" w:eastAsia="en-ZA"/>
        </w:rPr>
        <w:t xml:space="preserve"> (NHLS)</w:t>
      </w:r>
    </w:p>
    <w:p w:rsidR="00D25F7A" w:rsidRPr="004C4741" w:rsidRDefault="00D25F7A" w:rsidP="00D25F7A">
      <w:pPr>
        <w:spacing w:after="0" w:line="280" w:lineRule="exact"/>
        <w:jc w:val="both"/>
        <w:rPr>
          <w:rFonts w:ascii="Times New Roman" w:hAnsi="Times New Roman"/>
          <w:bCs/>
          <w:sz w:val="24"/>
          <w:szCs w:val="24"/>
          <w:lang w:val="en-ZA" w:eastAsia="en-ZA"/>
        </w:rPr>
      </w:pPr>
    </w:p>
    <w:p w:rsidR="00D25F7A" w:rsidRPr="008F4C58" w:rsidRDefault="00D25F7A" w:rsidP="008F4C58">
      <w:pPr>
        <w:pStyle w:val="ListParagraph"/>
        <w:spacing w:after="0" w:line="360" w:lineRule="auto"/>
        <w:ind w:left="0"/>
        <w:jc w:val="both"/>
        <w:rPr>
          <w:rFonts w:ascii="Times New Roman" w:hAnsi="Times New Roman"/>
          <w:sz w:val="28"/>
          <w:szCs w:val="24"/>
        </w:rPr>
      </w:pPr>
      <w:r w:rsidRPr="00D043F0">
        <w:rPr>
          <w:rFonts w:ascii="Times New Roman" w:hAnsi="Times New Roman"/>
          <w:sz w:val="24"/>
          <w:szCs w:val="24"/>
          <w:lang w:eastAsia="en-ZA"/>
        </w:rPr>
        <w:t xml:space="preserve">The </w:t>
      </w:r>
      <w:r w:rsidRPr="00507AE2">
        <w:rPr>
          <w:rFonts w:ascii="Times New Roman" w:hAnsi="Times New Roman"/>
          <w:bCs/>
          <w:sz w:val="24"/>
          <w:szCs w:val="24"/>
          <w:lang w:val="en-ZA" w:eastAsia="en-ZA"/>
        </w:rPr>
        <w:t>National Health Laboratory Service (NHLS)</w:t>
      </w:r>
      <w:r>
        <w:rPr>
          <w:rFonts w:ascii="Times New Roman" w:hAnsi="Times New Roman"/>
          <w:b/>
          <w:bCs/>
          <w:sz w:val="24"/>
          <w:szCs w:val="24"/>
          <w:lang w:val="en-ZA" w:eastAsia="en-ZA"/>
        </w:rPr>
        <w:t xml:space="preserve"> </w:t>
      </w:r>
      <w:r w:rsidRPr="00D043F0">
        <w:rPr>
          <w:rFonts w:ascii="Times New Roman" w:hAnsi="Times New Roman"/>
          <w:sz w:val="24"/>
          <w:szCs w:val="24"/>
          <w:lang w:eastAsia="en-ZA"/>
        </w:rPr>
        <w:t>is managed according to the provisions of the National Health Labora</w:t>
      </w:r>
      <w:r>
        <w:rPr>
          <w:rFonts w:ascii="Times New Roman" w:hAnsi="Times New Roman"/>
          <w:sz w:val="24"/>
          <w:szCs w:val="24"/>
          <w:lang w:eastAsia="en-ZA"/>
        </w:rPr>
        <w:t>tory Service Act, No. 37 of 2000</w:t>
      </w:r>
      <w:r w:rsidRPr="00D043F0">
        <w:rPr>
          <w:rFonts w:ascii="Times New Roman" w:hAnsi="Times New Roman"/>
          <w:sz w:val="24"/>
          <w:szCs w:val="24"/>
          <w:lang w:eastAsia="en-ZA"/>
        </w:rPr>
        <w:t xml:space="preserve">; the NHLS Rules which were gazetted in July 2007; and the PFMA. </w:t>
      </w:r>
      <w:r w:rsidR="008F4C58" w:rsidRPr="008F4C58">
        <w:rPr>
          <w:rFonts w:ascii="Times New Roman" w:eastAsia="Times New Roman" w:hAnsi="Times New Roman"/>
          <w:sz w:val="24"/>
        </w:rPr>
        <w:t>The NHLS provides</w:t>
      </w:r>
      <w:r w:rsidR="00D70908">
        <w:rPr>
          <w:rFonts w:ascii="Times New Roman" w:eastAsia="Times New Roman" w:hAnsi="Times New Roman"/>
          <w:sz w:val="24"/>
        </w:rPr>
        <w:t xml:space="preserve"> cost effective diagnostic laboratory services to all state clinics and hospitals</w:t>
      </w:r>
      <w:r w:rsidR="008F4C58" w:rsidRPr="008F4C58">
        <w:rPr>
          <w:rFonts w:ascii="Times New Roman" w:eastAsia="Times New Roman" w:hAnsi="Times New Roman"/>
          <w:sz w:val="24"/>
        </w:rPr>
        <w:t>.</w:t>
      </w:r>
      <w:r w:rsidR="00D70908">
        <w:rPr>
          <w:rFonts w:ascii="Times New Roman" w:eastAsia="Times New Roman" w:hAnsi="Times New Roman"/>
          <w:sz w:val="24"/>
        </w:rPr>
        <w:t xml:space="preserve"> It also provides health science training and education and support health research</w:t>
      </w:r>
      <w:r w:rsidR="007C5F93">
        <w:rPr>
          <w:rFonts w:ascii="Times New Roman" w:eastAsia="Times New Roman" w:hAnsi="Times New Roman"/>
          <w:sz w:val="24"/>
        </w:rPr>
        <w:t xml:space="preserve">. The NHLS is the largest diagnostic pathology service in South Africa, servicing more than 80 percent of the population. </w:t>
      </w:r>
    </w:p>
    <w:p w:rsidR="00D25F7A" w:rsidRPr="004C4741" w:rsidRDefault="00D25F7A" w:rsidP="00D25F7A">
      <w:pPr>
        <w:tabs>
          <w:tab w:val="left" w:pos="360"/>
        </w:tabs>
        <w:spacing w:after="0" w:line="280" w:lineRule="exact"/>
        <w:jc w:val="both"/>
        <w:rPr>
          <w:rFonts w:ascii="Times New Roman" w:hAnsi="Times New Roman"/>
          <w:bCs/>
          <w:sz w:val="24"/>
          <w:szCs w:val="24"/>
          <w:lang w:val="en-ZA" w:eastAsia="en-ZA"/>
        </w:rPr>
      </w:pPr>
    </w:p>
    <w:p w:rsidR="00D25F7A" w:rsidRPr="004C4741" w:rsidRDefault="00D25F7A" w:rsidP="00D93B5B">
      <w:pPr>
        <w:pStyle w:val="ListParagraph"/>
        <w:numPr>
          <w:ilvl w:val="0"/>
          <w:numId w:val="40"/>
        </w:numPr>
        <w:tabs>
          <w:tab w:val="left" w:pos="360"/>
        </w:tabs>
        <w:spacing w:after="0" w:line="280" w:lineRule="exact"/>
        <w:jc w:val="both"/>
        <w:rPr>
          <w:rFonts w:ascii="Times New Roman" w:hAnsi="Times New Roman"/>
          <w:b/>
          <w:bCs/>
          <w:sz w:val="24"/>
          <w:szCs w:val="24"/>
          <w:lang w:eastAsia="en-ZA"/>
        </w:rPr>
      </w:pPr>
      <w:r w:rsidRPr="004C4741">
        <w:rPr>
          <w:rFonts w:ascii="Times New Roman" w:hAnsi="Times New Roman"/>
          <w:b/>
          <w:bCs/>
          <w:sz w:val="24"/>
          <w:szCs w:val="24"/>
          <w:lang w:eastAsia="en-ZA"/>
        </w:rPr>
        <w:t>South African Medical Research Council (SAMRC)</w:t>
      </w:r>
    </w:p>
    <w:p w:rsidR="00D25F7A" w:rsidRDefault="00D25F7A" w:rsidP="00D25F7A">
      <w:pPr>
        <w:tabs>
          <w:tab w:val="left" w:pos="360"/>
        </w:tabs>
        <w:spacing w:after="0" w:line="280" w:lineRule="exact"/>
        <w:jc w:val="both"/>
      </w:pPr>
    </w:p>
    <w:p w:rsidR="00D25F7A" w:rsidRPr="00336158" w:rsidRDefault="00D25F7A" w:rsidP="00D25F7A">
      <w:pPr>
        <w:tabs>
          <w:tab w:val="left" w:pos="360"/>
        </w:tabs>
        <w:spacing w:after="0" w:line="360" w:lineRule="auto"/>
        <w:jc w:val="both"/>
        <w:rPr>
          <w:rFonts w:ascii="Times New Roman" w:hAnsi="Times New Roman"/>
          <w:bCs/>
          <w:sz w:val="28"/>
          <w:szCs w:val="24"/>
          <w:lang w:eastAsia="en-ZA"/>
        </w:rPr>
      </w:pPr>
      <w:r w:rsidRPr="00336158">
        <w:rPr>
          <w:rFonts w:ascii="Times New Roman" w:hAnsi="Times New Roman"/>
          <w:sz w:val="24"/>
        </w:rPr>
        <w:t xml:space="preserve">The South African Medical Research Council (SAMRC) is </w:t>
      </w:r>
      <w:r>
        <w:rPr>
          <w:rFonts w:ascii="Times New Roman" w:hAnsi="Times New Roman"/>
          <w:sz w:val="24"/>
        </w:rPr>
        <w:t xml:space="preserve">established by </w:t>
      </w:r>
      <w:r w:rsidRPr="00336158">
        <w:rPr>
          <w:rFonts w:ascii="Times New Roman" w:hAnsi="Times New Roman"/>
          <w:sz w:val="24"/>
        </w:rPr>
        <w:t>the South African M</w:t>
      </w:r>
      <w:r>
        <w:rPr>
          <w:rFonts w:ascii="Times New Roman" w:hAnsi="Times New Roman"/>
          <w:sz w:val="24"/>
        </w:rPr>
        <w:t>edical Research Council Act, No.</w:t>
      </w:r>
      <w:r w:rsidRPr="00336158">
        <w:rPr>
          <w:rFonts w:ascii="Times New Roman" w:hAnsi="Times New Roman"/>
          <w:sz w:val="24"/>
        </w:rPr>
        <w:t xml:space="preserve"> 58 of 1991 (as amended). The Act mandates </w:t>
      </w:r>
      <w:r>
        <w:rPr>
          <w:rFonts w:ascii="Times New Roman" w:hAnsi="Times New Roman"/>
          <w:sz w:val="24"/>
        </w:rPr>
        <w:t xml:space="preserve">the </w:t>
      </w:r>
      <w:r w:rsidRPr="00336158">
        <w:rPr>
          <w:rFonts w:ascii="Times New Roman" w:hAnsi="Times New Roman"/>
          <w:sz w:val="24"/>
        </w:rPr>
        <w:t xml:space="preserve">SAMRC to </w:t>
      </w:r>
      <w:r w:rsidR="00DA1FE9">
        <w:rPr>
          <w:rFonts w:ascii="Times New Roman" w:hAnsi="Times New Roman"/>
          <w:sz w:val="24"/>
        </w:rPr>
        <w:t>promote</w:t>
      </w:r>
      <w:r w:rsidR="00C47AE3">
        <w:rPr>
          <w:rFonts w:ascii="Times New Roman" w:hAnsi="Times New Roman"/>
          <w:sz w:val="24"/>
        </w:rPr>
        <w:t xml:space="preserve"> the improvement of health and quality of life through </w:t>
      </w:r>
      <w:r w:rsidRPr="00336158">
        <w:rPr>
          <w:rFonts w:ascii="Times New Roman" w:hAnsi="Times New Roman"/>
          <w:sz w:val="24"/>
        </w:rPr>
        <w:t>of South Africans through research, development and technology transfer.</w:t>
      </w:r>
    </w:p>
    <w:p w:rsidR="00D25F7A" w:rsidRDefault="00D25F7A" w:rsidP="00D25F7A">
      <w:pPr>
        <w:tabs>
          <w:tab w:val="left" w:pos="360"/>
        </w:tabs>
        <w:spacing w:after="0" w:line="280" w:lineRule="exact"/>
        <w:jc w:val="both"/>
        <w:rPr>
          <w:rFonts w:ascii="Times New Roman" w:hAnsi="Times New Roman"/>
          <w:bCs/>
          <w:sz w:val="24"/>
          <w:szCs w:val="24"/>
          <w:lang w:eastAsia="en-ZA"/>
        </w:rPr>
      </w:pPr>
    </w:p>
    <w:p w:rsidR="00D25F7A" w:rsidRPr="004C4741" w:rsidRDefault="00D25F7A" w:rsidP="00D93B5B">
      <w:pPr>
        <w:pStyle w:val="ListParagraph"/>
        <w:numPr>
          <w:ilvl w:val="0"/>
          <w:numId w:val="40"/>
        </w:numPr>
        <w:tabs>
          <w:tab w:val="left" w:pos="360"/>
        </w:tabs>
        <w:spacing w:after="0" w:line="280" w:lineRule="exact"/>
        <w:jc w:val="both"/>
        <w:rPr>
          <w:rFonts w:ascii="Times New Roman" w:hAnsi="Times New Roman"/>
          <w:b/>
          <w:bCs/>
          <w:sz w:val="24"/>
          <w:szCs w:val="24"/>
          <w:lang w:val="en-ZA" w:eastAsia="en-ZA"/>
        </w:rPr>
      </w:pPr>
      <w:r w:rsidRPr="004C4741">
        <w:rPr>
          <w:rFonts w:ascii="Times New Roman" w:hAnsi="Times New Roman"/>
          <w:b/>
          <w:bCs/>
          <w:sz w:val="24"/>
          <w:szCs w:val="24"/>
          <w:lang w:val="en-ZA" w:eastAsia="en-ZA"/>
        </w:rPr>
        <w:t xml:space="preserve">Office of Health Standards Compliance </w:t>
      </w:r>
      <w:r>
        <w:rPr>
          <w:rFonts w:ascii="Times New Roman" w:hAnsi="Times New Roman"/>
          <w:b/>
          <w:bCs/>
          <w:sz w:val="24"/>
          <w:szCs w:val="24"/>
          <w:lang w:val="en-ZA" w:eastAsia="en-ZA"/>
        </w:rPr>
        <w:t>(OHSC)</w:t>
      </w:r>
    </w:p>
    <w:p w:rsidR="00D25F7A" w:rsidRPr="004C4741" w:rsidRDefault="00D25F7A" w:rsidP="00D25F7A">
      <w:pPr>
        <w:pStyle w:val="ListParagraph"/>
        <w:tabs>
          <w:tab w:val="left" w:pos="360"/>
        </w:tabs>
        <w:spacing w:after="0" w:line="280" w:lineRule="exact"/>
        <w:ind w:left="0"/>
        <w:jc w:val="both"/>
        <w:rPr>
          <w:rFonts w:ascii="Times New Roman" w:hAnsi="Times New Roman"/>
          <w:sz w:val="24"/>
          <w:szCs w:val="24"/>
          <w:lang w:eastAsia="en-ZA"/>
        </w:rPr>
      </w:pPr>
    </w:p>
    <w:p w:rsidR="006D099F" w:rsidRDefault="00D25F7A" w:rsidP="00D25F7A">
      <w:pPr>
        <w:pStyle w:val="ListParagraph"/>
        <w:tabs>
          <w:tab w:val="left" w:pos="360"/>
        </w:tabs>
        <w:spacing w:after="0" w:line="360" w:lineRule="auto"/>
        <w:ind w:left="0"/>
        <w:jc w:val="both"/>
        <w:rPr>
          <w:rFonts w:ascii="Times New Roman" w:hAnsi="Times New Roman"/>
          <w:sz w:val="24"/>
          <w:szCs w:val="24"/>
          <w:lang w:eastAsia="en-ZA"/>
        </w:rPr>
      </w:pPr>
      <w:r w:rsidRPr="004C4741">
        <w:rPr>
          <w:rFonts w:ascii="Times New Roman" w:hAnsi="Times New Roman"/>
          <w:sz w:val="24"/>
          <w:szCs w:val="24"/>
          <w:lang w:eastAsia="en-ZA"/>
        </w:rPr>
        <w:t>The Office of Health of Standards Compliance (OHSC) is established in terms of Section 77 of</w:t>
      </w:r>
      <w:r w:rsidR="00720A25">
        <w:rPr>
          <w:rFonts w:ascii="Times New Roman" w:hAnsi="Times New Roman"/>
          <w:sz w:val="24"/>
          <w:szCs w:val="24"/>
          <w:lang w:eastAsia="en-ZA"/>
        </w:rPr>
        <w:t xml:space="preserve"> the National Act (2013).</w:t>
      </w:r>
      <w:r w:rsidR="006D099F">
        <w:rPr>
          <w:rFonts w:ascii="Times New Roman" w:hAnsi="Times New Roman"/>
          <w:sz w:val="24"/>
          <w:szCs w:val="24"/>
          <w:lang w:eastAsia="en-ZA"/>
        </w:rPr>
        <w:t xml:space="preserve"> The mandate of the office is to monitor a</w:t>
      </w:r>
      <w:r w:rsidR="0051519C">
        <w:rPr>
          <w:rFonts w:ascii="Times New Roman" w:hAnsi="Times New Roman"/>
          <w:sz w:val="24"/>
          <w:szCs w:val="24"/>
          <w:lang w:eastAsia="en-ZA"/>
        </w:rPr>
        <w:t>n</w:t>
      </w:r>
      <w:r w:rsidR="006D099F">
        <w:rPr>
          <w:rFonts w:ascii="Times New Roman" w:hAnsi="Times New Roman"/>
          <w:sz w:val="24"/>
          <w:szCs w:val="24"/>
          <w:lang w:eastAsia="en-ZA"/>
        </w:rPr>
        <w:t xml:space="preserve">d enforce compliance of health establishments with norms and standards; ensure the consideration, investigation and disposal of complaints relating to non-compliance with norms and standards in a procedurally fair, economical and expeditious manner. </w:t>
      </w:r>
    </w:p>
    <w:p w:rsidR="00D25F7A" w:rsidRDefault="00D25F7A" w:rsidP="00D25F7A">
      <w:pPr>
        <w:pStyle w:val="ListParagraph"/>
        <w:tabs>
          <w:tab w:val="left" w:pos="360"/>
        </w:tabs>
        <w:spacing w:after="0" w:line="280" w:lineRule="exact"/>
        <w:ind w:left="0"/>
        <w:jc w:val="both"/>
        <w:rPr>
          <w:rFonts w:ascii="Times New Roman" w:hAnsi="Times New Roman"/>
          <w:b/>
          <w:bCs/>
          <w:sz w:val="24"/>
          <w:szCs w:val="24"/>
          <w:lang w:val="en-ZA" w:eastAsia="en-ZA"/>
        </w:rPr>
      </w:pPr>
    </w:p>
    <w:p w:rsidR="00D25F7A" w:rsidRDefault="00D25F7A" w:rsidP="00D93B5B">
      <w:pPr>
        <w:pStyle w:val="ListParagraph"/>
        <w:numPr>
          <w:ilvl w:val="0"/>
          <w:numId w:val="40"/>
        </w:numPr>
        <w:tabs>
          <w:tab w:val="left" w:pos="360"/>
        </w:tabs>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Office of the Health Ombud (OHO)</w:t>
      </w:r>
    </w:p>
    <w:p w:rsidR="00D25F7A" w:rsidRDefault="00D25F7A" w:rsidP="00D25F7A">
      <w:pPr>
        <w:pStyle w:val="ListParagraph"/>
        <w:tabs>
          <w:tab w:val="left" w:pos="360"/>
        </w:tabs>
        <w:spacing w:after="0" w:line="280" w:lineRule="exact"/>
        <w:ind w:left="0"/>
        <w:jc w:val="both"/>
        <w:rPr>
          <w:rFonts w:ascii="Times New Roman" w:hAnsi="Times New Roman"/>
          <w:b/>
          <w:bCs/>
          <w:sz w:val="24"/>
          <w:szCs w:val="24"/>
          <w:lang w:val="en-ZA" w:eastAsia="en-ZA"/>
        </w:rPr>
      </w:pPr>
    </w:p>
    <w:p w:rsidR="00D25F7A" w:rsidRPr="006B22D8" w:rsidRDefault="00D25F7A" w:rsidP="00D25F7A">
      <w:pPr>
        <w:pStyle w:val="ListParagraph"/>
        <w:tabs>
          <w:tab w:val="left" w:pos="360"/>
        </w:tabs>
        <w:spacing w:after="0" w:line="360" w:lineRule="auto"/>
        <w:ind w:left="0"/>
        <w:jc w:val="both"/>
        <w:rPr>
          <w:rFonts w:ascii="Times New Roman" w:hAnsi="Times New Roman"/>
          <w:bCs/>
          <w:sz w:val="24"/>
          <w:szCs w:val="24"/>
          <w:lang w:val="en-ZA" w:eastAsia="en-ZA"/>
        </w:rPr>
      </w:pPr>
      <w:r w:rsidRPr="00154A22">
        <w:rPr>
          <w:rFonts w:ascii="Times New Roman" w:hAnsi="Times New Roman"/>
          <w:bCs/>
          <w:sz w:val="24"/>
          <w:szCs w:val="24"/>
          <w:lang w:val="en-ZA" w:eastAsia="en-ZA"/>
        </w:rPr>
        <w:t>The Office of the Health Ombud</w:t>
      </w:r>
      <w:r>
        <w:rPr>
          <w:rFonts w:ascii="Times New Roman" w:hAnsi="Times New Roman"/>
          <w:bCs/>
          <w:sz w:val="24"/>
          <w:szCs w:val="24"/>
          <w:lang w:val="en-ZA" w:eastAsia="en-ZA"/>
        </w:rPr>
        <w:t xml:space="preserve"> is established according to the Section 81B of the National Health </w:t>
      </w:r>
      <w:r w:rsidR="000452AE">
        <w:rPr>
          <w:rFonts w:ascii="Times New Roman" w:hAnsi="Times New Roman"/>
          <w:bCs/>
          <w:sz w:val="24"/>
          <w:szCs w:val="24"/>
          <w:lang w:val="en-ZA" w:eastAsia="en-ZA"/>
        </w:rPr>
        <w:t>Amendment Act (2013)</w:t>
      </w:r>
      <w:r>
        <w:rPr>
          <w:rFonts w:ascii="Times New Roman" w:hAnsi="Times New Roman"/>
          <w:bCs/>
          <w:sz w:val="24"/>
          <w:szCs w:val="24"/>
          <w:lang w:val="en-ZA" w:eastAsia="en-ZA"/>
        </w:rPr>
        <w:t xml:space="preserve">. </w:t>
      </w:r>
      <w:r w:rsidRPr="00154A22">
        <w:rPr>
          <w:rFonts w:ascii="Times New Roman" w:hAnsi="Times New Roman"/>
          <w:bCs/>
          <w:sz w:val="24"/>
          <w:szCs w:val="24"/>
          <w:lang w:val="en-ZA" w:eastAsia="en-ZA"/>
        </w:rPr>
        <w:t>The Office of the Health Ombud</w:t>
      </w:r>
      <w:r>
        <w:rPr>
          <w:rFonts w:ascii="Times New Roman" w:hAnsi="Times New Roman"/>
          <w:bCs/>
          <w:sz w:val="24"/>
          <w:szCs w:val="24"/>
          <w:lang w:val="en-ZA" w:eastAsia="en-ZA"/>
        </w:rPr>
        <w:t xml:space="preserve">’s mandate is to promote and protect the health and safety of the users of health services. </w:t>
      </w:r>
      <w:r w:rsidRPr="006B22D8">
        <w:rPr>
          <w:rFonts w:ascii="Times New Roman" w:hAnsi="Times New Roman"/>
          <w:bCs/>
          <w:sz w:val="24"/>
          <w:szCs w:val="24"/>
          <w:lang w:val="en-ZA" w:eastAsia="en-ZA"/>
        </w:rPr>
        <w:t xml:space="preserve">The OHO face challenges due to non-allocation of </w:t>
      </w:r>
      <w:r w:rsidR="003C4924">
        <w:rPr>
          <w:rFonts w:ascii="Times New Roman" w:hAnsi="Times New Roman"/>
          <w:bCs/>
          <w:sz w:val="24"/>
          <w:szCs w:val="24"/>
          <w:lang w:val="en-ZA" w:eastAsia="en-ZA"/>
        </w:rPr>
        <w:t>resources</w:t>
      </w:r>
      <w:r w:rsidRPr="006B22D8">
        <w:rPr>
          <w:rFonts w:ascii="Times New Roman" w:hAnsi="Times New Roman"/>
          <w:bCs/>
          <w:sz w:val="24"/>
          <w:szCs w:val="24"/>
          <w:lang w:val="en-ZA" w:eastAsia="en-ZA"/>
        </w:rPr>
        <w:t xml:space="preserve"> for the Office to fulfil its mandate.  </w:t>
      </w:r>
    </w:p>
    <w:p w:rsidR="00D25F7A" w:rsidRPr="004C4741" w:rsidRDefault="00D25F7A" w:rsidP="00D25F7A">
      <w:pPr>
        <w:pStyle w:val="ListParagraph"/>
        <w:tabs>
          <w:tab w:val="left" w:pos="360"/>
        </w:tabs>
        <w:spacing w:after="0" w:line="280" w:lineRule="exact"/>
        <w:jc w:val="both"/>
        <w:rPr>
          <w:rFonts w:ascii="Times New Roman" w:hAnsi="Times New Roman"/>
          <w:b/>
          <w:bCs/>
          <w:sz w:val="24"/>
          <w:szCs w:val="24"/>
          <w:lang w:val="en-ZA" w:eastAsia="en-ZA"/>
        </w:rPr>
      </w:pPr>
    </w:p>
    <w:p w:rsidR="00D25F7A" w:rsidRDefault="00D25F7A" w:rsidP="00D93B5B">
      <w:pPr>
        <w:pStyle w:val="ListParagraph"/>
        <w:numPr>
          <w:ilvl w:val="0"/>
          <w:numId w:val="40"/>
        </w:numPr>
        <w:tabs>
          <w:tab w:val="left" w:pos="360"/>
        </w:tabs>
        <w:spacing w:after="0" w:line="280" w:lineRule="exact"/>
        <w:jc w:val="both"/>
        <w:rPr>
          <w:rFonts w:ascii="Times New Roman" w:hAnsi="Times New Roman"/>
          <w:b/>
          <w:bCs/>
          <w:sz w:val="24"/>
          <w:szCs w:val="24"/>
          <w:lang w:val="en-ZA" w:eastAsia="en-ZA"/>
        </w:rPr>
      </w:pPr>
      <w:r w:rsidRPr="004C4741">
        <w:rPr>
          <w:rFonts w:ascii="Times New Roman" w:hAnsi="Times New Roman"/>
          <w:b/>
          <w:bCs/>
          <w:sz w:val="24"/>
          <w:szCs w:val="24"/>
          <w:lang w:val="en-ZA" w:eastAsia="en-ZA"/>
        </w:rPr>
        <w:t>Compensation Commissioner for Occupational Diseases (CCOD)</w:t>
      </w:r>
    </w:p>
    <w:p w:rsidR="00D25F7A" w:rsidRDefault="00D25F7A" w:rsidP="00D25F7A">
      <w:pPr>
        <w:pStyle w:val="ListParagraph"/>
        <w:tabs>
          <w:tab w:val="left" w:pos="360"/>
        </w:tabs>
        <w:spacing w:after="0" w:line="280" w:lineRule="exact"/>
        <w:ind w:left="0"/>
        <w:jc w:val="both"/>
        <w:rPr>
          <w:rFonts w:ascii="Times New Roman" w:hAnsi="Times New Roman"/>
          <w:b/>
          <w:bCs/>
          <w:sz w:val="24"/>
          <w:szCs w:val="24"/>
          <w:lang w:val="en-ZA" w:eastAsia="en-ZA"/>
        </w:rPr>
      </w:pPr>
    </w:p>
    <w:p w:rsidR="00BE5E58" w:rsidRDefault="00D25F7A" w:rsidP="00D25F7A">
      <w:pPr>
        <w:pStyle w:val="NormalCenter"/>
        <w:tabs>
          <w:tab w:val="left" w:pos="360"/>
        </w:tabs>
        <w:spacing w:line="360" w:lineRule="auto"/>
        <w:jc w:val="both"/>
        <w:rPr>
          <w:rFonts w:ascii="Times New Roman" w:hAnsi="Times New Roman"/>
          <w:sz w:val="24"/>
        </w:rPr>
      </w:pPr>
      <w:r w:rsidRPr="00D049DF">
        <w:rPr>
          <w:rFonts w:ascii="Times New Roman" w:hAnsi="Times New Roman"/>
          <w:sz w:val="24"/>
        </w:rPr>
        <w:t>The Compensation Commissioner for Occupational Diseases (CCOD) is established in terms of the Occupational Diseases in Mines and Works Act (ODMWA) (No. 78 of 19</w:t>
      </w:r>
      <w:r w:rsidR="00BE5E58">
        <w:rPr>
          <w:rFonts w:ascii="Times New Roman" w:hAnsi="Times New Roman"/>
          <w:sz w:val="24"/>
        </w:rPr>
        <w:t xml:space="preserve">73). The CCOD is mandated to compensate workers and ex-workers in controlled mines and works for </w:t>
      </w:r>
      <w:r w:rsidR="00BE5E58">
        <w:rPr>
          <w:rFonts w:ascii="Times New Roman" w:hAnsi="Times New Roman"/>
          <w:sz w:val="24"/>
        </w:rPr>
        <w:lastRenderedPageBreak/>
        <w:t>occupational diseases of the cardiorespiratory organs, and reimburse them for any loss of earnings incurred while being treated for TB.</w:t>
      </w:r>
      <w:r w:rsidR="0051519C">
        <w:rPr>
          <w:rFonts w:ascii="Times New Roman" w:hAnsi="Times New Roman"/>
          <w:sz w:val="24"/>
        </w:rPr>
        <w:t xml:space="preserve"> </w:t>
      </w:r>
      <w:r w:rsidR="00F914AE">
        <w:rPr>
          <w:rFonts w:ascii="Times New Roman" w:hAnsi="Times New Roman"/>
          <w:sz w:val="24"/>
        </w:rPr>
        <w:t>T</w:t>
      </w:r>
      <w:r w:rsidR="004F7704">
        <w:rPr>
          <w:rFonts w:ascii="Times New Roman" w:hAnsi="Times New Roman"/>
          <w:sz w:val="24"/>
        </w:rPr>
        <w:t>here is a need to</w:t>
      </w:r>
      <w:r w:rsidR="00201DD9">
        <w:rPr>
          <w:rFonts w:ascii="Times New Roman" w:hAnsi="Times New Roman"/>
          <w:sz w:val="24"/>
        </w:rPr>
        <w:t xml:space="preserve"> fast-track </w:t>
      </w:r>
      <w:r w:rsidR="0051519C">
        <w:rPr>
          <w:rFonts w:ascii="Times New Roman" w:hAnsi="Times New Roman"/>
          <w:sz w:val="24"/>
        </w:rPr>
        <w:t xml:space="preserve">the </w:t>
      </w:r>
      <w:r w:rsidR="000006F3">
        <w:rPr>
          <w:rFonts w:ascii="Times New Roman" w:hAnsi="Times New Roman"/>
          <w:sz w:val="24"/>
        </w:rPr>
        <w:t xml:space="preserve">amendment </w:t>
      </w:r>
      <w:r w:rsidR="0051519C">
        <w:rPr>
          <w:rFonts w:ascii="Times New Roman" w:hAnsi="Times New Roman"/>
          <w:sz w:val="24"/>
        </w:rPr>
        <w:t xml:space="preserve">of the </w:t>
      </w:r>
      <w:r w:rsidR="00201DD9">
        <w:rPr>
          <w:rFonts w:ascii="Times New Roman" w:hAnsi="Times New Roman"/>
          <w:sz w:val="24"/>
        </w:rPr>
        <w:t xml:space="preserve">occupational diseases </w:t>
      </w:r>
      <w:r w:rsidR="0051519C">
        <w:rPr>
          <w:rFonts w:ascii="Times New Roman" w:hAnsi="Times New Roman"/>
          <w:sz w:val="24"/>
        </w:rPr>
        <w:t>compensation l</w:t>
      </w:r>
      <w:r w:rsidR="00201DD9">
        <w:rPr>
          <w:rFonts w:ascii="Times New Roman" w:hAnsi="Times New Roman"/>
          <w:sz w:val="24"/>
        </w:rPr>
        <w:t>egislation.</w:t>
      </w:r>
    </w:p>
    <w:p w:rsidR="00D25F7A" w:rsidRDefault="00D25F7A" w:rsidP="00D25F7A">
      <w:pPr>
        <w:pStyle w:val="ListParagraph"/>
        <w:tabs>
          <w:tab w:val="left" w:pos="360"/>
        </w:tabs>
        <w:spacing w:after="0" w:line="280" w:lineRule="exact"/>
        <w:jc w:val="both"/>
        <w:rPr>
          <w:rFonts w:ascii="Times New Roman" w:hAnsi="Times New Roman"/>
          <w:b/>
          <w:bCs/>
          <w:sz w:val="24"/>
          <w:szCs w:val="24"/>
          <w:lang w:val="en-ZA" w:eastAsia="en-ZA"/>
        </w:rPr>
      </w:pPr>
    </w:p>
    <w:p w:rsidR="00D25F7A" w:rsidRPr="00154A22" w:rsidRDefault="00D25F7A" w:rsidP="00D93B5B">
      <w:pPr>
        <w:pStyle w:val="ListParagraph"/>
        <w:numPr>
          <w:ilvl w:val="0"/>
          <w:numId w:val="40"/>
        </w:numPr>
        <w:tabs>
          <w:tab w:val="left" w:pos="360"/>
        </w:tabs>
        <w:spacing w:after="0" w:line="280" w:lineRule="exact"/>
        <w:jc w:val="both"/>
        <w:rPr>
          <w:rFonts w:ascii="Times New Roman" w:hAnsi="Times New Roman"/>
          <w:b/>
          <w:bCs/>
          <w:sz w:val="28"/>
          <w:szCs w:val="24"/>
          <w:lang w:val="en-ZA" w:eastAsia="en-ZA"/>
        </w:rPr>
      </w:pPr>
      <w:r w:rsidRPr="00154A22">
        <w:rPr>
          <w:rFonts w:ascii="Times New Roman" w:hAnsi="Times New Roman"/>
          <w:b/>
          <w:sz w:val="24"/>
        </w:rPr>
        <w:t>South African Health Products Regulatory Authority</w:t>
      </w:r>
      <w:r>
        <w:rPr>
          <w:rFonts w:ascii="Times New Roman" w:hAnsi="Times New Roman"/>
          <w:b/>
          <w:sz w:val="24"/>
        </w:rPr>
        <w:t xml:space="preserve"> (SAHPRA)</w:t>
      </w:r>
    </w:p>
    <w:p w:rsidR="00D25F7A" w:rsidRPr="004C4741" w:rsidRDefault="00D25F7A" w:rsidP="00D25F7A">
      <w:pPr>
        <w:tabs>
          <w:tab w:val="left" w:pos="360"/>
        </w:tabs>
        <w:spacing w:after="0" w:line="280" w:lineRule="exact"/>
        <w:jc w:val="both"/>
        <w:rPr>
          <w:rFonts w:ascii="Times New Roman" w:hAnsi="Times New Roman"/>
          <w:bCs/>
          <w:sz w:val="24"/>
          <w:szCs w:val="24"/>
          <w:lang w:val="en-ZA" w:eastAsia="en-ZA"/>
        </w:rPr>
      </w:pPr>
    </w:p>
    <w:p w:rsidR="00D25F7A" w:rsidRPr="004C4741" w:rsidRDefault="00D25F7A" w:rsidP="00A25FBE">
      <w:pPr>
        <w:tabs>
          <w:tab w:val="left" w:pos="360"/>
        </w:tabs>
        <w:spacing w:after="0" w:line="360" w:lineRule="auto"/>
        <w:jc w:val="both"/>
        <w:rPr>
          <w:rFonts w:ascii="Times New Roman" w:hAnsi="Times New Roman"/>
          <w:bCs/>
          <w:sz w:val="24"/>
          <w:szCs w:val="24"/>
          <w:lang w:val="en-ZA" w:eastAsia="en-ZA"/>
        </w:rPr>
      </w:pPr>
      <w:r w:rsidRPr="00473607">
        <w:rPr>
          <w:rFonts w:ascii="Times New Roman" w:hAnsi="Times New Roman"/>
          <w:sz w:val="24"/>
          <w:szCs w:val="24"/>
        </w:rPr>
        <w:t xml:space="preserve">The </w:t>
      </w:r>
      <w:r w:rsidR="00B4088C">
        <w:rPr>
          <w:rFonts w:ascii="Times New Roman" w:hAnsi="Times New Roman"/>
          <w:sz w:val="24"/>
          <w:szCs w:val="24"/>
        </w:rPr>
        <w:t xml:space="preserve">Medicines and Related Substances Act (No.101 of 1965), as amended, provides for the establishment of the </w:t>
      </w:r>
      <w:r w:rsidRPr="00473607">
        <w:rPr>
          <w:rFonts w:ascii="Times New Roman" w:hAnsi="Times New Roman"/>
          <w:sz w:val="24"/>
          <w:szCs w:val="24"/>
        </w:rPr>
        <w:t xml:space="preserve">South African Health Products Regulatory Authority (SAHPRA) </w:t>
      </w:r>
      <w:r w:rsidR="00B4088C">
        <w:rPr>
          <w:rFonts w:ascii="Times New Roman" w:hAnsi="Times New Roman"/>
          <w:sz w:val="24"/>
          <w:szCs w:val="24"/>
        </w:rPr>
        <w:t>which is responsible for the regulatory oversight of medicines, scheduled substances, clinical trials, medical devices and in vitro diagnostics (IVDs).</w:t>
      </w:r>
      <w:r w:rsidR="00336CDC">
        <w:rPr>
          <w:rFonts w:ascii="Times New Roman" w:hAnsi="Times New Roman"/>
          <w:sz w:val="24"/>
          <w:szCs w:val="24"/>
        </w:rPr>
        <w:t xml:space="preserve"> The objectives of the Authority are to </w:t>
      </w:r>
      <w:r w:rsidR="00A25FBE">
        <w:rPr>
          <w:rFonts w:ascii="Times New Roman" w:hAnsi="Times New Roman"/>
          <w:sz w:val="24"/>
          <w:szCs w:val="24"/>
        </w:rPr>
        <w:t xml:space="preserve">provide for the monitoring, evaluation, regulation, investigation, inspection, registration and control of medicines, scheduled substances, clinical trials, medical devices, IVDs and related matters in the public interest. The Medicines Control Council transitioned into SAHPRA in February 2018. </w:t>
      </w:r>
    </w:p>
    <w:p w:rsidR="00285FD0" w:rsidRDefault="00285FD0" w:rsidP="00D25F7A">
      <w:pPr>
        <w:tabs>
          <w:tab w:val="left" w:pos="360"/>
        </w:tabs>
        <w:spacing w:after="0" w:line="280" w:lineRule="exact"/>
        <w:jc w:val="both"/>
        <w:rPr>
          <w:rFonts w:ascii="Times New Roman" w:hAnsi="Times New Roman"/>
          <w:bCs/>
          <w:sz w:val="24"/>
          <w:szCs w:val="24"/>
          <w:lang w:val="en-ZA" w:eastAsia="en-ZA"/>
        </w:rPr>
      </w:pPr>
    </w:p>
    <w:p w:rsidR="004823C6" w:rsidRPr="004C4741" w:rsidRDefault="004823C6" w:rsidP="00D25F7A">
      <w:pPr>
        <w:tabs>
          <w:tab w:val="left" w:pos="360"/>
        </w:tabs>
        <w:spacing w:after="0" w:line="280" w:lineRule="exact"/>
        <w:jc w:val="both"/>
        <w:rPr>
          <w:rFonts w:ascii="Times New Roman" w:hAnsi="Times New Roman"/>
          <w:bCs/>
          <w:sz w:val="24"/>
          <w:szCs w:val="24"/>
          <w:lang w:val="en-ZA" w:eastAsia="en-ZA"/>
        </w:rPr>
      </w:pPr>
    </w:p>
    <w:p w:rsidR="00E36D37" w:rsidRPr="004C4741" w:rsidRDefault="00D25F7A" w:rsidP="00D93B5B">
      <w:pPr>
        <w:pStyle w:val="ListParagraph"/>
        <w:numPr>
          <w:ilvl w:val="1"/>
          <w:numId w:val="13"/>
        </w:numPr>
        <w:spacing w:after="300" w:line="360" w:lineRule="auto"/>
        <w:ind w:left="540" w:hanging="540"/>
        <w:jc w:val="both"/>
        <w:rPr>
          <w:rFonts w:ascii="Times New Roman" w:hAnsi="Times New Roman"/>
          <w:b/>
          <w:bCs/>
          <w:sz w:val="24"/>
          <w:szCs w:val="24"/>
          <w:lang w:val="en-ZA"/>
        </w:rPr>
      </w:pPr>
      <w:r>
        <w:rPr>
          <w:rFonts w:ascii="Times New Roman" w:hAnsi="Times New Roman"/>
          <w:b/>
          <w:bCs/>
          <w:sz w:val="24"/>
          <w:szCs w:val="24"/>
          <w:lang w:val="en-ZA"/>
        </w:rPr>
        <w:t xml:space="preserve">Functions of </w:t>
      </w:r>
      <w:r w:rsidR="00E36D37" w:rsidRPr="004C4741">
        <w:rPr>
          <w:rFonts w:ascii="Times New Roman" w:hAnsi="Times New Roman"/>
          <w:b/>
          <w:bCs/>
          <w:sz w:val="24"/>
          <w:szCs w:val="24"/>
          <w:lang w:val="en-ZA"/>
        </w:rPr>
        <w:t xml:space="preserve">the </w:t>
      </w:r>
      <w:r w:rsidR="008B68B7">
        <w:rPr>
          <w:rFonts w:ascii="Times New Roman" w:hAnsi="Times New Roman"/>
          <w:b/>
          <w:bCs/>
          <w:sz w:val="24"/>
          <w:szCs w:val="24"/>
          <w:lang w:val="en-ZA"/>
        </w:rPr>
        <w:t>C</w:t>
      </w:r>
      <w:r w:rsidR="00E36D37" w:rsidRPr="004C4741">
        <w:rPr>
          <w:rFonts w:ascii="Times New Roman" w:hAnsi="Times New Roman"/>
          <w:b/>
          <w:bCs/>
          <w:sz w:val="24"/>
          <w:szCs w:val="24"/>
          <w:lang w:val="en-ZA"/>
        </w:rPr>
        <w:t>ommittee</w:t>
      </w:r>
    </w:p>
    <w:p w:rsidR="00AE764E" w:rsidRPr="00AE764E" w:rsidRDefault="00AE764E" w:rsidP="00AE764E">
      <w:pPr>
        <w:tabs>
          <w:tab w:val="num" w:pos="426"/>
        </w:tabs>
        <w:spacing w:after="0" w:line="360" w:lineRule="auto"/>
        <w:jc w:val="both"/>
        <w:rPr>
          <w:rFonts w:ascii="Times New Roman" w:hAnsi="Times New Roman"/>
          <w:sz w:val="24"/>
        </w:rPr>
      </w:pPr>
      <w:r w:rsidRPr="00AE764E">
        <w:rPr>
          <w:rFonts w:ascii="Times New Roman" w:hAnsi="Times New Roman"/>
          <w:bCs/>
          <w:sz w:val="24"/>
          <w:lang w:val="en-ZA"/>
        </w:rPr>
        <w:t xml:space="preserve">The Committee is mandated to </w:t>
      </w:r>
      <w:r w:rsidRPr="00AE764E">
        <w:rPr>
          <w:rFonts w:ascii="Times New Roman" w:hAnsi="Times New Roman"/>
          <w:sz w:val="24"/>
        </w:rPr>
        <w:t>monitor the financial and non-financial perfo</w:t>
      </w:r>
      <w:r w:rsidR="00D859A0">
        <w:rPr>
          <w:rFonts w:ascii="Times New Roman" w:hAnsi="Times New Roman"/>
          <w:sz w:val="24"/>
        </w:rPr>
        <w:t>rmance of the department of Health and its</w:t>
      </w:r>
      <w:r w:rsidRPr="00AE764E">
        <w:rPr>
          <w:rFonts w:ascii="Times New Roman" w:hAnsi="Times New Roman"/>
          <w:sz w:val="24"/>
        </w:rPr>
        <w:t xml:space="preserve"> entities to ensure that national objectives are met; process and pass legislation; and facilitate public participation in Parliament relating to issues of oversight and legislation.</w:t>
      </w:r>
    </w:p>
    <w:p w:rsidR="00AE764E" w:rsidRPr="00AE764E" w:rsidRDefault="00AE764E" w:rsidP="00AE764E">
      <w:pPr>
        <w:tabs>
          <w:tab w:val="num" w:pos="426"/>
        </w:tabs>
        <w:spacing w:after="0" w:line="360" w:lineRule="auto"/>
        <w:jc w:val="both"/>
        <w:rPr>
          <w:rFonts w:ascii="Times New Roman" w:hAnsi="Times New Roman"/>
        </w:rPr>
      </w:pPr>
    </w:p>
    <w:p w:rsidR="00AE764E" w:rsidRPr="00AE764E" w:rsidRDefault="00AE764E" w:rsidP="00AE764E">
      <w:pPr>
        <w:spacing w:after="0" w:line="360" w:lineRule="auto"/>
        <w:jc w:val="both"/>
        <w:rPr>
          <w:rFonts w:ascii="Times New Roman" w:hAnsi="Times New Roman"/>
          <w:bCs/>
          <w:sz w:val="24"/>
          <w:lang w:val="en-ZA"/>
        </w:rPr>
      </w:pPr>
      <w:r w:rsidRPr="00AE764E">
        <w:rPr>
          <w:rFonts w:ascii="Times New Roman" w:hAnsi="Times New Roman"/>
          <w:bCs/>
          <w:sz w:val="24"/>
          <w:lang w:val="en-ZA"/>
        </w:rPr>
        <w:t xml:space="preserve">The Portfolio Committee carries out its mandate through: </w:t>
      </w:r>
    </w:p>
    <w:p w:rsidR="00AE764E" w:rsidRPr="00AE764E" w:rsidRDefault="00AE764E" w:rsidP="00AE764E">
      <w:pPr>
        <w:spacing w:after="0" w:line="360" w:lineRule="auto"/>
        <w:jc w:val="both"/>
        <w:rPr>
          <w:rFonts w:ascii="Times New Roman" w:hAnsi="Times New Roman"/>
          <w:bCs/>
          <w:lang w:val="en-ZA"/>
        </w:rPr>
      </w:pPr>
    </w:p>
    <w:p w:rsidR="0077598A" w:rsidRDefault="008B5904" w:rsidP="00D93B5B">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Monitor financial and non-financial performance of the Department and its entities</w:t>
      </w:r>
      <w:r w:rsidR="0077598A">
        <w:rPr>
          <w:rFonts w:ascii="Times New Roman" w:hAnsi="Times New Roman"/>
          <w:sz w:val="24"/>
          <w:szCs w:val="24"/>
        </w:rPr>
        <w:t xml:space="preserve"> </w:t>
      </w:r>
      <w:r>
        <w:rPr>
          <w:rFonts w:ascii="Times New Roman" w:hAnsi="Times New Roman"/>
          <w:sz w:val="24"/>
          <w:szCs w:val="24"/>
        </w:rPr>
        <w:t xml:space="preserve">to ensure </w:t>
      </w:r>
      <w:r w:rsidR="0042779F">
        <w:rPr>
          <w:rFonts w:ascii="Times New Roman" w:hAnsi="Times New Roman"/>
          <w:sz w:val="24"/>
          <w:szCs w:val="24"/>
        </w:rPr>
        <w:t>service delivery and monitor implementation of legislation</w:t>
      </w:r>
      <w:r w:rsidR="0077598A">
        <w:rPr>
          <w:rFonts w:ascii="Times New Roman" w:hAnsi="Times New Roman"/>
          <w:sz w:val="24"/>
          <w:szCs w:val="24"/>
        </w:rPr>
        <w:t xml:space="preserve">; </w:t>
      </w:r>
    </w:p>
    <w:p w:rsidR="003E5B29" w:rsidRDefault="003E5B29" w:rsidP="00D93B5B">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Consider and process legislation </w:t>
      </w:r>
      <w:r w:rsidR="00880703">
        <w:rPr>
          <w:rFonts w:ascii="Times New Roman" w:hAnsi="Times New Roman"/>
          <w:sz w:val="24"/>
          <w:szCs w:val="24"/>
        </w:rPr>
        <w:t>and statutory instruments referred to</w:t>
      </w:r>
      <w:r>
        <w:rPr>
          <w:rFonts w:ascii="Times New Roman" w:hAnsi="Times New Roman"/>
          <w:sz w:val="24"/>
          <w:szCs w:val="24"/>
        </w:rPr>
        <w:t xml:space="preserve"> it; </w:t>
      </w:r>
    </w:p>
    <w:p w:rsidR="00880703" w:rsidRDefault="00880703" w:rsidP="00D93B5B">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Consider and process international agreements and petitions relevant to it;</w:t>
      </w:r>
    </w:p>
    <w:p w:rsidR="007A63A7" w:rsidRDefault="0008212A" w:rsidP="00D93B5B">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Facilitate</w:t>
      </w:r>
      <w:r w:rsidR="007A63A7">
        <w:rPr>
          <w:rFonts w:ascii="Times New Roman" w:hAnsi="Times New Roman"/>
          <w:sz w:val="24"/>
          <w:szCs w:val="24"/>
        </w:rPr>
        <w:t xml:space="preserve"> public </w:t>
      </w:r>
      <w:r w:rsidR="00A3255A">
        <w:rPr>
          <w:rFonts w:ascii="Times New Roman" w:hAnsi="Times New Roman"/>
          <w:sz w:val="24"/>
          <w:szCs w:val="24"/>
        </w:rPr>
        <w:t>participation</w:t>
      </w:r>
      <w:r w:rsidR="00033901">
        <w:rPr>
          <w:rFonts w:ascii="Times New Roman" w:hAnsi="Times New Roman"/>
          <w:sz w:val="24"/>
          <w:szCs w:val="24"/>
        </w:rPr>
        <w:t xml:space="preserve"> where stakeholders</w:t>
      </w:r>
      <w:r w:rsidR="00640632">
        <w:rPr>
          <w:rFonts w:ascii="Times New Roman" w:hAnsi="Times New Roman"/>
          <w:sz w:val="24"/>
          <w:szCs w:val="24"/>
        </w:rPr>
        <w:t>, citizens and experts</w:t>
      </w:r>
      <w:r w:rsidR="00033901">
        <w:rPr>
          <w:rFonts w:ascii="Times New Roman" w:hAnsi="Times New Roman"/>
          <w:sz w:val="24"/>
          <w:szCs w:val="24"/>
        </w:rPr>
        <w:t xml:space="preserve"> </w:t>
      </w:r>
      <w:r w:rsidR="00EB5B11">
        <w:rPr>
          <w:rFonts w:ascii="Times New Roman" w:hAnsi="Times New Roman"/>
          <w:sz w:val="24"/>
          <w:szCs w:val="24"/>
        </w:rPr>
        <w:t>can make submissions</w:t>
      </w:r>
      <w:r w:rsidR="00A3255A">
        <w:rPr>
          <w:rFonts w:ascii="Times New Roman" w:hAnsi="Times New Roman"/>
          <w:sz w:val="24"/>
          <w:szCs w:val="24"/>
        </w:rPr>
        <w:t xml:space="preserve"> on issues of oversight and legislation</w:t>
      </w:r>
      <w:r w:rsidR="00EB5B11">
        <w:rPr>
          <w:rFonts w:ascii="Times New Roman" w:hAnsi="Times New Roman"/>
          <w:sz w:val="24"/>
          <w:szCs w:val="24"/>
        </w:rPr>
        <w:t>;</w:t>
      </w:r>
      <w:r w:rsidR="000335E3">
        <w:rPr>
          <w:rFonts w:ascii="Times New Roman" w:hAnsi="Times New Roman"/>
          <w:sz w:val="24"/>
          <w:szCs w:val="24"/>
        </w:rPr>
        <w:t xml:space="preserve"> and</w:t>
      </w:r>
    </w:p>
    <w:p w:rsidR="00EB5B11" w:rsidRDefault="00EB5B11" w:rsidP="00D93B5B">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Consider all issues referred to it </w:t>
      </w:r>
      <w:r w:rsidR="00994E45">
        <w:rPr>
          <w:rFonts w:ascii="Times New Roman" w:hAnsi="Times New Roman"/>
          <w:sz w:val="24"/>
          <w:szCs w:val="24"/>
        </w:rPr>
        <w:t xml:space="preserve">for consideration </w:t>
      </w:r>
      <w:r>
        <w:rPr>
          <w:rFonts w:ascii="Times New Roman" w:hAnsi="Times New Roman"/>
          <w:sz w:val="24"/>
          <w:szCs w:val="24"/>
        </w:rPr>
        <w:t>and report</w:t>
      </w:r>
      <w:r w:rsidR="00994E45">
        <w:rPr>
          <w:rFonts w:ascii="Times New Roman" w:hAnsi="Times New Roman"/>
          <w:sz w:val="24"/>
          <w:szCs w:val="24"/>
        </w:rPr>
        <w:t>.</w:t>
      </w:r>
    </w:p>
    <w:p w:rsidR="0042779F" w:rsidRDefault="0042779F" w:rsidP="0042779F">
      <w:pPr>
        <w:spacing w:after="0" w:line="360" w:lineRule="auto"/>
        <w:ind w:left="720"/>
        <w:jc w:val="both"/>
        <w:rPr>
          <w:rFonts w:ascii="Times New Roman" w:hAnsi="Times New Roman"/>
          <w:sz w:val="24"/>
          <w:szCs w:val="24"/>
        </w:rPr>
      </w:pPr>
    </w:p>
    <w:p w:rsidR="00F752DC" w:rsidRDefault="00F752DC" w:rsidP="0042779F">
      <w:pPr>
        <w:spacing w:after="0" w:line="360" w:lineRule="auto"/>
        <w:ind w:left="720"/>
        <w:jc w:val="both"/>
        <w:rPr>
          <w:rFonts w:ascii="Times New Roman" w:hAnsi="Times New Roman"/>
          <w:sz w:val="24"/>
          <w:szCs w:val="24"/>
        </w:rPr>
      </w:pPr>
    </w:p>
    <w:p w:rsidR="00F752DC" w:rsidRDefault="00F752DC" w:rsidP="0042779F">
      <w:pPr>
        <w:spacing w:after="0" w:line="360" w:lineRule="auto"/>
        <w:ind w:left="720"/>
        <w:jc w:val="both"/>
        <w:rPr>
          <w:rFonts w:ascii="Times New Roman" w:hAnsi="Times New Roman"/>
          <w:sz w:val="24"/>
          <w:szCs w:val="24"/>
        </w:rPr>
      </w:pPr>
    </w:p>
    <w:p w:rsidR="00D25F7A" w:rsidRPr="004C4741" w:rsidRDefault="00D25F7A" w:rsidP="00D93B5B">
      <w:pPr>
        <w:pStyle w:val="ListParagraph"/>
        <w:numPr>
          <w:ilvl w:val="1"/>
          <w:numId w:val="6"/>
        </w:numPr>
        <w:spacing w:after="0" w:line="280" w:lineRule="exact"/>
        <w:ind w:left="540" w:hanging="540"/>
        <w:jc w:val="both"/>
        <w:rPr>
          <w:rFonts w:ascii="Times New Roman" w:hAnsi="Times New Roman"/>
          <w:b/>
          <w:bCs/>
          <w:sz w:val="24"/>
          <w:szCs w:val="24"/>
          <w:lang w:val="en-ZA"/>
        </w:rPr>
      </w:pPr>
      <w:r>
        <w:rPr>
          <w:rFonts w:ascii="Times New Roman" w:hAnsi="Times New Roman"/>
          <w:b/>
          <w:bCs/>
          <w:sz w:val="24"/>
          <w:szCs w:val="24"/>
          <w:lang w:val="en-ZA"/>
        </w:rPr>
        <w:t>Purpose of the report</w:t>
      </w:r>
    </w:p>
    <w:p w:rsidR="00E36D37" w:rsidRPr="004C4741" w:rsidRDefault="00E36D37" w:rsidP="003F3C64">
      <w:pPr>
        <w:spacing w:after="0" w:line="280" w:lineRule="exact"/>
        <w:jc w:val="both"/>
        <w:rPr>
          <w:rFonts w:ascii="Times New Roman" w:hAnsi="Times New Roman"/>
          <w:bCs/>
          <w:sz w:val="24"/>
          <w:szCs w:val="24"/>
          <w:lang w:val="en-ZA"/>
        </w:rPr>
      </w:pPr>
    </w:p>
    <w:p w:rsidR="00D25F7A" w:rsidRPr="00D25F7A" w:rsidRDefault="00D25F7A" w:rsidP="00D25F7A">
      <w:pPr>
        <w:spacing w:after="0" w:line="360" w:lineRule="auto"/>
        <w:jc w:val="both"/>
        <w:rPr>
          <w:rFonts w:ascii="Times New Roman" w:hAnsi="Times New Roman"/>
          <w:bCs/>
          <w:sz w:val="24"/>
          <w:lang w:val="en-ZA"/>
        </w:rPr>
      </w:pPr>
      <w:r w:rsidRPr="00D25F7A">
        <w:rPr>
          <w:rFonts w:ascii="Times New Roman" w:hAnsi="Times New Roman"/>
          <w:bCs/>
          <w:sz w:val="24"/>
          <w:lang w:val="en-ZA"/>
        </w:rPr>
        <w:t xml:space="preserve">The purpose of this report is to provide an account of the Portfolio Committee on </w:t>
      </w:r>
      <w:r w:rsidR="00087A14">
        <w:rPr>
          <w:rFonts w:ascii="Times New Roman" w:hAnsi="Times New Roman"/>
          <w:bCs/>
          <w:sz w:val="24"/>
          <w:lang w:val="en-ZA"/>
        </w:rPr>
        <w:t>Health</w:t>
      </w:r>
      <w:r w:rsidRPr="00D25F7A">
        <w:rPr>
          <w:rFonts w:ascii="Times New Roman" w:hAnsi="Times New Roman"/>
          <w:bCs/>
          <w:sz w:val="24"/>
          <w:lang w:val="en-ZA"/>
        </w:rPr>
        <w:t xml:space="preserve"> work during the 5</w:t>
      </w:r>
      <w:r w:rsidRPr="00D25F7A">
        <w:rPr>
          <w:rFonts w:ascii="Times New Roman" w:hAnsi="Times New Roman"/>
          <w:bCs/>
          <w:sz w:val="24"/>
          <w:vertAlign w:val="superscript"/>
          <w:lang w:val="en-ZA"/>
        </w:rPr>
        <w:t>th</w:t>
      </w:r>
      <w:r w:rsidRPr="00D25F7A">
        <w:rPr>
          <w:rFonts w:ascii="Times New Roman" w:hAnsi="Times New Roman"/>
          <w:bCs/>
          <w:sz w:val="24"/>
          <w:lang w:val="en-ZA"/>
        </w:rPr>
        <w:t xml:space="preserve"> Parliament and to inform the members of the new Parliament of key outstanding issues pertaining to the oversight and legislative programme of the Department of </w:t>
      </w:r>
      <w:r w:rsidR="00087A14">
        <w:rPr>
          <w:rFonts w:ascii="Times New Roman" w:hAnsi="Times New Roman"/>
          <w:bCs/>
          <w:sz w:val="24"/>
          <w:lang w:val="en-ZA"/>
        </w:rPr>
        <w:t>Health</w:t>
      </w:r>
      <w:r w:rsidRPr="00D25F7A">
        <w:rPr>
          <w:rFonts w:ascii="Times New Roman" w:hAnsi="Times New Roman"/>
          <w:bCs/>
          <w:sz w:val="24"/>
          <w:lang w:val="en-ZA"/>
        </w:rPr>
        <w:t xml:space="preserve"> and its entities. </w:t>
      </w:r>
    </w:p>
    <w:p w:rsidR="00D25F7A" w:rsidRPr="00D25F7A" w:rsidRDefault="00D25F7A" w:rsidP="00D25F7A">
      <w:pPr>
        <w:spacing w:after="0" w:line="360" w:lineRule="auto"/>
        <w:jc w:val="both"/>
        <w:rPr>
          <w:rFonts w:ascii="Times New Roman" w:hAnsi="Times New Roman"/>
          <w:bCs/>
          <w:sz w:val="24"/>
          <w:lang w:val="en-ZA"/>
        </w:rPr>
      </w:pPr>
    </w:p>
    <w:p w:rsidR="00D25F7A" w:rsidRPr="00D25F7A" w:rsidRDefault="00D25F7A" w:rsidP="00D25F7A">
      <w:pPr>
        <w:spacing w:after="0" w:line="360" w:lineRule="auto"/>
        <w:jc w:val="both"/>
        <w:rPr>
          <w:rFonts w:ascii="Times New Roman" w:hAnsi="Times New Roman"/>
          <w:bCs/>
          <w:sz w:val="24"/>
          <w:lang w:val="en-ZA"/>
        </w:rPr>
      </w:pPr>
      <w:r w:rsidRPr="00D25F7A">
        <w:rPr>
          <w:rFonts w:ascii="Times New Roman" w:hAnsi="Times New Roman"/>
          <w:bCs/>
          <w:sz w:val="24"/>
          <w:lang w:val="en-ZA"/>
        </w:rPr>
        <w:t xml:space="preserve">This report provides an overview of the activities the </w:t>
      </w:r>
      <w:r w:rsidR="00087A14">
        <w:rPr>
          <w:rFonts w:ascii="Times New Roman" w:hAnsi="Times New Roman"/>
          <w:bCs/>
          <w:sz w:val="24"/>
          <w:lang w:val="en-ZA"/>
        </w:rPr>
        <w:t>C</w:t>
      </w:r>
      <w:r w:rsidRPr="00D25F7A">
        <w:rPr>
          <w:rFonts w:ascii="Times New Roman" w:hAnsi="Times New Roman"/>
          <w:bCs/>
          <w:sz w:val="24"/>
          <w:lang w:val="en-ZA"/>
        </w:rPr>
        <w:t>ommittee undertook during the 5</w:t>
      </w:r>
      <w:r w:rsidRPr="00D25F7A">
        <w:rPr>
          <w:rFonts w:ascii="Times New Roman" w:hAnsi="Times New Roman"/>
          <w:bCs/>
          <w:sz w:val="24"/>
          <w:vertAlign w:val="superscript"/>
          <w:lang w:val="en-ZA"/>
        </w:rPr>
        <w:t>th</w:t>
      </w:r>
      <w:r w:rsidRPr="00D25F7A">
        <w:rPr>
          <w:rFonts w:ascii="Times New Roman" w:hAnsi="Times New Roman"/>
          <w:bCs/>
          <w:sz w:val="24"/>
          <w:lang w:val="en-ZA"/>
        </w:rPr>
        <w:t xml:space="preserve"> Parliament, the outcome of key activities, as well as any challenges that emerged during the period under review and issues that should be considered for follow up during the 6</w:t>
      </w:r>
      <w:r w:rsidRPr="00D25F7A">
        <w:rPr>
          <w:rFonts w:ascii="Times New Roman" w:hAnsi="Times New Roman"/>
          <w:bCs/>
          <w:sz w:val="24"/>
          <w:vertAlign w:val="superscript"/>
          <w:lang w:val="en-ZA"/>
        </w:rPr>
        <w:t>th</w:t>
      </w:r>
      <w:r w:rsidRPr="00D25F7A">
        <w:rPr>
          <w:rFonts w:ascii="Times New Roman" w:hAnsi="Times New Roman"/>
          <w:bCs/>
          <w:sz w:val="24"/>
          <w:lang w:val="en-ZA"/>
        </w:rPr>
        <w:t xml:space="preserve"> Parliament. It summarises the key issues for follow-up and concludes with recommendations to strengthen operational and procedural processes to enhance the </w:t>
      </w:r>
      <w:r w:rsidR="00087A14">
        <w:rPr>
          <w:rFonts w:ascii="Times New Roman" w:hAnsi="Times New Roman"/>
          <w:bCs/>
          <w:sz w:val="24"/>
          <w:lang w:val="en-ZA"/>
        </w:rPr>
        <w:t>C</w:t>
      </w:r>
      <w:r w:rsidRPr="00D25F7A">
        <w:rPr>
          <w:rFonts w:ascii="Times New Roman" w:hAnsi="Times New Roman"/>
          <w:bCs/>
          <w:sz w:val="24"/>
          <w:lang w:val="en-ZA"/>
        </w:rPr>
        <w:t>ommittee’s oversight and legislative roles in future.</w:t>
      </w:r>
    </w:p>
    <w:p w:rsidR="00C04CE7" w:rsidRPr="00D25F7A" w:rsidRDefault="00C04CE7" w:rsidP="00D25F7A">
      <w:pPr>
        <w:pStyle w:val="ListParagraph"/>
        <w:spacing w:after="0" w:line="360" w:lineRule="auto"/>
        <w:ind w:left="0"/>
        <w:jc w:val="both"/>
        <w:rPr>
          <w:rFonts w:ascii="Times New Roman" w:hAnsi="Times New Roman"/>
          <w:b/>
          <w:bCs/>
          <w:sz w:val="28"/>
          <w:szCs w:val="24"/>
          <w:lang w:val="en-ZA" w:eastAsia="en-ZA"/>
        </w:rPr>
      </w:pPr>
    </w:p>
    <w:p w:rsidR="00E36D37" w:rsidRPr="004C4741" w:rsidRDefault="002A528E" w:rsidP="00D93B5B">
      <w:pPr>
        <w:numPr>
          <w:ilvl w:val="0"/>
          <w:numId w:val="13"/>
        </w:numPr>
        <w:spacing w:after="0" w:line="280" w:lineRule="exact"/>
        <w:jc w:val="both"/>
        <w:rPr>
          <w:rFonts w:ascii="Times New Roman" w:hAnsi="Times New Roman"/>
          <w:b/>
          <w:bCs/>
          <w:sz w:val="24"/>
          <w:szCs w:val="24"/>
          <w:lang w:val="en-ZA"/>
        </w:rPr>
      </w:pPr>
      <w:r w:rsidRPr="004C4741">
        <w:rPr>
          <w:rFonts w:ascii="Times New Roman" w:hAnsi="Times New Roman"/>
          <w:b/>
          <w:bCs/>
          <w:sz w:val="24"/>
          <w:szCs w:val="24"/>
          <w:lang w:val="en-ZA"/>
        </w:rPr>
        <w:t xml:space="preserve">KEY STATISTICS </w:t>
      </w:r>
    </w:p>
    <w:p w:rsidR="00E36D37" w:rsidRPr="004C4741" w:rsidRDefault="00E36D37" w:rsidP="003F3C64">
      <w:pPr>
        <w:spacing w:after="0" w:line="280" w:lineRule="exact"/>
        <w:jc w:val="both"/>
        <w:rPr>
          <w:rFonts w:ascii="Times New Roman" w:hAnsi="Times New Roman"/>
          <w:bCs/>
          <w:sz w:val="24"/>
          <w:szCs w:val="24"/>
          <w:lang w:val="en-ZA"/>
        </w:rPr>
      </w:pPr>
    </w:p>
    <w:p w:rsidR="00E36D37" w:rsidRPr="004C4741" w:rsidRDefault="00E36D37" w:rsidP="008B68B7">
      <w:pPr>
        <w:spacing w:after="0" w:line="360" w:lineRule="auto"/>
        <w:jc w:val="both"/>
        <w:rPr>
          <w:rFonts w:ascii="Times New Roman" w:hAnsi="Times New Roman"/>
          <w:bCs/>
          <w:sz w:val="24"/>
          <w:szCs w:val="24"/>
          <w:lang w:val="en-ZA"/>
        </w:rPr>
      </w:pPr>
      <w:r w:rsidRPr="004C4741">
        <w:rPr>
          <w:rFonts w:ascii="Times New Roman" w:hAnsi="Times New Roman"/>
          <w:bCs/>
          <w:sz w:val="24"/>
          <w:szCs w:val="24"/>
          <w:lang w:val="en-ZA"/>
        </w:rPr>
        <w:t xml:space="preserve">The table below provides an overview of the number of meetings held, legislation and international agreements processed and the number of oversight trips and study tours undertaken by the </w:t>
      </w:r>
      <w:r w:rsidR="00296DF0">
        <w:rPr>
          <w:rFonts w:ascii="Times New Roman" w:hAnsi="Times New Roman"/>
          <w:bCs/>
          <w:sz w:val="24"/>
          <w:szCs w:val="24"/>
          <w:lang w:val="en-ZA"/>
        </w:rPr>
        <w:t>C</w:t>
      </w:r>
      <w:r w:rsidRPr="004C4741">
        <w:rPr>
          <w:rFonts w:ascii="Times New Roman" w:hAnsi="Times New Roman"/>
          <w:bCs/>
          <w:sz w:val="24"/>
          <w:szCs w:val="24"/>
          <w:lang w:val="en-ZA"/>
        </w:rPr>
        <w:t xml:space="preserve">ommittee, as well as any statutory appointments the </w:t>
      </w:r>
      <w:r w:rsidR="007F3747">
        <w:rPr>
          <w:rFonts w:ascii="Times New Roman" w:hAnsi="Times New Roman"/>
          <w:bCs/>
          <w:sz w:val="24"/>
          <w:szCs w:val="24"/>
          <w:lang w:val="en-ZA"/>
        </w:rPr>
        <w:t>C</w:t>
      </w:r>
      <w:r w:rsidRPr="004C4741">
        <w:rPr>
          <w:rFonts w:ascii="Times New Roman" w:hAnsi="Times New Roman"/>
          <w:bCs/>
          <w:sz w:val="24"/>
          <w:szCs w:val="24"/>
          <w:lang w:val="en-ZA"/>
        </w:rPr>
        <w:t>ommittee made, during the</w:t>
      </w:r>
      <w:r w:rsidR="00C250CB">
        <w:rPr>
          <w:rFonts w:ascii="Times New Roman" w:hAnsi="Times New Roman"/>
          <w:bCs/>
          <w:sz w:val="24"/>
          <w:szCs w:val="24"/>
          <w:lang w:val="en-ZA"/>
        </w:rPr>
        <w:t xml:space="preserve"> 5</w:t>
      </w:r>
      <w:r w:rsidRPr="004C4741">
        <w:rPr>
          <w:rFonts w:ascii="Times New Roman" w:hAnsi="Times New Roman"/>
          <w:bCs/>
          <w:sz w:val="24"/>
          <w:szCs w:val="24"/>
          <w:vertAlign w:val="superscript"/>
          <w:lang w:val="en-ZA"/>
        </w:rPr>
        <w:t>th</w:t>
      </w:r>
      <w:r w:rsidRPr="004C4741">
        <w:rPr>
          <w:rFonts w:ascii="Times New Roman" w:hAnsi="Times New Roman"/>
          <w:bCs/>
          <w:sz w:val="24"/>
          <w:szCs w:val="24"/>
          <w:lang w:val="en-ZA"/>
        </w:rPr>
        <w:t xml:space="preserve"> Parliament:</w:t>
      </w:r>
    </w:p>
    <w:p w:rsidR="00E36D37" w:rsidRDefault="00E36D37" w:rsidP="003F3C64">
      <w:pPr>
        <w:spacing w:after="0" w:line="280" w:lineRule="exact"/>
        <w:jc w:val="both"/>
        <w:rPr>
          <w:rFonts w:ascii="Times New Roman" w:hAnsi="Times New Roman"/>
          <w:b/>
          <w:bCs/>
          <w:sz w:val="24"/>
          <w:szCs w:val="24"/>
          <w:lang w:val="en-ZA"/>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1255"/>
        <w:gridCol w:w="1379"/>
        <w:gridCol w:w="1320"/>
        <w:gridCol w:w="1218"/>
        <w:gridCol w:w="1218"/>
        <w:gridCol w:w="806"/>
      </w:tblGrid>
      <w:tr w:rsidR="00211887" w:rsidRPr="00211887" w:rsidTr="00D73A1E">
        <w:trPr>
          <w:trHeight w:val="548"/>
          <w:tblHeader/>
        </w:trPr>
        <w:tc>
          <w:tcPr>
            <w:tcW w:w="1096" w:type="pct"/>
          </w:tcPr>
          <w:p w:rsidR="00D25F7A" w:rsidRPr="00211887" w:rsidRDefault="00D25F7A" w:rsidP="00D25F7A">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Activity</w:t>
            </w:r>
          </w:p>
        </w:tc>
        <w:tc>
          <w:tcPr>
            <w:tcW w:w="681" w:type="pct"/>
          </w:tcPr>
          <w:p w:rsidR="00D25F7A" w:rsidRPr="00211887" w:rsidRDefault="00D25F7A" w:rsidP="00D25F7A">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2014/15</w:t>
            </w:r>
          </w:p>
        </w:tc>
        <w:tc>
          <w:tcPr>
            <w:tcW w:w="748" w:type="pct"/>
          </w:tcPr>
          <w:p w:rsidR="00D25F7A" w:rsidRPr="00211887" w:rsidRDefault="00D25F7A" w:rsidP="00D25F7A">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2015/16</w:t>
            </w:r>
          </w:p>
        </w:tc>
        <w:tc>
          <w:tcPr>
            <w:tcW w:w="716" w:type="pct"/>
          </w:tcPr>
          <w:p w:rsidR="00D25F7A" w:rsidRPr="00211887" w:rsidRDefault="00D25F7A" w:rsidP="00D25F7A">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2016/17</w:t>
            </w:r>
          </w:p>
        </w:tc>
        <w:tc>
          <w:tcPr>
            <w:tcW w:w="661" w:type="pct"/>
          </w:tcPr>
          <w:p w:rsidR="00D25F7A" w:rsidRPr="00211887" w:rsidRDefault="00D25F7A" w:rsidP="00D25F7A">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2017/18</w:t>
            </w:r>
          </w:p>
        </w:tc>
        <w:tc>
          <w:tcPr>
            <w:tcW w:w="661" w:type="pct"/>
          </w:tcPr>
          <w:p w:rsidR="00D25F7A" w:rsidRPr="00211887" w:rsidRDefault="00D25F7A" w:rsidP="00D25F7A">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2018/19</w:t>
            </w:r>
          </w:p>
        </w:tc>
        <w:tc>
          <w:tcPr>
            <w:tcW w:w="437" w:type="pct"/>
            <w:shd w:val="clear" w:color="auto" w:fill="D9D9D9"/>
          </w:tcPr>
          <w:p w:rsidR="00D25F7A" w:rsidRPr="00211887" w:rsidRDefault="00D25F7A" w:rsidP="00D25F7A">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Total</w:t>
            </w:r>
          </w:p>
        </w:tc>
      </w:tr>
      <w:tr w:rsidR="00F35A0A" w:rsidRPr="00F35A0A" w:rsidTr="00D73A1E">
        <w:trPr>
          <w:trHeight w:val="440"/>
        </w:trPr>
        <w:tc>
          <w:tcPr>
            <w:tcW w:w="1096" w:type="pct"/>
          </w:tcPr>
          <w:p w:rsidR="00D25F7A" w:rsidRPr="00211887" w:rsidRDefault="00D25F7A" w:rsidP="00D25F7A">
            <w:pPr>
              <w:spacing w:after="0" w:line="280" w:lineRule="exact"/>
              <w:rPr>
                <w:rFonts w:ascii="Times New Roman" w:hAnsi="Times New Roman"/>
                <w:bCs/>
                <w:sz w:val="24"/>
                <w:szCs w:val="24"/>
                <w:lang w:val="en-ZA" w:eastAsia="en-ZA"/>
              </w:rPr>
            </w:pPr>
            <w:r w:rsidRPr="00211887">
              <w:rPr>
                <w:rFonts w:ascii="Times New Roman" w:hAnsi="Times New Roman"/>
                <w:bCs/>
                <w:sz w:val="24"/>
                <w:szCs w:val="24"/>
                <w:lang w:val="en-ZA" w:eastAsia="en-ZA"/>
              </w:rPr>
              <w:t>Meetings held</w:t>
            </w:r>
          </w:p>
        </w:tc>
        <w:tc>
          <w:tcPr>
            <w:tcW w:w="681" w:type="pct"/>
          </w:tcPr>
          <w:p w:rsidR="00D25F7A" w:rsidRPr="00211887" w:rsidRDefault="00A57B8D"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18</w:t>
            </w:r>
          </w:p>
        </w:tc>
        <w:tc>
          <w:tcPr>
            <w:tcW w:w="748" w:type="pct"/>
          </w:tcPr>
          <w:p w:rsidR="00D25F7A" w:rsidRPr="00211887" w:rsidRDefault="00E1245C"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27</w:t>
            </w:r>
          </w:p>
        </w:tc>
        <w:tc>
          <w:tcPr>
            <w:tcW w:w="716" w:type="pct"/>
          </w:tcPr>
          <w:p w:rsidR="00D25F7A" w:rsidRPr="00211887" w:rsidRDefault="00E1245C" w:rsidP="00EC033A">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2</w:t>
            </w:r>
            <w:r w:rsidR="00EC033A" w:rsidRPr="00211887">
              <w:rPr>
                <w:rFonts w:ascii="Times New Roman" w:hAnsi="Times New Roman"/>
                <w:bCs/>
                <w:sz w:val="24"/>
                <w:szCs w:val="24"/>
                <w:lang w:val="en-ZA" w:eastAsia="en-ZA"/>
              </w:rPr>
              <w:t>2</w:t>
            </w:r>
          </w:p>
        </w:tc>
        <w:tc>
          <w:tcPr>
            <w:tcW w:w="661" w:type="pct"/>
          </w:tcPr>
          <w:p w:rsidR="00D25F7A" w:rsidRPr="00211887" w:rsidRDefault="00EC033A"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36</w:t>
            </w:r>
          </w:p>
        </w:tc>
        <w:tc>
          <w:tcPr>
            <w:tcW w:w="661" w:type="pct"/>
          </w:tcPr>
          <w:p w:rsidR="00D25F7A" w:rsidRPr="00211887" w:rsidRDefault="00211887" w:rsidP="00A47879">
            <w:pPr>
              <w:spacing w:after="0" w:line="280" w:lineRule="exact"/>
              <w:jc w:val="center"/>
              <w:rPr>
                <w:rFonts w:ascii="Times New Roman" w:hAnsi="Times New Roman"/>
                <w:bCs/>
                <w:color w:val="FF0000"/>
                <w:sz w:val="24"/>
                <w:szCs w:val="24"/>
                <w:lang w:val="en-ZA" w:eastAsia="en-ZA"/>
              </w:rPr>
            </w:pPr>
            <w:r w:rsidRPr="00FF6031">
              <w:rPr>
                <w:rFonts w:ascii="Times New Roman" w:hAnsi="Times New Roman"/>
                <w:bCs/>
                <w:sz w:val="24"/>
                <w:szCs w:val="24"/>
                <w:lang w:val="en-ZA" w:eastAsia="en-ZA"/>
              </w:rPr>
              <w:t>3</w:t>
            </w:r>
            <w:r w:rsidR="00FF6031" w:rsidRPr="00FF6031">
              <w:rPr>
                <w:rFonts w:ascii="Times New Roman" w:hAnsi="Times New Roman"/>
                <w:bCs/>
                <w:sz w:val="24"/>
                <w:szCs w:val="24"/>
                <w:lang w:val="en-ZA" w:eastAsia="en-ZA"/>
              </w:rPr>
              <w:t>8</w:t>
            </w:r>
          </w:p>
        </w:tc>
        <w:tc>
          <w:tcPr>
            <w:tcW w:w="437" w:type="pct"/>
            <w:shd w:val="clear" w:color="auto" w:fill="D9D9D9"/>
          </w:tcPr>
          <w:p w:rsidR="00D25F7A" w:rsidRPr="00F35A0A" w:rsidRDefault="00570088" w:rsidP="00A47879">
            <w:pPr>
              <w:spacing w:after="0" w:line="280" w:lineRule="exact"/>
              <w:jc w:val="center"/>
              <w:rPr>
                <w:rFonts w:ascii="Times New Roman" w:hAnsi="Times New Roman"/>
                <w:b/>
                <w:bCs/>
                <w:color w:val="FF0000"/>
                <w:sz w:val="24"/>
                <w:szCs w:val="24"/>
                <w:lang w:val="en-ZA" w:eastAsia="en-ZA"/>
              </w:rPr>
            </w:pPr>
            <w:r w:rsidRPr="00FF6031">
              <w:rPr>
                <w:rFonts w:ascii="Times New Roman" w:hAnsi="Times New Roman"/>
                <w:b/>
                <w:bCs/>
                <w:sz w:val="24"/>
                <w:szCs w:val="24"/>
                <w:lang w:val="en-ZA" w:eastAsia="en-ZA"/>
              </w:rPr>
              <w:t>14</w:t>
            </w:r>
            <w:r w:rsidR="00FF6031" w:rsidRPr="00FF6031">
              <w:rPr>
                <w:rFonts w:ascii="Times New Roman" w:hAnsi="Times New Roman"/>
                <w:b/>
                <w:bCs/>
                <w:sz w:val="24"/>
                <w:szCs w:val="24"/>
                <w:lang w:val="en-ZA" w:eastAsia="en-ZA"/>
              </w:rPr>
              <w:t>1</w:t>
            </w:r>
          </w:p>
        </w:tc>
      </w:tr>
      <w:tr w:rsidR="00211887" w:rsidRPr="00211887" w:rsidTr="00D73A1E">
        <w:tc>
          <w:tcPr>
            <w:tcW w:w="1096" w:type="pct"/>
          </w:tcPr>
          <w:p w:rsidR="00D25F7A" w:rsidRPr="00211887" w:rsidRDefault="00D25F7A" w:rsidP="00D25F7A">
            <w:pPr>
              <w:spacing w:after="0" w:line="280" w:lineRule="exact"/>
              <w:rPr>
                <w:rFonts w:ascii="Times New Roman" w:hAnsi="Times New Roman"/>
                <w:bCs/>
                <w:sz w:val="24"/>
                <w:szCs w:val="24"/>
                <w:lang w:val="en-ZA" w:eastAsia="en-ZA"/>
              </w:rPr>
            </w:pPr>
            <w:r w:rsidRPr="00211887">
              <w:rPr>
                <w:rFonts w:ascii="Times New Roman" w:hAnsi="Times New Roman"/>
                <w:bCs/>
                <w:sz w:val="24"/>
                <w:szCs w:val="24"/>
                <w:lang w:val="en-ZA" w:eastAsia="en-ZA"/>
              </w:rPr>
              <w:t>Legislation processed</w:t>
            </w:r>
          </w:p>
        </w:tc>
        <w:tc>
          <w:tcPr>
            <w:tcW w:w="681" w:type="pct"/>
          </w:tcPr>
          <w:p w:rsidR="00D25F7A" w:rsidRPr="00211887" w:rsidRDefault="002650AB"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2</w:t>
            </w:r>
          </w:p>
        </w:tc>
        <w:tc>
          <w:tcPr>
            <w:tcW w:w="748" w:type="pct"/>
          </w:tcPr>
          <w:p w:rsidR="00D25F7A" w:rsidRPr="00211887" w:rsidRDefault="008E2E6F" w:rsidP="00D73A1E">
            <w:pPr>
              <w:spacing w:after="0" w:line="280" w:lineRule="exact"/>
              <w:jc w:val="center"/>
              <w:rPr>
                <w:rFonts w:ascii="Times New Roman" w:hAnsi="Times New Roman"/>
                <w:bCs/>
                <w:sz w:val="24"/>
                <w:szCs w:val="24"/>
                <w:lang w:val="en-ZA" w:eastAsia="en-ZA"/>
              </w:rPr>
            </w:pPr>
            <w:r>
              <w:rPr>
                <w:rFonts w:ascii="Times New Roman" w:hAnsi="Times New Roman"/>
                <w:bCs/>
                <w:sz w:val="24"/>
                <w:szCs w:val="24"/>
                <w:lang w:val="en-ZA" w:eastAsia="en-ZA"/>
              </w:rPr>
              <w:t>N</w:t>
            </w:r>
            <w:r w:rsidR="00D73A1E">
              <w:rPr>
                <w:rFonts w:ascii="Times New Roman" w:hAnsi="Times New Roman"/>
                <w:bCs/>
                <w:sz w:val="24"/>
                <w:szCs w:val="24"/>
                <w:lang w:val="en-ZA" w:eastAsia="en-ZA"/>
              </w:rPr>
              <w:t>il</w:t>
            </w:r>
          </w:p>
        </w:tc>
        <w:tc>
          <w:tcPr>
            <w:tcW w:w="716" w:type="pct"/>
          </w:tcPr>
          <w:p w:rsidR="00D25F7A" w:rsidRPr="00211887" w:rsidRDefault="00D73A1E" w:rsidP="00FF1235">
            <w:pPr>
              <w:spacing w:after="0" w:line="280" w:lineRule="exact"/>
              <w:jc w:val="center"/>
              <w:rPr>
                <w:rFonts w:ascii="Times New Roman" w:hAnsi="Times New Roman"/>
                <w:bCs/>
                <w:sz w:val="24"/>
                <w:szCs w:val="24"/>
                <w:lang w:val="en-ZA" w:eastAsia="en-ZA"/>
              </w:rPr>
            </w:pPr>
            <w:r>
              <w:rPr>
                <w:rFonts w:ascii="Times New Roman" w:hAnsi="Times New Roman"/>
                <w:bCs/>
                <w:sz w:val="24"/>
                <w:szCs w:val="24"/>
                <w:lang w:val="en-ZA" w:eastAsia="en-ZA"/>
              </w:rPr>
              <w:t>Nil</w:t>
            </w:r>
          </w:p>
        </w:tc>
        <w:tc>
          <w:tcPr>
            <w:tcW w:w="661" w:type="pct"/>
          </w:tcPr>
          <w:p w:rsidR="00D25F7A" w:rsidRPr="00211887" w:rsidRDefault="00657FF8"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2</w:t>
            </w:r>
          </w:p>
        </w:tc>
        <w:tc>
          <w:tcPr>
            <w:tcW w:w="661" w:type="pct"/>
          </w:tcPr>
          <w:p w:rsidR="00D25F7A" w:rsidRPr="00211887" w:rsidRDefault="00657FF8"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1</w:t>
            </w:r>
          </w:p>
        </w:tc>
        <w:tc>
          <w:tcPr>
            <w:tcW w:w="437" w:type="pct"/>
            <w:shd w:val="clear" w:color="auto" w:fill="D9D9D9"/>
          </w:tcPr>
          <w:p w:rsidR="00D25F7A" w:rsidRPr="00211887" w:rsidRDefault="00657FF8" w:rsidP="00FF1235">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5</w:t>
            </w:r>
          </w:p>
        </w:tc>
      </w:tr>
      <w:tr w:rsidR="00211887" w:rsidRPr="00211887" w:rsidTr="00D73A1E">
        <w:tc>
          <w:tcPr>
            <w:tcW w:w="1096" w:type="pct"/>
          </w:tcPr>
          <w:p w:rsidR="00D25F7A" w:rsidRPr="00211887" w:rsidRDefault="00D25F7A" w:rsidP="00D25F7A">
            <w:pPr>
              <w:spacing w:after="0" w:line="280" w:lineRule="exact"/>
              <w:rPr>
                <w:rFonts w:ascii="Times New Roman" w:hAnsi="Times New Roman"/>
                <w:bCs/>
                <w:sz w:val="24"/>
                <w:szCs w:val="24"/>
                <w:lang w:val="en-ZA" w:eastAsia="en-ZA"/>
              </w:rPr>
            </w:pPr>
            <w:r w:rsidRPr="00211887">
              <w:rPr>
                <w:rFonts w:ascii="Times New Roman" w:hAnsi="Times New Roman"/>
                <w:bCs/>
                <w:sz w:val="24"/>
                <w:szCs w:val="24"/>
                <w:lang w:val="en-ZA" w:eastAsia="en-ZA"/>
              </w:rPr>
              <w:t>Oversight trips undertaken</w:t>
            </w:r>
          </w:p>
        </w:tc>
        <w:tc>
          <w:tcPr>
            <w:tcW w:w="681" w:type="pct"/>
          </w:tcPr>
          <w:p w:rsidR="00D25F7A" w:rsidRPr="00211887" w:rsidRDefault="001A4B80"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1</w:t>
            </w:r>
          </w:p>
        </w:tc>
        <w:tc>
          <w:tcPr>
            <w:tcW w:w="748" w:type="pct"/>
          </w:tcPr>
          <w:p w:rsidR="00D25F7A" w:rsidRPr="00211887" w:rsidRDefault="001A4B80"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2</w:t>
            </w:r>
          </w:p>
        </w:tc>
        <w:tc>
          <w:tcPr>
            <w:tcW w:w="716" w:type="pct"/>
          </w:tcPr>
          <w:p w:rsidR="00D25F7A" w:rsidRPr="00211887" w:rsidRDefault="001A4B80"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3</w:t>
            </w:r>
          </w:p>
        </w:tc>
        <w:tc>
          <w:tcPr>
            <w:tcW w:w="661" w:type="pct"/>
          </w:tcPr>
          <w:p w:rsidR="00D25F7A" w:rsidRPr="00211887" w:rsidRDefault="001A4B80"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1</w:t>
            </w:r>
          </w:p>
        </w:tc>
        <w:tc>
          <w:tcPr>
            <w:tcW w:w="661" w:type="pct"/>
          </w:tcPr>
          <w:p w:rsidR="00D25F7A" w:rsidRPr="00211887" w:rsidRDefault="001A4B80" w:rsidP="00FF1235">
            <w:pPr>
              <w:spacing w:after="0" w:line="280" w:lineRule="exact"/>
              <w:jc w:val="center"/>
              <w:rPr>
                <w:rFonts w:ascii="Times New Roman" w:hAnsi="Times New Roman"/>
                <w:bCs/>
                <w:sz w:val="24"/>
                <w:szCs w:val="24"/>
                <w:lang w:val="en-ZA" w:eastAsia="en-ZA"/>
              </w:rPr>
            </w:pPr>
            <w:r w:rsidRPr="00211887">
              <w:rPr>
                <w:rFonts w:ascii="Times New Roman" w:hAnsi="Times New Roman"/>
                <w:bCs/>
                <w:sz w:val="24"/>
                <w:szCs w:val="24"/>
                <w:lang w:val="en-ZA" w:eastAsia="en-ZA"/>
              </w:rPr>
              <w:t>1</w:t>
            </w:r>
          </w:p>
        </w:tc>
        <w:tc>
          <w:tcPr>
            <w:tcW w:w="437" w:type="pct"/>
            <w:shd w:val="clear" w:color="auto" w:fill="D9D9D9"/>
          </w:tcPr>
          <w:p w:rsidR="00D25F7A" w:rsidRPr="00211887" w:rsidRDefault="001A4B80" w:rsidP="00FF1235">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9</w:t>
            </w:r>
          </w:p>
        </w:tc>
      </w:tr>
      <w:tr w:rsidR="00D73A1E" w:rsidRPr="00211887" w:rsidTr="00D73A1E">
        <w:tc>
          <w:tcPr>
            <w:tcW w:w="1096" w:type="pct"/>
          </w:tcPr>
          <w:p w:rsidR="00D73A1E" w:rsidRPr="00211887" w:rsidRDefault="00D73A1E" w:rsidP="00D73A1E">
            <w:pPr>
              <w:spacing w:after="0" w:line="280" w:lineRule="exact"/>
              <w:rPr>
                <w:rFonts w:ascii="Times New Roman" w:hAnsi="Times New Roman"/>
                <w:bCs/>
                <w:sz w:val="24"/>
                <w:szCs w:val="24"/>
                <w:lang w:val="en-ZA" w:eastAsia="en-ZA"/>
              </w:rPr>
            </w:pPr>
            <w:r w:rsidRPr="00211887">
              <w:rPr>
                <w:rFonts w:ascii="Times New Roman" w:hAnsi="Times New Roman"/>
                <w:bCs/>
                <w:sz w:val="24"/>
                <w:szCs w:val="24"/>
                <w:lang w:val="en-ZA" w:eastAsia="en-ZA"/>
              </w:rPr>
              <w:t>Study tours undertaken</w:t>
            </w:r>
          </w:p>
        </w:tc>
        <w:tc>
          <w:tcPr>
            <w:tcW w:w="681" w:type="pct"/>
          </w:tcPr>
          <w:p w:rsidR="00D73A1E" w:rsidRDefault="00D73A1E" w:rsidP="00E85614">
            <w:pPr>
              <w:jc w:val="center"/>
            </w:pPr>
            <w:r>
              <w:rPr>
                <w:rFonts w:ascii="Times New Roman" w:hAnsi="Times New Roman"/>
                <w:bCs/>
                <w:sz w:val="24"/>
                <w:szCs w:val="24"/>
                <w:lang w:val="en-ZA" w:eastAsia="en-ZA"/>
              </w:rPr>
              <w:t>Nil</w:t>
            </w:r>
          </w:p>
        </w:tc>
        <w:tc>
          <w:tcPr>
            <w:tcW w:w="748" w:type="pct"/>
          </w:tcPr>
          <w:p w:rsidR="00D73A1E" w:rsidRDefault="00D73A1E" w:rsidP="00E85614">
            <w:pPr>
              <w:jc w:val="center"/>
            </w:pPr>
            <w:r w:rsidRPr="00175B80">
              <w:rPr>
                <w:rFonts w:ascii="Times New Roman" w:hAnsi="Times New Roman"/>
                <w:bCs/>
                <w:sz w:val="24"/>
                <w:szCs w:val="24"/>
                <w:lang w:val="en-ZA" w:eastAsia="en-ZA"/>
              </w:rPr>
              <w:t>Nil</w:t>
            </w:r>
          </w:p>
        </w:tc>
        <w:tc>
          <w:tcPr>
            <w:tcW w:w="716" w:type="pct"/>
          </w:tcPr>
          <w:p w:rsidR="00D73A1E" w:rsidRDefault="00D73A1E" w:rsidP="00E85614">
            <w:pPr>
              <w:jc w:val="center"/>
            </w:pPr>
            <w:r w:rsidRPr="00175B80">
              <w:rPr>
                <w:rFonts w:ascii="Times New Roman" w:hAnsi="Times New Roman"/>
                <w:bCs/>
                <w:sz w:val="24"/>
                <w:szCs w:val="24"/>
                <w:lang w:val="en-ZA" w:eastAsia="en-ZA"/>
              </w:rPr>
              <w:t>Nil</w:t>
            </w:r>
          </w:p>
        </w:tc>
        <w:tc>
          <w:tcPr>
            <w:tcW w:w="661" w:type="pct"/>
          </w:tcPr>
          <w:p w:rsidR="00D73A1E" w:rsidRDefault="00D73A1E" w:rsidP="00E85614">
            <w:pPr>
              <w:jc w:val="center"/>
            </w:pPr>
            <w:r w:rsidRPr="00175B80">
              <w:rPr>
                <w:rFonts w:ascii="Times New Roman" w:hAnsi="Times New Roman"/>
                <w:bCs/>
                <w:sz w:val="24"/>
                <w:szCs w:val="24"/>
                <w:lang w:val="en-ZA" w:eastAsia="en-ZA"/>
              </w:rPr>
              <w:t>Nil</w:t>
            </w:r>
          </w:p>
        </w:tc>
        <w:tc>
          <w:tcPr>
            <w:tcW w:w="661" w:type="pct"/>
          </w:tcPr>
          <w:p w:rsidR="00D73A1E" w:rsidRPr="00211887" w:rsidRDefault="00D73A1E" w:rsidP="00D73A1E">
            <w:pPr>
              <w:jc w:val="center"/>
              <w:rPr>
                <w:rFonts w:ascii="Times New Roman" w:hAnsi="Times New Roman"/>
                <w:sz w:val="24"/>
                <w:szCs w:val="24"/>
              </w:rPr>
            </w:pPr>
            <w:r w:rsidRPr="00211887">
              <w:rPr>
                <w:rFonts w:ascii="Times New Roman" w:hAnsi="Times New Roman"/>
                <w:bCs/>
                <w:sz w:val="24"/>
                <w:szCs w:val="24"/>
                <w:lang w:val="en-ZA" w:eastAsia="en-ZA"/>
              </w:rPr>
              <w:t>1</w:t>
            </w:r>
          </w:p>
        </w:tc>
        <w:tc>
          <w:tcPr>
            <w:tcW w:w="437" w:type="pct"/>
            <w:shd w:val="clear" w:color="auto" w:fill="D9D9D9"/>
          </w:tcPr>
          <w:p w:rsidR="00D73A1E" w:rsidRPr="00211887" w:rsidRDefault="00D73A1E" w:rsidP="00D73A1E">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1</w:t>
            </w:r>
          </w:p>
        </w:tc>
      </w:tr>
      <w:tr w:rsidR="00D73A1E" w:rsidRPr="00211887" w:rsidTr="00D73A1E">
        <w:tc>
          <w:tcPr>
            <w:tcW w:w="1096" w:type="pct"/>
          </w:tcPr>
          <w:p w:rsidR="00D73A1E" w:rsidRPr="00211887" w:rsidRDefault="00D73A1E" w:rsidP="00D73A1E">
            <w:pPr>
              <w:spacing w:after="0" w:line="280" w:lineRule="exact"/>
              <w:rPr>
                <w:rFonts w:ascii="Times New Roman" w:hAnsi="Times New Roman"/>
                <w:bCs/>
                <w:sz w:val="24"/>
                <w:szCs w:val="24"/>
                <w:lang w:val="en-ZA" w:eastAsia="en-ZA"/>
              </w:rPr>
            </w:pPr>
            <w:r w:rsidRPr="00211887">
              <w:rPr>
                <w:rFonts w:ascii="Times New Roman" w:hAnsi="Times New Roman"/>
                <w:bCs/>
                <w:sz w:val="24"/>
                <w:szCs w:val="24"/>
                <w:lang w:val="en-ZA" w:eastAsia="en-ZA"/>
              </w:rPr>
              <w:t>International agreements processed</w:t>
            </w:r>
          </w:p>
        </w:tc>
        <w:tc>
          <w:tcPr>
            <w:tcW w:w="681" w:type="pct"/>
          </w:tcPr>
          <w:p w:rsidR="00D73A1E" w:rsidRDefault="00D73A1E" w:rsidP="00E85614">
            <w:pPr>
              <w:jc w:val="center"/>
            </w:pPr>
            <w:r w:rsidRPr="009C0F29">
              <w:rPr>
                <w:rFonts w:ascii="Times New Roman" w:hAnsi="Times New Roman"/>
                <w:bCs/>
                <w:sz w:val="24"/>
                <w:szCs w:val="24"/>
                <w:lang w:val="en-ZA" w:eastAsia="en-ZA"/>
              </w:rPr>
              <w:t>Nil</w:t>
            </w:r>
          </w:p>
        </w:tc>
        <w:tc>
          <w:tcPr>
            <w:tcW w:w="748" w:type="pct"/>
          </w:tcPr>
          <w:p w:rsidR="00D73A1E" w:rsidRDefault="00D73A1E" w:rsidP="00E85614">
            <w:pPr>
              <w:jc w:val="center"/>
            </w:pPr>
            <w:r w:rsidRPr="009C0F29">
              <w:rPr>
                <w:rFonts w:ascii="Times New Roman" w:hAnsi="Times New Roman"/>
                <w:bCs/>
                <w:sz w:val="24"/>
                <w:szCs w:val="24"/>
                <w:lang w:val="en-ZA" w:eastAsia="en-ZA"/>
              </w:rPr>
              <w:t>Nil</w:t>
            </w:r>
          </w:p>
        </w:tc>
        <w:tc>
          <w:tcPr>
            <w:tcW w:w="716" w:type="pct"/>
          </w:tcPr>
          <w:p w:rsidR="00D73A1E" w:rsidRDefault="00D73A1E" w:rsidP="00E85614">
            <w:pPr>
              <w:jc w:val="center"/>
            </w:pPr>
            <w:r w:rsidRPr="009C0F29">
              <w:rPr>
                <w:rFonts w:ascii="Times New Roman" w:hAnsi="Times New Roman"/>
                <w:bCs/>
                <w:sz w:val="24"/>
                <w:szCs w:val="24"/>
                <w:lang w:val="en-ZA" w:eastAsia="en-ZA"/>
              </w:rPr>
              <w:t>Nil</w:t>
            </w:r>
          </w:p>
        </w:tc>
        <w:tc>
          <w:tcPr>
            <w:tcW w:w="661" w:type="pct"/>
          </w:tcPr>
          <w:p w:rsidR="00D73A1E" w:rsidRDefault="00D73A1E" w:rsidP="00E85614">
            <w:pPr>
              <w:jc w:val="center"/>
            </w:pPr>
            <w:r w:rsidRPr="009C0F29">
              <w:rPr>
                <w:rFonts w:ascii="Times New Roman" w:hAnsi="Times New Roman"/>
                <w:bCs/>
                <w:sz w:val="24"/>
                <w:szCs w:val="24"/>
                <w:lang w:val="en-ZA" w:eastAsia="en-ZA"/>
              </w:rPr>
              <w:t>Nil</w:t>
            </w:r>
          </w:p>
        </w:tc>
        <w:tc>
          <w:tcPr>
            <w:tcW w:w="661" w:type="pct"/>
          </w:tcPr>
          <w:p w:rsidR="00D73A1E" w:rsidRDefault="00D73A1E" w:rsidP="00E85614">
            <w:pPr>
              <w:jc w:val="center"/>
            </w:pPr>
            <w:r w:rsidRPr="009C0F29">
              <w:rPr>
                <w:rFonts w:ascii="Times New Roman" w:hAnsi="Times New Roman"/>
                <w:bCs/>
                <w:sz w:val="24"/>
                <w:szCs w:val="24"/>
                <w:lang w:val="en-ZA" w:eastAsia="en-ZA"/>
              </w:rPr>
              <w:t>Nil</w:t>
            </w:r>
          </w:p>
        </w:tc>
        <w:tc>
          <w:tcPr>
            <w:tcW w:w="437" w:type="pct"/>
            <w:shd w:val="clear" w:color="auto" w:fill="D9D9D9"/>
          </w:tcPr>
          <w:p w:rsidR="00D73A1E" w:rsidRDefault="00D73A1E" w:rsidP="00E85614">
            <w:pPr>
              <w:jc w:val="center"/>
            </w:pPr>
            <w:r w:rsidRPr="009C0F29">
              <w:rPr>
                <w:rFonts w:ascii="Times New Roman" w:hAnsi="Times New Roman"/>
                <w:bCs/>
                <w:sz w:val="24"/>
                <w:szCs w:val="24"/>
                <w:lang w:val="en-ZA" w:eastAsia="en-ZA"/>
              </w:rPr>
              <w:t>Nil</w:t>
            </w:r>
          </w:p>
        </w:tc>
      </w:tr>
      <w:tr w:rsidR="00D73A1E" w:rsidRPr="00211887" w:rsidTr="00D73A1E">
        <w:tc>
          <w:tcPr>
            <w:tcW w:w="1096" w:type="pct"/>
          </w:tcPr>
          <w:p w:rsidR="00D73A1E" w:rsidRPr="00211887" w:rsidRDefault="00D73A1E" w:rsidP="00D73A1E">
            <w:pPr>
              <w:spacing w:after="0" w:line="280" w:lineRule="exact"/>
              <w:rPr>
                <w:rFonts w:ascii="Times New Roman" w:hAnsi="Times New Roman"/>
                <w:bCs/>
                <w:sz w:val="24"/>
                <w:szCs w:val="24"/>
                <w:lang w:val="en-ZA" w:eastAsia="en-ZA"/>
              </w:rPr>
            </w:pPr>
            <w:r w:rsidRPr="00211887">
              <w:rPr>
                <w:rFonts w:ascii="Times New Roman" w:hAnsi="Times New Roman"/>
                <w:bCs/>
                <w:sz w:val="24"/>
                <w:szCs w:val="24"/>
                <w:lang w:val="en-ZA" w:eastAsia="en-ZA"/>
              </w:rPr>
              <w:t>Statutory appointments made</w:t>
            </w:r>
          </w:p>
        </w:tc>
        <w:tc>
          <w:tcPr>
            <w:tcW w:w="681" w:type="pct"/>
          </w:tcPr>
          <w:p w:rsidR="00D73A1E" w:rsidRDefault="00D73A1E" w:rsidP="00E85614">
            <w:pPr>
              <w:jc w:val="center"/>
            </w:pPr>
            <w:r w:rsidRPr="006C657C">
              <w:rPr>
                <w:rFonts w:ascii="Times New Roman" w:hAnsi="Times New Roman"/>
                <w:bCs/>
                <w:sz w:val="24"/>
                <w:szCs w:val="24"/>
                <w:lang w:val="en-ZA" w:eastAsia="en-ZA"/>
              </w:rPr>
              <w:t>Nil</w:t>
            </w:r>
          </w:p>
        </w:tc>
        <w:tc>
          <w:tcPr>
            <w:tcW w:w="748" w:type="pct"/>
          </w:tcPr>
          <w:p w:rsidR="00D73A1E" w:rsidRDefault="00D73A1E" w:rsidP="00E85614">
            <w:pPr>
              <w:jc w:val="center"/>
            </w:pPr>
            <w:r w:rsidRPr="006C657C">
              <w:rPr>
                <w:rFonts w:ascii="Times New Roman" w:hAnsi="Times New Roman"/>
                <w:bCs/>
                <w:sz w:val="24"/>
                <w:szCs w:val="24"/>
                <w:lang w:val="en-ZA" w:eastAsia="en-ZA"/>
              </w:rPr>
              <w:t>Nil</w:t>
            </w:r>
          </w:p>
        </w:tc>
        <w:tc>
          <w:tcPr>
            <w:tcW w:w="716" w:type="pct"/>
          </w:tcPr>
          <w:p w:rsidR="00D73A1E" w:rsidRDefault="00D73A1E" w:rsidP="00E85614">
            <w:pPr>
              <w:jc w:val="center"/>
            </w:pPr>
            <w:r w:rsidRPr="006C657C">
              <w:rPr>
                <w:rFonts w:ascii="Times New Roman" w:hAnsi="Times New Roman"/>
                <w:bCs/>
                <w:sz w:val="24"/>
                <w:szCs w:val="24"/>
                <w:lang w:val="en-ZA" w:eastAsia="en-ZA"/>
              </w:rPr>
              <w:t>Nil</w:t>
            </w:r>
          </w:p>
        </w:tc>
        <w:tc>
          <w:tcPr>
            <w:tcW w:w="661" w:type="pct"/>
          </w:tcPr>
          <w:p w:rsidR="00D73A1E" w:rsidRDefault="00D73A1E" w:rsidP="00E85614">
            <w:pPr>
              <w:jc w:val="center"/>
            </w:pPr>
            <w:r w:rsidRPr="006C657C">
              <w:rPr>
                <w:rFonts w:ascii="Times New Roman" w:hAnsi="Times New Roman"/>
                <w:bCs/>
                <w:sz w:val="24"/>
                <w:szCs w:val="24"/>
                <w:lang w:val="en-ZA" w:eastAsia="en-ZA"/>
              </w:rPr>
              <w:t>Nil</w:t>
            </w:r>
          </w:p>
        </w:tc>
        <w:tc>
          <w:tcPr>
            <w:tcW w:w="661" w:type="pct"/>
          </w:tcPr>
          <w:p w:rsidR="00D73A1E" w:rsidRDefault="00D73A1E" w:rsidP="00E85614">
            <w:pPr>
              <w:jc w:val="center"/>
            </w:pPr>
            <w:r w:rsidRPr="006C657C">
              <w:rPr>
                <w:rFonts w:ascii="Times New Roman" w:hAnsi="Times New Roman"/>
                <w:bCs/>
                <w:sz w:val="24"/>
                <w:szCs w:val="24"/>
                <w:lang w:val="en-ZA" w:eastAsia="en-ZA"/>
              </w:rPr>
              <w:t>Nil</w:t>
            </w:r>
          </w:p>
        </w:tc>
        <w:tc>
          <w:tcPr>
            <w:tcW w:w="437" w:type="pct"/>
            <w:shd w:val="clear" w:color="auto" w:fill="D9D9D9"/>
          </w:tcPr>
          <w:p w:rsidR="00D73A1E" w:rsidRDefault="00D73A1E" w:rsidP="00E85614">
            <w:pPr>
              <w:jc w:val="center"/>
            </w:pPr>
            <w:r w:rsidRPr="006C657C">
              <w:rPr>
                <w:rFonts w:ascii="Times New Roman" w:hAnsi="Times New Roman"/>
                <w:bCs/>
                <w:sz w:val="24"/>
                <w:szCs w:val="24"/>
                <w:lang w:val="en-ZA" w:eastAsia="en-ZA"/>
              </w:rPr>
              <w:t>Nil</w:t>
            </w:r>
          </w:p>
        </w:tc>
      </w:tr>
      <w:tr w:rsidR="00D73A1E" w:rsidRPr="00211887" w:rsidTr="00D73A1E">
        <w:tc>
          <w:tcPr>
            <w:tcW w:w="1096" w:type="pct"/>
          </w:tcPr>
          <w:p w:rsidR="00D73A1E" w:rsidRPr="00211887" w:rsidRDefault="00D73A1E" w:rsidP="00D73A1E">
            <w:pPr>
              <w:spacing w:after="0" w:line="280" w:lineRule="exact"/>
              <w:rPr>
                <w:rFonts w:ascii="Times New Roman" w:hAnsi="Times New Roman"/>
                <w:bCs/>
                <w:sz w:val="24"/>
                <w:szCs w:val="24"/>
                <w:lang w:val="en-ZA" w:eastAsia="en-ZA"/>
              </w:rPr>
            </w:pPr>
            <w:r w:rsidRPr="00211887">
              <w:rPr>
                <w:rFonts w:ascii="Times New Roman" w:hAnsi="Times New Roman"/>
                <w:bCs/>
                <w:sz w:val="24"/>
                <w:szCs w:val="24"/>
                <w:lang w:val="en-ZA" w:eastAsia="en-ZA"/>
              </w:rPr>
              <w:lastRenderedPageBreak/>
              <w:t>Interventions considered</w:t>
            </w:r>
          </w:p>
        </w:tc>
        <w:tc>
          <w:tcPr>
            <w:tcW w:w="681" w:type="pct"/>
          </w:tcPr>
          <w:p w:rsidR="00D73A1E" w:rsidRDefault="00D73A1E" w:rsidP="00E85614">
            <w:pPr>
              <w:jc w:val="center"/>
            </w:pPr>
            <w:r w:rsidRPr="00401EFC">
              <w:rPr>
                <w:rFonts w:ascii="Times New Roman" w:hAnsi="Times New Roman"/>
                <w:bCs/>
                <w:sz w:val="24"/>
                <w:szCs w:val="24"/>
                <w:lang w:val="en-ZA" w:eastAsia="en-ZA"/>
              </w:rPr>
              <w:t>Nil</w:t>
            </w:r>
          </w:p>
        </w:tc>
        <w:tc>
          <w:tcPr>
            <w:tcW w:w="748" w:type="pct"/>
          </w:tcPr>
          <w:p w:rsidR="00D73A1E" w:rsidRDefault="00D73A1E" w:rsidP="00E85614">
            <w:pPr>
              <w:jc w:val="center"/>
            </w:pPr>
            <w:r w:rsidRPr="00401EFC">
              <w:rPr>
                <w:rFonts w:ascii="Times New Roman" w:hAnsi="Times New Roman"/>
                <w:bCs/>
                <w:sz w:val="24"/>
                <w:szCs w:val="24"/>
                <w:lang w:val="en-ZA" w:eastAsia="en-ZA"/>
              </w:rPr>
              <w:t>Nil</w:t>
            </w:r>
          </w:p>
        </w:tc>
        <w:tc>
          <w:tcPr>
            <w:tcW w:w="716" w:type="pct"/>
          </w:tcPr>
          <w:p w:rsidR="00D73A1E" w:rsidRDefault="00D73A1E" w:rsidP="00E85614">
            <w:pPr>
              <w:jc w:val="center"/>
            </w:pPr>
            <w:r w:rsidRPr="00401EFC">
              <w:rPr>
                <w:rFonts w:ascii="Times New Roman" w:hAnsi="Times New Roman"/>
                <w:bCs/>
                <w:sz w:val="24"/>
                <w:szCs w:val="24"/>
                <w:lang w:val="en-ZA" w:eastAsia="en-ZA"/>
              </w:rPr>
              <w:t>Nil</w:t>
            </w:r>
          </w:p>
        </w:tc>
        <w:tc>
          <w:tcPr>
            <w:tcW w:w="661" w:type="pct"/>
          </w:tcPr>
          <w:p w:rsidR="00D73A1E" w:rsidRDefault="00D73A1E" w:rsidP="00E85614">
            <w:pPr>
              <w:jc w:val="center"/>
            </w:pPr>
            <w:r w:rsidRPr="00401EFC">
              <w:rPr>
                <w:rFonts w:ascii="Times New Roman" w:hAnsi="Times New Roman"/>
                <w:bCs/>
                <w:sz w:val="24"/>
                <w:szCs w:val="24"/>
                <w:lang w:val="en-ZA" w:eastAsia="en-ZA"/>
              </w:rPr>
              <w:t>Nil</w:t>
            </w:r>
          </w:p>
        </w:tc>
        <w:tc>
          <w:tcPr>
            <w:tcW w:w="661" w:type="pct"/>
          </w:tcPr>
          <w:p w:rsidR="00D73A1E" w:rsidRDefault="00D73A1E" w:rsidP="00E85614">
            <w:pPr>
              <w:jc w:val="center"/>
            </w:pPr>
            <w:r w:rsidRPr="00401EFC">
              <w:rPr>
                <w:rFonts w:ascii="Times New Roman" w:hAnsi="Times New Roman"/>
                <w:bCs/>
                <w:sz w:val="24"/>
                <w:szCs w:val="24"/>
                <w:lang w:val="en-ZA" w:eastAsia="en-ZA"/>
              </w:rPr>
              <w:t>Nil</w:t>
            </w:r>
          </w:p>
        </w:tc>
        <w:tc>
          <w:tcPr>
            <w:tcW w:w="437" w:type="pct"/>
            <w:shd w:val="clear" w:color="auto" w:fill="D9D9D9"/>
          </w:tcPr>
          <w:p w:rsidR="00D73A1E" w:rsidRDefault="00D73A1E" w:rsidP="00E85614">
            <w:pPr>
              <w:jc w:val="center"/>
            </w:pPr>
            <w:r w:rsidRPr="00401EFC">
              <w:rPr>
                <w:rFonts w:ascii="Times New Roman" w:hAnsi="Times New Roman"/>
                <w:bCs/>
                <w:sz w:val="24"/>
                <w:szCs w:val="24"/>
                <w:lang w:val="en-ZA" w:eastAsia="en-ZA"/>
              </w:rPr>
              <w:t>Nil</w:t>
            </w:r>
          </w:p>
        </w:tc>
      </w:tr>
      <w:tr w:rsidR="00D73A1E" w:rsidRPr="00211887" w:rsidTr="00D73A1E">
        <w:tc>
          <w:tcPr>
            <w:tcW w:w="1096" w:type="pct"/>
          </w:tcPr>
          <w:p w:rsidR="00D73A1E" w:rsidRPr="00211887" w:rsidRDefault="00D73A1E" w:rsidP="00D73A1E">
            <w:pPr>
              <w:spacing w:after="0" w:line="280" w:lineRule="exact"/>
              <w:rPr>
                <w:rFonts w:ascii="Times New Roman" w:hAnsi="Times New Roman"/>
                <w:bCs/>
                <w:sz w:val="24"/>
                <w:szCs w:val="24"/>
                <w:lang w:val="en-ZA" w:eastAsia="en-ZA"/>
              </w:rPr>
            </w:pPr>
            <w:r w:rsidRPr="00211887">
              <w:rPr>
                <w:rFonts w:ascii="Times New Roman" w:hAnsi="Times New Roman"/>
                <w:bCs/>
                <w:sz w:val="24"/>
                <w:szCs w:val="24"/>
                <w:lang w:val="en-ZA" w:eastAsia="en-ZA"/>
              </w:rPr>
              <w:t xml:space="preserve">Petitions considered </w:t>
            </w:r>
          </w:p>
        </w:tc>
        <w:tc>
          <w:tcPr>
            <w:tcW w:w="681" w:type="pct"/>
          </w:tcPr>
          <w:p w:rsidR="00D73A1E" w:rsidRPr="00211887" w:rsidRDefault="00D73A1E" w:rsidP="00E85614">
            <w:pPr>
              <w:jc w:val="center"/>
              <w:rPr>
                <w:rFonts w:ascii="Times New Roman" w:hAnsi="Times New Roman"/>
                <w:sz w:val="24"/>
                <w:szCs w:val="24"/>
              </w:rPr>
            </w:pPr>
            <w:r>
              <w:rPr>
                <w:rFonts w:ascii="Times New Roman" w:hAnsi="Times New Roman"/>
                <w:bCs/>
                <w:sz w:val="24"/>
                <w:szCs w:val="24"/>
                <w:lang w:val="en-ZA" w:eastAsia="en-ZA"/>
              </w:rPr>
              <w:t>Nil</w:t>
            </w:r>
          </w:p>
        </w:tc>
        <w:tc>
          <w:tcPr>
            <w:tcW w:w="748" w:type="pct"/>
          </w:tcPr>
          <w:p w:rsidR="00D73A1E" w:rsidRPr="00211887" w:rsidRDefault="00D73A1E" w:rsidP="00E85614">
            <w:pPr>
              <w:jc w:val="center"/>
              <w:rPr>
                <w:rFonts w:ascii="Times New Roman" w:hAnsi="Times New Roman"/>
                <w:sz w:val="24"/>
                <w:szCs w:val="24"/>
              </w:rPr>
            </w:pPr>
            <w:r w:rsidRPr="00211887">
              <w:rPr>
                <w:rFonts w:ascii="Times New Roman" w:hAnsi="Times New Roman"/>
                <w:sz w:val="24"/>
                <w:szCs w:val="24"/>
              </w:rPr>
              <w:t>1</w:t>
            </w:r>
          </w:p>
        </w:tc>
        <w:tc>
          <w:tcPr>
            <w:tcW w:w="716" w:type="pct"/>
          </w:tcPr>
          <w:p w:rsidR="00D73A1E" w:rsidRDefault="00D73A1E" w:rsidP="00E85614">
            <w:pPr>
              <w:jc w:val="center"/>
            </w:pPr>
            <w:r w:rsidRPr="00B437C2">
              <w:rPr>
                <w:rFonts w:ascii="Times New Roman" w:hAnsi="Times New Roman"/>
                <w:bCs/>
                <w:sz w:val="24"/>
                <w:szCs w:val="24"/>
                <w:lang w:val="en-ZA" w:eastAsia="en-ZA"/>
              </w:rPr>
              <w:t>Nil</w:t>
            </w:r>
          </w:p>
        </w:tc>
        <w:tc>
          <w:tcPr>
            <w:tcW w:w="661" w:type="pct"/>
          </w:tcPr>
          <w:p w:rsidR="00D73A1E" w:rsidRDefault="00D73A1E" w:rsidP="00E85614">
            <w:pPr>
              <w:jc w:val="center"/>
            </w:pPr>
            <w:r w:rsidRPr="00B437C2">
              <w:rPr>
                <w:rFonts w:ascii="Times New Roman" w:hAnsi="Times New Roman"/>
                <w:bCs/>
                <w:sz w:val="24"/>
                <w:szCs w:val="24"/>
                <w:lang w:val="en-ZA" w:eastAsia="en-ZA"/>
              </w:rPr>
              <w:t>Nil</w:t>
            </w:r>
          </w:p>
        </w:tc>
        <w:tc>
          <w:tcPr>
            <w:tcW w:w="661" w:type="pct"/>
          </w:tcPr>
          <w:p w:rsidR="00D73A1E" w:rsidRDefault="00D73A1E" w:rsidP="00E85614">
            <w:pPr>
              <w:jc w:val="center"/>
            </w:pPr>
            <w:r w:rsidRPr="00B437C2">
              <w:rPr>
                <w:rFonts w:ascii="Times New Roman" w:hAnsi="Times New Roman"/>
                <w:bCs/>
                <w:sz w:val="24"/>
                <w:szCs w:val="24"/>
                <w:lang w:val="en-ZA" w:eastAsia="en-ZA"/>
              </w:rPr>
              <w:t>Nil</w:t>
            </w:r>
          </w:p>
        </w:tc>
        <w:tc>
          <w:tcPr>
            <w:tcW w:w="437" w:type="pct"/>
            <w:shd w:val="clear" w:color="auto" w:fill="D9D9D9"/>
          </w:tcPr>
          <w:p w:rsidR="00D73A1E" w:rsidRPr="00211887" w:rsidRDefault="00D73A1E" w:rsidP="00E85614">
            <w:pPr>
              <w:spacing w:after="0" w:line="280" w:lineRule="exact"/>
              <w:jc w:val="center"/>
              <w:rPr>
                <w:rFonts w:ascii="Times New Roman" w:hAnsi="Times New Roman"/>
                <w:b/>
                <w:bCs/>
                <w:sz w:val="24"/>
                <w:szCs w:val="24"/>
                <w:lang w:val="en-ZA" w:eastAsia="en-ZA"/>
              </w:rPr>
            </w:pPr>
            <w:r w:rsidRPr="00211887">
              <w:rPr>
                <w:rFonts w:ascii="Times New Roman" w:hAnsi="Times New Roman"/>
                <w:b/>
                <w:bCs/>
                <w:sz w:val="24"/>
                <w:szCs w:val="24"/>
                <w:lang w:val="en-ZA" w:eastAsia="en-ZA"/>
              </w:rPr>
              <w:t>1</w:t>
            </w:r>
          </w:p>
        </w:tc>
      </w:tr>
    </w:tbl>
    <w:p w:rsidR="00E36D37" w:rsidRPr="004C4741" w:rsidRDefault="00E36D37" w:rsidP="007D22BF">
      <w:pPr>
        <w:spacing w:after="0" w:line="280" w:lineRule="exact"/>
        <w:ind w:left="360"/>
        <w:jc w:val="both"/>
        <w:rPr>
          <w:rFonts w:ascii="Times New Roman" w:hAnsi="Times New Roman"/>
          <w:b/>
          <w:bCs/>
          <w:sz w:val="24"/>
          <w:szCs w:val="24"/>
          <w:lang w:val="en-ZA"/>
        </w:rPr>
      </w:pPr>
    </w:p>
    <w:p w:rsidR="00E36D37" w:rsidRPr="004C4741" w:rsidRDefault="00E36D37" w:rsidP="00437DFC">
      <w:pPr>
        <w:spacing w:after="0" w:line="280" w:lineRule="exact"/>
        <w:jc w:val="both"/>
        <w:rPr>
          <w:rFonts w:ascii="Times New Roman" w:hAnsi="Times New Roman"/>
          <w:b/>
          <w:bCs/>
          <w:sz w:val="24"/>
          <w:szCs w:val="24"/>
          <w:lang w:val="en-ZA"/>
        </w:rPr>
      </w:pPr>
    </w:p>
    <w:p w:rsidR="00E36D37" w:rsidRPr="004C4741" w:rsidRDefault="00E36D37" w:rsidP="00437DFC">
      <w:pPr>
        <w:spacing w:after="0" w:line="280" w:lineRule="exact"/>
        <w:jc w:val="both"/>
        <w:rPr>
          <w:rFonts w:ascii="Times New Roman" w:hAnsi="Times New Roman"/>
          <w:b/>
          <w:bCs/>
          <w:sz w:val="24"/>
          <w:szCs w:val="24"/>
          <w:lang w:val="en-ZA"/>
        </w:rPr>
      </w:pPr>
    </w:p>
    <w:p w:rsidR="00E36D37" w:rsidRPr="004C4741" w:rsidRDefault="002A528E" w:rsidP="00D93B5B">
      <w:pPr>
        <w:numPr>
          <w:ilvl w:val="0"/>
          <w:numId w:val="13"/>
        </w:numPr>
        <w:spacing w:after="0" w:line="280" w:lineRule="exact"/>
        <w:jc w:val="both"/>
        <w:rPr>
          <w:rFonts w:ascii="Times New Roman" w:hAnsi="Times New Roman"/>
          <w:b/>
          <w:bCs/>
          <w:sz w:val="24"/>
          <w:szCs w:val="24"/>
          <w:lang w:val="en-ZA"/>
        </w:rPr>
      </w:pPr>
      <w:r w:rsidRPr="004C4741">
        <w:rPr>
          <w:rFonts w:ascii="Times New Roman" w:hAnsi="Times New Roman"/>
          <w:b/>
          <w:bCs/>
          <w:sz w:val="24"/>
          <w:szCs w:val="24"/>
          <w:lang w:val="en-ZA"/>
        </w:rPr>
        <w:t>BRIEFINGS AND/OR PUBLIC HEARINGS</w:t>
      </w:r>
    </w:p>
    <w:p w:rsidR="00E36D37" w:rsidRPr="004C4741" w:rsidRDefault="00E36D37" w:rsidP="003F3C64">
      <w:pPr>
        <w:spacing w:after="0" w:line="280" w:lineRule="exact"/>
        <w:jc w:val="both"/>
        <w:rPr>
          <w:rFonts w:ascii="Times New Roman" w:hAnsi="Times New Roman"/>
          <w:bCs/>
          <w:sz w:val="24"/>
          <w:szCs w:val="24"/>
          <w:lang w:val="en-ZA"/>
        </w:rPr>
      </w:pPr>
    </w:p>
    <w:p w:rsidR="008832FD" w:rsidRPr="009D6546" w:rsidRDefault="0006464A" w:rsidP="00D93B5B">
      <w:pPr>
        <w:pStyle w:val="ListParagraph"/>
        <w:numPr>
          <w:ilvl w:val="0"/>
          <w:numId w:val="45"/>
        </w:numPr>
        <w:spacing w:after="0" w:line="360" w:lineRule="auto"/>
        <w:jc w:val="both"/>
        <w:rPr>
          <w:rFonts w:ascii="Times New Roman" w:hAnsi="Times New Roman"/>
          <w:bCs/>
          <w:color w:val="000000"/>
          <w:sz w:val="24"/>
          <w:szCs w:val="24"/>
          <w:lang w:val="en-ZA"/>
        </w:rPr>
      </w:pPr>
      <w:r w:rsidRPr="009D6546">
        <w:rPr>
          <w:rFonts w:ascii="Times New Roman" w:hAnsi="Times New Roman"/>
          <w:bCs/>
          <w:color w:val="000000"/>
          <w:sz w:val="24"/>
          <w:szCs w:val="24"/>
          <w:lang w:val="en-ZA"/>
        </w:rPr>
        <w:t xml:space="preserve">The Committee </w:t>
      </w:r>
      <w:r w:rsidR="00F752DC" w:rsidRPr="009D6546">
        <w:rPr>
          <w:rFonts w:ascii="Times New Roman" w:hAnsi="Times New Roman"/>
          <w:bCs/>
          <w:color w:val="000000"/>
          <w:sz w:val="24"/>
          <w:szCs w:val="24"/>
          <w:lang w:val="en-ZA"/>
        </w:rPr>
        <w:t>received briefings from the nine provincial departments of health to enable discussions and to establish the state of health services in the country</w:t>
      </w:r>
      <w:r w:rsidR="00EE00A4" w:rsidRPr="009D6546">
        <w:rPr>
          <w:rFonts w:ascii="Times New Roman" w:hAnsi="Times New Roman"/>
          <w:bCs/>
          <w:color w:val="000000"/>
          <w:sz w:val="24"/>
          <w:szCs w:val="24"/>
          <w:lang w:val="en-ZA"/>
        </w:rPr>
        <w:t xml:space="preserve">. </w:t>
      </w:r>
      <w:r w:rsidR="00F752DC" w:rsidRPr="009D6546">
        <w:rPr>
          <w:rFonts w:ascii="Times New Roman" w:hAnsi="Times New Roman"/>
          <w:bCs/>
          <w:color w:val="000000"/>
          <w:sz w:val="24"/>
          <w:szCs w:val="24"/>
          <w:lang w:val="en-ZA"/>
        </w:rPr>
        <w:t>Matters that were carefully considered included human resources with emphasis on Community Health Workers; infrastructure; supply chain management</w:t>
      </w:r>
      <w:r w:rsidR="0023301E" w:rsidRPr="009D6546">
        <w:rPr>
          <w:rFonts w:ascii="Times New Roman" w:hAnsi="Times New Roman"/>
          <w:bCs/>
          <w:color w:val="000000"/>
          <w:sz w:val="24"/>
          <w:szCs w:val="24"/>
          <w:lang w:val="en-ZA"/>
        </w:rPr>
        <w:t xml:space="preserve"> (SCM)</w:t>
      </w:r>
      <w:r w:rsidR="00F752DC" w:rsidRPr="009D6546">
        <w:rPr>
          <w:rFonts w:ascii="Times New Roman" w:hAnsi="Times New Roman"/>
          <w:bCs/>
          <w:color w:val="000000"/>
          <w:sz w:val="24"/>
          <w:szCs w:val="24"/>
          <w:lang w:val="en-ZA"/>
        </w:rPr>
        <w:t xml:space="preserve">; and the implementation of the Ideal Clinics initiative. </w:t>
      </w:r>
    </w:p>
    <w:p w:rsidR="003A2157" w:rsidRDefault="003A2157" w:rsidP="003A2157">
      <w:pPr>
        <w:spacing w:after="0" w:line="360" w:lineRule="auto"/>
        <w:jc w:val="both"/>
        <w:rPr>
          <w:rFonts w:ascii="Times New Roman" w:hAnsi="Times New Roman"/>
          <w:bCs/>
          <w:color w:val="000000"/>
          <w:sz w:val="24"/>
          <w:szCs w:val="24"/>
          <w:lang w:val="en-ZA"/>
        </w:rPr>
      </w:pPr>
    </w:p>
    <w:p w:rsidR="00867788" w:rsidRDefault="00EE00A4" w:rsidP="009D6546">
      <w:pPr>
        <w:spacing w:after="0" w:line="360" w:lineRule="auto"/>
        <w:ind w:left="630"/>
        <w:jc w:val="both"/>
        <w:rPr>
          <w:rFonts w:ascii="Times New Roman" w:hAnsi="Times New Roman"/>
          <w:bCs/>
          <w:color w:val="000000"/>
          <w:sz w:val="24"/>
          <w:szCs w:val="24"/>
          <w:lang w:val="en-ZA"/>
        </w:rPr>
      </w:pPr>
      <w:r w:rsidRPr="008C2A24">
        <w:rPr>
          <w:rFonts w:ascii="Times New Roman" w:hAnsi="Times New Roman"/>
          <w:bCs/>
          <w:color w:val="000000"/>
          <w:sz w:val="24"/>
          <w:szCs w:val="24"/>
          <w:lang w:val="en-ZA"/>
        </w:rPr>
        <w:t xml:space="preserve">The Committee </w:t>
      </w:r>
      <w:r w:rsidR="008832FD">
        <w:rPr>
          <w:rFonts w:ascii="Times New Roman" w:hAnsi="Times New Roman"/>
          <w:bCs/>
          <w:color w:val="000000"/>
          <w:sz w:val="24"/>
          <w:szCs w:val="24"/>
          <w:lang w:val="en-ZA"/>
        </w:rPr>
        <w:t>made the following recommendations</w:t>
      </w:r>
      <w:r w:rsidR="003A2157">
        <w:rPr>
          <w:rFonts w:ascii="Times New Roman" w:hAnsi="Times New Roman"/>
          <w:bCs/>
          <w:color w:val="000000"/>
          <w:sz w:val="24"/>
          <w:szCs w:val="24"/>
          <w:lang w:val="en-ZA"/>
        </w:rPr>
        <w:t xml:space="preserve"> the Minister of Health </w:t>
      </w:r>
      <w:r w:rsidR="00ED547D">
        <w:rPr>
          <w:rFonts w:ascii="Times New Roman" w:hAnsi="Times New Roman"/>
          <w:bCs/>
          <w:color w:val="000000"/>
          <w:sz w:val="24"/>
          <w:szCs w:val="24"/>
          <w:lang w:val="en-ZA"/>
        </w:rPr>
        <w:t xml:space="preserve">and provincial departments of Health </w:t>
      </w:r>
      <w:r w:rsidR="003A2157">
        <w:rPr>
          <w:rFonts w:ascii="Times New Roman" w:hAnsi="Times New Roman"/>
          <w:bCs/>
          <w:color w:val="000000"/>
          <w:sz w:val="24"/>
          <w:szCs w:val="24"/>
          <w:lang w:val="en-ZA"/>
        </w:rPr>
        <w:t>to</w:t>
      </w:r>
      <w:r w:rsidR="008832FD">
        <w:rPr>
          <w:rFonts w:ascii="Times New Roman" w:hAnsi="Times New Roman"/>
          <w:bCs/>
          <w:color w:val="000000"/>
          <w:sz w:val="24"/>
          <w:szCs w:val="24"/>
          <w:lang w:val="en-ZA"/>
        </w:rPr>
        <w:t>:</w:t>
      </w:r>
    </w:p>
    <w:p w:rsidR="009C7F49" w:rsidRDefault="009C7F49" w:rsidP="00D93B5B">
      <w:pPr>
        <w:pStyle w:val="ListParagraph"/>
        <w:numPr>
          <w:ilvl w:val="1"/>
          <w:numId w:val="30"/>
        </w:numPr>
        <w:tabs>
          <w:tab w:val="left" w:pos="1080"/>
        </w:tabs>
        <w:autoSpaceDE w:val="0"/>
        <w:autoSpaceDN w:val="0"/>
        <w:adjustRightInd w:val="0"/>
        <w:spacing w:after="0" w:line="360" w:lineRule="auto"/>
        <w:ind w:left="1080" w:hanging="450"/>
        <w:jc w:val="both"/>
        <w:rPr>
          <w:rFonts w:ascii="Times New Roman" w:hAnsi="Times New Roman"/>
          <w:sz w:val="24"/>
          <w:szCs w:val="24"/>
          <w:lang w:eastAsia="en-ZA"/>
        </w:rPr>
      </w:pPr>
      <w:r>
        <w:rPr>
          <w:rFonts w:ascii="Times New Roman" w:hAnsi="Times New Roman"/>
          <w:sz w:val="24"/>
          <w:szCs w:val="24"/>
          <w:lang w:eastAsia="en-ZA"/>
        </w:rPr>
        <w:t>Finalize t</w:t>
      </w:r>
      <w:r w:rsidRPr="005662B5">
        <w:rPr>
          <w:rFonts w:ascii="Times New Roman" w:hAnsi="Times New Roman"/>
          <w:sz w:val="24"/>
          <w:szCs w:val="24"/>
          <w:lang w:eastAsia="en-ZA"/>
        </w:rPr>
        <w:t xml:space="preserve">he National Community Health Care Workers Policy to </w:t>
      </w:r>
      <w:r>
        <w:rPr>
          <w:rFonts w:ascii="Times New Roman" w:hAnsi="Times New Roman"/>
          <w:sz w:val="24"/>
          <w:szCs w:val="24"/>
          <w:lang w:eastAsia="en-ZA"/>
        </w:rPr>
        <w:t>provide clarity</w:t>
      </w:r>
      <w:r w:rsidRPr="005662B5">
        <w:rPr>
          <w:rFonts w:ascii="Times New Roman" w:hAnsi="Times New Roman"/>
          <w:sz w:val="24"/>
          <w:szCs w:val="24"/>
          <w:lang w:eastAsia="en-ZA"/>
        </w:rPr>
        <w:t xml:space="preserve"> on</w:t>
      </w:r>
      <w:r>
        <w:rPr>
          <w:rFonts w:ascii="Times New Roman" w:hAnsi="Times New Roman"/>
          <w:sz w:val="24"/>
          <w:szCs w:val="24"/>
          <w:lang w:eastAsia="en-ZA"/>
        </w:rPr>
        <w:t xml:space="preserve"> the management of</w:t>
      </w:r>
      <w:r w:rsidRPr="005662B5">
        <w:rPr>
          <w:rFonts w:ascii="Times New Roman" w:hAnsi="Times New Roman"/>
          <w:sz w:val="24"/>
          <w:szCs w:val="24"/>
          <w:lang w:eastAsia="en-ZA"/>
        </w:rPr>
        <w:t xml:space="preserve"> </w:t>
      </w:r>
      <w:r>
        <w:rPr>
          <w:rFonts w:ascii="Times New Roman" w:hAnsi="Times New Roman"/>
          <w:sz w:val="24"/>
          <w:szCs w:val="24"/>
          <w:lang w:eastAsia="en-ZA"/>
        </w:rPr>
        <w:t xml:space="preserve">Community Health Workers (CHWs). </w:t>
      </w:r>
    </w:p>
    <w:p w:rsidR="009C7F49" w:rsidRPr="006671F6" w:rsidRDefault="009C7F49" w:rsidP="00D93B5B">
      <w:pPr>
        <w:pStyle w:val="ListParagraph"/>
        <w:numPr>
          <w:ilvl w:val="1"/>
          <w:numId w:val="30"/>
        </w:numPr>
        <w:tabs>
          <w:tab w:val="left" w:pos="1080"/>
        </w:tabs>
        <w:autoSpaceDE w:val="0"/>
        <w:autoSpaceDN w:val="0"/>
        <w:adjustRightInd w:val="0"/>
        <w:spacing w:after="0" w:line="360" w:lineRule="auto"/>
        <w:ind w:left="1080" w:hanging="450"/>
        <w:jc w:val="both"/>
        <w:rPr>
          <w:rFonts w:ascii="Times New Roman" w:hAnsi="Times New Roman"/>
          <w:sz w:val="24"/>
          <w:szCs w:val="24"/>
          <w:lang w:eastAsia="en-ZA"/>
        </w:rPr>
      </w:pPr>
      <w:r>
        <w:rPr>
          <w:rFonts w:ascii="Times New Roman" w:hAnsi="Times New Roman"/>
          <w:sz w:val="24"/>
          <w:szCs w:val="24"/>
        </w:rPr>
        <w:t>Ensure that</w:t>
      </w:r>
      <w:r w:rsidRPr="003273BD">
        <w:rPr>
          <w:rFonts w:ascii="Times New Roman" w:hAnsi="Times New Roman"/>
          <w:sz w:val="24"/>
          <w:szCs w:val="24"/>
        </w:rPr>
        <w:t xml:space="preserve"> the WISN report recommendations</w:t>
      </w:r>
      <w:r>
        <w:rPr>
          <w:rFonts w:ascii="Times New Roman" w:hAnsi="Times New Roman"/>
          <w:sz w:val="24"/>
          <w:szCs w:val="24"/>
        </w:rPr>
        <w:t xml:space="preserve"> are implemented</w:t>
      </w:r>
      <w:r w:rsidRPr="003273BD">
        <w:rPr>
          <w:rFonts w:ascii="Times New Roman" w:hAnsi="Times New Roman"/>
          <w:sz w:val="24"/>
          <w:szCs w:val="24"/>
        </w:rPr>
        <w:t xml:space="preserve"> in order to improve </w:t>
      </w:r>
      <w:r w:rsidRPr="003273BD">
        <w:rPr>
          <w:rFonts w:ascii="Times New Roman" w:hAnsi="Times New Roman"/>
          <w:sz w:val="24"/>
          <w:szCs w:val="24"/>
          <w:lang w:val="en-US"/>
        </w:rPr>
        <w:t>staffing levels at primary health care facilities.</w:t>
      </w:r>
    </w:p>
    <w:p w:rsidR="009C7F49" w:rsidRPr="006671F6" w:rsidRDefault="009C7F49" w:rsidP="00D93B5B">
      <w:pPr>
        <w:pStyle w:val="ListParagraph"/>
        <w:numPr>
          <w:ilvl w:val="1"/>
          <w:numId w:val="30"/>
        </w:numPr>
        <w:tabs>
          <w:tab w:val="left" w:pos="1080"/>
        </w:tabs>
        <w:autoSpaceDE w:val="0"/>
        <w:autoSpaceDN w:val="0"/>
        <w:adjustRightInd w:val="0"/>
        <w:spacing w:after="0" w:line="360" w:lineRule="auto"/>
        <w:ind w:left="1080" w:hanging="450"/>
        <w:jc w:val="both"/>
        <w:rPr>
          <w:rFonts w:ascii="Times New Roman" w:hAnsi="Times New Roman"/>
          <w:sz w:val="28"/>
          <w:szCs w:val="24"/>
          <w:lang w:eastAsia="en-ZA"/>
        </w:rPr>
      </w:pPr>
      <w:r>
        <w:rPr>
          <w:rFonts w:ascii="Times New Roman" w:hAnsi="Times New Roman"/>
          <w:sz w:val="24"/>
        </w:rPr>
        <w:t>Monitor the timeous filling of</w:t>
      </w:r>
      <w:r w:rsidRPr="006671F6">
        <w:rPr>
          <w:rFonts w:ascii="Times New Roman" w:hAnsi="Times New Roman"/>
          <w:sz w:val="24"/>
        </w:rPr>
        <w:t xml:space="preserve"> vacant </w:t>
      </w:r>
      <w:r>
        <w:rPr>
          <w:rFonts w:ascii="Times New Roman" w:hAnsi="Times New Roman"/>
          <w:sz w:val="24"/>
        </w:rPr>
        <w:t xml:space="preserve">funded </w:t>
      </w:r>
      <w:r w:rsidRPr="006671F6">
        <w:rPr>
          <w:rFonts w:ascii="Times New Roman" w:hAnsi="Times New Roman"/>
          <w:sz w:val="24"/>
        </w:rPr>
        <w:t xml:space="preserve">posts </w:t>
      </w:r>
      <w:r>
        <w:rPr>
          <w:rFonts w:ascii="Times New Roman" w:hAnsi="Times New Roman"/>
          <w:sz w:val="24"/>
        </w:rPr>
        <w:t>by</w:t>
      </w:r>
      <w:r w:rsidRPr="006671F6">
        <w:rPr>
          <w:rFonts w:ascii="Times New Roman" w:hAnsi="Times New Roman"/>
          <w:sz w:val="24"/>
        </w:rPr>
        <w:t xml:space="preserve"> provincial departments.</w:t>
      </w:r>
    </w:p>
    <w:p w:rsidR="009C7F49" w:rsidRDefault="009C7F49" w:rsidP="00D93B5B">
      <w:pPr>
        <w:pStyle w:val="ListParagraph"/>
        <w:numPr>
          <w:ilvl w:val="1"/>
          <w:numId w:val="30"/>
        </w:numPr>
        <w:tabs>
          <w:tab w:val="left" w:pos="1080"/>
        </w:tabs>
        <w:spacing w:after="0" w:line="360" w:lineRule="auto"/>
        <w:ind w:left="1080" w:hanging="450"/>
        <w:jc w:val="both"/>
        <w:rPr>
          <w:rFonts w:ascii="Times New Roman" w:hAnsi="Times New Roman"/>
          <w:sz w:val="24"/>
          <w:szCs w:val="24"/>
        </w:rPr>
      </w:pPr>
      <w:r w:rsidRPr="005662B5">
        <w:rPr>
          <w:rFonts w:ascii="Times New Roman" w:hAnsi="Times New Roman"/>
          <w:sz w:val="24"/>
          <w:szCs w:val="24"/>
        </w:rPr>
        <w:t xml:space="preserve">Assist provincial departments to strengthen financial management planning in order to deal with the continuous </w:t>
      </w:r>
      <w:r>
        <w:rPr>
          <w:rFonts w:ascii="Times New Roman" w:hAnsi="Times New Roman"/>
          <w:sz w:val="24"/>
          <w:szCs w:val="24"/>
        </w:rPr>
        <w:t>audit findings</w:t>
      </w:r>
      <w:r w:rsidRPr="005662B5">
        <w:rPr>
          <w:rFonts w:ascii="Times New Roman" w:hAnsi="Times New Roman"/>
          <w:sz w:val="24"/>
          <w:szCs w:val="24"/>
        </w:rPr>
        <w:t xml:space="preserve"> related to accruals and irregular expenditure.</w:t>
      </w:r>
    </w:p>
    <w:p w:rsidR="009C7F49" w:rsidRPr="003273BD" w:rsidRDefault="009C7F49" w:rsidP="00D93B5B">
      <w:pPr>
        <w:pStyle w:val="ListParagraph"/>
        <w:numPr>
          <w:ilvl w:val="1"/>
          <w:numId w:val="30"/>
        </w:numPr>
        <w:tabs>
          <w:tab w:val="left" w:pos="1080"/>
        </w:tabs>
        <w:spacing w:after="0" w:line="360" w:lineRule="auto"/>
        <w:ind w:left="1080" w:hanging="450"/>
        <w:jc w:val="both"/>
        <w:rPr>
          <w:rFonts w:ascii="Times New Roman" w:hAnsi="Times New Roman"/>
          <w:sz w:val="24"/>
          <w:szCs w:val="24"/>
        </w:rPr>
      </w:pPr>
      <w:r>
        <w:rPr>
          <w:rFonts w:ascii="Times New Roman" w:hAnsi="Times New Roman"/>
          <w:sz w:val="24"/>
          <w:szCs w:val="24"/>
        </w:rPr>
        <w:t>Assist</w:t>
      </w:r>
      <w:r w:rsidRPr="003273BD">
        <w:rPr>
          <w:rFonts w:ascii="Times New Roman" w:hAnsi="Times New Roman"/>
          <w:sz w:val="24"/>
          <w:szCs w:val="24"/>
        </w:rPr>
        <w:t xml:space="preserve"> </w:t>
      </w:r>
      <w:r>
        <w:rPr>
          <w:rFonts w:ascii="Times New Roman" w:hAnsi="Times New Roman"/>
          <w:sz w:val="24"/>
          <w:szCs w:val="24"/>
        </w:rPr>
        <w:t>provincial departments</w:t>
      </w:r>
      <w:r w:rsidRPr="003273BD">
        <w:rPr>
          <w:rFonts w:ascii="Times New Roman" w:hAnsi="Times New Roman"/>
          <w:sz w:val="24"/>
          <w:szCs w:val="24"/>
        </w:rPr>
        <w:t xml:space="preserve"> to improve and maintain audit outcomes.</w:t>
      </w:r>
    </w:p>
    <w:p w:rsidR="009C7F49" w:rsidRPr="005662B5" w:rsidRDefault="009C7F49" w:rsidP="00D93B5B">
      <w:pPr>
        <w:pStyle w:val="ListParagraph"/>
        <w:numPr>
          <w:ilvl w:val="1"/>
          <w:numId w:val="30"/>
        </w:numPr>
        <w:tabs>
          <w:tab w:val="left" w:pos="1080"/>
        </w:tabs>
        <w:spacing w:after="0" w:line="360" w:lineRule="auto"/>
        <w:ind w:left="1080" w:hanging="450"/>
        <w:jc w:val="both"/>
        <w:rPr>
          <w:rFonts w:ascii="Times New Roman" w:hAnsi="Times New Roman"/>
          <w:sz w:val="24"/>
          <w:szCs w:val="24"/>
          <w:lang w:eastAsia="en-ZA"/>
        </w:rPr>
      </w:pPr>
      <w:r w:rsidRPr="005662B5">
        <w:rPr>
          <w:rFonts w:ascii="Times New Roman" w:hAnsi="Times New Roman"/>
          <w:sz w:val="24"/>
          <w:szCs w:val="24"/>
          <w:lang w:eastAsia="en-ZA"/>
        </w:rPr>
        <w:t>Assist provincial departments to address SCM challenges to reduce wastage, improve procurement turnaround tim</w:t>
      </w:r>
      <w:r>
        <w:rPr>
          <w:rFonts w:ascii="Times New Roman" w:hAnsi="Times New Roman"/>
          <w:sz w:val="24"/>
          <w:szCs w:val="24"/>
          <w:lang w:eastAsia="en-ZA"/>
        </w:rPr>
        <w:t>e</w:t>
      </w:r>
      <w:r w:rsidRPr="005662B5">
        <w:rPr>
          <w:rFonts w:ascii="Times New Roman" w:hAnsi="Times New Roman"/>
          <w:sz w:val="24"/>
          <w:szCs w:val="24"/>
          <w:lang w:eastAsia="en-ZA"/>
        </w:rPr>
        <w:t xml:space="preserve"> and improve contract management.</w:t>
      </w:r>
    </w:p>
    <w:p w:rsidR="009C7F49" w:rsidRPr="00111805" w:rsidRDefault="009C7F49" w:rsidP="00D93B5B">
      <w:pPr>
        <w:pStyle w:val="ListParagraph"/>
        <w:numPr>
          <w:ilvl w:val="1"/>
          <w:numId w:val="30"/>
        </w:numPr>
        <w:tabs>
          <w:tab w:val="left" w:pos="1080"/>
        </w:tabs>
        <w:spacing w:after="0" w:line="360" w:lineRule="auto"/>
        <w:ind w:left="1080" w:hanging="450"/>
        <w:jc w:val="both"/>
        <w:rPr>
          <w:rFonts w:ascii="Times New Roman" w:hAnsi="Times New Roman"/>
          <w:sz w:val="24"/>
          <w:szCs w:val="24"/>
          <w:lang w:eastAsia="en-ZA"/>
        </w:rPr>
      </w:pPr>
      <w:r>
        <w:rPr>
          <w:rFonts w:ascii="Times New Roman" w:hAnsi="Times New Roman"/>
          <w:sz w:val="24"/>
          <w:szCs w:val="24"/>
          <w:lang w:eastAsia="en-ZA"/>
        </w:rPr>
        <w:t>Provide infrastructure</w:t>
      </w:r>
      <w:r w:rsidRPr="00C62F1D">
        <w:rPr>
          <w:rFonts w:ascii="Times New Roman" w:hAnsi="Times New Roman"/>
          <w:sz w:val="24"/>
          <w:szCs w:val="24"/>
          <w:lang w:eastAsia="en-ZA"/>
        </w:rPr>
        <w:t xml:space="preserve"> </w:t>
      </w:r>
      <w:r w:rsidRPr="005662B5">
        <w:rPr>
          <w:rFonts w:ascii="Times New Roman" w:hAnsi="Times New Roman"/>
          <w:sz w:val="24"/>
          <w:szCs w:val="24"/>
          <w:lang w:eastAsia="en-ZA"/>
        </w:rPr>
        <w:t>technical support to</w:t>
      </w:r>
      <w:r>
        <w:rPr>
          <w:rFonts w:ascii="Times New Roman" w:hAnsi="Times New Roman"/>
          <w:sz w:val="24"/>
          <w:szCs w:val="24"/>
          <w:lang w:eastAsia="en-ZA"/>
        </w:rPr>
        <w:t xml:space="preserve"> provincial departments in order to</w:t>
      </w:r>
      <w:r w:rsidRPr="005662B5">
        <w:rPr>
          <w:rFonts w:ascii="Times New Roman" w:hAnsi="Times New Roman"/>
          <w:sz w:val="24"/>
          <w:szCs w:val="24"/>
          <w:lang w:eastAsia="en-ZA"/>
        </w:rPr>
        <w:t xml:space="preserve"> </w:t>
      </w:r>
      <w:r>
        <w:rPr>
          <w:rFonts w:ascii="Times New Roman" w:hAnsi="Times New Roman"/>
          <w:sz w:val="24"/>
          <w:szCs w:val="24"/>
          <w:lang w:eastAsia="en-ZA"/>
        </w:rPr>
        <w:t xml:space="preserve">develop their capacity to plan and </w:t>
      </w:r>
      <w:r w:rsidRPr="005662B5">
        <w:rPr>
          <w:rFonts w:ascii="Times New Roman" w:hAnsi="Times New Roman"/>
          <w:sz w:val="24"/>
          <w:szCs w:val="24"/>
          <w:lang w:eastAsia="en-ZA"/>
        </w:rPr>
        <w:t>manage health infrastruct</w:t>
      </w:r>
      <w:r w:rsidRPr="00111805">
        <w:rPr>
          <w:rFonts w:ascii="Times New Roman" w:hAnsi="Times New Roman"/>
          <w:sz w:val="24"/>
          <w:szCs w:val="24"/>
          <w:lang w:eastAsia="en-ZA"/>
        </w:rPr>
        <w:t>ure delivery.</w:t>
      </w:r>
    </w:p>
    <w:p w:rsidR="009C7F49" w:rsidRPr="005662B5" w:rsidRDefault="009C7F49" w:rsidP="00D93B5B">
      <w:pPr>
        <w:pStyle w:val="ListParagraph"/>
        <w:numPr>
          <w:ilvl w:val="1"/>
          <w:numId w:val="30"/>
        </w:numPr>
        <w:tabs>
          <w:tab w:val="left" w:pos="1080"/>
        </w:tabs>
        <w:spacing w:after="0" w:line="360" w:lineRule="auto"/>
        <w:ind w:left="1080" w:hanging="450"/>
        <w:jc w:val="both"/>
        <w:rPr>
          <w:rFonts w:ascii="Times New Roman" w:hAnsi="Times New Roman"/>
          <w:sz w:val="24"/>
          <w:szCs w:val="24"/>
          <w:lang w:eastAsia="en-ZA"/>
        </w:rPr>
      </w:pPr>
      <w:r w:rsidRPr="005662B5">
        <w:rPr>
          <w:rFonts w:ascii="Times New Roman" w:hAnsi="Times New Roman"/>
          <w:sz w:val="24"/>
          <w:szCs w:val="24"/>
          <w:lang w:eastAsia="en-ZA"/>
        </w:rPr>
        <w:t>Continue to support provinc</w:t>
      </w:r>
      <w:r>
        <w:rPr>
          <w:rFonts w:ascii="Times New Roman" w:hAnsi="Times New Roman"/>
          <w:sz w:val="24"/>
          <w:szCs w:val="24"/>
          <w:lang w:eastAsia="en-ZA"/>
        </w:rPr>
        <w:t>ial departments</w:t>
      </w:r>
      <w:r w:rsidRPr="005662B5">
        <w:rPr>
          <w:rFonts w:ascii="Times New Roman" w:hAnsi="Times New Roman"/>
          <w:sz w:val="24"/>
          <w:szCs w:val="24"/>
          <w:lang w:eastAsia="en-ZA"/>
        </w:rPr>
        <w:t xml:space="preserve"> in implementing the Ideal Clinic initiative.</w:t>
      </w:r>
    </w:p>
    <w:p w:rsidR="009C7F49" w:rsidRPr="00837107" w:rsidRDefault="009C7F49" w:rsidP="00D93B5B">
      <w:pPr>
        <w:pStyle w:val="ListParagraph"/>
        <w:numPr>
          <w:ilvl w:val="1"/>
          <w:numId w:val="30"/>
        </w:numPr>
        <w:tabs>
          <w:tab w:val="left" w:pos="540"/>
          <w:tab w:val="left" w:pos="709"/>
          <w:tab w:val="left" w:pos="1080"/>
        </w:tabs>
        <w:spacing w:after="0" w:line="360" w:lineRule="auto"/>
        <w:ind w:left="1080" w:hanging="450"/>
        <w:jc w:val="both"/>
        <w:rPr>
          <w:rFonts w:ascii="Times New Roman" w:hAnsi="Times New Roman"/>
          <w:sz w:val="28"/>
          <w:szCs w:val="24"/>
          <w:lang w:eastAsia="en-ZA"/>
        </w:rPr>
      </w:pPr>
      <w:r>
        <w:rPr>
          <w:rFonts w:ascii="Times New Roman" w:hAnsi="Times New Roman"/>
          <w:sz w:val="24"/>
          <w:szCs w:val="24"/>
          <w:lang w:eastAsia="en-ZA"/>
        </w:rPr>
        <w:lastRenderedPageBreak/>
        <w:t>Engage</w:t>
      </w:r>
      <w:r w:rsidRPr="006671F6">
        <w:rPr>
          <w:rFonts w:ascii="Times New Roman" w:hAnsi="Times New Roman"/>
          <w:sz w:val="24"/>
          <w:szCs w:val="24"/>
          <w:lang w:eastAsia="en-ZA"/>
        </w:rPr>
        <w:t xml:space="preserve"> the Department of Justice</w:t>
      </w:r>
      <w:r>
        <w:rPr>
          <w:rFonts w:ascii="Times New Roman" w:hAnsi="Times New Roman"/>
          <w:sz w:val="24"/>
          <w:szCs w:val="24"/>
          <w:lang w:eastAsia="en-ZA"/>
        </w:rPr>
        <w:t xml:space="preserve"> and Correctional Services</w:t>
      </w:r>
      <w:r w:rsidRPr="006671F6">
        <w:rPr>
          <w:rFonts w:ascii="Times New Roman" w:hAnsi="Times New Roman"/>
          <w:sz w:val="24"/>
          <w:szCs w:val="24"/>
          <w:lang w:eastAsia="en-ZA"/>
        </w:rPr>
        <w:t xml:space="preserve"> to develop and implement a national strategy in dealing with rising medico-legal claims as they </w:t>
      </w:r>
      <w:r>
        <w:rPr>
          <w:rFonts w:ascii="Times New Roman" w:hAnsi="Times New Roman"/>
          <w:sz w:val="24"/>
        </w:rPr>
        <w:t>pose serious risk to budgets</w:t>
      </w:r>
      <w:r w:rsidRPr="006671F6">
        <w:rPr>
          <w:rFonts w:ascii="Times New Roman" w:hAnsi="Times New Roman"/>
          <w:sz w:val="24"/>
        </w:rPr>
        <w:t xml:space="preserve"> of provincial departments. </w:t>
      </w:r>
    </w:p>
    <w:p w:rsidR="009C7F49" w:rsidRPr="00837107" w:rsidRDefault="009C7F49" w:rsidP="00D93B5B">
      <w:pPr>
        <w:pStyle w:val="ListParagraph"/>
        <w:numPr>
          <w:ilvl w:val="1"/>
          <w:numId w:val="30"/>
        </w:numPr>
        <w:tabs>
          <w:tab w:val="left" w:pos="540"/>
          <w:tab w:val="left" w:pos="1080"/>
        </w:tabs>
        <w:spacing w:after="0" w:line="360" w:lineRule="auto"/>
        <w:ind w:left="1080" w:hanging="450"/>
        <w:jc w:val="both"/>
        <w:rPr>
          <w:rFonts w:ascii="Times New Roman" w:hAnsi="Times New Roman"/>
          <w:sz w:val="28"/>
          <w:szCs w:val="24"/>
          <w:lang w:eastAsia="en-ZA"/>
        </w:rPr>
      </w:pPr>
      <w:r>
        <w:rPr>
          <w:rFonts w:ascii="Times New Roman" w:hAnsi="Times New Roman"/>
          <w:sz w:val="24"/>
          <w:szCs w:val="24"/>
        </w:rPr>
        <w:t>E</w:t>
      </w:r>
      <w:r w:rsidRPr="00837107">
        <w:rPr>
          <w:rFonts w:ascii="Times New Roman" w:hAnsi="Times New Roman"/>
          <w:sz w:val="24"/>
          <w:szCs w:val="24"/>
        </w:rPr>
        <w:t>ngage the National Treasury and Provincial Treasuries on resolving the disputes on historic debts. A progress report should be presented to the Committee on a quarterly basis.</w:t>
      </w:r>
    </w:p>
    <w:p w:rsidR="009C7F49" w:rsidRPr="006671F6" w:rsidRDefault="009C7F49" w:rsidP="00D93B5B">
      <w:pPr>
        <w:pStyle w:val="ListParagraph"/>
        <w:numPr>
          <w:ilvl w:val="1"/>
          <w:numId w:val="30"/>
        </w:numPr>
        <w:tabs>
          <w:tab w:val="left" w:pos="1080"/>
        </w:tabs>
        <w:spacing w:after="0" w:line="360" w:lineRule="auto"/>
        <w:ind w:left="1080" w:hanging="450"/>
        <w:jc w:val="both"/>
        <w:rPr>
          <w:rFonts w:ascii="Times New Roman" w:hAnsi="Times New Roman"/>
          <w:sz w:val="24"/>
          <w:szCs w:val="24"/>
          <w:lang w:val="en-ZA" w:eastAsia="en-ZA"/>
        </w:rPr>
      </w:pPr>
      <w:r>
        <w:rPr>
          <w:rFonts w:ascii="Times New Roman" w:hAnsi="Times New Roman"/>
          <w:sz w:val="24"/>
        </w:rPr>
        <w:t xml:space="preserve">Ensure the roll-out of </w:t>
      </w:r>
      <w:r w:rsidRPr="006671F6">
        <w:rPr>
          <w:rFonts w:ascii="Times New Roman" w:hAnsi="Times New Roman"/>
          <w:sz w:val="24"/>
        </w:rPr>
        <w:t xml:space="preserve">broadband connectivity </w:t>
      </w:r>
      <w:r>
        <w:rPr>
          <w:rFonts w:ascii="Times New Roman" w:hAnsi="Times New Roman"/>
          <w:sz w:val="24"/>
        </w:rPr>
        <w:t>in</w:t>
      </w:r>
      <w:r w:rsidRPr="006671F6">
        <w:rPr>
          <w:rFonts w:ascii="Times New Roman" w:hAnsi="Times New Roman"/>
          <w:sz w:val="24"/>
        </w:rPr>
        <w:t xml:space="preserve"> all </w:t>
      </w:r>
      <w:r>
        <w:rPr>
          <w:rFonts w:ascii="Times New Roman" w:hAnsi="Times New Roman"/>
          <w:sz w:val="24"/>
        </w:rPr>
        <w:t>PHC</w:t>
      </w:r>
      <w:r w:rsidRPr="006671F6">
        <w:rPr>
          <w:rFonts w:ascii="Times New Roman" w:hAnsi="Times New Roman"/>
          <w:sz w:val="24"/>
        </w:rPr>
        <w:t xml:space="preserve"> facilities.</w:t>
      </w:r>
    </w:p>
    <w:p w:rsidR="008832FD" w:rsidRPr="008C2A24" w:rsidRDefault="008832FD" w:rsidP="00EE00A4">
      <w:pPr>
        <w:spacing w:after="0" w:line="360" w:lineRule="auto"/>
        <w:jc w:val="both"/>
        <w:rPr>
          <w:rFonts w:ascii="Times New Roman" w:hAnsi="Times New Roman"/>
          <w:bCs/>
          <w:color w:val="000000"/>
          <w:sz w:val="24"/>
          <w:szCs w:val="24"/>
          <w:lang w:val="en-ZA"/>
        </w:rPr>
      </w:pPr>
    </w:p>
    <w:p w:rsidR="0006464A" w:rsidRPr="009D6546" w:rsidRDefault="007E4441" w:rsidP="00D93B5B">
      <w:pPr>
        <w:pStyle w:val="ListParagraph"/>
        <w:numPr>
          <w:ilvl w:val="0"/>
          <w:numId w:val="46"/>
        </w:numPr>
        <w:spacing w:after="0" w:line="360" w:lineRule="auto"/>
        <w:jc w:val="both"/>
        <w:rPr>
          <w:rFonts w:ascii="Times New Roman" w:hAnsi="Times New Roman"/>
          <w:bCs/>
          <w:color w:val="FF0000"/>
          <w:sz w:val="24"/>
          <w:szCs w:val="24"/>
          <w:lang w:val="en-ZA"/>
        </w:rPr>
      </w:pPr>
      <w:r w:rsidRPr="009D6546">
        <w:rPr>
          <w:rFonts w:ascii="Times New Roman" w:hAnsi="Times New Roman"/>
          <w:bCs/>
          <w:color w:val="000000"/>
          <w:sz w:val="24"/>
          <w:szCs w:val="24"/>
          <w:lang w:val="en-ZA"/>
        </w:rPr>
        <w:t xml:space="preserve">Following </w:t>
      </w:r>
      <w:r w:rsidR="00F45A95" w:rsidRPr="009D6546">
        <w:rPr>
          <w:rFonts w:ascii="Times New Roman" w:hAnsi="Times New Roman"/>
          <w:sz w:val="24"/>
          <w:szCs w:val="24"/>
          <w:lang w:val="en-US"/>
        </w:rPr>
        <w:t xml:space="preserve">the report of the Health Ombud into the circumstances surrounding the deaths of mentally ill patients in </w:t>
      </w:r>
      <w:r w:rsidR="00EE00A4" w:rsidRPr="009D6546">
        <w:rPr>
          <w:rFonts w:ascii="Times New Roman" w:hAnsi="Times New Roman"/>
          <w:sz w:val="24"/>
          <w:szCs w:val="24"/>
          <w:lang w:val="en-US"/>
        </w:rPr>
        <w:t xml:space="preserve">Gauteng Province, the Committee then engaged the eight provincial departments of Health </w:t>
      </w:r>
      <w:r w:rsidR="00F45A95" w:rsidRPr="009D6546">
        <w:rPr>
          <w:rFonts w:ascii="Times New Roman" w:hAnsi="Times New Roman"/>
          <w:sz w:val="24"/>
          <w:szCs w:val="24"/>
          <w:lang w:val="en-US"/>
        </w:rPr>
        <w:t xml:space="preserve">(except for Gauteng) </w:t>
      </w:r>
      <w:r w:rsidR="00EE00A4" w:rsidRPr="009D6546">
        <w:rPr>
          <w:rFonts w:ascii="Times New Roman" w:hAnsi="Times New Roman"/>
          <w:sz w:val="24"/>
          <w:szCs w:val="24"/>
          <w:lang w:val="en-US"/>
        </w:rPr>
        <w:t xml:space="preserve">to establish the state of mental health care services in the country. </w:t>
      </w:r>
      <w:r w:rsidR="008D51F7" w:rsidRPr="009D6546">
        <w:rPr>
          <w:rFonts w:ascii="Times New Roman" w:hAnsi="Times New Roman"/>
          <w:sz w:val="24"/>
          <w:szCs w:val="24"/>
          <w:lang w:val="en-US"/>
        </w:rPr>
        <w:t xml:space="preserve">The Committee observed numerous gaps and challenges in relation to mental health care provision amongst provinces. </w:t>
      </w:r>
      <w:r w:rsidR="00F45A95" w:rsidRPr="009D6546">
        <w:rPr>
          <w:rFonts w:ascii="Times New Roman" w:hAnsi="Times New Roman"/>
          <w:sz w:val="24"/>
          <w:szCs w:val="24"/>
          <w:lang w:val="en-US"/>
        </w:rPr>
        <w:t xml:space="preserve">These include inadequate human resources for mental health care; </w:t>
      </w:r>
      <w:r w:rsidR="00C72138" w:rsidRPr="009D6546">
        <w:rPr>
          <w:rFonts w:ascii="Times New Roman" w:hAnsi="Times New Roman"/>
          <w:sz w:val="24"/>
          <w:szCs w:val="24"/>
          <w:lang w:val="en-US"/>
        </w:rPr>
        <w:t xml:space="preserve">lack of fully functional </w:t>
      </w:r>
      <w:r w:rsidR="00F45A95" w:rsidRPr="009D6546">
        <w:rPr>
          <w:rFonts w:ascii="Times New Roman" w:hAnsi="Times New Roman"/>
          <w:sz w:val="24"/>
          <w:szCs w:val="24"/>
          <w:lang w:val="en-US"/>
        </w:rPr>
        <w:t>Mental Health Directorates;</w:t>
      </w:r>
      <w:r w:rsidR="00C72138" w:rsidRPr="009D6546">
        <w:rPr>
          <w:rFonts w:ascii="Times New Roman" w:hAnsi="Times New Roman"/>
          <w:sz w:val="24"/>
          <w:szCs w:val="24"/>
          <w:lang w:val="en-US"/>
        </w:rPr>
        <w:t xml:space="preserve"> challenges around the effectiveness and functionally of the Mental Health Review Boards;</w:t>
      </w:r>
      <w:r w:rsidR="00F45A95" w:rsidRPr="009D6546">
        <w:rPr>
          <w:rFonts w:ascii="Times New Roman" w:hAnsi="Times New Roman"/>
          <w:sz w:val="24"/>
          <w:szCs w:val="24"/>
          <w:lang w:val="en-US"/>
        </w:rPr>
        <w:t xml:space="preserve"> </w:t>
      </w:r>
      <w:r w:rsidR="00C72138" w:rsidRPr="009D6546">
        <w:rPr>
          <w:rFonts w:ascii="Times New Roman" w:hAnsi="Times New Roman"/>
          <w:sz w:val="24"/>
          <w:szCs w:val="24"/>
        </w:rPr>
        <w:t xml:space="preserve">inadequate </w:t>
      </w:r>
      <w:r w:rsidR="00F45A95" w:rsidRPr="009D6546">
        <w:rPr>
          <w:rFonts w:ascii="Times New Roman" w:hAnsi="Times New Roman"/>
          <w:sz w:val="24"/>
          <w:szCs w:val="24"/>
        </w:rPr>
        <w:t xml:space="preserve">quality and quantity of existing infrastructure for mental health care; </w:t>
      </w:r>
      <w:r w:rsidR="00C72138" w:rsidRPr="009D6546">
        <w:rPr>
          <w:rFonts w:ascii="Times New Roman" w:hAnsi="Times New Roman"/>
          <w:sz w:val="24"/>
          <w:szCs w:val="24"/>
        </w:rPr>
        <w:t xml:space="preserve">lack of formal working relationships between the provincial departments and stakeholder, such as traditional healers, other relevant departments and private sector; </w:t>
      </w:r>
      <w:r w:rsidR="00C72138" w:rsidRPr="009D6546">
        <w:rPr>
          <w:rFonts w:ascii="Times New Roman" w:hAnsi="Times New Roman"/>
          <w:sz w:val="24"/>
        </w:rPr>
        <w:t xml:space="preserve">shortcomings with regard to advocacy, promotion and prevention of mental health; and inadequate </w:t>
      </w:r>
      <w:r w:rsidR="007F211B" w:rsidRPr="009D6546">
        <w:rPr>
          <w:rFonts w:ascii="Times New Roman" w:hAnsi="Times New Roman"/>
          <w:sz w:val="24"/>
        </w:rPr>
        <w:t xml:space="preserve">systems, </w:t>
      </w:r>
      <w:r w:rsidR="00C72138" w:rsidRPr="009D6546">
        <w:rPr>
          <w:rFonts w:ascii="Times New Roman" w:hAnsi="Times New Roman"/>
          <w:sz w:val="24"/>
          <w:szCs w:val="24"/>
        </w:rPr>
        <w:t xml:space="preserve">monitoring and evaluation plans and systems and mental health information system. </w:t>
      </w:r>
    </w:p>
    <w:p w:rsidR="003A2157" w:rsidRDefault="003A2157" w:rsidP="003A2157">
      <w:pPr>
        <w:spacing w:after="0" w:line="280" w:lineRule="exact"/>
        <w:jc w:val="both"/>
        <w:rPr>
          <w:rFonts w:ascii="Times New Roman" w:hAnsi="Times New Roman"/>
          <w:bCs/>
          <w:color w:val="FF0000"/>
          <w:sz w:val="24"/>
          <w:szCs w:val="24"/>
          <w:lang w:val="en-ZA"/>
        </w:rPr>
      </w:pPr>
    </w:p>
    <w:p w:rsidR="00ED547D" w:rsidRDefault="00ED547D" w:rsidP="009D6546">
      <w:pPr>
        <w:spacing w:after="0" w:line="360" w:lineRule="auto"/>
        <w:ind w:left="360"/>
        <w:jc w:val="both"/>
        <w:rPr>
          <w:rFonts w:ascii="Times New Roman" w:hAnsi="Times New Roman"/>
          <w:bCs/>
          <w:color w:val="000000"/>
          <w:sz w:val="24"/>
          <w:szCs w:val="24"/>
          <w:lang w:val="en-ZA"/>
        </w:rPr>
      </w:pPr>
      <w:r w:rsidRPr="008C2A24">
        <w:rPr>
          <w:rFonts w:ascii="Times New Roman" w:hAnsi="Times New Roman"/>
          <w:bCs/>
          <w:color w:val="000000"/>
          <w:sz w:val="24"/>
          <w:szCs w:val="24"/>
          <w:lang w:val="en-ZA"/>
        </w:rPr>
        <w:t xml:space="preserve">The Committee </w:t>
      </w:r>
      <w:r>
        <w:rPr>
          <w:rFonts w:ascii="Times New Roman" w:hAnsi="Times New Roman"/>
          <w:bCs/>
          <w:color w:val="000000"/>
          <w:sz w:val="24"/>
          <w:szCs w:val="24"/>
          <w:lang w:val="en-ZA"/>
        </w:rPr>
        <w:t xml:space="preserve">made the following recommendations </w:t>
      </w:r>
      <w:r w:rsidR="00685493">
        <w:rPr>
          <w:rFonts w:ascii="Times New Roman" w:hAnsi="Times New Roman"/>
          <w:bCs/>
          <w:color w:val="000000"/>
          <w:sz w:val="24"/>
          <w:szCs w:val="24"/>
          <w:lang w:val="en-ZA"/>
        </w:rPr>
        <w:t xml:space="preserve">to </w:t>
      </w:r>
      <w:r>
        <w:rPr>
          <w:rFonts w:ascii="Times New Roman" w:hAnsi="Times New Roman"/>
          <w:bCs/>
          <w:color w:val="000000"/>
          <w:sz w:val="24"/>
          <w:szCs w:val="24"/>
          <w:lang w:val="en-ZA"/>
        </w:rPr>
        <w:t>the Minister of Health and provincial departments of Health to:</w:t>
      </w:r>
    </w:p>
    <w:p w:rsidR="00ED547D" w:rsidRPr="0003155E" w:rsidRDefault="00ED547D" w:rsidP="00D93B5B">
      <w:pPr>
        <w:pStyle w:val="ListParagraph"/>
        <w:numPr>
          <w:ilvl w:val="0"/>
          <w:numId w:val="33"/>
        </w:numPr>
        <w:tabs>
          <w:tab w:val="left" w:pos="450"/>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t>Provincial Departments revise their staff establishments to accommodate the establishment of fully functional Mental Health Directorates.</w:t>
      </w:r>
    </w:p>
    <w:p w:rsidR="00ED547D" w:rsidRPr="0003155E" w:rsidRDefault="00ED547D" w:rsidP="00D93B5B">
      <w:pPr>
        <w:pStyle w:val="ListParagraph"/>
        <w:numPr>
          <w:ilvl w:val="0"/>
          <w:numId w:val="33"/>
        </w:numPr>
        <w:tabs>
          <w:tab w:val="left" w:pos="450"/>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t xml:space="preserve">All funded vacant mental health posts are timeously filled by Provincial Departments to increase the mental health care workforce. </w:t>
      </w:r>
    </w:p>
    <w:p w:rsidR="00ED547D" w:rsidRPr="0003155E" w:rsidRDefault="00ED547D" w:rsidP="00D93B5B">
      <w:pPr>
        <w:pStyle w:val="ListParagraph"/>
        <w:numPr>
          <w:ilvl w:val="0"/>
          <w:numId w:val="33"/>
        </w:numPr>
        <w:tabs>
          <w:tab w:val="left" w:pos="450"/>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t xml:space="preserve">Provincial Departments develop strategies to attract suitably qualified mental health professionals, particularly in rural areas. </w:t>
      </w:r>
    </w:p>
    <w:p w:rsidR="00ED547D" w:rsidRPr="0003155E" w:rsidRDefault="00ED547D" w:rsidP="00D93B5B">
      <w:pPr>
        <w:pStyle w:val="ListParagraph"/>
        <w:numPr>
          <w:ilvl w:val="0"/>
          <w:numId w:val="33"/>
        </w:numPr>
        <w:tabs>
          <w:tab w:val="left" w:pos="450"/>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lastRenderedPageBreak/>
        <w:t>Provincial Departments ensure that general health professionals are capacitated to identify and treat mental disorders or mental illnesses on managing them and follow up care.</w:t>
      </w:r>
    </w:p>
    <w:p w:rsidR="00ED547D" w:rsidRPr="0003155E" w:rsidRDefault="00ED547D" w:rsidP="00D93B5B">
      <w:pPr>
        <w:pStyle w:val="ListParagraph"/>
        <w:numPr>
          <w:ilvl w:val="0"/>
          <w:numId w:val="33"/>
        </w:numPr>
        <w:tabs>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t xml:space="preserve">Provincial Departments prioritises the refurbishment and maintenance of existing mental health infrastructure. </w:t>
      </w:r>
    </w:p>
    <w:p w:rsidR="00ED547D" w:rsidRPr="0003155E" w:rsidRDefault="00ED547D" w:rsidP="00D93B5B">
      <w:pPr>
        <w:pStyle w:val="ListParagraph"/>
        <w:numPr>
          <w:ilvl w:val="0"/>
          <w:numId w:val="33"/>
        </w:numPr>
        <w:tabs>
          <w:tab w:val="left" w:pos="720"/>
        </w:tabs>
        <w:spacing w:after="0" w:line="360" w:lineRule="auto"/>
        <w:jc w:val="both"/>
        <w:rPr>
          <w:rFonts w:ascii="Times New Roman" w:hAnsi="Times New Roman"/>
          <w:b/>
          <w:sz w:val="24"/>
          <w:szCs w:val="24"/>
        </w:rPr>
      </w:pPr>
      <w:r w:rsidRPr="0003155E">
        <w:rPr>
          <w:rFonts w:ascii="Times New Roman" w:hAnsi="Times New Roman"/>
          <w:sz w:val="24"/>
          <w:szCs w:val="24"/>
        </w:rPr>
        <w:t>Provincial Departments prioritises the construction of mental health hospitals in provinces that have no such infrastructure (e.g. Mpumalanga and Northern Cape).</w:t>
      </w:r>
    </w:p>
    <w:p w:rsidR="00ED547D" w:rsidRPr="0003155E" w:rsidRDefault="00ED547D" w:rsidP="00D93B5B">
      <w:pPr>
        <w:pStyle w:val="ListParagraph"/>
        <w:numPr>
          <w:ilvl w:val="0"/>
          <w:numId w:val="33"/>
        </w:numPr>
        <w:tabs>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t xml:space="preserve">National and Northern Cape Departments </w:t>
      </w:r>
      <w:r w:rsidR="009E7176">
        <w:rPr>
          <w:rFonts w:ascii="Times New Roman" w:hAnsi="Times New Roman"/>
          <w:sz w:val="24"/>
          <w:szCs w:val="24"/>
        </w:rPr>
        <w:t xml:space="preserve">of Health should </w:t>
      </w:r>
      <w:r w:rsidRPr="0003155E">
        <w:rPr>
          <w:rFonts w:ascii="Times New Roman" w:hAnsi="Times New Roman"/>
          <w:sz w:val="24"/>
          <w:szCs w:val="24"/>
        </w:rPr>
        <w:t xml:space="preserve">closely </w:t>
      </w:r>
      <w:r w:rsidR="009E7176">
        <w:rPr>
          <w:rFonts w:ascii="Times New Roman" w:hAnsi="Times New Roman"/>
          <w:sz w:val="24"/>
          <w:szCs w:val="24"/>
        </w:rPr>
        <w:t>monitor</w:t>
      </w:r>
      <w:r w:rsidRPr="0003155E">
        <w:rPr>
          <w:rFonts w:ascii="Times New Roman" w:hAnsi="Times New Roman"/>
          <w:sz w:val="24"/>
          <w:szCs w:val="24"/>
        </w:rPr>
        <w:t xml:space="preserve"> the completion of the Northern Cape Psychiatric Hospital.</w:t>
      </w:r>
    </w:p>
    <w:p w:rsidR="00ED547D" w:rsidRPr="0003155E" w:rsidRDefault="00ED547D" w:rsidP="00D93B5B">
      <w:pPr>
        <w:pStyle w:val="ListParagraph"/>
        <w:numPr>
          <w:ilvl w:val="0"/>
          <w:numId w:val="33"/>
        </w:numPr>
        <w:tabs>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t xml:space="preserve">Provincial Departments establishes strategic partnerships with line function departments (Social Development, Education, Human Settlement, etc.), and other sectors at national, provincial and district levels in relation to mental health care services.  </w:t>
      </w:r>
    </w:p>
    <w:p w:rsidR="00ED547D" w:rsidRPr="0003155E" w:rsidRDefault="00ED547D" w:rsidP="00D93B5B">
      <w:pPr>
        <w:pStyle w:val="ListParagraph"/>
        <w:numPr>
          <w:ilvl w:val="0"/>
          <w:numId w:val="33"/>
        </w:numPr>
        <w:tabs>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t xml:space="preserve">Provincial Departments ensure that support is provided for </w:t>
      </w:r>
      <w:r w:rsidRPr="00ED547D">
        <w:rPr>
          <w:rFonts w:ascii="Times New Roman" w:hAnsi="Times New Roman"/>
          <w:color w:val="000000"/>
          <w:sz w:val="24"/>
          <w:szCs w:val="24"/>
        </w:rPr>
        <w:t xml:space="preserve">community-based services by </w:t>
      </w:r>
      <w:r w:rsidRPr="0003155E">
        <w:rPr>
          <w:rFonts w:ascii="Times New Roman" w:hAnsi="Times New Roman"/>
          <w:sz w:val="24"/>
          <w:szCs w:val="24"/>
        </w:rPr>
        <w:t xml:space="preserve">ensuring that community health workers and NGOs are capacitated </w:t>
      </w:r>
      <w:r w:rsidRPr="0003155E">
        <w:rPr>
          <w:rFonts w:ascii="Times New Roman" w:hAnsi="Times New Roman"/>
          <w:sz w:val="24"/>
          <w:szCs w:val="24"/>
          <w:lang w:val="en-ZA"/>
        </w:rPr>
        <w:t xml:space="preserve">to provide quality mental health services. </w:t>
      </w:r>
    </w:p>
    <w:p w:rsidR="00ED547D" w:rsidRPr="0003155E" w:rsidRDefault="00ED547D" w:rsidP="00D93B5B">
      <w:pPr>
        <w:pStyle w:val="ListParagraph"/>
        <w:numPr>
          <w:ilvl w:val="0"/>
          <w:numId w:val="33"/>
        </w:numPr>
        <w:tabs>
          <w:tab w:val="left" w:pos="720"/>
        </w:tabs>
        <w:spacing w:after="0" w:line="360" w:lineRule="auto"/>
        <w:jc w:val="both"/>
        <w:rPr>
          <w:rFonts w:ascii="Times New Roman" w:hAnsi="Times New Roman"/>
          <w:sz w:val="24"/>
          <w:szCs w:val="24"/>
        </w:rPr>
      </w:pPr>
      <w:r w:rsidRPr="0003155E">
        <w:rPr>
          <w:rFonts w:ascii="Times New Roman" w:hAnsi="Times New Roman"/>
          <w:sz w:val="24"/>
          <w:szCs w:val="24"/>
          <w:lang w:val="en-ZA"/>
        </w:rPr>
        <w:t xml:space="preserve">On unlicensed NGOs, Health and Social Development Departments monitors closely the processes and criteria used to select or grant licences to NGOs. </w:t>
      </w:r>
    </w:p>
    <w:p w:rsidR="00ED547D" w:rsidRPr="0003155E" w:rsidRDefault="00ED547D" w:rsidP="00D93B5B">
      <w:pPr>
        <w:pStyle w:val="ListParagraph"/>
        <w:numPr>
          <w:ilvl w:val="0"/>
          <w:numId w:val="33"/>
        </w:numPr>
        <w:tabs>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t>Provincial Departments ensure that t</w:t>
      </w:r>
      <w:r w:rsidRPr="0003155E">
        <w:rPr>
          <w:rFonts w:ascii="Times New Roman" w:hAnsi="Times New Roman"/>
          <w:sz w:val="24"/>
          <w:szCs w:val="24"/>
          <w:lang w:val="en-ZA"/>
        </w:rPr>
        <w:t>he accreditation process of NGOs is documented and legally authorised.</w:t>
      </w:r>
    </w:p>
    <w:p w:rsidR="00ED547D" w:rsidRPr="0003155E" w:rsidRDefault="00ED547D" w:rsidP="00D93B5B">
      <w:pPr>
        <w:pStyle w:val="ListParagraph"/>
        <w:numPr>
          <w:ilvl w:val="0"/>
          <w:numId w:val="33"/>
        </w:numPr>
        <w:tabs>
          <w:tab w:val="left" w:pos="720"/>
        </w:tabs>
        <w:spacing w:after="0" w:line="360" w:lineRule="auto"/>
        <w:jc w:val="both"/>
        <w:rPr>
          <w:rFonts w:ascii="Times New Roman" w:hAnsi="Times New Roman"/>
          <w:sz w:val="24"/>
          <w:szCs w:val="24"/>
        </w:rPr>
      </w:pPr>
      <w:r w:rsidRPr="0003155E">
        <w:rPr>
          <w:rFonts w:ascii="Times New Roman" w:hAnsi="Times New Roman"/>
          <w:sz w:val="24"/>
          <w:szCs w:val="24"/>
        </w:rPr>
        <w:t>Provincial Departments embarks on public education outreach programmes on mental health to aid recognition, management or prevention of mental disorders as well as to improve access to care and reduce stigma.</w:t>
      </w:r>
    </w:p>
    <w:p w:rsidR="00ED547D" w:rsidRPr="0003155E" w:rsidRDefault="00ED547D" w:rsidP="00D93B5B">
      <w:pPr>
        <w:pStyle w:val="ListParagraph"/>
        <w:numPr>
          <w:ilvl w:val="0"/>
          <w:numId w:val="33"/>
        </w:numPr>
        <w:tabs>
          <w:tab w:val="left" w:pos="90"/>
        </w:tabs>
        <w:spacing w:after="0" w:line="360" w:lineRule="auto"/>
        <w:jc w:val="both"/>
        <w:rPr>
          <w:rFonts w:ascii="Times New Roman" w:hAnsi="Times New Roman"/>
          <w:sz w:val="24"/>
          <w:szCs w:val="24"/>
        </w:rPr>
      </w:pPr>
      <w:r w:rsidRPr="0003155E">
        <w:rPr>
          <w:rFonts w:ascii="Times New Roman" w:hAnsi="Times New Roman"/>
          <w:sz w:val="24"/>
          <w:szCs w:val="24"/>
        </w:rPr>
        <w:t xml:space="preserve">National Department develops and roll-out mental health information systems in provinces which will provide sufficient information to inform intervention decisions and assess quality improvements. </w:t>
      </w:r>
    </w:p>
    <w:p w:rsidR="00ED547D" w:rsidRPr="0003155E" w:rsidRDefault="00ED547D" w:rsidP="00D93B5B">
      <w:pPr>
        <w:pStyle w:val="ListParagraph"/>
        <w:numPr>
          <w:ilvl w:val="0"/>
          <w:numId w:val="33"/>
        </w:numPr>
        <w:tabs>
          <w:tab w:val="left" w:pos="90"/>
        </w:tabs>
        <w:spacing w:after="0" w:line="360" w:lineRule="auto"/>
        <w:jc w:val="both"/>
        <w:rPr>
          <w:rFonts w:ascii="Times New Roman" w:hAnsi="Times New Roman"/>
          <w:sz w:val="24"/>
          <w:szCs w:val="24"/>
        </w:rPr>
      </w:pPr>
      <w:r w:rsidRPr="0003155E">
        <w:rPr>
          <w:rFonts w:ascii="Times New Roman" w:hAnsi="Times New Roman"/>
          <w:sz w:val="24"/>
          <w:szCs w:val="24"/>
        </w:rPr>
        <w:t>National and Provincial Departments develops a mental health monitoring and evaluation policy together with implementation plans to strengthen monitoring and evaluation of mental health care services in order to mitigate adverse events.</w:t>
      </w:r>
    </w:p>
    <w:p w:rsidR="00ED547D" w:rsidRPr="0003155E" w:rsidRDefault="00ED547D" w:rsidP="00D93B5B">
      <w:pPr>
        <w:pStyle w:val="ListParagraph"/>
        <w:numPr>
          <w:ilvl w:val="0"/>
          <w:numId w:val="33"/>
        </w:numPr>
        <w:tabs>
          <w:tab w:val="left" w:pos="90"/>
        </w:tabs>
        <w:spacing w:after="0" w:line="360" w:lineRule="auto"/>
        <w:jc w:val="both"/>
        <w:rPr>
          <w:rFonts w:ascii="Times New Roman" w:hAnsi="Times New Roman"/>
          <w:sz w:val="24"/>
          <w:szCs w:val="24"/>
        </w:rPr>
      </w:pPr>
      <w:r w:rsidRPr="0003155E">
        <w:rPr>
          <w:rFonts w:ascii="Times New Roman" w:hAnsi="Times New Roman"/>
          <w:sz w:val="24"/>
          <w:szCs w:val="24"/>
        </w:rPr>
        <w:t xml:space="preserve">National Department of Health addresses the disparities in the functionality and effectiveness of Mental Health Review Boards amongst provinces. </w:t>
      </w:r>
    </w:p>
    <w:p w:rsidR="00ED547D" w:rsidRDefault="00ED547D" w:rsidP="0046761E">
      <w:pPr>
        <w:spacing w:after="0"/>
      </w:pPr>
    </w:p>
    <w:p w:rsidR="00EE00A4" w:rsidRPr="009D6546" w:rsidRDefault="00EE00A4" w:rsidP="00D93B5B">
      <w:pPr>
        <w:pStyle w:val="ListParagraph"/>
        <w:numPr>
          <w:ilvl w:val="0"/>
          <w:numId w:val="47"/>
        </w:numPr>
        <w:spacing w:after="0" w:line="360" w:lineRule="auto"/>
        <w:jc w:val="both"/>
        <w:rPr>
          <w:rFonts w:ascii="Times New Roman" w:hAnsi="Times New Roman"/>
          <w:color w:val="000000"/>
          <w:sz w:val="24"/>
          <w:szCs w:val="24"/>
        </w:rPr>
      </w:pPr>
      <w:r w:rsidRPr="009D6546">
        <w:rPr>
          <w:rFonts w:ascii="Times New Roman" w:hAnsi="Times New Roman"/>
          <w:sz w:val="24"/>
          <w:szCs w:val="24"/>
        </w:rPr>
        <w:lastRenderedPageBreak/>
        <w:t>The</w:t>
      </w:r>
      <w:r w:rsidR="00685493" w:rsidRPr="009D6546">
        <w:rPr>
          <w:rFonts w:ascii="Times New Roman" w:hAnsi="Times New Roman"/>
          <w:sz w:val="24"/>
          <w:szCs w:val="24"/>
        </w:rPr>
        <w:t xml:space="preserve"> Committee</w:t>
      </w:r>
      <w:r w:rsidRPr="009D6546">
        <w:rPr>
          <w:rFonts w:ascii="Times New Roman" w:hAnsi="Times New Roman"/>
          <w:sz w:val="24"/>
          <w:szCs w:val="24"/>
        </w:rPr>
        <w:t xml:space="preserve"> </w:t>
      </w:r>
      <w:r w:rsidR="00094F22" w:rsidRPr="009D6546">
        <w:rPr>
          <w:rFonts w:ascii="Times New Roman" w:hAnsi="Times New Roman"/>
          <w:sz w:val="24"/>
          <w:szCs w:val="24"/>
        </w:rPr>
        <w:t xml:space="preserve">also held hearings </w:t>
      </w:r>
      <w:r w:rsidR="00283011" w:rsidRPr="009D6546">
        <w:rPr>
          <w:rFonts w:ascii="Times New Roman" w:hAnsi="Times New Roman"/>
          <w:sz w:val="24"/>
          <w:szCs w:val="24"/>
        </w:rPr>
        <w:t xml:space="preserve">with the nine provincial departments of Health </w:t>
      </w:r>
      <w:r w:rsidR="00094F22" w:rsidRPr="009D6546">
        <w:rPr>
          <w:rFonts w:ascii="Times New Roman" w:hAnsi="Times New Roman"/>
          <w:sz w:val="24"/>
          <w:szCs w:val="24"/>
        </w:rPr>
        <w:t xml:space="preserve">on the state of hospital services, </w:t>
      </w:r>
      <w:r w:rsidR="00C42382" w:rsidRPr="009D6546">
        <w:rPr>
          <w:rFonts w:ascii="Times New Roman" w:hAnsi="Times New Roman"/>
          <w:sz w:val="24"/>
          <w:szCs w:val="24"/>
        </w:rPr>
        <w:t xml:space="preserve">following the </w:t>
      </w:r>
      <w:r w:rsidR="00C42382" w:rsidRPr="009D6546">
        <w:rPr>
          <w:rFonts w:ascii="Times New Roman" w:hAnsi="Times New Roman"/>
          <w:color w:val="000000"/>
          <w:sz w:val="24"/>
          <w:szCs w:val="24"/>
          <w:lang w:val="en-US"/>
        </w:rPr>
        <w:t>annual</w:t>
      </w:r>
      <w:r w:rsidR="00094F22" w:rsidRPr="009D6546">
        <w:rPr>
          <w:rFonts w:ascii="Times New Roman" w:hAnsi="Times New Roman"/>
          <w:color w:val="000000"/>
          <w:sz w:val="24"/>
          <w:szCs w:val="24"/>
          <w:lang w:val="en-US"/>
        </w:rPr>
        <w:t xml:space="preserve"> </w:t>
      </w:r>
      <w:r w:rsidR="00C42382" w:rsidRPr="009D6546">
        <w:rPr>
          <w:rFonts w:ascii="Times New Roman" w:hAnsi="Times New Roman"/>
          <w:color w:val="000000"/>
          <w:sz w:val="24"/>
          <w:szCs w:val="24"/>
          <w:lang w:val="en-US"/>
        </w:rPr>
        <w:t xml:space="preserve">inspection report </w:t>
      </w:r>
      <w:r w:rsidR="00094F22" w:rsidRPr="009D6546">
        <w:rPr>
          <w:rFonts w:ascii="Times New Roman" w:hAnsi="Times New Roman"/>
          <w:color w:val="000000"/>
          <w:sz w:val="24"/>
          <w:szCs w:val="24"/>
          <w:lang w:val="en-US"/>
        </w:rPr>
        <w:t xml:space="preserve">of the Office of Health Standards Compliance </w:t>
      </w:r>
      <w:r w:rsidR="00283011" w:rsidRPr="009D6546">
        <w:rPr>
          <w:rFonts w:ascii="Times New Roman" w:hAnsi="Times New Roman"/>
          <w:color w:val="000000"/>
          <w:sz w:val="24"/>
          <w:szCs w:val="24"/>
          <w:lang w:val="en-US"/>
        </w:rPr>
        <w:t xml:space="preserve">highlighting challenges in public health facilities </w:t>
      </w:r>
      <w:r w:rsidR="00094F22" w:rsidRPr="009D6546">
        <w:rPr>
          <w:rFonts w:ascii="Times New Roman" w:hAnsi="Times New Roman"/>
          <w:color w:val="000000"/>
          <w:sz w:val="24"/>
          <w:szCs w:val="24"/>
          <w:lang w:val="en-US"/>
        </w:rPr>
        <w:t xml:space="preserve">as well the </w:t>
      </w:r>
      <w:r w:rsidR="00C42382" w:rsidRPr="009D6546">
        <w:rPr>
          <w:rFonts w:ascii="Times New Roman" w:hAnsi="Times New Roman"/>
          <w:color w:val="000000"/>
          <w:sz w:val="24"/>
          <w:szCs w:val="24"/>
          <w:lang w:val="en-US"/>
        </w:rPr>
        <w:t>report of the Auditor General</w:t>
      </w:r>
      <w:r w:rsidR="00094F22" w:rsidRPr="009D6546">
        <w:rPr>
          <w:rFonts w:ascii="Times New Roman" w:hAnsi="Times New Roman"/>
          <w:color w:val="000000"/>
          <w:sz w:val="24"/>
          <w:szCs w:val="24"/>
          <w:lang w:val="en-US"/>
        </w:rPr>
        <w:t xml:space="preserve"> on the health sector.</w:t>
      </w:r>
      <w:r w:rsidR="00D57D99" w:rsidRPr="009D6546">
        <w:rPr>
          <w:rFonts w:ascii="Times New Roman" w:hAnsi="Times New Roman"/>
          <w:color w:val="000000"/>
          <w:sz w:val="24"/>
          <w:szCs w:val="24"/>
          <w:lang w:val="en-US"/>
        </w:rPr>
        <w:t xml:space="preserve"> The Committee noted numerous challenges ranging from issues of access, inadequate medical equipment, inadequate maintenance of equipment, infrastructure challenges, human resource deficiencies, financial management, EMS and patient transport, information systems, governance and leadership and outsourcing of essential support services.  </w:t>
      </w:r>
      <w:r w:rsidR="00034C42" w:rsidRPr="009D6546">
        <w:rPr>
          <w:rFonts w:ascii="Times New Roman" w:hAnsi="Times New Roman"/>
          <w:color w:val="000000"/>
          <w:sz w:val="24"/>
          <w:szCs w:val="24"/>
          <w:lang w:val="en-US"/>
        </w:rPr>
        <w:t xml:space="preserve">The Committee should visit all provincial hospitals to assess the implementation of the recommendations of the Committee. </w:t>
      </w:r>
    </w:p>
    <w:p w:rsidR="003A2157" w:rsidRDefault="003A2157" w:rsidP="003A2157">
      <w:pPr>
        <w:spacing w:after="0" w:line="280" w:lineRule="exact"/>
        <w:jc w:val="both"/>
        <w:rPr>
          <w:rFonts w:ascii="Times New Roman" w:hAnsi="Times New Roman"/>
          <w:color w:val="000000"/>
          <w:sz w:val="24"/>
          <w:szCs w:val="24"/>
        </w:rPr>
      </w:pPr>
    </w:p>
    <w:p w:rsidR="00171760" w:rsidRPr="00171760" w:rsidRDefault="00ED547D" w:rsidP="009D6546">
      <w:pPr>
        <w:spacing w:after="0" w:line="360" w:lineRule="auto"/>
        <w:ind w:left="360"/>
        <w:jc w:val="both"/>
        <w:rPr>
          <w:rFonts w:ascii="Times New Roman" w:hAnsi="Times New Roman"/>
          <w:bCs/>
          <w:color w:val="000000"/>
          <w:sz w:val="24"/>
          <w:szCs w:val="24"/>
          <w:lang w:val="en-ZA"/>
        </w:rPr>
      </w:pPr>
      <w:r w:rsidRPr="008C2A24">
        <w:rPr>
          <w:rFonts w:ascii="Times New Roman" w:hAnsi="Times New Roman"/>
          <w:bCs/>
          <w:color w:val="000000"/>
          <w:sz w:val="24"/>
          <w:szCs w:val="24"/>
          <w:lang w:val="en-ZA"/>
        </w:rPr>
        <w:t xml:space="preserve">The Committee </w:t>
      </w:r>
      <w:r>
        <w:rPr>
          <w:rFonts w:ascii="Times New Roman" w:hAnsi="Times New Roman"/>
          <w:bCs/>
          <w:color w:val="000000"/>
          <w:sz w:val="24"/>
          <w:szCs w:val="24"/>
          <w:lang w:val="en-ZA"/>
        </w:rPr>
        <w:t>made the following recommendations</w:t>
      </w:r>
      <w:r w:rsidR="00685493">
        <w:rPr>
          <w:rFonts w:ascii="Times New Roman" w:hAnsi="Times New Roman"/>
          <w:bCs/>
          <w:color w:val="000000"/>
          <w:sz w:val="24"/>
          <w:szCs w:val="24"/>
          <w:lang w:val="en-ZA"/>
        </w:rPr>
        <w:t xml:space="preserve"> to</w:t>
      </w:r>
      <w:r>
        <w:rPr>
          <w:rFonts w:ascii="Times New Roman" w:hAnsi="Times New Roman"/>
          <w:bCs/>
          <w:color w:val="000000"/>
          <w:sz w:val="24"/>
          <w:szCs w:val="24"/>
          <w:lang w:val="en-ZA"/>
        </w:rPr>
        <w:t xml:space="preserve"> the Minister of Health and provincial departments of Health to:</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Pr>
          <w:rFonts w:ascii="Times New Roman" w:hAnsi="Times New Roman"/>
          <w:sz w:val="24"/>
          <w:szCs w:val="24"/>
        </w:rPr>
        <w:t>Ensure that a</w:t>
      </w:r>
      <w:r w:rsidRPr="0003155E">
        <w:rPr>
          <w:rFonts w:ascii="Times New Roman" w:hAnsi="Times New Roman"/>
          <w:sz w:val="24"/>
          <w:szCs w:val="24"/>
        </w:rPr>
        <w:t xml:space="preserve">dditional beds are procured to cope with the </w:t>
      </w:r>
      <w:r>
        <w:rPr>
          <w:rFonts w:ascii="Times New Roman" w:hAnsi="Times New Roman"/>
          <w:sz w:val="24"/>
          <w:szCs w:val="24"/>
        </w:rPr>
        <w:t xml:space="preserve">increasing </w:t>
      </w:r>
      <w:r w:rsidRPr="0003155E">
        <w:rPr>
          <w:rFonts w:ascii="Times New Roman" w:hAnsi="Times New Roman"/>
          <w:sz w:val="24"/>
          <w:szCs w:val="24"/>
        </w:rPr>
        <w:t>demand for services.</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Referral systems should be improved to decongest hospitals.</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Address staff attitudes which remain a common complaint from patients.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Improve provision of security services to ensure safety of patients and staff in hospitals.</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Improve patient waiting time and congestion by introducing innovative systems, including strengthening of the CCMDD programme.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Ensure timeous procurement of essential medical equipment with respective service maintenance agreements.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Ensure Service Maintenance Agreements are in place for existing and new medical equipment.</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Assess all equipment needs timeously to ensure proper budgeting.</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Capacitate and upskill staff in operating and maintaining medical equipment.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Backlogs in infrastructure maintenance should be dealt with. </w:t>
      </w:r>
    </w:p>
    <w:p w:rsidR="00171760" w:rsidRPr="0003155E" w:rsidRDefault="00171760" w:rsidP="00D93B5B">
      <w:pPr>
        <w:pStyle w:val="ListParagraph"/>
        <w:numPr>
          <w:ilvl w:val="0"/>
          <w:numId w:val="34"/>
        </w:numPr>
        <w:tabs>
          <w:tab w:val="left" w:pos="709"/>
        </w:tabs>
        <w:spacing w:after="0" w:line="360" w:lineRule="auto"/>
        <w:jc w:val="both"/>
        <w:rPr>
          <w:rFonts w:ascii="Times New Roman" w:hAnsi="Times New Roman"/>
          <w:sz w:val="24"/>
          <w:szCs w:val="24"/>
          <w:lang w:val="en-ZA"/>
        </w:rPr>
      </w:pPr>
      <w:r w:rsidRPr="0003155E">
        <w:rPr>
          <w:rFonts w:ascii="Times New Roman" w:hAnsi="Times New Roman"/>
          <w:sz w:val="24"/>
          <w:szCs w:val="24"/>
          <w:lang w:val="en-ZA"/>
        </w:rPr>
        <w:t>Integrate all health infrastructure maintenance plans, ensure that budgets are appropriately ring-fenced and spending levels are maintained.</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Prioritise critical infrastructure needs and facilities that require urgent repair and/or rebuild.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lastRenderedPageBreak/>
        <w:t>Ensure uninterrupted availability of medicines and supplies by ensuring that stock is ordered timeously.</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Ensure that medical depots are sufficiently resourced to ensure that drugs and supplies are available to clinics and hospitals.</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Staff complement in hospitals should be filled, by ensuring that all clinical, non-clinical and senior level positions are timeously filled.</w:t>
      </w:r>
    </w:p>
    <w:p w:rsidR="00171760" w:rsidRPr="0003155E" w:rsidRDefault="00171760" w:rsidP="00D93B5B">
      <w:pPr>
        <w:pStyle w:val="ListParagraph"/>
        <w:numPr>
          <w:ilvl w:val="0"/>
          <w:numId w:val="34"/>
        </w:numPr>
        <w:tabs>
          <w:tab w:val="left" w:pos="709"/>
        </w:tabs>
        <w:spacing w:after="0" w:line="360" w:lineRule="auto"/>
        <w:jc w:val="both"/>
        <w:rPr>
          <w:rFonts w:ascii="Times New Roman" w:hAnsi="Times New Roman"/>
          <w:sz w:val="24"/>
        </w:rPr>
      </w:pPr>
      <w:r w:rsidRPr="0003155E">
        <w:rPr>
          <w:rFonts w:ascii="Times New Roman" w:hAnsi="Times New Roman"/>
          <w:sz w:val="24"/>
        </w:rPr>
        <w:t>Ensure all provincial departments have approved staff establishments in place and that these are aligned with programmes and budget structures.</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Increase training pipeline by ensuring the implementation of the new nursing training programme.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Increase funding for academic training to increase the pool of specialists.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Provide bursaries and training for staff.</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Implement strategies that will enhance retention and speedy recruitment of staff in all categories. This may be in the form of providing adequate training, proper accommodation, tools of trade, etc.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Strengthen employee wellness programmes.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Clarify the role of clinical associates in the system in order to ensure their efficient use.</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National department to provide national standards applicable to EMS.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Expand and strengthen EMS staff complement and build capacity.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Increase ambulance fleet and vehicles.</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Improve information management and systems on EMS.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Improve on response time by placing emergency services vehicles at strategic locations.</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Refinement of the delegations and decentralisation of functions accompanied by improved managerial capacity is required to ensure greater accountability by hospital mangers within their institutions.</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Ensure hospitals have skilled, and fit and proper Chief Executive Officers and other critical management positions.</w:t>
      </w:r>
    </w:p>
    <w:p w:rsidR="00171760" w:rsidRPr="0003155E" w:rsidRDefault="00171760" w:rsidP="00D93B5B">
      <w:pPr>
        <w:pStyle w:val="ListParagraph"/>
        <w:numPr>
          <w:ilvl w:val="0"/>
          <w:numId w:val="34"/>
        </w:numPr>
        <w:spacing w:after="0" w:line="360" w:lineRule="auto"/>
        <w:jc w:val="both"/>
        <w:rPr>
          <w:rFonts w:ascii="Times New Roman" w:hAnsi="Times New Roman"/>
          <w:b/>
          <w:sz w:val="24"/>
          <w:szCs w:val="24"/>
        </w:rPr>
      </w:pPr>
      <w:r w:rsidRPr="0003155E">
        <w:rPr>
          <w:rFonts w:ascii="Times New Roman" w:hAnsi="Times New Roman"/>
          <w:sz w:val="24"/>
          <w:szCs w:val="24"/>
        </w:rPr>
        <w:t>In view of limited resources and huge demands for services, budget priorities must be identified without compromising the delivery of services.</w:t>
      </w:r>
    </w:p>
    <w:p w:rsidR="00171760" w:rsidRPr="0003155E" w:rsidRDefault="00171760" w:rsidP="00D93B5B">
      <w:pPr>
        <w:pStyle w:val="ListParagraph"/>
        <w:numPr>
          <w:ilvl w:val="0"/>
          <w:numId w:val="34"/>
        </w:numPr>
        <w:spacing w:after="0" w:line="360" w:lineRule="auto"/>
        <w:jc w:val="both"/>
        <w:rPr>
          <w:rFonts w:ascii="Times New Roman" w:hAnsi="Times New Roman"/>
          <w:b/>
          <w:sz w:val="24"/>
          <w:szCs w:val="24"/>
        </w:rPr>
      </w:pPr>
      <w:r w:rsidRPr="0003155E">
        <w:rPr>
          <w:rFonts w:ascii="Times New Roman" w:hAnsi="Times New Roman"/>
          <w:sz w:val="24"/>
          <w:szCs w:val="24"/>
        </w:rPr>
        <w:lastRenderedPageBreak/>
        <w:t>Develop internal controls and instruments to monitor expenditure against budget in reducing inefficiencies (irregular, fruitless and wasteful expenditure).</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Ensure every vacant post that gets filled is budgeted for to reduce pressures on the COE budget.</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National and provincial Treasuries should assist provincial departments in dealing with accruals and medico-legal claims which are depleting departments’ budgets.  </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Hospitals should begin to insource security, laundry, kitchen and cleaning services.</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Improve on laundry infrastructure.</w:t>
      </w:r>
    </w:p>
    <w:p w:rsidR="00171760" w:rsidRPr="0003155E" w:rsidRDefault="00171760" w:rsidP="00D93B5B">
      <w:pPr>
        <w:pStyle w:val="ListParagraph"/>
        <w:numPr>
          <w:ilvl w:val="0"/>
          <w:numId w:val="34"/>
        </w:numPr>
        <w:spacing w:after="0" w:line="360" w:lineRule="auto"/>
        <w:jc w:val="both"/>
        <w:rPr>
          <w:rFonts w:ascii="Times New Roman" w:hAnsi="Times New Roman"/>
          <w:sz w:val="24"/>
          <w:szCs w:val="24"/>
        </w:rPr>
      </w:pPr>
      <w:r w:rsidRPr="0003155E">
        <w:rPr>
          <w:rFonts w:ascii="Times New Roman" w:hAnsi="Times New Roman"/>
          <w:sz w:val="24"/>
          <w:szCs w:val="24"/>
        </w:rPr>
        <w:t xml:space="preserve">Ensure greater investment in IT personnel and infrastructure. </w:t>
      </w:r>
    </w:p>
    <w:p w:rsidR="003A2157" w:rsidRDefault="003A2157" w:rsidP="003A2157">
      <w:pPr>
        <w:spacing w:after="0" w:line="280" w:lineRule="exact"/>
        <w:ind w:left="450"/>
        <w:jc w:val="both"/>
        <w:rPr>
          <w:rFonts w:ascii="Times New Roman" w:hAnsi="Times New Roman"/>
          <w:bCs/>
          <w:color w:val="FF0000"/>
          <w:sz w:val="24"/>
          <w:szCs w:val="24"/>
          <w:lang w:val="en-ZA"/>
        </w:rPr>
      </w:pPr>
    </w:p>
    <w:p w:rsidR="00ED5A0C" w:rsidRPr="009D6546" w:rsidRDefault="001F6D6A" w:rsidP="00D93B5B">
      <w:pPr>
        <w:pStyle w:val="ListParagraph"/>
        <w:numPr>
          <w:ilvl w:val="0"/>
          <w:numId w:val="48"/>
        </w:numPr>
        <w:spacing w:after="0" w:line="360" w:lineRule="auto"/>
        <w:jc w:val="both"/>
        <w:rPr>
          <w:rFonts w:ascii="Times New Roman" w:hAnsi="Times New Roman"/>
          <w:sz w:val="24"/>
          <w:szCs w:val="24"/>
        </w:rPr>
      </w:pPr>
      <w:r w:rsidRPr="009D6546">
        <w:rPr>
          <w:rFonts w:ascii="Times New Roman" w:hAnsi="Times New Roman"/>
          <w:sz w:val="24"/>
          <w:szCs w:val="24"/>
          <w:lang w:val="en-ZA"/>
        </w:rPr>
        <w:t>The Committee considered the South African Human Rights Commission (SAHRC) on the state of Oncology services in KwaZulu Natal</w:t>
      </w:r>
      <w:r w:rsidR="00A944C1" w:rsidRPr="009D6546">
        <w:rPr>
          <w:rFonts w:ascii="Times New Roman" w:hAnsi="Times New Roman"/>
          <w:sz w:val="24"/>
          <w:szCs w:val="24"/>
          <w:lang w:val="en-ZA"/>
        </w:rPr>
        <w:t xml:space="preserve"> as referred to it by the Speaker</w:t>
      </w:r>
      <w:r w:rsidRPr="009D6546">
        <w:rPr>
          <w:rFonts w:ascii="Times New Roman" w:hAnsi="Times New Roman"/>
          <w:sz w:val="24"/>
          <w:szCs w:val="24"/>
          <w:lang w:val="en-ZA"/>
        </w:rPr>
        <w:t xml:space="preserve">. </w:t>
      </w:r>
      <w:r w:rsidR="007E4441" w:rsidRPr="009D6546">
        <w:rPr>
          <w:rFonts w:ascii="Times New Roman" w:hAnsi="Times New Roman"/>
          <w:sz w:val="24"/>
          <w:szCs w:val="24"/>
          <w:lang w:val="en-ZA"/>
        </w:rPr>
        <w:t xml:space="preserve">The Committee received responses on the report from the Minister of Health, MEC for Health KwaZulu Natal and the KwaZulu Natal provincial department of Health. </w:t>
      </w:r>
      <w:r w:rsidR="00A944C1" w:rsidRPr="009D6546">
        <w:rPr>
          <w:rFonts w:ascii="Times New Roman" w:hAnsi="Times New Roman"/>
          <w:sz w:val="24"/>
          <w:szCs w:val="24"/>
          <w:lang w:val="en-ZA"/>
        </w:rPr>
        <w:t>In addition, t</w:t>
      </w:r>
      <w:r w:rsidR="007E4441" w:rsidRPr="009D6546">
        <w:rPr>
          <w:rFonts w:ascii="Times New Roman" w:hAnsi="Times New Roman"/>
          <w:sz w:val="24"/>
          <w:szCs w:val="24"/>
          <w:lang w:val="en-ZA"/>
        </w:rPr>
        <w:t>he Committee visited Addington Hospital</w:t>
      </w:r>
      <w:r w:rsidR="00A944C1" w:rsidRPr="009D6546">
        <w:rPr>
          <w:rFonts w:ascii="Times New Roman" w:hAnsi="Times New Roman"/>
          <w:sz w:val="24"/>
          <w:szCs w:val="24"/>
          <w:lang w:val="en-ZA"/>
        </w:rPr>
        <w:t xml:space="preserve">’s </w:t>
      </w:r>
      <w:r w:rsidR="00ED5A0C" w:rsidRPr="009D6546">
        <w:rPr>
          <w:rFonts w:ascii="Times New Roman" w:hAnsi="Times New Roman"/>
          <w:sz w:val="24"/>
          <w:szCs w:val="24"/>
          <w:lang w:val="en-ZA"/>
        </w:rPr>
        <w:t>oncology unit</w:t>
      </w:r>
      <w:r w:rsidR="007E4441" w:rsidRPr="009D6546">
        <w:rPr>
          <w:rFonts w:ascii="Times New Roman" w:hAnsi="Times New Roman"/>
          <w:sz w:val="24"/>
          <w:szCs w:val="24"/>
          <w:lang w:val="en-ZA"/>
        </w:rPr>
        <w:t xml:space="preserve"> which was mainly affected by the crisis, to assess whether services </w:t>
      </w:r>
      <w:r w:rsidR="00A944C1" w:rsidRPr="009D6546">
        <w:rPr>
          <w:rFonts w:ascii="Times New Roman" w:hAnsi="Times New Roman"/>
          <w:sz w:val="24"/>
          <w:szCs w:val="24"/>
          <w:lang w:val="en-ZA"/>
        </w:rPr>
        <w:t>have been</w:t>
      </w:r>
      <w:r w:rsidR="007E4441" w:rsidRPr="009D6546">
        <w:rPr>
          <w:rFonts w:ascii="Times New Roman" w:hAnsi="Times New Roman"/>
          <w:sz w:val="24"/>
          <w:szCs w:val="24"/>
          <w:lang w:val="en-ZA"/>
        </w:rPr>
        <w:t xml:space="preserve"> restored. The Committee </w:t>
      </w:r>
      <w:r w:rsidR="00ED5A0C" w:rsidRPr="009D6546">
        <w:rPr>
          <w:rFonts w:ascii="Times New Roman" w:hAnsi="Times New Roman"/>
          <w:sz w:val="24"/>
          <w:szCs w:val="24"/>
          <w:lang w:val="en-ZA"/>
        </w:rPr>
        <w:t xml:space="preserve">noted that </w:t>
      </w:r>
      <w:r w:rsidR="00ED5A0C" w:rsidRPr="009D6546">
        <w:rPr>
          <w:rFonts w:ascii="Times New Roman" w:hAnsi="Times New Roman"/>
          <w:sz w:val="24"/>
          <w:szCs w:val="24"/>
        </w:rPr>
        <w:t xml:space="preserve">one oncology machine was procured and one was repaired and is fully functional.  However, the unit remains short-staffed as it requires an additional of 16 professionals. The Committee should follow up on the proper staffing of the oncology unit. </w:t>
      </w:r>
    </w:p>
    <w:p w:rsidR="003A2157" w:rsidRDefault="003A2157" w:rsidP="00D9286D">
      <w:pPr>
        <w:spacing w:after="0" w:line="360" w:lineRule="auto"/>
        <w:jc w:val="both"/>
        <w:rPr>
          <w:rFonts w:ascii="Times New Roman" w:hAnsi="Times New Roman"/>
          <w:sz w:val="24"/>
          <w:szCs w:val="24"/>
        </w:rPr>
      </w:pPr>
    </w:p>
    <w:p w:rsidR="001F6D6A" w:rsidRPr="00E81AA1" w:rsidRDefault="00E81AA1" w:rsidP="009D6546">
      <w:pPr>
        <w:spacing w:after="0" w:line="360" w:lineRule="auto"/>
        <w:ind w:left="630"/>
        <w:jc w:val="both"/>
        <w:rPr>
          <w:rFonts w:ascii="Times New Roman" w:hAnsi="Times New Roman"/>
          <w:sz w:val="24"/>
          <w:szCs w:val="24"/>
        </w:rPr>
      </w:pPr>
      <w:r w:rsidRPr="00E81AA1">
        <w:rPr>
          <w:rFonts w:ascii="Times New Roman" w:hAnsi="Times New Roman"/>
          <w:sz w:val="24"/>
          <w:szCs w:val="24"/>
        </w:rPr>
        <w:t>The Committee made the following r</w:t>
      </w:r>
      <w:r w:rsidR="003A2157" w:rsidRPr="00E81AA1">
        <w:rPr>
          <w:rFonts w:ascii="Times New Roman" w:hAnsi="Times New Roman"/>
          <w:sz w:val="24"/>
          <w:szCs w:val="24"/>
        </w:rPr>
        <w:t>ecommendations</w:t>
      </w:r>
      <w:r w:rsidRPr="00E81AA1">
        <w:rPr>
          <w:rFonts w:ascii="Times New Roman" w:hAnsi="Times New Roman"/>
          <w:sz w:val="24"/>
          <w:szCs w:val="24"/>
        </w:rPr>
        <w:t xml:space="preserve"> to the Minister of Health and the KwaZulu Natal Provincial Department of Health</w:t>
      </w:r>
      <w:r>
        <w:rPr>
          <w:rFonts w:ascii="Times New Roman" w:hAnsi="Times New Roman"/>
          <w:sz w:val="24"/>
          <w:szCs w:val="24"/>
        </w:rPr>
        <w:t xml:space="preserve"> to</w:t>
      </w:r>
      <w:r w:rsidRPr="00E81AA1">
        <w:rPr>
          <w:rFonts w:ascii="Times New Roman" w:hAnsi="Times New Roman"/>
          <w:sz w:val="24"/>
          <w:szCs w:val="24"/>
        </w:rPr>
        <w:t>:</w:t>
      </w:r>
    </w:p>
    <w:p w:rsidR="00E81AA1" w:rsidRPr="001805AD"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Review and assess the decision on cost-curtailment in ensuring that the health care service delivery is not compromised. </w:t>
      </w:r>
    </w:p>
    <w:p w:rsidR="00E81AA1" w:rsidRPr="00F73BD4"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D</w:t>
      </w:r>
      <w:r w:rsidRPr="00F73BD4">
        <w:rPr>
          <w:rFonts w:ascii="Times New Roman" w:hAnsi="Times New Roman"/>
          <w:sz w:val="24"/>
          <w:szCs w:val="24"/>
        </w:rPr>
        <w:t xml:space="preserve">etermine and document the reasons behind the departure of health professionals to enable the province to address its challenges. </w:t>
      </w:r>
    </w:p>
    <w:p w:rsidR="00E81AA1"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Ensure</w:t>
      </w:r>
      <w:r w:rsidRPr="00F73BD4">
        <w:rPr>
          <w:rFonts w:ascii="Times New Roman" w:hAnsi="Times New Roman"/>
          <w:sz w:val="24"/>
          <w:szCs w:val="24"/>
        </w:rPr>
        <w:t xml:space="preserve"> that exit interviews are conducted when health professionals </w:t>
      </w:r>
      <w:r>
        <w:rPr>
          <w:rFonts w:ascii="Times New Roman" w:hAnsi="Times New Roman"/>
          <w:sz w:val="24"/>
          <w:szCs w:val="24"/>
        </w:rPr>
        <w:t xml:space="preserve">resign from </w:t>
      </w:r>
      <w:r w:rsidRPr="00F73BD4">
        <w:rPr>
          <w:rFonts w:ascii="Times New Roman" w:hAnsi="Times New Roman"/>
          <w:sz w:val="24"/>
          <w:szCs w:val="24"/>
        </w:rPr>
        <w:t>the department to assist in the recruitment of new health professionals.</w:t>
      </w:r>
    </w:p>
    <w:p w:rsidR="00E81AA1" w:rsidRPr="00F73BD4"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D</w:t>
      </w:r>
      <w:r w:rsidRPr="00F73BD4">
        <w:rPr>
          <w:rFonts w:ascii="Times New Roman" w:hAnsi="Times New Roman"/>
          <w:sz w:val="24"/>
          <w:szCs w:val="24"/>
        </w:rPr>
        <w:t>evelop</w:t>
      </w:r>
      <w:r>
        <w:rPr>
          <w:rFonts w:ascii="Times New Roman" w:hAnsi="Times New Roman"/>
          <w:sz w:val="24"/>
          <w:szCs w:val="24"/>
        </w:rPr>
        <w:t xml:space="preserve"> and implement</w:t>
      </w:r>
      <w:r w:rsidRPr="00F73BD4">
        <w:rPr>
          <w:rFonts w:ascii="Times New Roman" w:hAnsi="Times New Roman"/>
          <w:sz w:val="24"/>
          <w:szCs w:val="24"/>
        </w:rPr>
        <w:t xml:space="preserve"> a plan to ensure that cancer patients in rural areas have access to cancer treatment. </w:t>
      </w:r>
    </w:p>
    <w:p w:rsidR="00E81AA1" w:rsidRPr="008E180A"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w:t>
      </w:r>
      <w:r w:rsidRPr="00F73BD4">
        <w:rPr>
          <w:rFonts w:ascii="Times New Roman" w:hAnsi="Times New Roman"/>
          <w:sz w:val="24"/>
          <w:szCs w:val="24"/>
        </w:rPr>
        <w:t xml:space="preserve">apacitate and upskill staff in operating some of the oncology equipment. </w:t>
      </w:r>
    </w:p>
    <w:p w:rsidR="00E81AA1" w:rsidRPr="00835B9D"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lastRenderedPageBreak/>
        <w:t>E</w:t>
      </w:r>
      <w:r w:rsidRPr="00F73BD4">
        <w:rPr>
          <w:rFonts w:ascii="Times New Roman" w:hAnsi="Times New Roman"/>
          <w:sz w:val="24"/>
          <w:szCs w:val="24"/>
        </w:rPr>
        <w:t xml:space="preserve">nsure that all critical posts are filled to ensure that existing backlogs and waiting period for care are </w:t>
      </w:r>
      <w:r>
        <w:rPr>
          <w:rFonts w:ascii="Times New Roman" w:hAnsi="Times New Roman"/>
          <w:sz w:val="24"/>
          <w:szCs w:val="24"/>
        </w:rPr>
        <w:t>shortened</w:t>
      </w:r>
      <w:r w:rsidRPr="00F73BD4">
        <w:rPr>
          <w:rFonts w:ascii="Times New Roman" w:hAnsi="Times New Roman"/>
          <w:sz w:val="24"/>
          <w:szCs w:val="24"/>
        </w:rPr>
        <w:t xml:space="preserve">. </w:t>
      </w:r>
    </w:p>
    <w:p w:rsidR="00E81AA1" w:rsidRPr="00442936"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Ensure</w:t>
      </w:r>
      <w:r w:rsidRPr="00442936">
        <w:rPr>
          <w:rFonts w:ascii="Times New Roman" w:hAnsi="Times New Roman"/>
          <w:sz w:val="24"/>
          <w:szCs w:val="24"/>
        </w:rPr>
        <w:t xml:space="preserve"> that all key senior management positions are filled</w:t>
      </w:r>
      <w:r>
        <w:rPr>
          <w:rFonts w:ascii="Times New Roman" w:hAnsi="Times New Roman"/>
          <w:sz w:val="24"/>
          <w:szCs w:val="24"/>
        </w:rPr>
        <w:t xml:space="preserve"> and staff is retained </w:t>
      </w:r>
      <w:r w:rsidRPr="00442936">
        <w:rPr>
          <w:rFonts w:ascii="Times New Roman" w:hAnsi="Times New Roman"/>
          <w:sz w:val="24"/>
          <w:szCs w:val="24"/>
        </w:rPr>
        <w:t xml:space="preserve">to bring stability and </w:t>
      </w:r>
      <w:r>
        <w:rPr>
          <w:rFonts w:ascii="Times New Roman" w:hAnsi="Times New Roman"/>
          <w:sz w:val="24"/>
          <w:szCs w:val="24"/>
        </w:rPr>
        <w:t xml:space="preserve">to speedily address </w:t>
      </w:r>
      <w:r w:rsidRPr="00442936">
        <w:rPr>
          <w:rFonts w:ascii="Times New Roman" w:hAnsi="Times New Roman"/>
          <w:sz w:val="24"/>
          <w:szCs w:val="24"/>
        </w:rPr>
        <w:t>some of the challenges faced by the provincial department.</w:t>
      </w:r>
    </w:p>
    <w:p w:rsidR="00E81AA1" w:rsidRPr="00F73BD4"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Develop and implement a comprehensive staff retention strategy.</w:t>
      </w:r>
    </w:p>
    <w:p w:rsidR="00E81AA1" w:rsidRPr="00F73BD4"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w:t>
      </w:r>
      <w:r w:rsidRPr="00F73BD4">
        <w:rPr>
          <w:rFonts w:ascii="Times New Roman" w:hAnsi="Times New Roman"/>
          <w:sz w:val="24"/>
          <w:szCs w:val="24"/>
        </w:rPr>
        <w:t>trengthen and improve communication and early warning systems to detect and avert similar crises to that of K</w:t>
      </w:r>
      <w:r>
        <w:rPr>
          <w:rFonts w:ascii="Times New Roman" w:hAnsi="Times New Roman"/>
          <w:sz w:val="24"/>
          <w:szCs w:val="24"/>
        </w:rPr>
        <w:t>waZulu Natal</w:t>
      </w:r>
      <w:r w:rsidRPr="00F73BD4">
        <w:rPr>
          <w:rFonts w:ascii="Times New Roman" w:hAnsi="Times New Roman"/>
          <w:sz w:val="24"/>
          <w:szCs w:val="24"/>
        </w:rPr>
        <w:t>.</w:t>
      </w:r>
    </w:p>
    <w:p w:rsidR="00E81AA1"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Continuously monitor progress in the implementation of proposed interventions in KwaZulu Natal.</w:t>
      </w:r>
      <w:r w:rsidRPr="00B711CD">
        <w:rPr>
          <w:rFonts w:ascii="Times New Roman" w:hAnsi="Times New Roman"/>
          <w:sz w:val="24"/>
          <w:szCs w:val="24"/>
        </w:rPr>
        <w:t xml:space="preserve"> </w:t>
      </w:r>
    </w:p>
    <w:p w:rsidR="00E81AA1"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Ensure that t</w:t>
      </w:r>
      <w:r w:rsidRPr="00F73BD4">
        <w:rPr>
          <w:rFonts w:ascii="Times New Roman" w:hAnsi="Times New Roman"/>
          <w:sz w:val="24"/>
          <w:szCs w:val="24"/>
        </w:rPr>
        <w:t xml:space="preserve">he South African Human Rights Commission is allowed access in public health facilities </w:t>
      </w:r>
      <w:r>
        <w:rPr>
          <w:rFonts w:ascii="Times New Roman" w:hAnsi="Times New Roman"/>
          <w:sz w:val="24"/>
          <w:szCs w:val="24"/>
        </w:rPr>
        <w:t>to carry out its mandate</w:t>
      </w:r>
      <w:r w:rsidRPr="00F73BD4">
        <w:rPr>
          <w:rFonts w:ascii="Times New Roman" w:hAnsi="Times New Roman"/>
          <w:sz w:val="24"/>
          <w:szCs w:val="24"/>
        </w:rPr>
        <w:t>.</w:t>
      </w:r>
    </w:p>
    <w:p w:rsidR="00E81AA1" w:rsidRDefault="00E81AA1" w:rsidP="00D93B5B">
      <w:pPr>
        <w:pStyle w:val="ListParagraph"/>
        <w:numPr>
          <w:ilvl w:val="0"/>
          <w:numId w:val="32"/>
        </w:numPr>
        <w:suppressAutoHyphens/>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Ensure that Service Maintenance Agreements are in place for all oncology machines.</w:t>
      </w:r>
    </w:p>
    <w:p w:rsidR="003A2157" w:rsidRDefault="003A2157" w:rsidP="00D9286D">
      <w:pPr>
        <w:spacing w:after="0" w:line="360" w:lineRule="auto"/>
        <w:jc w:val="both"/>
        <w:rPr>
          <w:rFonts w:ascii="Times New Roman" w:hAnsi="Times New Roman"/>
          <w:sz w:val="24"/>
          <w:szCs w:val="24"/>
          <w:lang w:val="en-ZA"/>
        </w:rPr>
      </w:pPr>
    </w:p>
    <w:p w:rsidR="00E36D37" w:rsidRPr="009D6546" w:rsidRDefault="009D6546" w:rsidP="009D6546">
      <w:pPr>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 xml:space="preserve">4. </w:t>
      </w:r>
      <w:r w:rsidR="002A528E" w:rsidRPr="009D6546">
        <w:rPr>
          <w:rFonts w:ascii="Times New Roman" w:hAnsi="Times New Roman"/>
          <w:b/>
          <w:bCs/>
          <w:sz w:val="24"/>
          <w:szCs w:val="24"/>
          <w:lang w:val="en-ZA"/>
        </w:rPr>
        <w:t>LEGISLATION</w:t>
      </w:r>
    </w:p>
    <w:p w:rsidR="00E36D37" w:rsidRPr="004C4741" w:rsidRDefault="00E36D37" w:rsidP="003F3C64">
      <w:pPr>
        <w:spacing w:after="0" w:line="280" w:lineRule="exact"/>
        <w:jc w:val="both"/>
        <w:rPr>
          <w:rFonts w:ascii="Times New Roman" w:hAnsi="Times New Roman"/>
          <w:b/>
          <w:bCs/>
          <w:sz w:val="24"/>
          <w:szCs w:val="24"/>
          <w:lang w:val="en-ZA"/>
        </w:rPr>
      </w:pPr>
    </w:p>
    <w:p w:rsidR="00E36D37" w:rsidRPr="004C4741" w:rsidRDefault="00E36D37" w:rsidP="00D93322">
      <w:pPr>
        <w:spacing w:after="0" w:line="360" w:lineRule="auto"/>
        <w:jc w:val="both"/>
        <w:rPr>
          <w:rFonts w:ascii="Times New Roman" w:hAnsi="Times New Roman"/>
          <w:bCs/>
          <w:sz w:val="24"/>
          <w:szCs w:val="24"/>
          <w:lang w:val="en-ZA"/>
        </w:rPr>
      </w:pPr>
      <w:r w:rsidRPr="004C4741">
        <w:rPr>
          <w:rFonts w:ascii="Times New Roman" w:hAnsi="Times New Roman"/>
          <w:bCs/>
          <w:sz w:val="24"/>
          <w:szCs w:val="24"/>
          <w:lang w:val="en-ZA"/>
        </w:rPr>
        <w:t>The following pi</w:t>
      </w:r>
      <w:r w:rsidR="00C250CB">
        <w:rPr>
          <w:rFonts w:ascii="Times New Roman" w:hAnsi="Times New Roman"/>
          <w:bCs/>
          <w:sz w:val="24"/>
          <w:szCs w:val="24"/>
          <w:lang w:val="en-ZA"/>
        </w:rPr>
        <w:t>eces of legislation</w:t>
      </w:r>
      <w:r w:rsidRPr="004C4741">
        <w:rPr>
          <w:rFonts w:ascii="Times New Roman" w:hAnsi="Times New Roman"/>
          <w:bCs/>
          <w:sz w:val="24"/>
          <w:szCs w:val="24"/>
          <w:lang w:val="en-ZA"/>
        </w:rPr>
        <w:t xml:space="preserve"> were referred to the </w:t>
      </w:r>
      <w:r w:rsidR="00BF5B27">
        <w:rPr>
          <w:rFonts w:ascii="Times New Roman" w:hAnsi="Times New Roman"/>
          <w:bCs/>
          <w:sz w:val="24"/>
          <w:szCs w:val="24"/>
          <w:lang w:val="en-ZA"/>
        </w:rPr>
        <w:t>C</w:t>
      </w:r>
      <w:r w:rsidR="00BF5B27" w:rsidRPr="004C4741">
        <w:rPr>
          <w:rFonts w:ascii="Times New Roman" w:hAnsi="Times New Roman"/>
          <w:bCs/>
          <w:sz w:val="24"/>
          <w:szCs w:val="24"/>
          <w:lang w:val="en-ZA"/>
        </w:rPr>
        <w:t xml:space="preserve">ommittee </w:t>
      </w:r>
      <w:r w:rsidRPr="004C4741">
        <w:rPr>
          <w:rFonts w:ascii="Times New Roman" w:hAnsi="Times New Roman"/>
          <w:bCs/>
          <w:sz w:val="24"/>
          <w:szCs w:val="24"/>
          <w:lang w:val="en-ZA"/>
        </w:rPr>
        <w:t xml:space="preserve">and processed during the </w:t>
      </w:r>
      <w:r w:rsidR="00C250CB">
        <w:rPr>
          <w:rFonts w:ascii="Times New Roman" w:hAnsi="Times New Roman"/>
          <w:bCs/>
          <w:sz w:val="24"/>
          <w:szCs w:val="24"/>
          <w:lang w:val="en-ZA"/>
        </w:rPr>
        <w:t>5</w:t>
      </w:r>
      <w:r w:rsidRPr="004C4741">
        <w:rPr>
          <w:rFonts w:ascii="Times New Roman" w:hAnsi="Times New Roman"/>
          <w:bCs/>
          <w:sz w:val="24"/>
          <w:szCs w:val="24"/>
          <w:vertAlign w:val="superscript"/>
          <w:lang w:val="en-ZA"/>
        </w:rPr>
        <w:t>th</w:t>
      </w:r>
      <w:r w:rsidRPr="004C4741">
        <w:rPr>
          <w:rFonts w:ascii="Times New Roman" w:hAnsi="Times New Roman"/>
          <w:bCs/>
          <w:sz w:val="24"/>
          <w:szCs w:val="24"/>
          <w:lang w:val="en-ZA"/>
        </w:rPr>
        <w:t xml:space="preserve"> Parliament:</w:t>
      </w:r>
    </w:p>
    <w:p w:rsidR="00CE2CDF" w:rsidRDefault="00CE2CDF" w:rsidP="003F3C64">
      <w:pPr>
        <w:spacing w:after="0" w:line="280" w:lineRule="exact"/>
        <w:jc w:val="both"/>
        <w:rPr>
          <w:rFonts w:ascii="Times New Roman" w:hAnsi="Times New Roman"/>
          <w:bCs/>
          <w:sz w:val="24"/>
          <w:szCs w:val="24"/>
          <w:lang w:val="en-ZA"/>
        </w:rPr>
      </w:pPr>
    </w:p>
    <w:p w:rsidR="00C250CB" w:rsidRPr="008A1E9B" w:rsidRDefault="00C250CB" w:rsidP="00D93B5B">
      <w:pPr>
        <w:pStyle w:val="ListParagraph"/>
        <w:numPr>
          <w:ilvl w:val="0"/>
          <w:numId w:val="49"/>
        </w:numPr>
        <w:spacing w:after="0" w:line="280" w:lineRule="exact"/>
        <w:ind w:left="540" w:hanging="540"/>
        <w:jc w:val="both"/>
        <w:rPr>
          <w:rFonts w:ascii="Times New Roman" w:hAnsi="Times New Roman"/>
          <w:b/>
          <w:bCs/>
          <w:sz w:val="24"/>
          <w:szCs w:val="24"/>
          <w:lang w:val="en-ZA"/>
        </w:rPr>
      </w:pPr>
      <w:r w:rsidRPr="008A1E9B">
        <w:rPr>
          <w:rFonts w:ascii="Times New Roman" w:hAnsi="Times New Roman"/>
          <w:b/>
          <w:bCs/>
          <w:sz w:val="24"/>
          <w:szCs w:val="24"/>
          <w:lang w:val="en-ZA"/>
        </w:rPr>
        <w:t xml:space="preserve">The Medicines and Related Substances Amendment </w:t>
      </w:r>
      <w:r w:rsidR="005811F5" w:rsidRPr="008A1E9B">
        <w:rPr>
          <w:rFonts w:ascii="Times New Roman" w:hAnsi="Times New Roman"/>
          <w:b/>
          <w:bCs/>
          <w:sz w:val="24"/>
          <w:szCs w:val="24"/>
          <w:lang w:val="en-ZA"/>
        </w:rPr>
        <w:t>Bill</w:t>
      </w:r>
      <w:r w:rsidR="004058F4" w:rsidRPr="008A1E9B">
        <w:rPr>
          <w:rFonts w:ascii="Times New Roman" w:hAnsi="Times New Roman"/>
          <w:b/>
          <w:bCs/>
          <w:sz w:val="24"/>
          <w:szCs w:val="24"/>
          <w:lang w:val="en-ZA"/>
        </w:rPr>
        <w:t xml:space="preserve"> </w:t>
      </w:r>
      <w:r w:rsidR="004058F4" w:rsidRPr="008A1E9B">
        <w:rPr>
          <w:rFonts w:ascii="Times New Roman" w:hAnsi="Times New Roman"/>
          <w:b/>
          <w:sz w:val="24"/>
          <w:szCs w:val="24"/>
        </w:rPr>
        <w:t>[B6</w:t>
      </w:r>
      <w:r w:rsidR="00D20A6E" w:rsidRPr="008A1E9B">
        <w:rPr>
          <w:rFonts w:ascii="Times New Roman" w:hAnsi="Times New Roman"/>
          <w:b/>
          <w:sz w:val="24"/>
          <w:szCs w:val="24"/>
        </w:rPr>
        <w:t xml:space="preserve"> –</w:t>
      </w:r>
      <w:r w:rsidR="004058F4" w:rsidRPr="008A1E9B">
        <w:rPr>
          <w:rFonts w:ascii="Times New Roman" w:hAnsi="Times New Roman"/>
          <w:b/>
          <w:sz w:val="24"/>
          <w:szCs w:val="24"/>
        </w:rPr>
        <w:t xml:space="preserve"> 2014]</w:t>
      </w:r>
    </w:p>
    <w:p w:rsidR="005811F5" w:rsidRDefault="005811F5" w:rsidP="00D13D0F">
      <w:pPr>
        <w:spacing w:after="0" w:line="280" w:lineRule="exact"/>
        <w:jc w:val="both"/>
        <w:rPr>
          <w:rFonts w:ascii="Times New Roman" w:hAnsi="Times New Roman"/>
          <w:bCs/>
          <w:sz w:val="24"/>
          <w:szCs w:val="24"/>
          <w:lang w:val="en-ZA"/>
        </w:rPr>
      </w:pPr>
    </w:p>
    <w:p w:rsidR="00D93322" w:rsidRDefault="0079574C" w:rsidP="00177849">
      <w:pPr>
        <w:spacing w:after="0" w:line="360" w:lineRule="auto"/>
        <w:jc w:val="both"/>
        <w:rPr>
          <w:rFonts w:ascii="Times New Roman" w:hAnsi="Times New Roman"/>
          <w:sz w:val="24"/>
          <w:szCs w:val="24"/>
        </w:rPr>
      </w:pPr>
      <w:r w:rsidRPr="00111DE8">
        <w:rPr>
          <w:rFonts w:ascii="Times New Roman" w:hAnsi="Times New Roman"/>
          <w:bCs/>
          <w:sz w:val="24"/>
          <w:szCs w:val="24"/>
          <w:lang w:val="en-ZA"/>
        </w:rPr>
        <w:t>The Medicines and Related Substances Amendment Bill</w:t>
      </w:r>
      <w:r w:rsidR="00177849" w:rsidRPr="00111DE8">
        <w:rPr>
          <w:rFonts w:ascii="Times New Roman" w:hAnsi="Times New Roman"/>
          <w:bCs/>
          <w:sz w:val="24"/>
          <w:szCs w:val="24"/>
          <w:lang w:val="en-ZA"/>
        </w:rPr>
        <w:t xml:space="preserve"> </w:t>
      </w:r>
      <w:r w:rsidR="00177849" w:rsidRPr="00111DE8">
        <w:rPr>
          <w:rFonts w:ascii="Times New Roman" w:hAnsi="Times New Roman"/>
          <w:sz w:val="24"/>
          <w:szCs w:val="24"/>
        </w:rPr>
        <w:t>[B6</w:t>
      </w:r>
      <w:r w:rsidR="00D20A6E">
        <w:rPr>
          <w:rFonts w:ascii="Times New Roman" w:hAnsi="Times New Roman"/>
          <w:sz w:val="24"/>
          <w:szCs w:val="24"/>
        </w:rPr>
        <w:t xml:space="preserve"> </w:t>
      </w:r>
      <w:r w:rsidR="00D20A6E" w:rsidRPr="004058F4">
        <w:rPr>
          <w:rFonts w:ascii="Times New Roman" w:hAnsi="Times New Roman"/>
          <w:b/>
          <w:sz w:val="24"/>
          <w:szCs w:val="24"/>
        </w:rPr>
        <w:t>–</w:t>
      </w:r>
      <w:r w:rsidR="00177849" w:rsidRPr="00111DE8">
        <w:rPr>
          <w:rFonts w:ascii="Times New Roman" w:hAnsi="Times New Roman"/>
          <w:sz w:val="24"/>
          <w:szCs w:val="24"/>
        </w:rPr>
        <w:t xml:space="preserve"> 2014], is a section 75 Bill</w:t>
      </w:r>
      <w:r w:rsidRPr="00111DE8">
        <w:rPr>
          <w:rFonts w:ascii="Times New Roman" w:hAnsi="Times New Roman"/>
          <w:bCs/>
          <w:sz w:val="24"/>
          <w:szCs w:val="24"/>
          <w:lang w:val="en-ZA"/>
        </w:rPr>
        <w:t xml:space="preserve"> was tabled and referred</w:t>
      </w:r>
      <w:r w:rsidR="00177849" w:rsidRPr="00111DE8">
        <w:rPr>
          <w:rFonts w:ascii="Times New Roman" w:hAnsi="Times New Roman"/>
          <w:bCs/>
          <w:sz w:val="24"/>
          <w:szCs w:val="24"/>
          <w:lang w:val="en-ZA"/>
        </w:rPr>
        <w:t xml:space="preserve"> to the Committee </w:t>
      </w:r>
      <w:r w:rsidR="00685493">
        <w:rPr>
          <w:rFonts w:ascii="Times New Roman" w:hAnsi="Times New Roman"/>
          <w:bCs/>
          <w:sz w:val="24"/>
          <w:szCs w:val="24"/>
          <w:lang w:val="en-ZA"/>
        </w:rPr>
        <w:t xml:space="preserve">on </w:t>
      </w:r>
      <w:r w:rsidR="00AD52DB" w:rsidRPr="0021762C">
        <w:rPr>
          <w:rFonts w:ascii="Times New Roman" w:hAnsi="Times New Roman"/>
          <w:bCs/>
          <w:sz w:val="24"/>
          <w:szCs w:val="24"/>
          <w:lang w:val="en-ZA"/>
        </w:rPr>
        <w:t>26</w:t>
      </w:r>
      <w:r w:rsidR="00177849" w:rsidRPr="0021762C">
        <w:rPr>
          <w:rFonts w:ascii="Times New Roman" w:hAnsi="Times New Roman"/>
          <w:bCs/>
          <w:sz w:val="24"/>
          <w:szCs w:val="24"/>
          <w:lang w:val="en-ZA"/>
        </w:rPr>
        <w:t xml:space="preserve"> </w:t>
      </w:r>
      <w:r w:rsidR="00AD52DB" w:rsidRPr="0021762C">
        <w:rPr>
          <w:rFonts w:ascii="Times New Roman" w:hAnsi="Times New Roman"/>
          <w:bCs/>
          <w:sz w:val="24"/>
          <w:szCs w:val="24"/>
          <w:lang w:val="en-ZA"/>
        </w:rPr>
        <w:t>February</w:t>
      </w:r>
      <w:r w:rsidR="00177849" w:rsidRPr="0021762C">
        <w:rPr>
          <w:rFonts w:ascii="Times New Roman" w:hAnsi="Times New Roman"/>
          <w:bCs/>
          <w:sz w:val="24"/>
          <w:szCs w:val="24"/>
          <w:lang w:val="en-ZA"/>
        </w:rPr>
        <w:t xml:space="preserve"> 2014</w:t>
      </w:r>
      <w:r w:rsidR="0021762C">
        <w:rPr>
          <w:rFonts w:ascii="Times New Roman" w:hAnsi="Times New Roman"/>
          <w:bCs/>
          <w:color w:val="FF0000"/>
          <w:sz w:val="24"/>
          <w:szCs w:val="24"/>
          <w:lang w:val="en-ZA"/>
        </w:rPr>
        <w:t xml:space="preserve">. </w:t>
      </w:r>
      <w:r w:rsidR="0021762C" w:rsidRPr="0021762C">
        <w:rPr>
          <w:rFonts w:ascii="Times New Roman" w:hAnsi="Times New Roman"/>
          <w:sz w:val="24"/>
          <w:szCs w:val="24"/>
        </w:rPr>
        <w:t>The Bill, however, lapsed in accordance with National Assembly Rules at the end of the 4</w:t>
      </w:r>
      <w:r w:rsidR="0021762C" w:rsidRPr="0021762C">
        <w:rPr>
          <w:rFonts w:ascii="Times New Roman" w:hAnsi="Times New Roman"/>
          <w:sz w:val="24"/>
          <w:szCs w:val="24"/>
          <w:vertAlign w:val="superscript"/>
        </w:rPr>
        <w:t>th</w:t>
      </w:r>
      <w:r w:rsidR="0021762C" w:rsidRPr="0021762C">
        <w:rPr>
          <w:rFonts w:ascii="Times New Roman" w:hAnsi="Times New Roman"/>
          <w:sz w:val="24"/>
          <w:szCs w:val="24"/>
        </w:rPr>
        <w:t xml:space="preserve"> Parliament, and was revived at the beginning of the 5</w:t>
      </w:r>
      <w:r w:rsidR="0021762C" w:rsidRPr="0021762C">
        <w:rPr>
          <w:rFonts w:ascii="Times New Roman" w:hAnsi="Times New Roman"/>
          <w:sz w:val="24"/>
          <w:szCs w:val="24"/>
          <w:vertAlign w:val="superscript"/>
        </w:rPr>
        <w:t>th</w:t>
      </w:r>
      <w:r w:rsidR="0021762C" w:rsidRPr="0021762C">
        <w:rPr>
          <w:rFonts w:ascii="Times New Roman" w:hAnsi="Times New Roman"/>
          <w:sz w:val="24"/>
          <w:szCs w:val="24"/>
        </w:rPr>
        <w:t xml:space="preserve"> Parliament.</w:t>
      </w:r>
      <w:r w:rsidR="00177849" w:rsidRPr="00111DE8">
        <w:rPr>
          <w:rFonts w:ascii="Times New Roman" w:hAnsi="Times New Roman"/>
          <w:bCs/>
          <w:sz w:val="24"/>
          <w:szCs w:val="24"/>
          <w:lang w:val="en-ZA"/>
        </w:rPr>
        <w:t xml:space="preserve"> </w:t>
      </w:r>
      <w:r w:rsidRPr="00111DE8">
        <w:rPr>
          <w:rFonts w:ascii="Times New Roman" w:hAnsi="Times New Roman"/>
          <w:sz w:val="24"/>
          <w:szCs w:val="24"/>
        </w:rPr>
        <w:t xml:space="preserve">The Bill sought to amend the Medicines and Related Substances Act </w:t>
      </w:r>
      <w:r w:rsidR="00571BB5">
        <w:rPr>
          <w:rFonts w:ascii="Times New Roman" w:hAnsi="Times New Roman"/>
          <w:sz w:val="24"/>
          <w:szCs w:val="24"/>
        </w:rPr>
        <w:t xml:space="preserve">(No. 101 </w:t>
      </w:r>
      <w:r w:rsidRPr="00111DE8">
        <w:rPr>
          <w:rFonts w:ascii="Times New Roman" w:hAnsi="Times New Roman"/>
          <w:sz w:val="24"/>
          <w:szCs w:val="24"/>
        </w:rPr>
        <w:t>of 1965</w:t>
      </w:r>
      <w:r w:rsidR="00571BB5">
        <w:rPr>
          <w:rFonts w:ascii="Times New Roman" w:hAnsi="Times New Roman"/>
          <w:sz w:val="24"/>
          <w:szCs w:val="24"/>
        </w:rPr>
        <w:t>)</w:t>
      </w:r>
      <w:r w:rsidRPr="00111DE8">
        <w:rPr>
          <w:rFonts w:ascii="Times New Roman" w:hAnsi="Times New Roman"/>
          <w:sz w:val="24"/>
          <w:szCs w:val="24"/>
        </w:rPr>
        <w:t xml:space="preserve">, </w:t>
      </w:r>
      <w:r w:rsidR="00571BB5">
        <w:rPr>
          <w:rFonts w:ascii="Times New Roman" w:hAnsi="Times New Roman"/>
          <w:sz w:val="24"/>
          <w:szCs w:val="24"/>
        </w:rPr>
        <w:t>with the aim to</w:t>
      </w:r>
      <w:r w:rsidR="00D13D0F" w:rsidRPr="00111DE8">
        <w:rPr>
          <w:rFonts w:ascii="Times New Roman" w:hAnsi="Times New Roman"/>
          <w:sz w:val="24"/>
          <w:szCs w:val="24"/>
        </w:rPr>
        <w:t xml:space="preserve"> replace the Medicine</w:t>
      </w:r>
      <w:r w:rsidRPr="00111DE8">
        <w:rPr>
          <w:rFonts w:ascii="Times New Roman" w:hAnsi="Times New Roman"/>
          <w:sz w:val="24"/>
          <w:szCs w:val="24"/>
        </w:rPr>
        <w:t>s</w:t>
      </w:r>
      <w:r w:rsidR="00D13D0F" w:rsidRPr="00111DE8">
        <w:rPr>
          <w:rFonts w:ascii="Times New Roman" w:hAnsi="Times New Roman"/>
          <w:sz w:val="24"/>
          <w:szCs w:val="24"/>
        </w:rPr>
        <w:t xml:space="preserve"> Control Council by a new body, the South African Health Product</w:t>
      </w:r>
      <w:r w:rsidR="00177849" w:rsidRPr="00111DE8">
        <w:rPr>
          <w:rFonts w:ascii="Times New Roman" w:hAnsi="Times New Roman"/>
          <w:sz w:val="24"/>
          <w:szCs w:val="24"/>
        </w:rPr>
        <w:t>s Regulatory Authority (SAHPRA).</w:t>
      </w:r>
      <w:r w:rsidR="00AD52DB" w:rsidRPr="00111DE8">
        <w:rPr>
          <w:rFonts w:ascii="Times New Roman" w:hAnsi="Times New Roman"/>
          <w:sz w:val="24"/>
          <w:szCs w:val="24"/>
        </w:rPr>
        <w:t xml:space="preserve"> </w:t>
      </w:r>
    </w:p>
    <w:p w:rsidR="00D13D0F" w:rsidRPr="00111DE8" w:rsidRDefault="00D93322" w:rsidP="00177849">
      <w:pPr>
        <w:spacing w:after="0" w:line="360" w:lineRule="auto"/>
        <w:jc w:val="both"/>
        <w:rPr>
          <w:rFonts w:ascii="Times New Roman" w:hAnsi="Times New Roman"/>
          <w:bCs/>
          <w:sz w:val="24"/>
          <w:szCs w:val="24"/>
          <w:lang w:val="en-ZA"/>
        </w:rPr>
      </w:pPr>
      <w:r w:rsidRPr="00D93322">
        <w:rPr>
          <w:rFonts w:ascii="Times New Roman" w:hAnsi="Times New Roman"/>
          <w:b/>
          <w:sz w:val="24"/>
          <w:szCs w:val="24"/>
        </w:rPr>
        <w:t>Status:</w:t>
      </w:r>
      <w:r>
        <w:rPr>
          <w:rFonts w:ascii="Times New Roman" w:hAnsi="Times New Roman"/>
          <w:sz w:val="24"/>
          <w:szCs w:val="24"/>
        </w:rPr>
        <w:t xml:space="preserve"> Act </w:t>
      </w:r>
      <w:r w:rsidR="00571BB5">
        <w:rPr>
          <w:rFonts w:ascii="Times New Roman" w:hAnsi="Times New Roman"/>
          <w:sz w:val="24"/>
          <w:szCs w:val="24"/>
        </w:rPr>
        <w:t xml:space="preserve">has </w:t>
      </w:r>
      <w:r>
        <w:rPr>
          <w:rFonts w:ascii="Times New Roman" w:hAnsi="Times New Roman"/>
          <w:sz w:val="24"/>
          <w:szCs w:val="24"/>
        </w:rPr>
        <w:t>commenced</w:t>
      </w:r>
      <w:r w:rsidR="00571BB5">
        <w:rPr>
          <w:rFonts w:ascii="Times New Roman" w:hAnsi="Times New Roman"/>
          <w:sz w:val="24"/>
          <w:szCs w:val="24"/>
        </w:rPr>
        <w:t xml:space="preserve"> as the Medicines and Related Substances Amendment Act (No. 14 of 2015).</w:t>
      </w:r>
      <w:r>
        <w:rPr>
          <w:rFonts w:ascii="Times New Roman" w:hAnsi="Times New Roman"/>
          <w:sz w:val="24"/>
          <w:szCs w:val="24"/>
        </w:rPr>
        <w:t xml:space="preserve"> </w:t>
      </w:r>
    </w:p>
    <w:p w:rsidR="00E06926" w:rsidRDefault="00E06926" w:rsidP="005811F5">
      <w:pPr>
        <w:spacing w:after="0" w:line="280" w:lineRule="exact"/>
        <w:ind w:left="720"/>
        <w:jc w:val="both"/>
        <w:rPr>
          <w:rFonts w:ascii="Times New Roman" w:hAnsi="Times New Roman"/>
          <w:bCs/>
          <w:sz w:val="24"/>
          <w:szCs w:val="24"/>
          <w:lang w:val="en-ZA"/>
        </w:rPr>
      </w:pPr>
    </w:p>
    <w:p w:rsidR="00F05510" w:rsidRDefault="00F05510" w:rsidP="00F05510">
      <w:pPr>
        <w:spacing w:after="0" w:line="280" w:lineRule="exact"/>
        <w:jc w:val="both"/>
        <w:rPr>
          <w:rFonts w:ascii="Times New Roman" w:hAnsi="Times New Roman"/>
          <w:b/>
          <w:bCs/>
          <w:sz w:val="24"/>
          <w:szCs w:val="24"/>
          <w:lang w:val="en-ZA"/>
        </w:rPr>
      </w:pPr>
    </w:p>
    <w:p w:rsidR="00F05510" w:rsidRDefault="00F05510" w:rsidP="00F05510">
      <w:pPr>
        <w:spacing w:after="0" w:line="280" w:lineRule="exact"/>
        <w:jc w:val="both"/>
        <w:rPr>
          <w:rFonts w:ascii="Times New Roman" w:hAnsi="Times New Roman"/>
          <w:b/>
          <w:bCs/>
          <w:sz w:val="24"/>
          <w:szCs w:val="24"/>
          <w:lang w:val="en-ZA"/>
        </w:rPr>
      </w:pPr>
    </w:p>
    <w:p w:rsidR="00F05510" w:rsidRDefault="00F05510" w:rsidP="00F05510">
      <w:pPr>
        <w:spacing w:after="0" w:line="280" w:lineRule="exact"/>
        <w:jc w:val="both"/>
        <w:rPr>
          <w:rFonts w:ascii="Times New Roman" w:hAnsi="Times New Roman"/>
          <w:b/>
          <w:bCs/>
          <w:sz w:val="24"/>
          <w:szCs w:val="24"/>
          <w:lang w:val="en-ZA"/>
        </w:rPr>
      </w:pPr>
    </w:p>
    <w:p w:rsidR="00F05510" w:rsidRDefault="00F05510" w:rsidP="00F05510">
      <w:pPr>
        <w:spacing w:after="0" w:line="280" w:lineRule="exact"/>
        <w:jc w:val="both"/>
        <w:rPr>
          <w:rFonts w:ascii="Times New Roman" w:hAnsi="Times New Roman"/>
          <w:b/>
          <w:bCs/>
          <w:sz w:val="24"/>
          <w:szCs w:val="24"/>
          <w:lang w:val="en-ZA"/>
        </w:rPr>
      </w:pPr>
    </w:p>
    <w:p w:rsidR="00C250CB" w:rsidRPr="008A1E9B" w:rsidRDefault="00C250CB" w:rsidP="00D93B5B">
      <w:pPr>
        <w:pStyle w:val="ListParagraph"/>
        <w:numPr>
          <w:ilvl w:val="0"/>
          <w:numId w:val="50"/>
        </w:numPr>
        <w:spacing w:after="0" w:line="280" w:lineRule="exact"/>
        <w:ind w:left="540" w:hanging="540"/>
        <w:jc w:val="both"/>
        <w:rPr>
          <w:rFonts w:ascii="Times New Roman" w:hAnsi="Times New Roman"/>
          <w:b/>
          <w:bCs/>
          <w:sz w:val="24"/>
          <w:szCs w:val="24"/>
          <w:lang w:val="en-ZA"/>
        </w:rPr>
      </w:pPr>
      <w:r w:rsidRPr="008A1E9B">
        <w:rPr>
          <w:rFonts w:ascii="Times New Roman" w:hAnsi="Times New Roman"/>
          <w:b/>
          <w:bCs/>
          <w:sz w:val="24"/>
          <w:szCs w:val="24"/>
          <w:lang w:val="en-ZA"/>
        </w:rPr>
        <w:lastRenderedPageBreak/>
        <w:t>Medical Innovation Bill</w:t>
      </w:r>
      <w:r w:rsidR="004058F4" w:rsidRPr="008A1E9B">
        <w:rPr>
          <w:rFonts w:ascii="Times New Roman" w:hAnsi="Times New Roman"/>
          <w:b/>
          <w:bCs/>
          <w:sz w:val="24"/>
          <w:szCs w:val="24"/>
          <w:lang w:val="en-ZA"/>
        </w:rPr>
        <w:t xml:space="preserve"> </w:t>
      </w:r>
      <w:r w:rsidR="004058F4" w:rsidRPr="008A1E9B">
        <w:rPr>
          <w:rFonts w:ascii="Times New Roman" w:hAnsi="Times New Roman"/>
          <w:b/>
          <w:sz w:val="24"/>
          <w:szCs w:val="24"/>
        </w:rPr>
        <w:t xml:space="preserve">[PMB1 </w:t>
      </w:r>
      <w:r w:rsidR="00D20A6E" w:rsidRPr="008A1E9B">
        <w:rPr>
          <w:rFonts w:ascii="Times New Roman" w:hAnsi="Times New Roman"/>
          <w:b/>
          <w:sz w:val="24"/>
          <w:szCs w:val="24"/>
        </w:rPr>
        <w:t>–</w:t>
      </w:r>
      <w:r w:rsidR="004058F4" w:rsidRPr="008A1E9B">
        <w:rPr>
          <w:rFonts w:ascii="Times New Roman" w:hAnsi="Times New Roman"/>
          <w:b/>
          <w:sz w:val="24"/>
          <w:szCs w:val="24"/>
        </w:rPr>
        <w:t xml:space="preserve"> 2014]</w:t>
      </w:r>
      <w:r w:rsidRPr="008A1E9B">
        <w:rPr>
          <w:rFonts w:ascii="Times New Roman" w:hAnsi="Times New Roman"/>
          <w:b/>
          <w:bCs/>
          <w:sz w:val="24"/>
          <w:szCs w:val="24"/>
          <w:lang w:val="en-ZA"/>
        </w:rPr>
        <w:t xml:space="preserve"> </w:t>
      </w:r>
    </w:p>
    <w:p w:rsidR="005811F5" w:rsidRDefault="005811F5" w:rsidP="005811F5">
      <w:pPr>
        <w:spacing w:after="0" w:line="280" w:lineRule="exact"/>
        <w:jc w:val="both"/>
        <w:rPr>
          <w:rFonts w:ascii="Times New Roman" w:hAnsi="Times New Roman"/>
          <w:bCs/>
          <w:sz w:val="24"/>
          <w:szCs w:val="24"/>
          <w:lang w:val="en-ZA"/>
        </w:rPr>
      </w:pPr>
    </w:p>
    <w:p w:rsidR="003D7429" w:rsidRPr="00BD7D73" w:rsidRDefault="003D7429" w:rsidP="00D93322">
      <w:pPr>
        <w:spacing w:after="0" w:line="360" w:lineRule="auto"/>
        <w:jc w:val="both"/>
        <w:rPr>
          <w:rFonts w:ascii="Times New Roman" w:hAnsi="Times New Roman"/>
          <w:sz w:val="24"/>
          <w:szCs w:val="24"/>
        </w:rPr>
      </w:pPr>
      <w:r w:rsidRPr="0041790F">
        <w:rPr>
          <w:rFonts w:ascii="Times New Roman" w:hAnsi="Times New Roman"/>
          <w:sz w:val="24"/>
          <w:szCs w:val="24"/>
        </w:rPr>
        <w:t xml:space="preserve">The Medical Innovation Bill [PMB1 </w:t>
      </w:r>
      <w:r w:rsidR="00D20A6E" w:rsidRPr="004058F4">
        <w:rPr>
          <w:rFonts w:ascii="Times New Roman" w:hAnsi="Times New Roman"/>
          <w:b/>
          <w:sz w:val="24"/>
          <w:szCs w:val="24"/>
        </w:rPr>
        <w:t>–</w:t>
      </w:r>
      <w:r w:rsidRPr="0041790F">
        <w:rPr>
          <w:rFonts w:ascii="Times New Roman" w:hAnsi="Times New Roman"/>
          <w:sz w:val="24"/>
          <w:szCs w:val="24"/>
        </w:rPr>
        <w:t xml:space="preserve"> 2014], a </w:t>
      </w:r>
      <w:r w:rsidR="00BD7D73" w:rsidRPr="0041790F">
        <w:rPr>
          <w:rFonts w:ascii="Times New Roman" w:hAnsi="Times New Roman"/>
          <w:sz w:val="24"/>
          <w:szCs w:val="24"/>
        </w:rPr>
        <w:t>Private Member</w:t>
      </w:r>
      <w:r w:rsidRPr="0041790F">
        <w:rPr>
          <w:rFonts w:ascii="Times New Roman" w:hAnsi="Times New Roman"/>
          <w:sz w:val="24"/>
          <w:szCs w:val="24"/>
        </w:rPr>
        <w:t xml:space="preserve">’s bill, was tabled and referred to the Committee on 9 September 2014.  </w:t>
      </w:r>
      <w:r w:rsidR="003170DA">
        <w:rPr>
          <w:rFonts w:ascii="Times New Roman" w:hAnsi="Times New Roman"/>
          <w:sz w:val="24"/>
          <w:szCs w:val="24"/>
        </w:rPr>
        <w:t>The B</w:t>
      </w:r>
      <w:r w:rsidR="003170DA" w:rsidRPr="00D94656">
        <w:rPr>
          <w:rFonts w:ascii="Times New Roman" w:hAnsi="Times New Roman"/>
          <w:sz w:val="24"/>
          <w:szCs w:val="24"/>
        </w:rPr>
        <w:t xml:space="preserve">ill </w:t>
      </w:r>
      <w:r w:rsidR="003170DA">
        <w:rPr>
          <w:rFonts w:ascii="Times New Roman" w:hAnsi="Times New Roman"/>
          <w:sz w:val="24"/>
          <w:szCs w:val="24"/>
        </w:rPr>
        <w:t>sought</w:t>
      </w:r>
      <w:r w:rsidR="003170DA" w:rsidRPr="00D94656">
        <w:rPr>
          <w:rFonts w:ascii="Times New Roman" w:hAnsi="Times New Roman"/>
          <w:sz w:val="24"/>
          <w:szCs w:val="24"/>
        </w:rPr>
        <w:t xml:space="preserve"> to make provision for innovation in medical treatment and to legalise the use of cannabinoids for medical purposes and beneficial commercial and industrial uses.</w:t>
      </w:r>
      <w:r w:rsidR="003170DA">
        <w:rPr>
          <w:rFonts w:ascii="Times New Roman" w:hAnsi="Times New Roman"/>
          <w:sz w:val="24"/>
          <w:szCs w:val="24"/>
        </w:rPr>
        <w:t xml:space="preserve"> </w:t>
      </w:r>
      <w:r w:rsidR="00FE6EAD">
        <w:rPr>
          <w:rFonts w:ascii="Times New Roman" w:hAnsi="Times New Roman"/>
          <w:sz w:val="24"/>
          <w:szCs w:val="24"/>
        </w:rPr>
        <w:t>T</w:t>
      </w:r>
      <w:r w:rsidR="00BD7D73" w:rsidRPr="00BD7D73">
        <w:rPr>
          <w:rFonts w:ascii="Times New Roman" w:hAnsi="Times New Roman"/>
          <w:sz w:val="24"/>
          <w:szCs w:val="24"/>
        </w:rPr>
        <w:t>he Committee adopted a motion that the Bill</w:t>
      </w:r>
      <w:r w:rsidR="003170DA">
        <w:rPr>
          <w:rFonts w:ascii="Times New Roman" w:hAnsi="Times New Roman"/>
          <w:sz w:val="24"/>
          <w:szCs w:val="24"/>
        </w:rPr>
        <w:t xml:space="preserve"> was</w:t>
      </w:r>
      <w:r w:rsidR="00BD7D73" w:rsidRPr="00BD7D73">
        <w:rPr>
          <w:rFonts w:ascii="Times New Roman" w:hAnsi="Times New Roman"/>
          <w:sz w:val="24"/>
          <w:szCs w:val="24"/>
        </w:rPr>
        <w:t xml:space="preserve"> not desirable</w:t>
      </w:r>
      <w:r w:rsidRPr="00BD7D73">
        <w:rPr>
          <w:rFonts w:ascii="Times New Roman" w:hAnsi="Times New Roman"/>
          <w:sz w:val="24"/>
          <w:szCs w:val="24"/>
        </w:rPr>
        <w:t>.</w:t>
      </w:r>
    </w:p>
    <w:p w:rsidR="0092110E" w:rsidRDefault="00D93322" w:rsidP="00D93322">
      <w:pPr>
        <w:spacing w:after="0" w:line="360" w:lineRule="auto"/>
        <w:jc w:val="both"/>
        <w:rPr>
          <w:rFonts w:ascii="Times New Roman" w:hAnsi="Times New Roman"/>
          <w:bCs/>
          <w:sz w:val="24"/>
          <w:szCs w:val="24"/>
          <w:lang w:val="en-ZA"/>
        </w:rPr>
      </w:pPr>
      <w:r w:rsidRPr="00D93322">
        <w:rPr>
          <w:rFonts w:ascii="Times New Roman" w:hAnsi="Times New Roman"/>
          <w:b/>
          <w:bCs/>
          <w:sz w:val="24"/>
          <w:szCs w:val="24"/>
          <w:lang w:val="en-ZA"/>
        </w:rPr>
        <w:t>Status:</w:t>
      </w:r>
      <w:r>
        <w:rPr>
          <w:rFonts w:ascii="Times New Roman" w:hAnsi="Times New Roman"/>
          <w:bCs/>
          <w:sz w:val="24"/>
          <w:szCs w:val="24"/>
          <w:lang w:val="en-ZA"/>
        </w:rPr>
        <w:t xml:space="preserve"> Bill </w:t>
      </w:r>
      <w:r w:rsidR="003170DA">
        <w:rPr>
          <w:rFonts w:ascii="Times New Roman" w:hAnsi="Times New Roman"/>
          <w:bCs/>
          <w:sz w:val="24"/>
          <w:szCs w:val="24"/>
          <w:lang w:val="en-ZA"/>
        </w:rPr>
        <w:t xml:space="preserve">was </w:t>
      </w:r>
      <w:r>
        <w:rPr>
          <w:rFonts w:ascii="Times New Roman" w:hAnsi="Times New Roman"/>
          <w:bCs/>
          <w:sz w:val="24"/>
          <w:szCs w:val="24"/>
          <w:lang w:val="en-ZA"/>
        </w:rPr>
        <w:t>concluded.</w:t>
      </w:r>
    </w:p>
    <w:p w:rsidR="00C52A96" w:rsidRDefault="00C52A96" w:rsidP="005811F5">
      <w:pPr>
        <w:spacing w:after="0" w:line="280" w:lineRule="exact"/>
        <w:jc w:val="both"/>
        <w:rPr>
          <w:rFonts w:ascii="Times New Roman" w:hAnsi="Times New Roman"/>
          <w:bCs/>
          <w:sz w:val="24"/>
          <w:szCs w:val="24"/>
          <w:lang w:val="en-ZA"/>
        </w:rPr>
      </w:pPr>
    </w:p>
    <w:p w:rsidR="00C250CB" w:rsidRPr="008A1E9B" w:rsidRDefault="00C250CB" w:rsidP="00D93B5B">
      <w:pPr>
        <w:pStyle w:val="ListParagraph"/>
        <w:numPr>
          <w:ilvl w:val="0"/>
          <w:numId w:val="51"/>
        </w:numPr>
        <w:spacing w:after="0" w:line="280" w:lineRule="exact"/>
        <w:ind w:left="540" w:hanging="540"/>
        <w:jc w:val="both"/>
        <w:rPr>
          <w:rFonts w:ascii="Times New Roman" w:hAnsi="Times New Roman"/>
          <w:b/>
          <w:bCs/>
          <w:sz w:val="24"/>
          <w:szCs w:val="24"/>
          <w:lang w:val="en-ZA"/>
        </w:rPr>
      </w:pPr>
      <w:r w:rsidRPr="008A1E9B">
        <w:rPr>
          <w:rFonts w:ascii="Times New Roman" w:hAnsi="Times New Roman"/>
          <w:b/>
          <w:bCs/>
          <w:sz w:val="24"/>
          <w:szCs w:val="24"/>
          <w:lang w:val="en-ZA"/>
        </w:rPr>
        <w:t>National Public Health Institute of South Africa Bill</w:t>
      </w:r>
      <w:r w:rsidR="004058F4" w:rsidRPr="008A1E9B">
        <w:rPr>
          <w:rFonts w:ascii="Times New Roman" w:hAnsi="Times New Roman"/>
          <w:b/>
          <w:bCs/>
          <w:sz w:val="24"/>
          <w:szCs w:val="24"/>
          <w:lang w:val="en-ZA"/>
        </w:rPr>
        <w:t xml:space="preserve"> </w:t>
      </w:r>
      <w:r w:rsidR="004058F4" w:rsidRPr="008A1E9B">
        <w:rPr>
          <w:rFonts w:ascii="Times New Roman" w:hAnsi="Times New Roman"/>
          <w:b/>
          <w:sz w:val="24"/>
          <w:szCs w:val="24"/>
        </w:rPr>
        <w:t>[B16 – 2017]</w:t>
      </w:r>
    </w:p>
    <w:p w:rsidR="00BD1E03" w:rsidRDefault="00BD1E03" w:rsidP="00BD1E03">
      <w:pPr>
        <w:pStyle w:val="ListParagraph"/>
        <w:tabs>
          <w:tab w:val="left" w:pos="720"/>
        </w:tabs>
        <w:spacing w:after="0" w:line="360" w:lineRule="auto"/>
        <w:ind w:left="0"/>
        <w:jc w:val="both"/>
        <w:rPr>
          <w:rFonts w:ascii="Times New Roman" w:hAnsi="Times New Roman"/>
          <w:sz w:val="24"/>
          <w:szCs w:val="24"/>
        </w:rPr>
      </w:pPr>
    </w:p>
    <w:p w:rsidR="00FE6EAD" w:rsidRDefault="00BD1E03" w:rsidP="00111DE8">
      <w:pPr>
        <w:pStyle w:val="ListParagraph"/>
        <w:tabs>
          <w:tab w:val="left" w:pos="720"/>
        </w:tabs>
        <w:spacing w:after="0" w:line="360" w:lineRule="auto"/>
        <w:ind w:left="0"/>
        <w:jc w:val="both"/>
        <w:rPr>
          <w:rFonts w:ascii="Times New Roman" w:hAnsi="Times New Roman"/>
          <w:sz w:val="24"/>
          <w:szCs w:val="24"/>
        </w:rPr>
      </w:pPr>
      <w:r w:rsidRPr="002425C5">
        <w:rPr>
          <w:rFonts w:ascii="Times New Roman" w:hAnsi="Times New Roman"/>
          <w:sz w:val="24"/>
          <w:szCs w:val="24"/>
        </w:rPr>
        <w:t xml:space="preserve">The National Public Health Institute of South Africa Bill [B16 – 2017] is a Section 76 Bill which aims to establish the National Public Health Institute of South Africa (NAPHISA).  </w:t>
      </w:r>
      <w:r w:rsidR="00A139DC">
        <w:rPr>
          <w:rFonts w:ascii="Times New Roman" w:hAnsi="Times New Roman"/>
          <w:sz w:val="24"/>
          <w:szCs w:val="24"/>
        </w:rPr>
        <w:t xml:space="preserve">The Bill provides for the establishment of NAPHISA to provide integrated and coordinated disease and injury surveillance; research, monitoring and evaluation of services; and interventions directed towards the major public health problems affecting South Africans.  </w:t>
      </w:r>
    </w:p>
    <w:p w:rsidR="005811F5" w:rsidRDefault="00D93322" w:rsidP="002E081F">
      <w:pPr>
        <w:spacing w:after="0" w:line="280" w:lineRule="exact"/>
        <w:jc w:val="both"/>
        <w:rPr>
          <w:rFonts w:ascii="Times New Roman" w:hAnsi="Times New Roman"/>
          <w:bCs/>
          <w:sz w:val="24"/>
          <w:szCs w:val="24"/>
          <w:lang w:val="en-ZA"/>
        </w:rPr>
      </w:pPr>
      <w:r w:rsidRPr="00D93322">
        <w:rPr>
          <w:rFonts w:ascii="Times New Roman" w:hAnsi="Times New Roman"/>
          <w:b/>
          <w:bCs/>
          <w:sz w:val="24"/>
          <w:szCs w:val="24"/>
          <w:lang w:val="en-ZA"/>
        </w:rPr>
        <w:t>Status:</w:t>
      </w:r>
      <w:r>
        <w:rPr>
          <w:rFonts w:ascii="Times New Roman" w:hAnsi="Times New Roman"/>
          <w:bCs/>
          <w:sz w:val="24"/>
          <w:szCs w:val="24"/>
          <w:lang w:val="en-ZA"/>
        </w:rPr>
        <w:t xml:space="preserve"> </w:t>
      </w:r>
      <w:r w:rsidR="002E081F">
        <w:rPr>
          <w:rFonts w:ascii="Times New Roman" w:hAnsi="Times New Roman"/>
          <w:bCs/>
          <w:sz w:val="24"/>
          <w:szCs w:val="24"/>
          <w:lang w:val="en-ZA"/>
        </w:rPr>
        <w:t>Bill was adopted.</w:t>
      </w:r>
    </w:p>
    <w:p w:rsidR="00D40BC9" w:rsidRDefault="00D40BC9" w:rsidP="005811F5">
      <w:pPr>
        <w:spacing w:after="0" w:line="280" w:lineRule="exact"/>
        <w:jc w:val="both"/>
        <w:rPr>
          <w:rFonts w:ascii="Times New Roman" w:hAnsi="Times New Roman"/>
          <w:bCs/>
          <w:sz w:val="24"/>
          <w:szCs w:val="24"/>
          <w:lang w:val="en-ZA"/>
        </w:rPr>
      </w:pPr>
    </w:p>
    <w:p w:rsidR="002E081F" w:rsidRDefault="002E081F" w:rsidP="005811F5">
      <w:pPr>
        <w:spacing w:after="0" w:line="280" w:lineRule="exact"/>
        <w:jc w:val="both"/>
        <w:rPr>
          <w:rFonts w:ascii="Times New Roman" w:hAnsi="Times New Roman"/>
          <w:bCs/>
          <w:sz w:val="24"/>
          <w:szCs w:val="24"/>
          <w:lang w:val="en-ZA"/>
        </w:rPr>
      </w:pPr>
    </w:p>
    <w:p w:rsidR="00C250CB" w:rsidRPr="008A1E9B" w:rsidRDefault="00C250CB" w:rsidP="00D93B5B">
      <w:pPr>
        <w:pStyle w:val="ListParagraph"/>
        <w:numPr>
          <w:ilvl w:val="0"/>
          <w:numId w:val="52"/>
        </w:numPr>
        <w:spacing w:after="0" w:line="280" w:lineRule="exact"/>
        <w:ind w:left="540" w:hanging="540"/>
        <w:jc w:val="both"/>
        <w:rPr>
          <w:rFonts w:ascii="Times New Roman" w:hAnsi="Times New Roman"/>
          <w:b/>
          <w:bCs/>
          <w:sz w:val="24"/>
          <w:szCs w:val="24"/>
          <w:lang w:val="en-ZA"/>
        </w:rPr>
      </w:pPr>
      <w:r w:rsidRPr="008A1E9B">
        <w:rPr>
          <w:rFonts w:ascii="Times New Roman" w:hAnsi="Times New Roman"/>
          <w:b/>
          <w:bCs/>
          <w:sz w:val="24"/>
          <w:szCs w:val="24"/>
          <w:lang w:val="en-ZA"/>
        </w:rPr>
        <w:t>National Health Laboratory Service Bill</w:t>
      </w:r>
      <w:r w:rsidR="004058F4" w:rsidRPr="008A1E9B">
        <w:rPr>
          <w:rFonts w:ascii="Times New Roman" w:hAnsi="Times New Roman"/>
          <w:b/>
          <w:bCs/>
          <w:sz w:val="24"/>
          <w:szCs w:val="24"/>
          <w:lang w:val="en-ZA"/>
        </w:rPr>
        <w:t xml:space="preserve"> </w:t>
      </w:r>
      <w:r w:rsidR="004058F4" w:rsidRPr="008A1E9B">
        <w:rPr>
          <w:rFonts w:ascii="Times New Roman" w:hAnsi="Times New Roman"/>
          <w:b/>
          <w:sz w:val="24"/>
          <w:szCs w:val="24"/>
        </w:rPr>
        <w:t>[B15 – 2017]</w:t>
      </w:r>
    </w:p>
    <w:p w:rsidR="005811F5" w:rsidRDefault="005811F5" w:rsidP="005811F5">
      <w:pPr>
        <w:spacing w:after="0" w:line="280" w:lineRule="exact"/>
        <w:jc w:val="both"/>
        <w:rPr>
          <w:rFonts w:ascii="Times New Roman" w:hAnsi="Times New Roman"/>
          <w:bCs/>
          <w:sz w:val="24"/>
          <w:szCs w:val="24"/>
          <w:lang w:val="en-ZA"/>
        </w:rPr>
      </w:pPr>
    </w:p>
    <w:p w:rsidR="00FE6EAD" w:rsidRPr="00571BB5" w:rsidRDefault="00BD1E03" w:rsidP="00D93322">
      <w:pPr>
        <w:pStyle w:val="ListParagraph"/>
        <w:tabs>
          <w:tab w:val="left" w:pos="720"/>
        </w:tabs>
        <w:spacing w:after="0" w:line="360" w:lineRule="auto"/>
        <w:ind w:left="0"/>
        <w:jc w:val="both"/>
        <w:rPr>
          <w:rFonts w:ascii="Times New Roman" w:hAnsi="Times New Roman"/>
          <w:b/>
          <w:bCs/>
          <w:sz w:val="24"/>
          <w:szCs w:val="24"/>
          <w:lang w:val="en-ZA"/>
        </w:rPr>
      </w:pPr>
      <w:r w:rsidRPr="005D1CA4">
        <w:rPr>
          <w:rFonts w:ascii="Times New Roman" w:hAnsi="Times New Roman"/>
          <w:sz w:val="24"/>
          <w:szCs w:val="24"/>
        </w:rPr>
        <w:t xml:space="preserve">The National Health Laboratory Service Amendment Bill [B15 – 2017] is a </w:t>
      </w:r>
      <w:r w:rsidR="00204A4A">
        <w:rPr>
          <w:rFonts w:ascii="Times New Roman" w:hAnsi="Times New Roman"/>
          <w:sz w:val="24"/>
          <w:szCs w:val="24"/>
        </w:rPr>
        <w:t>S</w:t>
      </w:r>
      <w:r w:rsidRPr="005D1CA4">
        <w:rPr>
          <w:rFonts w:ascii="Times New Roman" w:hAnsi="Times New Roman"/>
          <w:sz w:val="24"/>
          <w:szCs w:val="24"/>
        </w:rPr>
        <w:t xml:space="preserve">ection 76 Bill </w:t>
      </w:r>
      <w:r>
        <w:rPr>
          <w:rFonts w:ascii="Times New Roman" w:hAnsi="Times New Roman"/>
          <w:sz w:val="24"/>
          <w:szCs w:val="24"/>
        </w:rPr>
        <w:t>which</w:t>
      </w:r>
      <w:r w:rsidRPr="005D1CA4">
        <w:rPr>
          <w:rFonts w:ascii="Times New Roman" w:hAnsi="Times New Roman"/>
          <w:sz w:val="24"/>
          <w:szCs w:val="24"/>
        </w:rPr>
        <w:t xml:space="preserve"> seeks to amend the National Health Laboratory Service Act (No.</w:t>
      </w:r>
      <w:r>
        <w:rPr>
          <w:rFonts w:ascii="Times New Roman" w:hAnsi="Times New Roman"/>
          <w:sz w:val="24"/>
          <w:szCs w:val="24"/>
        </w:rPr>
        <w:t xml:space="preserve"> </w:t>
      </w:r>
      <w:r w:rsidRPr="005D1CA4">
        <w:rPr>
          <w:rFonts w:ascii="Times New Roman" w:hAnsi="Times New Roman"/>
          <w:sz w:val="24"/>
          <w:szCs w:val="24"/>
        </w:rPr>
        <w:t>37 of 2000) in order to improve the governance, accountability and financial sustainability of the National Health Laboratory Service</w:t>
      </w:r>
      <w:r>
        <w:rPr>
          <w:rFonts w:ascii="Times New Roman" w:hAnsi="Times New Roman"/>
          <w:sz w:val="24"/>
          <w:szCs w:val="24"/>
        </w:rPr>
        <w:t xml:space="preserve"> (NHLS)</w:t>
      </w:r>
      <w:r w:rsidRPr="005D1CA4">
        <w:rPr>
          <w:rFonts w:ascii="Times New Roman" w:hAnsi="Times New Roman"/>
          <w:sz w:val="24"/>
          <w:szCs w:val="24"/>
        </w:rPr>
        <w:t xml:space="preserve">. </w:t>
      </w:r>
      <w:r w:rsidR="00A139DC" w:rsidRPr="00571BB5">
        <w:rPr>
          <w:rFonts w:ascii="Times New Roman" w:hAnsi="Times New Roman"/>
          <w:sz w:val="24"/>
          <w:szCs w:val="24"/>
        </w:rPr>
        <w:t xml:space="preserve">The </w:t>
      </w:r>
      <w:r w:rsidR="00571BB5">
        <w:rPr>
          <w:rFonts w:ascii="Times New Roman" w:hAnsi="Times New Roman"/>
          <w:sz w:val="24"/>
          <w:szCs w:val="24"/>
        </w:rPr>
        <w:t xml:space="preserve">Bill </w:t>
      </w:r>
      <w:r w:rsidR="00571BB5" w:rsidRPr="00571BB5">
        <w:rPr>
          <w:rFonts w:ascii="Times New Roman" w:hAnsi="Times New Roman"/>
          <w:sz w:val="24"/>
          <w:szCs w:val="24"/>
        </w:rPr>
        <w:t>seeks to improve governance, accountability and financial sustainability of the NHLS. This will enable the NHLS to provide quality, cost-effective diagnostic health services in a timely manner.</w:t>
      </w:r>
      <w:r w:rsidR="00571BB5" w:rsidRPr="00571BB5">
        <w:rPr>
          <w:rFonts w:ascii="Times New Roman" w:hAnsi="Times New Roman"/>
          <w:b/>
          <w:bCs/>
          <w:sz w:val="24"/>
          <w:szCs w:val="24"/>
          <w:lang w:val="en-ZA"/>
        </w:rPr>
        <w:t xml:space="preserve"> </w:t>
      </w:r>
    </w:p>
    <w:p w:rsidR="00D93322" w:rsidRDefault="00D93322" w:rsidP="00BA21D7">
      <w:pPr>
        <w:spacing w:after="0" w:line="360" w:lineRule="auto"/>
        <w:jc w:val="both"/>
        <w:rPr>
          <w:rFonts w:ascii="Times New Roman" w:hAnsi="Times New Roman"/>
          <w:bCs/>
          <w:sz w:val="24"/>
          <w:szCs w:val="24"/>
          <w:lang w:val="en-ZA"/>
        </w:rPr>
      </w:pPr>
      <w:r w:rsidRPr="00D93322">
        <w:rPr>
          <w:rFonts w:ascii="Times New Roman" w:hAnsi="Times New Roman"/>
          <w:b/>
          <w:bCs/>
          <w:sz w:val="24"/>
          <w:szCs w:val="24"/>
          <w:lang w:val="en-ZA"/>
        </w:rPr>
        <w:t>Status:</w:t>
      </w:r>
      <w:r>
        <w:rPr>
          <w:rFonts w:ascii="Times New Roman" w:hAnsi="Times New Roman"/>
          <w:bCs/>
          <w:sz w:val="24"/>
          <w:szCs w:val="24"/>
          <w:lang w:val="en-ZA"/>
        </w:rPr>
        <w:t xml:space="preserve"> </w:t>
      </w:r>
      <w:r w:rsidR="00BD5232">
        <w:rPr>
          <w:rFonts w:ascii="Times New Roman" w:hAnsi="Times New Roman"/>
          <w:bCs/>
          <w:sz w:val="24"/>
          <w:szCs w:val="24"/>
          <w:lang w:val="en-ZA"/>
        </w:rPr>
        <w:t>Bill was adopted</w:t>
      </w:r>
      <w:r w:rsidR="00BF5B27">
        <w:rPr>
          <w:rFonts w:ascii="Times New Roman" w:hAnsi="Times New Roman"/>
          <w:bCs/>
          <w:sz w:val="24"/>
          <w:szCs w:val="24"/>
          <w:lang w:val="en-ZA"/>
        </w:rPr>
        <w:t xml:space="preserve">. </w:t>
      </w:r>
    </w:p>
    <w:p w:rsidR="00006F16" w:rsidRDefault="00006F16" w:rsidP="00065285">
      <w:pPr>
        <w:pStyle w:val="ListParagraph"/>
        <w:tabs>
          <w:tab w:val="left" w:pos="720"/>
        </w:tabs>
        <w:spacing w:after="0" w:line="360" w:lineRule="auto"/>
        <w:ind w:left="0"/>
        <w:jc w:val="both"/>
        <w:rPr>
          <w:rFonts w:ascii="Times New Roman" w:hAnsi="Times New Roman"/>
          <w:sz w:val="24"/>
          <w:szCs w:val="24"/>
          <w:lang w:val="en-US"/>
        </w:rPr>
      </w:pPr>
    </w:p>
    <w:p w:rsidR="00C250CB" w:rsidRPr="008A1E9B" w:rsidRDefault="00C250CB" w:rsidP="00D93B5B">
      <w:pPr>
        <w:pStyle w:val="ListParagraph"/>
        <w:numPr>
          <w:ilvl w:val="0"/>
          <w:numId w:val="53"/>
        </w:numPr>
        <w:spacing w:after="0" w:line="280" w:lineRule="exact"/>
        <w:ind w:left="540" w:hanging="540"/>
        <w:jc w:val="both"/>
        <w:rPr>
          <w:rFonts w:ascii="Times New Roman" w:hAnsi="Times New Roman"/>
          <w:b/>
          <w:bCs/>
          <w:sz w:val="24"/>
          <w:szCs w:val="24"/>
          <w:lang w:val="en-ZA"/>
        </w:rPr>
      </w:pPr>
      <w:r w:rsidRPr="008A1E9B">
        <w:rPr>
          <w:rFonts w:ascii="Times New Roman" w:hAnsi="Times New Roman"/>
          <w:b/>
          <w:bCs/>
          <w:sz w:val="24"/>
          <w:szCs w:val="24"/>
          <w:lang w:val="en-ZA"/>
        </w:rPr>
        <w:t>Choice on Termination of Pregnancy Amendment Bill</w:t>
      </w:r>
      <w:r w:rsidR="004058F4" w:rsidRPr="008A1E9B">
        <w:rPr>
          <w:rFonts w:ascii="Times New Roman" w:hAnsi="Times New Roman"/>
          <w:b/>
          <w:bCs/>
          <w:sz w:val="24"/>
          <w:szCs w:val="24"/>
          <w:lang w:val="en-ZA"/>
        </w:rPr>
        <w:t xml:space="preserve"> </w:t>
      </w:r>
      <w:r w:rsidR="004058F4" w:rsidRPr="008A1E9B">
        <w:rPr>
          <w:rFonts w:ascii="Times New Roman" w:hAnsi="Times New Roman"/>
          <w:b/>
          <w:sz w:val="24"/>
          <w:szCs w:val="24"/>
        </w:rPr>
        <w:t>[B34 – 2017]</w:t>
      </w:r>
    </w:p>
    <w:p w:rsidR="00006F16" w:rsidRDefault="00006F16" w:rsidP="00006F16">
      <w:pPr>
        <w:pStyle w:val="ListParagraph"/>
        <w:suppressAutoHyphens/>
        <w:autoSpaceDN w:val="0"/>
        <w:spacing w:after="0" w:line="360" w:lineRule="auto"/>
        <w:ind w:left="0"/>
        <w:contextualSpacing w:val="0"/>
        <w:jc w:val="both"/>
        <w:textAlignment w:val="baseline"/>
        <w:rPr>
          <w:rFonts w:ascii="Times New Roman" w:hAnsi="Times New Roman"/>
          <w:bCs/>
          <w:sz w:val="24"/>
          <w:szCs w:val="24"/>
          <w:lang w:val="en-ZA"/>
        </w:rPr>
      </w:pPr>
    </w:p>
    <w:p w:rsidR="003B773E" w:rsidRPr="003B773E" w:rsidRDefault="0024526E" w:rsidP="003B773E">
      <w:pPr>
        <w:pStyle w:val="ListParagraph"/>
        <w:suppressAutoHyphens/>
        <w:autoSpaceDN w:val="0"/>
        <w:spacing w:after="0" w:line="360" w:lineRule="auto"/>
        <w:ind w:left="0"/>
        <w:contextualSpacing w:val="0"/>
        <w:jc w:val="both"/>
        <w:textAlignment w:val="baseline"/>
        <w:rPr>
          <w:rFonts w:ascii="Times New Roman" w:hAnsi="Times New Roman"/>
          <w:sz w:val="24"/>
          <w:szCs w:val="24"/>
        </w:rPr>
      </w:pPr>
      <w:r w:rsidRPr="003B773E">
        <w:rPr>
          <w:rFonts w:ascii="Times New Roman" w:hAnsi="Times New Roman"/>
          <w:sz w:val="24"/>
          <w:szCs w:val="24"/>
        </w:rPr>
        <w:t xml:space="preserve">The Choice on Termination of Pregnancy Amendment Bill [B34 – 2017], a </w:t>
      </w:r>
      <w:r w:rsidR="00BD7D73" w:rsidRPr="003B773E">
        <w:rPr>
          <w:rFonts w:ascii="Times New Roman" w:hAnsi="Times New Roman"/>
          <w:sz w:val="24"/>
          <w:szCs w:val="24"/>
        </w:rPr>
        <w:t>Private Member</w:t>
      </w:r>
      <w:r w:rsidRPr="003B773E">
        <w:rPr>
          <w:rFonts w:ascii="Times New Roman" w:hAnsi="Times New Roman"/>
          <w:sz w:val="24"/>
          <w:szCs w:val="24"/>
        </w:rPr>
        <w:t xml:space="preserve">’s </w:t>
      </w:r>
      <w:r w:rsidR="00942836">
        <w:rPr>
          <w:rFonts w:ascii="Times New Roman" w:hAnsi="Times New Roman"/>
          <w:sz w:val="24"/>
          <w:szCs w:val="24"/>
        </w:rPr>
        <w:t>B</w:t>
      </w:r>
      <w:r w:rsidRPr="003B773E">
        <w:rPr>
          <w:rFonts w:ascii="Times New Roman" w:hAnsi="Times New Roman"/>
          <w:sz w:val="24"/>
          <w:szCs w:val="24"/>
        </w:rPr>
        <w:t xml:space="preserve">ill, was </w:t>
      </w:r>
      <w:r w:rsidR="00C2397A" w:rsidRPr="003B773E">
        <w:rPr>
          <w:rFonts w:ascii="Times New Roman" w:hAnsi="Times New Roman"/>
          <w:sz w:val="24"/>
          <w:szCs w:val="24"/>
        </w:rPr>
        <w:t xml:space="preserve">tabled and </w:t>
      </w:r>
      <w:r w:rsidRPr="003B773E">
        <w:rPr>
          <w:rFonts w:ascii="Times New Roman" w:hAnsi="Times New Roman"/>
          <w:sz w:val="24"/>
          <w:szCs w:val="24"/>
        </w:rPr>
        <w:t xml:space="preserve">referred to the Committee on 6 December 2017.  </w:t>
      </w:r>
      <w:r w:rsidR="003B773E" w:rsidRPr="003B773E">
        <w:rPr>
          <w:rFonts w:ascii="Times New Roman" w:hAnsi="Times New Roman"/>
          <w:sz w:val="24"/>
          <w:szCs w:val="24"/>
        </w:rPr>
        <w:t xml:space="preserve">The objectives of the Bill </w:t>
      </w:r>
      <w:r w:rsidR="00F722A8">
        <w:rPr>
          <w:rFonts w:ascii="Times New Roman" w:hAnsi="Times New Roman"/>
          <w:sz w:val="24"/>
          <w:szCs w:val="24"/>
        </w:rPr>
        <w:t>were</w:t>
      </w:r>
      <w:r w:rsidR="003B773E" w:rsidRPr="003B773E">
        <w:rPr>
          <w:rFonts w:ascii="Times New Roman" w:hAnsi="Times New Roman"/>
          <w:sz w:val="24"/>
          <w:szCs w:val="24"/>
        </w:rPr>
        <w:t xml:space="preserve"> to: delete certain circumstances in which a pregnancy may be terminated; provide that a social worker, in addition to a medical practitioner, must be of the opinion that the continued pregnancy would </w:t>
      </w:r>
      <w:r w:rsidR="003B773E" w:rsidRPr="003B773E">
        <w:rPr>
          <w:rFonts w:ascii="Times New Roman" w:hAnsi="Times New Roman"/>
          <w:sz w:val="24"/>
          <w:szCs w:val="24"/>
        </w:rPr>
        <w:lastRenderedPageBreak/>
        <w:t>significantly affect the social or economic circumstances of the pregnant woman before terminating the pregnancy; and ensure that a pregnant woman has access to ultrasound examinations and sufficient mandatory counselling to enable her to make a fully informed choice regarding the termination of her pregnancy. The Committee adopted a motion that the Bill was not desirable.</w:t>
      </w:r>
    </w:p>
    <w:p w:rsidR="00D93322" w:rsidRPr="003B773E" w:rsidRDefault="00D93322" w:rsidP="00D93322">
      <w:pPr>
        <w:spacing w:after="0" w:line="360" w:lineRule="auto"/>
        <w:jc w:val="both"/>
        <w:rPr>
          <w:rFonts w:ascii="Times New Roman" w:hAnsi="Times New Roman"/>
          <w:bCs/>
          <w:sz w:val="24"/>
          <w:szCs w:val="24"/>
          <w:lang w:val="en-ZA"/>
        </w:rPr>
      </w:pPr>
      <w:r w:rsidRPr="003B773E">
        <w:rPr>
          <w:rFonts w:ascii="Times New Roman" w:hAnsi="Times New Roman"/>
          <w:b/>
          <w:bCs/>
          <w:sz w:val="24"/>
          <w:szCs w:val="24"/>
          <w:lang w:val="en-ZA"/>
        </w:rPr>
        <w:t>Status:</w:t>
      </w:r>
      <w:r w:rsidRPr="003B773E">
        <w:rPr>
          <w:rFonts w:ascii="Times New Roman" w:hAnsi="Times New Roman"/>
          <w:bCs/>
          <w:sz w:val="24"/>
          <w:szCs w:val="24"/>
          <w:lang w:val="en-ZA"/>
        </w:rPr>
        <w:t xml:space="preserve"> Bill </w:t>
      </w:r>
      <w:r w:rsidR="003B773E" w:rsidRPr="003B773E">
        <w:rPr>
          <w:rFonts w:ascii="Times New Roman" w:hAnsi="Times New Roman"/>
          <w:bCs/>
          <w:sz w:val="24"/>
          <w:szCs w:val="24"/>
          <w:lang w:val="en-ZA"/>
        </w:rPr>
        <w:t xml:space="preserve">was </w:t>
      </w:r>
      <w:r w:rsidRPr="003B773E">
        <w:rPr>
          <w:rFonts w:ascii="Times New Roman" w:hAnsi="Times New Roman"/>
          <w:bCs/>
          <w:sz w:val="24"/>
          <w:szCs w:val="24"/>
          <w:lang w:val="en-ZA"/>
        </w:rPr>
        <w:t>concluded.</w:t>
      </w:r>
    </w:p>
    <w:p w:rsidR="001200B1" w:rsidRDefault="001200B1" w:rsidP="0082445D">
      <w:pPr>
        <w:spacing w:after="0" w:line="280" w:lineRule="exact"/>
        <w:ind w:left="786"/>
        <w:jc w:val="both"/>
        <w:rPr>
          <w:rFonts w:ascii="Times New Roman" w:hAnsi="Times New Roman"/>
          <w:color w:val="FF0000"/>
          <w:sz w:val="24"/>
          <w:szCs w:val="24"/>
          <w:lang w:val="en-ZA" w:eastAsia="en-ZA"/>
        </w:rPr>
      </w:pPr>
    </w:p>
    <w:p w:rsidR="007976AE" w:rsidRDefault="007976AE" w:rsidP="0082445D">
      <w:pPr>
        <w:spacing w:after="0" w:line="280" w:lineRule="exact"/>
        <w:ind w:left="786"/>
        <w:jc w:val="both"/>
        <w:rPr>
          <w:rFonts w:ascii="Times New Roman" w:hAnsi="Times New Roman"/>
          <w:color w:val="FF0000"/>
          <w:sz w:val="24"/>
          <w:szCs w:val="24"/>
          <w:lang w:val="en-ZA" w:eastAsia="en-ZA"/>
        </w:rPr>
      </w:pPr>
    </w:p>
    <w:p w:rsidR="00E36D37" w:rsidRPr="004C4741" w:rsidRDefault="00E36D37" w:rsidP="00280D1D">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rPr>
          <w:rFonts w:ascii="Times New Roman" w:hAnsi="Times New Roman"/>
          <w:b/>
          <w:bCs/>
          <w:sz w:val="24"/>
          <w:szCs w:val="24"/>
          <w:lang w:val="en-ZA"/>
        </w:rPr>
      </w:pPr>
      <w:r w:rsidRPr="004C4741">
        <w:rPr>
          <w:rFonts w:ascii="Times New Roman" w:hAnsi="Times New Roman"/>
          <w:b/>
          <w:bCs/>
          <w:sz w:val="24"/>
          <w:szCs w:val="24"/>
          <w:lang w:val="en-ZA"/>
        </w:rPr>
        <w:t>Issues for follow-up</w:t>
      </w:r>
    </w:p>
    <w:p w:rsidR="00E36D37" w:rsidRPr="004C4741" w:rsidRDefault="00E36D37" w:rsidP="00280D1D">
      <w:pPr>
        <w:pBdr>
          <w:top w:val="single" w:sz="4" w:space="1" w:color="auto"/>
          <w:left w:val="single" w:sz="4" w:space="4" w:color="auto"/>
          <w:bottom w:val="single" w:sz="4" w:space="1" w:color="auto"/>
          <w:right w:val="single" w:sz="4" w:space="4" w:color="auto"/>
        </w:pBdr>
        <w:shd w:val="clear" w:color="auto" w:fill="D9D9D9"/>
        <w:spacing w:after="0" w:line="280" w:lineRule="exact"/>
        <w:rPr>
          <w:rFonts w:ascii="Times New Roman" w:hAnsi="Times New Roman"/>
          <w:b/>
          <w:bCs/>
          <w:sz w:val="24"/>
          <w:szCs w:val="24"/>
          <w:lang w:val="en-ZA"/>
        </w:rPr>
      </w:pPr>
    </w:p>
    <w:p w:rsidR="00461EEB" w:rsidRPr="00627912" w:rsidRDefault="00627912" w:rsidP="00D93B5B">
      <w:pPr>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27912">
        <w:rPr>
          <w:rFonts w:ascii="Times New Roman" w:hAnsi="Times New Roman"/>
          <w:bCs/>
          <w:sz w:val="24"/>
          <w:szCs w:val="24"/>
          <w:lang w:val="en-ZA"/>
        </w:rPr>
        <w:t>Monitor the operations of the</w:t>
      </w:r>
      <w:r w:rsidR="00942836">
        <w:rPr>
          <w:rFonts w:ascii="Times New Roman" w:hAnsi="Times New Roman"/>
          <w:bCs/>
          <w:sz w:val="24"/>
          <w:szCs w:val="24"/>
          <w:lang w:val="en-ZA"/>
        </w:rPr>
        <w:t xml:space="preserve"> NHLS </w:t>
      </w:r>
      <w:r w:rsidRPr="00627912">
        <w:rPr>
          <w:rFonts w:ascii="Times New Roman" w:hAnsi="Times New Roman"/>
          <w:bCs/>
          <w:sz w:val="24"/>
          <w:szCs w:val="24"/>
          <w:lang w:val="en-ZA"/>
        </w:rPr>
        <w:t xml:space="preserve">to ensure </w:t>
      </w:r>
      <w:r w:rsidR="00461EEB" w:rsidRPr="00627912">
        <w:rPr>
          <w:rFonts w:ascii="Times New Roman" w:hAnsi="Times New Roman"/>
          <w:bCs/>
          <w:sz w:val="24"/>
          <w:szCs w:val="24"/>
          <w:lang w:val="en-ZA"/>
        </w:rPr>
        <w:t>improved governance as envisaged by the amendment of the Act.</w:t>
      </w:r>
    </w:p>
    <w:p w:rsidR="00E36D37" w:rsidRPr="00627912" w:rsidRDefault="00627912" w:rsidP="00D93B5B">
      <w:pPr>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27912">
        <w:rPr>
          <w:rFonts w:ascii="Times New Roman" w:hAnsi="Times New Roman"/>
          <w:bCs/>
          <w:sz w:val="24"/>
          <w:szCs w:val="24"/>
          <w:lang w:val="en-ZA"/>
        </w:rPr>
        <w:t>Monitor the establishment of NAPHISA.</w:t>
      </w:r>
    </w:p>
    <w:p w:rsidR="00627912" w:rsidRDefault="00627912" w:rsidP="00D93B5B">
      <w:pPr>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627912">
        <w:rPr>
          <w:rFonts w:ascii="Times New Roman" w:hAnsi="Times New Roman"/>
          <w:bCs/>
          <w:sz w:val="24"/>
          <w:szCs w:val="24"/>
          <w:lang w:val="en-ZA"/>
        </w:rPr>
        <w:t>Moni</w:t>
      </w:r>
      <w:r w:rsidR="008249F0">
        <w:rPr>
          <w:rFonts w:ascii="Times New Roman" w:hAnsi="Times New Roman"/>
          <w:bCs/>
          <w:sz w:val="24"/>
          <w:szCs w:val="24"/>
          <w:lang w:val="en-ZA"/>
        </w:rPr>
        <w:t xml:space="preserve">tor the operations of SAHPRA, </w:t>
      </w:r>
      <w:r w:rsidRPr="00627912">
        <w:rPr>
          <w:rFonts w:ascii="Times New Roman" w:hAnsi="Times New Roman"/>
          <w:bCs/>
          <w:sz w:val="24"/>
          <w:szCs w:val="24"/>
          <w:lang w:val="en-ZA"/>
        </w:rPr>
        <w:t>a newly established entity</w:t>
      </w:r>
      <w:r w:rsidR="008249F0">
        <w:rPr>
          <w:rFonts w:ascii="Times New Roman" w:hAnsi="Times New Roman"/>
          <w:bCs/>
          <w:sz w:val="24"/>
          <w:szCs w:val="24"/>
          <w:lang w:val="en-ZA"/>
        </w:rPr>
        <w:t>, and ensure that the entity operates in a suitable building</w:t>
      </w:r>
      <w:r w:rsidRPr="00627912">
        <w:rPr>
          <w:rFonts w:ascii="Times New Roman" w:hAnsi="Times New Roman"/>
          <w:bCs/>
          <w:sz w:val="24"/>
          <w:szCs w:val="24"/>
          <w:lang w:val="en-ZA"/>
        </w:rPr>
        <w:t>.</w:t>
      </w:r>
    </w:p>
    <w:p w:rsidR="002C36F5" w:rsidRPr="00627912" w:rsidRDefault="002C36F5" w:rsidP="00D93B5B">
      <w:pPr>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Ensure that </w:t>
      </w:r>
      <w:r w:rsidR="003372F0">
        <w:rPr>
          <w:rFonts w:ascii="Times New Roman" w:hAnsi="Times New Roman"/>
          <w:bCs/>
          <w:sz w:val="24"/>
          <w:szCs w:val="24"/>
          <w:lang w:val="en-ZA"/>
        </w:rPr>
        <w:t>resource constraints</w:t>
      </w:r>
      <w:r>
        <w:rPr>
          <w:rFonts w:ascii="Times New Roman" w:hAnsi="Times New Roman"/>
          <w:bCs/>
          <w:sz w:val="24"/>
          <w:szCs w:val="24"/>
          <w:lang w:val="en-ZA"/>
        </w:rPr>
        <w:t xml:space="preserve"> raised by the Office of the Health Ombud</w:t>
      </w:r>
      <w:r w:rsidR="008228A6">
        <w:rPr>
          <w:rFonts w:ascii="Times New Roman" w:hAnsi="Times New Roman"/>
          <w:bCs/>
          <w:sz w:val="24"/>
          <w:szCs w:val="24"/>
          <w:lang w:val="en-ZA"/>
        </w:rPr>
        <w:t xml:space="preserve"> </w:t>
      </w:r>
      <w:r>
        <w:rPr>
          <w:rFonts w:ascii="Times New Roman" w:hAnsi="Times New Roman"/>
          <w:bCs/>
          <w:sz w:val="24"/>
          <w:szCs w:val="24"/>
          <w:lang w:val="en-ZA"/>
        </w:rPr>
        <w:t>are addressed by the Department through engagement with National Treasury.</w:t>
      </w:r>
    </w:p>
    <w:p w:rsidR="00461EEB" w:rsidRDefault="00461EEB" w:rsidP="003F3C64">
      <w:pPr>
        <w:spacing w:after="0" w:line="280" w:lineRule="exact"/>
        <w:ind w:left="360"/>
        <w:jc w:val="both"/>
        <w:rPr>
          <w:rFonts w:ascii="Times New Roman" w:hAnsi="Times New Roman"/>
          <w:bCs/>
          <w:sz w:val="24"/>
          <w:szCs w:val="24"/>
          <w:lang w:val="en-ZA"/>
        </w:rPr>
      </w:pPr>
    </w:p>
    <w:p w:rsidR="009D6546" w:rsidRDefault="009D6546" w:rsidP="009D6546">
      <w:pPr>
        <w:spacing w:after="0" w:line="280" w:lineRule="exact"/>
        <w:jc w:val="both"/>
        <w:rPr>
          <w:rFonts w:ascii="Times New Roman" w:hAnsi="Times New Roman"/>
          <w:bCs/>
          <w:sz w:val="24"/>
          <w:szCs w:val="24"/>
          <w:lang w:val="en-ZA"/>
        </w:rPr>
      </w:pPr>
    </w:p>
    <w:p w:rsidR="00E36D37" w:rsidRPr="00CB3669" w:rsidRDefault="002A528E" w:rsidP="00D93B5B">
      <w:pPr>
        <w:pStyle w:val="ListParagraph"/>
        <w:numPr>
          <w:ilvl w:val="0"/>
          <w:numId w:val="58"/>
        </w:numPr>
        <w:spacing w:after="0" w:line="280" w:lineRule="exact"/>
        <w:jc w:val="both"/>
        <w:rPr>
          <w:rFonts w:ascii="Times New Roman" w:hAnsi="Times New Roman"/>
          <w:b/>
          <w:bCs/>
          <w:sz w:val="24"/>
          <w:szCs w:val="24"/>
          <w:lang w:val="en-ZA"/>
        </w:rPr>
      </w:pPr>
      <w:r w:rsidRPr="00CB3669">
        <w:rPr>
          <w:rFonts w:ascii="Times New Roman" w:hAnsi="Times New Roman"/>
          <w:b/>
          <w:bCs/>
          <w:sz w:val="24"/>
          <w:szCs w:val="24"/>
          <w:lang w:val="en-ZA"/>
        </w:rPr>
        <w:t xml:space="preserve">OVERSIGHT VISITS </w:t>
      </w:r>
    </w:p>
    <w:p w:rsidR="00E36D37" w:rsidRPr="004C4741" w:rsidRDefault="00E36D37" w:rsidP="003F3C64">
      <w:pPr>
        <w:spacing w:after="0" w:line="280" w:lineRule="exact"/>
        <w:ind w:left="360"/>
        <w:jc w:val="both"/>
        <w:rPr>
          <w:rFonts w:ascii="Times New Roman" w:hAnsi="Times New Roman"/>
          <w:b/>
          <w:bCs/>
          <w:sz w:val="24"/>
          <w:szCs w:val="24"/>
          <w:lang w:val="en-ZA"/>
        </w:rPr>
      </w:pPr>
    </w:p>
    <w:p w:rsidR="00E36D37" w:rsidRPr="004C4741" w:rsidRDefault="00E36D37" w:rsidP="005856FB">
      <w:pPr>
        <w:spacing w:after="0" w:line="280" w:lineRule="exact"/>
        <w:jc w:val="both"/>
        <w:rPr>
          <w:rFonts w:ascii="Times New Roman" w:hAnsi="Times New Roman"/>
          <w:bCs/>
          <w:sz w:val="24"/>
          <w:szCs w:val="24"/>
          <w:lang w:val="en-ZA"/>
        </w:rPr>
      </w:pPr>
      <w:r w:rsidRPr="004C4741">
        <w:rPr>
          <w:rFonts w:ascii="Times New Roman" w:hAnsi="Times New Roman"/>
          <w:bCs/>
          <w:sz w:val="24"/>
          <w:szCs w:val="24"/>
          <w:lang w:val="en-ZA"/>
        </w:rPr>
        <w:t>The following oversight trips were undertaken</w:t>
      </w:r>
      <w:r w:rsidR="00296BA6">
        <w:rPr>
          <w:rFonts w:ascii="Times New Roman" w:hAnsi="Times New Roman"/>
          <w:bCs/>
          <w:sz w:val="24"/>
          <w:szCs w:val="24"/>
          <w:lang w:val="en-ZA"/>
        </w:rPr>
        <w:t>:</w:t>
      </w:r>
      <w:r w:rsidRPr="004C4741">
        <w:rPr>
          <w:rFonts w:ascii="Times New Roman" w:hAnsi="Times New Roman"/>
          <w:bCs/>
          <w:sz w:val="24"/>
          <w:szCs w:val="24"/>
          <w:lang w:val="en-ZA"/>
        </w:rPr>
        <w:t xml:space="preserve"> </w:t>
      </w:r>
    </w:p>
    <w:p w:rsidR="00E36D37" w:rsidRDefault="00E36D37" w:rsidP="003F3C64">
      <w:pPr>
        <w:spacing w:after="0" w:line="280" w:lineRule="exact"/>
        <w:ind w:left="360"/>
        <w:jc w:val="both"/>
        <w:rPr>
          <w:rFonts w:ascii="Times New Roman" w:hAnsi="Times New Roman"/>
          <w:bCs/>
          <w:sz w:val="24"/>
          <w:szCs w:val="24"/>
          <w:lang w:val="en-ZA"/>
        </w:rPr>
      </w:pPr>
    </w:p>
    <w:p w:rsidR="003B5AE4" w:rsidRPr="004C4741" w:rsidRDefault="003B5AE4" w:rsidP="003F3C64">
      <w:pPr>
        <w:spacing w:after="0" w:line="280" w:lineRule="exact"/>
        <w:ind w:left="360"/>
        <w:jc w:val="both"/>
        <w:rPr>
          <w:rFonts w:ascii="Times New Roman" w:hAnsi="Times New Roman"/>
          <w:bCs/>
          <w:sz w:val="24"/>
          <w:szCs w:val="24"/>
          <w:lang w:val="en-ZA"/>
        </w:rPr>
      </w:pPr>
    </w:p>
    <w:p w:rsidR="00E36D37" w:rsidRPr="00CB3669" w:rsidRDefault="00E36D37" w:rsidP="00D93B5B">
      <w:pPr>
        <w:pStyle w:val="ListParagraph"/>
        <w:numPr>
          <w:ilvl w:val="0"/>
          <w:numId w:val="54"/>
        </w:numPr>
        <w:spacing w:after="0" w:line="280" w:lineRule="exact"/>
        <w:ind w:left="540" w:hanging="540"/>
        <w:jc w:val="both"/>
        <w:rPr>
          <w:rFonts w:ascii="Times New Roman" w:hAnsi="Times New Roman"/>
          <w:b/>
          <w:bCs/>
          <w:sz w:val="24"/>
          <w:szCs w:val="24"/>
          <w:lang w:val="en-ZA"/>
        </w:rPr>
      </w:pPr>
      <w:r w:rsidRPr="00CB3669">
        <w:rPr>
          <w:rFonts w:ascii="Times New Roman" w:hAnsi="Times New Roman"/>
          <w:b/>
          <w:bCs/>
          <w:sz w:val="24"/>
          <w:szCs w:val="24"/>
          <w:lang w:val="en-ZA"/>
        </w:rPr>
        <w:t xml:space="preserve">Oversight visit to </w:t>
      </w:r>
      <w:r w:rsidR="00E33180" w:rsidRPr="00CB3669">
        <w:rPr>
          <w:rFonts w:ascii="Times New Roman" w:hAnsi="Times New Roman"/>
          <w:b/>
          <w:bCs/>
          <w:sz w:val="24"/>
          <w:szCs w:val="24"/>
          <w:lang w:val="en-ZA"/>
        </w:rPr>
        <w:t xml:space="preserve">Mpumalanga </w:t>
      </w:r>
      <w:r w:rsidRPr="00CB3669">
        <w:rPr>
          <w:rFonts w:ascii="Times New Roman" w:hAnsi="Times New Roman"/>
          <w:b/>
          <w:bCs/>
          <w:sz w:val="24"/>
          <w:szCs w:val="24"/>
          <w:lang w:val="en-ZA"/>
        </w:rPr>
        <w:t>Province (</w:t>
      </w:r>
      <w:r w:rsidR="00E33180" w:rsidRPr="00CB3669">
        <w:rPr>
          <w:rFonts w:ascii="Times New Roman" w:hAnsi="Times New Roman"/>
          <w:b/>
          <w:bCs/>
          <w:sz w:val="24"/>
          <w:szCs w:val="24"/>
          <w:lang w:val="en-ZA"/>
        </w:rPr>
        <w:t>22</w:t>
      </w:r>
      <w:r w:rsidR="005B3BF8" w:rsidRPr="00CB3669">
        <w:rPr>
          <w:rFonts w:ascii="Times New Roman" w:hAnsi="Times New Roman"/>
          <w:b/>
          <w:bCs/>
          <w:sz w:val="24"/>
          <w:szCs w:val="24"/>
          <w:lang w:val="en-ZA"/>
        </w:rPr>
        <w:t xml:space="preserve"> – </w:t>
      </w:r>
      <w:r w:rsidR="00E33180" w:rsidRPr="00CB3669">
        <w:rPr>
          <w:rFonts w:ascii="Times New Roman" w:hAnsi="Times New Roman"/>
          <w:b/>
          <w:bCs/>
          <w:sz w:val="24"/>
          <w:szCs w:val="24"/>
          <w:lang w:val="en-ZA"/>
        </w:rPr>
        <w:t>23 September</w:t>
      </w:r>
      <w:r w:rsidRPr="00CB3669">
        <w:rPr>
          <w:rFonts w:ascii="Times New Roman" w:hAnsi="Times New Roman"/>
          <w:b/>
          <w:bCs/>
          <w:sz w:val="24"/>
          <w:szCs w:val="24"/>
          <w:lang w:val="en-ZA"/>
        </w:rPr>
        <w:t xml:space="preserve"> 201</w:t>
      </w:r>
      <w:r w:rsidR="00E33180" w:rsidRPr="00CB3669">
        <w:rPr>
          <w:rFonts w:ascii="Times New Roman" w:hAnsi="Times New Roman"/>
          <w:b/>
          <w:bCs/>
          <w:sz w:val="24"/>
          <w:szCs w:val="24"/>
          <w:lang w:val="en-ZA"/>
        </w:rPr>
        <w:t>4</w:t>
      </w:r>
      <w:r w:rsidRPr="00CB3669">
        <w:rPr>
          <w:rFonts w:ascii="Times New Roman" w:hAnsi="Times New Roman"/>
          <w:b/>
          <w:bCs/>
          <w:sz w:val="24"/>
          <w:szCs w:val="24"/>
          <w:lang w:val="en-ZA"/>
        </w:rPr>
        <w:t>)</w:t>
      </w:r>
    </w:p>
    <w:p w:rsidR="00E36D37" w:rsidRPr="005811AC" w:rsidRDefault="00E36D37" w:rsidP="00E141D9">
      <w:pPr>
        <w:spacing w:after="0" w:line="280" w:lineRule="exact"/>
        <w:ind w:left="360"/>
        <w:jc w:val="both"/>
        <w:rPr>
          <w:rFonts w:ascii="Times New Roman" w:hAnsi="Times New Roman"/>
          <w:b/>
          <w:bCs/>
          <w:sz w:val="24"/>
          <w:szCs w:val="24"/>
          <w:lang w:val="en-ZA"/>
        </w:rPr>
      </w:pPr>
    </w:p>
    <w:p w:rsidR="00741B14" w:rsidRPr="005811AC" w:rsidRDefault="00586554" w:rsidP="00741B14">
      <w:pPr>
        <w:spacing w:line="360" w:lineRule="auto"/>
        <w:jc w:val="both"/>
        <w:rPr>
          <w:rFonts w:ascii="Times New Roman" w:hAnsi="Times New Roman"/>
          <w:sz w:val="24"/>
          <w:szCs w:val="24"/>
        </w:rPr>
      </w:pPr>
      <w:r w:rsidRPr="005811AC">
        <w:rPr>
          <w:rFonts w:ascii="Times New Roman" w:hAnsi="Times New Roman"/>
          <w:sz w:val="24"/>
          <w:szCs w:val="24"/>
        </w:rPr>
        <w:t xml:space="preserve">The purpose of the visit was to assess public health services and challenges that the province is facing in delivering services with emphasis on infrastructure, human resources, financial management and procurement. </w:t>
      </w:r>
      <w:r w:rsidR="00741B14" w:rsidRPr="005811AC">
        <w:rPr>
          <w:rFonts w:ascii="Times New Roman" w:hAnsi="Times New Roman"/>
          <w:sz w:val="24"/>
          <w:szCs w:val="24"/>
        </w:rPr>
        <w:t>The Committee visited Rob Ferreira Tertiary Hospital, Nelspruit Community Health Centre, Kanyamazane Clinic and Themba Hospital.</w:t>
      </w:r>
    </w:p>
    <w:p w:rsidR="00E36D37" w:rsidRPr="005811AC" w:rsidRDefault="00B445D8" w:rsidP="004B000B">
      <w:pPr>
        <w:spacing w:after="0" w:line="360" w:lineRule="auto"/>
        <w:jc w:val="both"/>
        <w:rPr>
          <w:rFonts w:ascii="Times New Roman" w:hAnsi="Times New Roman"/>
          <w:b/>
          <w:sz w:val="24"/>
          <w:szCs w:val="24"/>
        </w:rPr>
      </w:pPr>
      <w:r w:rsidRPr="005811AC">
        <w:rPr>
          <w:rFonts w:ascii="Times New Roman" w:hAnsi="Times New Roman"/>
          <w:b/>
          <w:sz w:val="24"/>
          <w:szCs w:val="24"/>
        </w:rPr>
        <w:t>Recommendations:</w:t>
      </w:r>
    </w:p>
    <w:p w:rsidR="0051021E" w:rsidRPr="005811AC" w:rsidRDefault="0051021E" w:rsidP="0051021E">
      <w:pPr>
        <w:spacing w:after="0" w:line="240" w:lineRule="auto"/>
        <w:jc w:val="both"/>
        <w:rPr>
          <w:rFonts w:ascii="Times New Roman" w:hAnsi="Times New Roman"/>
          <w:b/>
          <w:sz w:val="24"/>
          <w:szCs w:val="24"/>
        </w:rPr>
      </w:pPr>
    </w:p>
    <w:p w:rsidR="00697D5E" w:rsidRPr="005811AC" w:rsidRDefault="00697D5E" w:rsidP="004B000B">
      <w:pPr>
        <w:spacing w:after="0" w:line="360" w:lineRule="auto"/>
        <w:jc w:val="both"/>
        <w:rPr>
          <w:rFonts w:ascii="Times New Roman" w:hAnsi="Times New Roman"/>
          <w:sz w:val="24"/>
          <w:szCs w:val="24"/>
        </w:rPr>
      </w:pPr>
      <w:r w:rsidRPr="005811AC">
        <w:rPr>
          <w:rFonts w:ascii="Times New Roman" w:hAnsi="Times New Roman"/>
          <w:sz w:val="24"/>
          <w:szCs w:val="24"/>
        </w:rPr>
        <w:t xml:space="preserve">The </w:t>
      </w:r>
      <w:r w:rsidR="00E46F29" w:rsidRPr="005811AC">
        <w:rPr>
          <w:rFonts w:ascii="Times New Roman" w:hAnsi="Times New Roman"/>
          <w:sz w:val="24"/>
          <w:szCs w:val="24"/>
        </w:rPr>
        <w:t xml:space="preserve">provincial </w:t>
      </w:r>
      <w:r w:rsidR="0051021E" w:rsidRPr="005811AC">
        <w:rPr>
          <w:rFonts w:ascii="Times New Roman" w:hAnsi="Times New Roman"/>
          <w:sz w:val="24"/>
          <w:szCs w:val="24"/>
        </w:rPr>
        <w:t>department</w:t>
      </w:r>
      <w:r w:rsidRPr="005811AC">
        <w:rPr>
          <w:rFonts w:ascii="Times New Roman" w:hAnsi="Times New Roman"/>
          <w:sz w:val="24"/>
          <w:szCs w:val="24"/>
        </w:rPr>
        <w:t xml:space="preserve"> should:</w:t>
      </w:r>
    </w:p>
    <w:p w:rsidR="00F2553E" w:rsidRPr="005811AC" w:rsidRDefault="004B000B" w:rsidP="00D93B5B">
      <w:pPr>
        <w:numPr>
          <w:ilvl w:val="0"/>
          <w:numId w:val="5"/>
        </w:numPr>
        <w:spacing w:after="0" w:line="360" w:lineRule="auto"/>
        <w:jc w:val="both"/>
        <w:rPr>
          <w:rFonts w:ascii="Times New Roman" w:hAnsi="Times New Roman"/>
          <w:b/>
          <w:sz w:val="24"/>
          <w:szCs w:val="24"/>
        </w:rPr>
      </w:pPr>
      <w:r w:rsidRPr="005811AC">
        <w:rPr>
          <w:rFonts w:ascii="Times New Roman" w:hAnsi="Times New Roman"/>
          <w:sz w:val="24"/>
          <w:szCs w:val="24"/>
        </w:rPr>
        <w:t xml:space="preserve">Urgently address staff shortages as shortages were identified in all health facilities </w:t>
      </w:r>
      <w:r w:rsidR="00F2553E" w:rsidRPr="005811AC">
        <w:rPr>
          <w:rFonts w:ascii="Times New Roman" w:hAnsi="Times New Roman"/>
          <w:sz w:val="24"/>
          <w:szCs w:val="24"/>
        </w:rPr>
        <w:t>visited.</w:t>
      </w:r>
    </w:p>
    <w:p w:rsidR="004B000B" w:rsidRPr="005811AC" w:rsidRDefault="009218C6" w:rsidP="00D93B5B">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F</w:t>
      </w:r>
      <w:r w:rsidR="00F2553E" w:rsidRPr="005811AC">
        <w:rPr>
          <w:rFonts w:ascii="Times New Roman" w:hAnsi="Times New Roman"/>
          <w:sz w:val="24"/>
          <w:szCs w:val="24"/>
        </w:rPr>
        <w:t>ollow proper recruitment processes.</w:t>
      </w:r>
    </w:p>
    <w:p w:rsidR="00F2553E" w:rsidRPr="005811AC" w:rsidRDefault="00751796" w:rsidP="00D93B5B">
      <w:pPr>
        <w:numPr>
          <w:ilvl w:val="0"/>
          <w:numId w:val="5"/>
        </w:numPr>
        <w:spacing w:after="0" w:line="360" w:lineRule="auto"/>
        <w:jc w:val="both"/>
        <w:rPr>
          <w:rFonts w:ascii="Times New Roman" w:hAnsi="Times New Roman"/>
          <w:sz w:val="24"/>
          <w:szCs w:val="24"/>
        </w:rPr>
      </w:pPr>
      <w:r>
        <w:rPr>
          <w:rFonts w:ascii="Times New Roman" w:hAnsi="Times New Roman"/>
          <w:sz w:val="24"/>
          <w:szCs w:val="24"/>
        </w:rPr>
        <w:lastRenderedPageBreak/>
        <w:t>Ensure that p</w:t>
      </w:r>
      <w:r w:rsidR="00F2553E" w:rsidRPr="005811AC">
        <w:rPr>
          <w:rFonts w:ascii="Times New Roman" w:hAnsi="Times New Roman"/>
          <w:sz w:val="24"/>
          <w:szCs w:val="24"/>
        </w:rPr>
        <w:t>rovincial officials should comply with policies and legislative prescripts related to financial and human resources management. Actions should be taken for transgression.</w:t>
      </w:r>
    </w:p>
    <w:p w:rsidR="00F2553E" w:rsidRPr="005811AC" w:rsidRDefault="00751796" w:rsidP="00D93B5B">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Ensure that p</w:t>
      </w:r>
      <w:r w:rsidR="00E76023" w:rsidRPr="005811AC">
        <w:rPr>
          <w:rFonts w:ascii="Times New Roman" w:hAnsi="Times New Roman"/>
          <w:sz w:val="24"/>
          <w:szCs w:val="24"/>
        </w:rPr>
        <w:t xml:space="preserve">rovincial officials should conform to supply chain management policies to assist in improving procurement turn-around time. </w:t>
      </w:r>
    </w:p>
    <w:p w:rsidR="00B445D8" w:rsidRPr="005811AC" w:rsidRDefault="00751796" w:rsidP="00D93B5B">
      <w:pPr>
        <w:numPr>
          <w:ilvl w:val="0"/>
          <w:numId w:val="5"/>
        </w:numPr>
        <w:spacing w:after="0" w:line="360" w:lineRule="auto"/>
        <w:jc w:val="both"/>
        <w:rPr>
          <w:rFonts w:ascii="Times New Roman" w:hAnsi="Times New Roman"/>
          <w:b/>
          <w:sz w:val="24"/>
          <w:szCs w:val="24"/>
        </w:rPr>
      </w:pPr>
      <w:r>
        <w:rPr>
          <w:rFonts w:ascii="Times New Roman" w:hAnsi="Times New Roman"/>
          <w:sz w:val="24"/>
          <w:szCs w:val="24"/>
        </w:rPr>
        <w:t>P</w:t>
      </w:r>
      <w:r w:rsidR="002300CA" w:rsidRPr="005811AC">
        <w:rPr>
          <w:rFonts w:ascii="Times New Roman" w:hAnsi="Times New Roman"/>
          <w:sz w:val="24"/>
          <w:szCs w:val="24"/>
        </w:rPr>
        <w:t xml:space="preserve">ut systems in place to ensure that all health facilities monitor their stock and place their orders on time to ensure stock availability at all times. </w:t>
      </w:r>
    </w:p>
    <w:p w:rsidR="002300CA" w:rsidRPr="005811AC" w:rsidRDefault="00751796" w:rsidP="00D93B5B">
      <w:pPr>
        <w:numPr>
          <w:ilvl w:val="0"/>
          <w:numId w:val="5"/>
        </w:numPr>
        <w:spacing w:after="0" w:line="360" w:lineRule="auto"/>
        <w:jc w:val="both"/>
        <w:rPr>
          <w:rFonts w:ascii="Times New Roman" w:hAnsi="Times New Roman"/>
          <w:b/>
          <w:sz w:val="24"/>
          <w:szCs w:val="24"/>
        </w:rPr>
      </w:pPr>
      <w:r>
        <w:rPr>
          <w:rFonts w:ascii="Times New Roman" w:hAnsi="Times New Roman"/>
          <w:sz w:val="24"/>
          <w:szCs w:val="24"/>
        </w:rPr>
        <w:t>F</w:t>
      </w:r>
      <w:r w:rsidR="002300CA" w:rsidRPr="005811AC">
        <w:rPr>
          <w:rFonts w:ascii="Times New Roman" w:hAnsi="Times New Roman"/>
          <w:sz w:val="24"/>
          <w:szCs w:val="24"/>
        </w:rPr>
        <w:t xml:space="preserve">ollow proper contractual agreements with service providers. </w:t>
      </w:r>
    </w:p>
    <w:p w:rsidR="002300CA" w:rsidRPr="005811AC" w:rsidRDefault="00751796" w:rsidP="00D93B5B">
      <w:pPr>
        <w:numPr>
          <w:ilvl w:val="0"/>
          <w:numId w:val="5"/>
        </w:numPr>
        <w:spacing w:after="0" w:line="360" w:lineRule="auto"/>
        <w:jc w:val="both"/>
        <w:rPr>
          <w:rFonts w:ascii="Times New Roman" w:hAnsi="Times New Roman"/>
          <w:b/>
          <w:sz w:val="24"/>
          <w:szCs w:val="24"/>
        </w:rPr>
      </w:pPr>
      <w:r>
        <w:rPr>
          <w:rFonts w:ascii="Times New Roman" w:hAnsi="Times New Roman"/>
          <w:sz w:val="24"/>
          <w:szCs w:val="24"/>
        </w:rPr>
        <w:t>A</w:t>
      </w:r>
      <w:r w:rsidR="002300CA" w:rsidRPr="005811AC">
        <w:rPr>
          <w:rFonts w:ascii="Times New Roman" w:hAnsi="Times New Roman"/>
          <w:sz w:val="24"/>
          <w:szCs w:val="24"/>
        </w:rPr>
        <w:t>ddress the shortage of Emergency Medical Services</w:t>
      </w:r>
      <w:r w:rsidR="0074217D">
        <w:rPr>
          <w:rFonts w:ascii="Times New Roman" w:hAnsi="Times New Roman"/>
          <w:sz w:val="24"/>
          <w:szCs w:val="24"/>
        </w:rPr>
        <w:t xml:space="preserve"> (EMS)</w:t>
      </w:r>
      <w:r w:rsidR="002300CA" w:rsidRPr="005811AC">
        <w:rPr>
          <w:rFonts w:ascii="Times New Roman" w:hAnsi="Times New Roman"/>
          <w:sz w:val="24"/>
          <w:szCs w:val="24"/>
        </w:rPr>
        <w:t xml:space="preserve"> vehicles and personnel. </w:t>
      </w:r>
    </w:p>
    <w:p w:rsidR="002300CA" w:rsidRPr="005811AC" w:rsidRDefault="00751796" w:rsidP="00D93B5B">
      <w:pPr>
        <w:numPr>
          <w:ilvl w:val="0"/>
          <w:numId w:val="5"/>
        </w:numPr>
        <w:spacing w:after="0" w:line="360" w:lineRule="auto"/>
        <w:jc w:val="both"/>
        <w:rPr>
          <w:rFonts w:ascii="Times New Roman" w:hAnsi="Times New Roman"/>
          <w:b/>
          <w:sz w:val="24"/>
          <w:szCs w:val="24"/>
        </w:rPr>
      </w:pPr>
      <w:r>
        <w:rPr>
          <w:rFonts w:ascii="Times New Roman" w:hAnsi="Times New Roman"/>
          <w:sz w:val="24"/>
          <w:szCs w:val="24"/>
        </w:rPr>
        <w:t>Ensure that t</w:t>
      </w:r>
      <w:r w:rsidR="002300CA" w:rsidRPr="005811AC">
        <w:rPr>
          <w:rFonts w:ascii="Times New Roman" w:hAnsi="Times New Roman"/>
          <w:sz w:val="24"/>
          <w:szCs w:val="24"/>
        </w:rPr>
        <w:t xml:space="preserve">he operating theatre that is not operational at the Nelspruit Community Health Centre is attended to as a matter of urgency. </w:t>
      </w:r>
    </w:p>
    <w:p w:rsidR="002300CA" w:rsidRPr="005811AC" w:rsidRDefault="002300CA" w:rsidP="002300CA">
      <w:pPr>
        <w:spacing w:after="0" w:line="280" w:lineRule="exact"/>
        <w:ind w:left="720"/>
        <w:jc w:val="both"/>
        <w:rPr>
          <w:rFonts w:ascii="Times New Roman" w:hAnsi="Times New Roman"/>
          <w:b/>
          <w:sz w:val="24"/>
          <w:szCs w:val="24"/>
        </w:rPr>
      </w:pPr>
    </w:p>
    <w:p w:rsidR="00B445D8" w:rsidRPr="005811AC" w:rsidRDefault="00B445D8" w:rsidP="000C4787">
      <w:pPr>
        <w:spacing w:after="0" w:line="360" w:lineRule="auto"/>
        <w:jc w:val="both"/>
        <w:rPr>
          <w:rFonts w:ascii="Times New Roman" w:hAnsi="Times New Roman"/>
          <w:b/>
          <w:sz w:val="24"/>
          <w:szCs w:val="24"/>
        </w:rPr>
      </w:pPr>
      <w:r w:rsidRPr="005811AC">
        <w:rPr>
          <w:rFonts w:ascii="Times New Roman" w:hAnsi="Times New Roman"/>
          <w:b/>
          <w:sz w:val="24"/>
          <w:szCs w:val="24"/>
        </w:rPr>
        <w:t xml:space="preserve">Responses to Recommendations: </w:t>
      </w:r>
    </w:p>
    <w:p w:rsidR="00F2553E" w:rsidRPr="005811AC" w:rsidRDefault="00F2553E" w:rsidP="00D93B5B">
      <w:pPr>
        <w:numPr>
          <w:ilvl w:val="0"/>
          <w:numId w:val="14"/>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w:t>
      </w:r>
      <w:r w:rsidR="0074217D">
        <w:rPr>
          <w:rFonts w:ascii="Times New Roman" w:hAnsi="Times New Roman"/>
          <w:sz w:val="24"/>
          <w:szCs w:val="24"/>
        </w:rPr>
        <w:t>provincial d</w:t>
      </w:r>
      <w:r w:rsidRPr="005811AC">
        <w:rPr>
          <w:rFonts w:ascii="Times New Roman" w:hAnsi="Times New Roman"/>
          <w:sz w:val="24"/>
          <w:szCs w:val="24"/>
        </w:rPr>
        <w:t xml:space="preserve">epartment had filled a number of vacancies. </w:t>
      </w:r>
    </w:p>
    <w:p w:rsidR="004B000B" w:rsidRPr="005811AC" w:rsidRDefault="002300CA" w:rsidP="00D93B5B">
      <w:pPr>
        <w:numPr>
          <w:ilvl w:val="0"/>
          <w:numId w:val="14"/>
        </w:numPr>
        <w:spacing w:after="0" w:line="360" w:lineRule="auto"/>
        <w:jc w:val="both"/>
        <w:rPr>
          <w:rFonts w:ascii="Times New Roman" w:hAnsi="Times New Roman"/>
          <w:sz w:val="24"/>
          <w:szCs w:val="24"/>
        </w:rPr>
      </w:pPr>
      <w:r w:rsidRPr="005811AC">
        <w:rPr>
          <w:rFonts w:ascii="Times New Roman" w:hAnsi="Times New Roman"/>
          <w:sz w:val="24"/>
          <w:szCs w:val="24"/>
        </w:rPr>
        <w:t>The provincial department conducted workshops for all HR practitioners and developed a checklist for all appointments.</w:t>
      </w:r>
    </w:p>
    <w:p w:rsidR="002300CA" w:rsidRPr="005811AC" w:rsidRDefault="00AF7AE0" w:rsidP="00D93B5B">
      <w:pPr>
        <w:numPr>
          <w:ilvl w:val="0"/>
          <w:numId w:val="14"/>
        </w:numPr>
        <w:spacing w:after="0" w:line="360" w:lineRule="auto"/>
        <w:jc w:val="both"/>
        <w:rPr>
          <w:rFonts w:ascii="Times New Roman" w:hAnsi="Times New Roman"/>
          <w:sz w:val="24"/>
          <w:szCs w:val="24"/>
        </w:rPr>
      </w:pPr>
      <w:r w:rsidRPr="005811AC">
        <w:rPr>
          <w:rFonts w:ascii="Times New Roman" w:hAnsi="Times New Roman"/>
          <w:sz w:val="24"/>
          <w:szCs w:val="24"/>
        </w:rPr>
        <w:t xml:space="preserve">Transgressions on policies are referred to Labour Relations unit for corrective measures. </w:t>
      </w:r>
    </w:p>
    <w:p w:rsidR="00AF7AE0" w:rsidRPr="005811AC" w:rsidRDefault="000C4787" w:rsidP="00D93B5B">
      <w:pPr>
        <w:numPr>
          <w:ilvl w:val="0"/>
          <w:numId w:val="14"/>
        </w:numPr>
        <w:spacing w:after="0" w:line="360" w:lineRule="auto"/>
        <w:jc w:val="both"/>
        <w:rPr>
          <w:rFonts w:ascii="Times New Roman" w:hAnsi="Times New Roman"/>
          <w:sz w:val="24"/>
          <w:szCs w:val="24"/>
        </w:rPr>
      </w:pPr>
      <w:r w:rsidRPr="005811AC">
        <w:rPr>
          <w:rFonts w:ascii="Times New Roman" w:hAnsi="Times New Roman"/>
          <w:sz w:val="24"/>
          <w:szCs w:val="24"/>
        </w:rPr>
        <w:t>Officials have been appointed in Supply Chain Management, including Director SCM. Training have been arranged for supply chain officials.</w:t>
      </w:r>
    </w:p>
    <w:p w:rsidR="000C4787" w:rsidRPr="005811AC" w:rsidRDefault="000C4787" w:rsidP="00D93B5B">
      <w:pPr>
        <w:numPr>
          <w:ilvl w:val="0"/>
          <w:numId w:val="14"/>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Stock Visibility System is being implemented in all three districts. </w:t>
      </w:r>
    </w:p>
    <w:p w:rsidR="00F56AA2" w:rsidRPr="005811AC" w:rsidRDefault="00F56AA2" w:rsidP="00D93B5B">
      <w:pPr>
        <w:numPr>
          <w:ilvl w:val="0"/>
          <w:numId w:val="14"/>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w:t>
      </w:r>
      <w:r w:rsidR="005856FB" w:rsidRPr="005811AC">
        <w:rPr>
          <w:rFonts w:ascii="Times New Roman" w:hAnsi="Times New Roman"/>
          <w:sz w:val="24"/>
          <w:szCs w:val="24"/>
        </w:rPr>
        <w:t>p</w:t>
      </w:r>
      <w:r w:rsidRPr="005811AC">
        <w:rPr>
          <w:rFonts w:ascii="Times New Roman" w:hAnsi="Times New Roman"/>
          <w:sz w:val="24"/>
          <w:szCs w:val="24"/>
        </w:rPr>
        <w:t xml:space="preserve">rovincial department has revised the Policy on drafting, managing and reviewing of contracts to ensure that all contractual </w:t>
      </w:r>
      <w:r w:rsidR="005856FB" w:rsidRPr="005811AC">
        <w:rPr>
          <w:rFonts w:ascii="Times New Roman" w:hAnsi="Times New Roman"/>
          <w:sz w:val="24"/>
          <w:szCs w:val="24"/>
        </w:rPr>
        <w:t>agreements</w:t>
      </w:r>
      <w:r w:rsidRPr="005811AC">
        <w:rPr>
          <w:rFonts w:ascii="Times New Roman" w:hAnsi="Times New Roman"/>
          <w:sz w:val="24"/>
          <w:szCs w:val="24"/>
        </w:rPr>
        <w:t xml:space="preserve"> entered into with services providers are approved an</w:t>
      </w:r>
      <w:r w:rsidR="005856FB" w:rsidRPr="005811AC">
        <w:rPr>
          <w:rFonts w:ascii="Times New Roman" w:hAnsi="Times New Roman"/>
          <w:sz w:val="24"/>
          <w:szCs w:val="24"/>
        </w:rPr>
        <w:t xml:space="preserve">d monitored by respective institutions. </w:t>
      </w:r>
    </w:p>
    <w:p w:rsidR="005856FB" w:rsidRPr="005811AC" w:rsidRDefault="005856FB" w:rsidP="00D93B5B">
      <w:pPr>
        <w:numPr>
          <w:ilvl w:val="0"/>
          <w:numId w:val="14"/>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provincial department has advertised 96 posts for EMS to increase capacity and has set aside R16.5 million for the filling of these positions. </w:t>
      </w:r>
    </w:p>
    <w:p w:rsidR="005856FB" w:rsidRPr="005811AC" w:rsidRDefault="005856FB" w:rsidP="00D93B5B">
      <w:pPr>
        <w:numPr>
          <w:ilvl w:val="0"/>
          <w:numId w:val="14"/>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project for the renovation and reconfiguration of the Nelspruit Community Health Centre was at 95% progress and due to have been completed in August 2016. </w:t>
      </w:r>
    </w:p>
    <w:p w:rsidR="002300CA" w:rsidRPr="005811AC" w:rsidRDefault="002300CA" w:rsidP="004B000B">
      <w:pPr>
        <w:spacing w:after="0" w:line="280" w:lineRule="exact"/>
        <w:jc w:val="both"/>
        <w:rPr>
          <w:rFonts w:ascii="Times New Roman" w:hAnsi="Times New Roman"/>
          <w:b/>
          <w:sz w:val="24"/>
          <w:szCs w:val="24"/>
        </w:rPr>
      </w:pPr>
    </w:p>
    <w:p w:rsidR="00B445D8" w:rsidRPr="005811AC" w:rsidRDefault="00B445D8" w:rsidP="005856FB">
      <w:pPr>
        <w:spacing w:after="0" w:line="360" w:lineRule="auto"/>
        <w:jc w:val="both"/>
        <w:rPr>
          <w:rFonts w:ascii="Times New Roman" w:hAnsi="Times New Roman"/>
          <w:b/>
          <w:sz w:val="24"/>
          <w:szCs w:val="24"/>
        </w:rPr>
      </w:pPr>
      <w:r w:rsidRPr="005811AC">
        <w:rPr>
          <w:rFonts w:ascii="Times New Roman" w:hAnsi="Times New Roman"/>
          <w:b/>
          <w:sz w:val="24"/>
          <w:szCs w:val="24"/>
        </w:rPr>
        <w:t>Follow-up issues:</w:t>
      </w:r>
    </w:p>
    <w:p w:rsidR="005856FB" w:rsidRPr="005811AC" w:rsidRDefault="005856FB" w:rsidP="00D93B5B">
      <w:pPr>
        <w:numPr>
          <w:ilvl w:val="0"/>
          <w:numId w:val="15"/>
        </w:numPr>
        <w:spacing w:after="0" w:line="360" w:lineRule="auto"/>
        <w:rPr>
          <w:rFonts w:ascii="Times New Roman" w:hAnsi="Times New Roman"/>
        </w:rPr>
      </w:pPr>
      <w:r w:rsidRPr="005811AC">
        <w:rPr>
          <w:rFonts w:ascii="Times New Roman" w:hAnsi="Times New Roman"/>
        </w:rPr>
        <w:t xml:space="preserve">A follow-up visit should include a visit to the </w:t>
      </w:r>
      <w:r w:rsidRPr="005811AC">
        <w:rPr>
          <w:rFonts w:ascii="Times New Roman" w:hAnsi="Times New Roman"/>
          <w:sz w:val="24"/>
          <w:szCs w:val="24"/>
        </w:rPr>
        <w:t>Nelspruit Community Health Centre to assess the completion of the renovations</w:t>
      </w:r>
      <w:r w:rsidR="007426F4" w:rsidRPr="005811AC">
        <w:rPr>
          <w:rFonts w:ascii="Times New Roman" w:hAnsi="Times New Roman"/>
          <w:sz w:val="24"/>
          <w:szCs w:val="24"/>
        </w:rPr>
        <w:t>, particularly the operating theatre</w:t>
      </w:r>
      <w:r w:rsidRPr="005811AC">
        <w:rPr>
          <w:rFonts w:ascii="Times New Roman" w:hAnsi="Times New Roman"/>
          <w:sz w:val="24"/>
          <w:szCs w:val="24"/>
        </w:rPr>
        <w:t>.</w:t>
      </w:r>
    </w:p>
    <w:p w:rsidR="00B445D8" w:rsidRPr="005811AC" w:rsidRDefault="00B445D8" w:rsidP="00B2729A">
      <w:pPr>
        <w:spacing w:after="0" w:line="240" w:lineRule="auto"/>
        <w:jc w:val="both"/>
        <w:rPr>
          <w:rFonts w:ascii="Times New Roman" w:hAnsi="Times New Roman"/>
          <w:b/>
          <w:sz w:val="24"/>
          <w:szCs w:val="24"/>
        </w:rPr>
      </w:pPr>
    </w:p>
    <w:p w:rsidR="00B445D8" w:rsidRPr="005811AC" w:rsidRDefault="00B445D8" w:rsidP="004B000B">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Status of Report: </w:t>
      </w:r>
      <w:r w:rsidR="004B000B" w:rsidRPr="005811AC">
        <w:rPr>
          <w:rFonts w:ascii="Times New Roman" w:hAnsi="Times New Roman"/>
          <w:sz w:val="24"/>
          <w:szCs w:val="24"/>
        </w:rPr>
        <w:t>Adopted and published</w:t>
      </w:r>
    </w:p>
    <w:p w:rsidR="00B445D8" w:rsidRPr="005811AC" w:rsidRDefault="00B445D8" w:rsidP="00E141D9">
      <w:pPr>
        <w:spacing w:after="0" w:line="280" w:lineRule="exact"/>
        <w:ind w:left="360"/>
        <w:jc w:val="both"/>
        <w:rPr>
          <w:rFonts w:ascii="Times New Roman" w:hAnsi="Times New Roman"/>
          <w:b/>
          <w:sz w:val="24"/>
          <w:szCs w:val="24"/>
        </w:rPr>
      </w:pPr>
    </w:p>
    <w:p w:rsidR="00BA21D7" w:rsidRDefault="00BA21D7" w:rsidP="00E141D9">
      <w:pPr>
        <w:spacing w:after="0" w:line="280" w:lineRule="exact"/>
        <w:ind w:left="360"/>
        <w:jc w:val="both"/>
        <w:rPr>
          <w:rFonts w:ascii="Times New Roman" w:hAnsi="Times New Roman"/>
          <w:sz w:val="24"/>
          <w:szCs w:val="24"/>
        </w:rPr>
      </w:pPr>
    </w:p>
    <w:p w:rsidR="009D6546" w:rsidRPr="005811AC" w:rsidRDefault="009D6546" w:rsidP="00E141D9">
      <w:pPr>
        <w:spacing w:after="0" w:line="280" w:lineRule="exact"/>
        <w:ind w:left="360"/>
        <w:jc w:val="both"/>
        <w:rPr>
          <w:rFonts w:ascii="Times New Roman" w:hAnsi="Times New Roman"/>
          <w:sz w:val="24"/>
          <w:szCs w:val="24"/>
        </w:rPr>
      </w:pPr>
    </w:p>
    <w:p w:rsidR="00E36D37" w:rsidRPr="00CB3669" w:rsidRDefault="00E36D37" w:rsidP="00D93B5B">
      <w:pPr>
        <w:pStyle w:val="ListParagraph"/>
        <w:numPr>
          <w:ilvl w:val="0"/>
          <w:numId w:val="55"/>
        </w:numPr>
        <w:spacing w:after="0" w:line="280" w:lineRule="exact"/>
        <w:ind w:left="540" w:hanging="540"/>
        <w:jc w:val="both"/>
        <w:rPr>
          <w:rFonts w:ascii="Times New Roman" w:hAnsi="Times New Roman"/>
          <w:b/>
          <w:bCs/>
          <w:sz w:val="24"/>
          <w:szCs w:val="24"/>
          <w:lang w:val="en-ZA"/>
        </w:rPr>
      </w:pPr>
      <w:r w:rsidRPr="00CB3669">
        <w:rPr>
          <w:rFonts w:ascii="Times New Roman" w:hAnsi="Times New Roman"/>
          <w:b/>
          <w:bCs/>
          <w:sz w:val="24"/>
          <w:szCs w:val="24"/>
          <w:lang w:val="en-ZA"/>
        </w:rPr>
        <w:t xml:space="preserve">Oversight visit to </w:t>
      </w:r>
      <w:r w:rsidR="00E33180" w:rsidRPr="00CB3669">
        <w:rPr>
          <w:rFonts w:ascii="Times New Roman" w:hAnsi="Times New Roman"/>
          <w:b/>
          <w:bCs/>
          <w:sz w:val="24"/>
          <w:szCs w:val="24"/>
          <w:lang w:val="en-ZA"/>
        </w:rPr>
        <w:t>Free State</w:t>
      </w:r>
      <w:r w:rsidRPr="00CB3669">
        <w:rPr>
          <w:rFonts w:ascii="Times New Roman" w:hAnsi="Times New Roman"/>
          <w:b/>
          <w:bCs/>
          <w:sz w:val="24"/>
          <w:szCs w:val="24"/>
          <w:lang w:val="en-ZA"/>
        </w:rPr>
        <w:t xml:space="preserve"> Province (</w:t>
      </w:r>
      <w:r w:rsidR="00E33180" w:rsidRPr="00CB3669">
        <w:rPr>
          <w:rFonts w:ascii="Times New Roman" w:hAnsi="Times New Roman"/>
          <w:b/>
          <w:bCs/>
          <w:sz w:val="24"/>
          <w:szCs w:val="24"/>
          <w:lang w:val="en-ZA"/>
        </w:rPr>
        <w:t>19 June 2015</w:t>
      </w:r>
      <w:r w:rsidRPr="00CB3669">
        <w:rPr>
          <w:rFonts w:ascii="Times New Roman" w:hAnsi="Times New Roman"/>
          <w:b/>
          <w:bCs/>
          <w:sz w:val="24"/>
          <w:szCs w:val="24"/>
          <w:lang w:val="en-ZA"/>
        </w:rPr>
        <w:t>)</w:t>
      </w:r>
    </w:p>
    <w:p w:rsidR="00E36D37" w:rsidRPr="005811AC" w:rsidRDefault="00E36D37" w:rsidP="003F3C64">
      <w:pPr>
        <w:spacing w:after="0" w:line="280" w:lineRule="exact"/>
        <w:ind w:left="360"/>
        <w:jc w:val="both"/>
        <w:rPr>
          <w:rFonts w:ascii="Times New Roman" w:hAnsi="Times New Roman"/>
          <w:bCs/>
          <w:sz w:val="24"/>
          <w:szCs w:val="24"/>
          <w:lang w:val="en-ZA"/>
        </w:rPr>
      </w:pPr>
    </w:p>
    <w:p w:rsidR="003C5642" w:rsidRPr="005811AC" w:rsidRDefault="002167FE" w:rsidP="00EC7352">
      <w:pPr>
        <w:spacing w:after="0" w:line="360" w:lineRule="auto"/>
        <w:jc w:val="both"/>
        <w:rPr>
          <w:rFonts w:ascii="Times New Roman" w:hAnsi="Times New Roman"/>
          <w:bCs/>
          <w:sz w:val="24"/>
          <w:szCs w:val="24"/>
          <w:lang w:val="en-ZA"/>
        </w:rPr>
      </w:pPr>
      <w:r w:rsidRPr="005811AC">
        <w:rPr>
          <w:rFonts w:ascii="Times New Roman" w:hAnsi="Times New Roman"/>
          <w:bCs/>
          <w:sz w:val="24"/>
          <w:szCs w:val="24"/>
          <w:lang w:val="en-ZA"/>
        </w:rPr>
        <w:t>The Committee visited Free State Province to assess the availability of medicines in view of reports that indicate</w:t>
      </w:r>
      <w:r w:rsidR="00FB052C" w:rsidRPr="005811AC">
        <w:rPr>
          <w:rFonts w:ascii="Times New Roman" w:hAnsi="Times New Roman"/>
          <w:bCs/>
          <w:sz w:val="24"/>
          <w:szCs w:val="24"/>
          <w:lang w:val="en-ZA"/>
        </w:rPr>
        <w:t>d</w:t>
      </w:r>
      <w:r w:rsidRPr="005811AC">
        <w:rPr>
          <w:rFonts w:ascii="Times New Roman" w:hAnsi="Times New Roman"/>
          <w:bCs/>
          <w:sz w:val="24"/>
          <w:szCs w:val="24"/>
          <w:lang w:val="en-ZA"/>
        </w:rPr>
        <w:t xml:space="preserve"> that the province was facing challenges relating to drug stock out</w:t>
      </w:r>
      <w:r w:rsidR="008462C3" w:rsidRPr="005811AC">
        <w:rPr>
          <w:rFonts w:ascii="Times New Roman" w:hAnsi="Times New Roman"/>
          <w:bCs/>
          <w:sz w:val="24"/>
          <w:szCs w:val="24"/>
          <w:lang w:val="en-ZA"/>
        </w:rPr>
        <w:t>s</w:t>
      </w:r>
      <w:r w:rsidRPr="005811AC">
        <w:rPr>
          <w:rFonts w:ascii="Times New Roman" w:hAnsi="Times New Roman"/>
          <w:bCs/>
          <w:sz w:val="24"/>
          <w:szCs w:val="24"/>
          <w:lang w:val="en-ZA"/>
        </w:rPr>
        <w:t>. The Committee visited Ikgomotseng Clinic, Pelonomi Hospital</w:t>
      </w:r>
      <w:r w:rsidR="004B2A3A" w:rsidRPr="005811AC">
        <w:rPr>
          <w:rFonts w:ascii="Times New Roman" w:hAnsi="Times New Roman"/>
          <w:bCs/>
          <w:sz w:val="24"/>
          <w:szCs w:val="24"/>
          <w:lang w:val="en-ZA"/>
        </w:rPr>
        <w:t xml:space="preserve"> and the Provincial Medical Depot</w:t>
      </w:r>
      <w:r w:rsidRPr="005811AC">
        <w:rPr>
          <w:rFonts w:ascii="Times New Roman" w:hAnsi="Times New Roman"/>
          <w:bCs/>
          <w:sz w:val="24"/>
          <w:szCs w:val="24"/>
          <w:lang w:val="en-ZA"/>
        </w:rPr>
        <w:t xml:space="preserve">. </w:t>
      </w:r>
      <w:r w:rsidR="008462C3" w:rsidRPr="005811AC">
        <w:rPr>
          <w:rFonts w:ascii="Times New Roman" w:hAnsi="Times New Roman"/>
          <w:bCs/>
          <w:sz w:val="24"/>
          <w:szCs w:val="24"/>
          <w:lang w:val="en-ZA"/>
        </w:rPr>
        <w:t xml:space="preserve">The Committee observed that the clinic had shortages of some essential </w:t>
      </w:r>
      <w:r w:rsidR="00FB052C" w:rsidRPr="005811AC">
        <w:rPr>
          <w:rFonts w:ascii="Times New Roman" w:hAnsi="Times New Roman"/>
          <w:bCs/>
          <w:sz w:val="24"/>
          <w:szCs w:val="24"/>
          <w:lang w:val="en-ZA"/>
        </w:rPr>
        <w:t>drugs</w:t>
      </w:r>
      <w:r w:rsidR="008462C3" w:rsidRPr="005811AC">
        <w:rPr>
          <w:rFonts w:ascii="Times New Roman" w:hAnsi="Times New Roman"/>
          <w:bCs/>
          <w:sz w:val="24"/>
          <w:szCs w:val="24"/>
          <w:lang w:val="en-ZA"/>
        </w:rPr>
        <w:t>. The Provincial Medical Depot is faced with staff shortages</w:t>
      </w:r>
      <w:r w:rsidR="00FB052C" w:rsidRPr="005811AC">
        <w:rPr>
          <w:rFonts w:ascii="Times New Roman" w:hAnsi="Times New Roman"/>
          <w:bCs/>
          <w:sz w:val="24"/>
          <w:szCs w:val="24"/>
          <w:lang w:val="en-ZA"/>
        </w:rPr>
        <w:t>, particularly pharmacists</w:t>
      </w:r>
      <w:r w:rsidR="008462C3" w:rsidRPr="005811AC">
        <w:rPr>
          <w:rFonts w:ascii="Times New Roman" w:hAnsi="Times New Roman"/>
          <w:bCs/>
          <w:sz w:val="24"/>
          <w:szCs w:val="24"/>
          <w:lang w:val="en-ZA"/>
        </w:rPr>
        <w:t>. The hospital was not experiencing any drug stock outs. From this visit, the Committee learned that the province was experiencing drug shortages due to suppliers</w:t>
      </w:r>
      <w:r w:rsidR="00FB052C" w:rsidRPr="005811AC">
        <w:rPr>
          <w:rFonts w:ascii="Times New Roman" w:hAnsi="Times New Roman"/>
          <w:bCs/>
          <w:sz w:val="24"/>
          <w:szCs w:val="24"/>
          <w:lang w:val="en-ZA"/>
        </w:rPr>
        <w:t>’</w:t>
      </w:r>
      <w:r w:rsidR="008462C3" w:rsidRPr="005811AC">
        <w:rPr>
          <w:rFonts w:ascii="Times New Roman" w:hAnsi="Times New Roman"/>
          <w:bCs/>
          <w:sz w:val="24"/>
          <w:szCs w:val="24"/>
          <w:lang w:val="en-ZA"/>
        </w:rPr>
        <w:t xml:space="preserve"> inability to supply drugs. </w:t>
      </w:r>
      <w:r w:rsidR="007B0D5A" w:rsidRPr="005811AC">
        <w:rPr>
          <w:rFonts w:ascii="Times New Roman" w:hAnsi="Times New Roman"/>
          <w:bCs/>
          <w:sz w:val="24"/>
          <w:szCs w:val="24"/>
          <w:lang w:val="en-ZA"/>
        </w:rPr>
        <w:t>There was consensus that there is a need t</w:t>
      </w:r>
      <w:r w:rsidR="00FB052C" w:rsidRPr="005811AC">
        <w:rPr>
          <w:rFonts w:ascii="Times New Roman" w:hAnsi="Times New Roman"/>
          <w:bCs/>
          <w:sz w:val="24"/>
          <w:szCs w:val="24"/>
          <w:lang w:val="en-ZA"/>
        </w:rPr>
        <w:t>o</w:t>
      </w:r>
      <w:r w:rsidR="007B0D5A" w:rsidRPr="005811AC">
        <w:rPr>
          <w:rFonts w:ascii="Times New Roman" w:hAnsi="Times New Roman"/>
          <w:bCs/>
          <w:sz w:val="24"/>
          <w:szCs w:val="24"/>
          <w:lang w:val="en-ZA"/>
        </w:rPr>
        <w:t xml:space="preserve"> improve the supply and availability of drugs to patients as this leads to challenges of non-adherence to treatment and drug resistance.</w:t>
      </w:r>
      <w:r w:rsidR="008462C3" w:rsidRPr="005811AC">
        <w:rPr>
          <w:rFonts w:ascii="Times New Roman" w:hAnsi="Times New Roman"/>
          <w:bCs/>
          <w:sz w:val="24"/>
          <w:szCs w:val="24"/>
          <w:lang w:val="en-ZA"/>
        </w:rPr>
        <w:t xml:space="preserve">   </w:t>
      </w:r>
    </w:p>
    <w:p w:rsidR="00FE090D" w:rsidRPr="005811AC" w:rsidRDefault="00FE090D"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Recommendations:</w:t>
      </w:r>
    </w:p>
    <w:p w:rsidR="00FE090D" w:rsidRPr="005811AC" w:rsidRDefault="00FE090D" w:rsidP="00B445D8">
      <w:pPr>
        <w:spacing w:after="0" w:line="280" w:lineRule="exact"/>
        <w:ind w:left="360"/>
        <w:jc w:val="both"/>
        <w:rPr>
          <w:rFonts w:ascii="Times New Roman" w:hAnsi="Times New Roman"/>
          <w:b/>
          <w:sz w:val="24"/>
          <w:szCs w:val="24"/>
        </w:rPr>
      </w:pPr>
    </w:p>
    <w:p w:rsidR="00FE090D" w:rsidRPr="005811AC" w:rsidRDefault="00FE090D" w:rsidP="00EC7352">
      <w:pPr>
        <w:spacing w:after="0" w:line="360" w:lineRule="auto"/>
        <w:jc w:val="both"/>
        <w:rPr>
          <w:rFonts w:ascii="Times New Roman" w:hAnsi="Times New Roman"/>
          <w:sz w:val="24"/>
          <w:szCs w:val="24"/>
        </w:rPr>
      </w:pPr>
      <w:r w:rsidRPr="005811AC">
        <w:rPr>
          <w:rFonts w:ascii="Times New Roman" w:hAnsi="Times New Roman"/>
          <w:sz w:val="24"/>
          <w:szCs w:val="24"/>
        </w:rPr>
        <w:t>Ikgomotseng Clinic</w:t>
      </w:r>
    </w:p>
    <w:p w:rsidR="00FE090D" w:rsidRPr="005811AC" w:rsidRDefault="00FE090D" w:rsidP="00D93B5B">
      <w:pPr>
        <w:numPr>
          <w:ilvl w:val="0"/>
          <w:numId w:val="5"/>
        </w:numPr>
        <w:spacing w:after="0" w:line="360" w:lineRule="auto"/>
        <w:jc w:val="both"/>
        <w:rPr>
          <w:rFonts w:ascii="Times New Roman" w:hAnsi="Times New Roman"/>
          <w:sz w:val="24"/>
          <w:szCs w:val="24"/>
        </w:rPr>
      </w:pPr>
      <w:r w:rsidRPr="005811AC">
        <w:rPr>
          <w:rFonts w:ascii="Times New Roman" w:hAnsi="Times New Roman"/>
          <w:sz w:val="24"/>
          <w:szCs w:val="24"/>
        </w:rPr>
        <w:t>Prioritise infrastructure challenges</w:t>
      </w:r>
      <w:r w:rsidR="00117F24" w:rsidRPr="005811AC">
        <w:rPr>
          <w:rFonts w:ascii="Times New Roman" w:hAnsi="Times New Roman"/>
          <w:sz w:val="24"/>
          <w:szCs w:val="24"/>
        </w:rPr>
        <w:t>.</w:t>
      </w:r>
    </w:p>
    <w:p w:rsidR="00FE090D" w:rsidRPr="005811AC" w:rsidRDefault="00FE090D" w:rsidP="00D93B5B">
      <w:pPr>
        <w:numPr>
          <w:ilvl w:val="0"/>
          <w:numId w:val="5"/>
        </w:numPr>
        <w:spacing w:after="0" w:line="360" w:lineRule="auto"/>
        <w:jc w:val="both"/>
        <w:rPr>
          <w:rFonts w:ascii="Times New Roman" w:hAnsi="Times New Roman"/>
          <w:sz w:val="24"/>
          <w:szCs w:val="24"/>
        </w:rPr>
      </w:pPr>
      <w:r w:rsidRPr="005811AC">
        <w:rPr>
          <w:rFonts w:ascii="Times New Roman" w:hAnsi="Times New Roman"/>
          <w:sz w:val="24"/>
          <w:szCs w:val="24"/>
        </w:rPr>
        <w:t>Prioritise staff shortages</w:t>
      </w:r>
      <w:r w:rsidR="00117F24" w:rsidRPr="005811AC">
        <w:rPr>
          <w:rFonts w:ascii="Times New Roman" w:hAnsi="Times New Roman"/>
          <w:sz w:val="24"/>
          <w:szCs w:val="24"/>
        </w:rPr>
        <w:t>.</w:t>
      </w:r>
    </w:p>
    <w:p w:rsidR="00FE090D" w:rsidRPr="005811AC" w:rsidRDefault="00FE090D" w:rsidP="00D93B5B">
      <w:pPr>
        <w:numPr>
          <w:ilvl w:val="0"/>
          <w:numId w:val="5"/>
        </w:numPr>
        <w:spacing w:after="0" w:line="360" w:lineRule="auto"/>
        <w:jc w:val="both"/>
        <w:rPr>
          <w:rFonts w:ascii="Times New Roman" w:hAnsi="Times New Roman"/>
          <w:sz w:val="24"/>
          <w:szCs w:val="24"/>
        </w:rPr>
      </w:pPr>
      <w:r w:rsidRPr="005811AC">
        <w:rPr>
          <w:rFonts w:ascii="Times New Roman" w:hAnsi="Times New Roman"/>
          <w:sz w:val="24"/>
          <w:szCs w:val="24"/>
        </w:rPr>
        <w:t xml:space="preserve">Improve ambulance response time so that patients do not wait outside the facility in the early hours of the morning. </w:t>
      </w:r>
    </w:p>
    <w:p w:rsidR="00FE090D" w:rsidRPr="005811AC" w:rsidRDefault="00FE090D" w:rsidP="00D93B5B">
      <w:pPr>
        <w:numPr>
          <w:ilvl w:val="0"/>
          <w:numId w:val="5"/>
        </w:numPr>
        <w:spacing w:after="0" w:line="360" w:lineRule="auto"/>
        <w:jc w:val="both"/>
        <w:rPr>
          <w:rFonts w:ascii="Times New Roman" w:hAnsi="Times New Roman"/>
          <w:sz w:val="24"/>
          <w:szCs w:val="24"/>
        </w:rPr>
      </w:pPr>
      <w:r w:rsidRPr="005811AC">
        <w:rPr>
          <w:rFonts w:ascii="Times New Roman" w:hAnsi="Times New Roman"/>
          <w:sz w:val="24"/>
          <w:szCs w:val="24"/>
        </w:rPr>
        <w:t>The clinic is very small and congested.</w:t>
      </w:r>
    </w:p>
    <w:p w:rsidR="00007545" w:rsidRPr="005811AC" w:rsidRDefault="00FE090D" w:rsidP="00D93B5B">
      <w:pPr>
        <w:numPr>
          <w:ilvl w:val="0"/>
          <w:numId w:val="5"/>
        </w:numPr>
        <w:spacing w:after="0" w:line="360" w:lineRule="auto"/>
        <w:jc w:val="both"/>
        <w:rPr>
          <w:rFonts w:ascii="Times New Roman" w:hAnsi="Times New Roman"/>
          <w:sz w:val="24"/>
          <w:szCs w:val="24"/>
        </w:rPr>
      </w:pPr>
      <w:r w:rsidRPr="005811AC">
        <w:rPr>
          <w:rFonts w:ascii="Times New Roman" w:hAnsi="Times New Roman"/>
          <w:sz w:val="24"/>
          <w:szCs w:val="24"/>
        </w:rPr>
        <w:t>Address challenges around the payment and training of community health workers.</w:t>
      </w:r>
    </w:p>
    <w:p w:rsidR="00007545" w:rsidRPr="005811AC" w:rsidRDefault="00007545" w:rsidP="00D93B5B">
      <w:pPr>
        <w:numPr>
          <w:ilvl w:val="0"/>
          <w:numId w:val="5"/>
        </w:numPr>
        <w:spacing w:after="0" w:line="360" w:lineRule="auto"/>
        <w:jc w:val="both"/>
        <w:rPr>
          <w:rFonts w:ascii="Times New Roman" w:hAnsi="Times New Roman"/>
          <w:sz w:val="24"/>
          <w:szCs w:val="24"/>
        </w:rPr>
      </w:pPr>
      <w:r w:rsidRPr="005811AC">
        <w:rPr>
          <w:rFonts w:ascii="Times New Roman" w:hAnsi="Times New Roman"/>
          <w:sz w:val="24"/>
          <w:szCs w:val="24"/>
        </w:rPr>
        <w:t>Ensure that the community is made aware of the Mom</w:t>
      </w:r>
      <w:r w:rsidR="00F03A85">
        <w:rPr>
          <w:rFonts w:ascii="Times New Roman" w:hAnsi="Times New Roman"/>
          <w:sz w:val="24"/>
          <w:szCs w:val="24"/>
        </w:rPr>
        <w:t xml:space="preserve"> </w:t>
      </w:r>
      <w:r w:rsidRPr="005811AC">
        <w:rPr>
          <w:rFonts w:ascii="Times New Roman" w:hAnsi="Times New Roman"/>
          <w:sz w:val="24"/>
          <w:szCs w:val="24"/>
        </w:rPr>
        <w:t>Connect programme.</w:t>
      </w:r>
    </w:p>
    <w:p w:rsidR="00007545" w:rsidRPr="005811AC" w:rsidRDefault="00007545" w:rsidP="00D93B5B">
      <w:pPr>
        <w:numPr>
          <w:ilvl w:val="0"/>
          <w:numId w:val="5"/>
        </w:numPr>
        <w:spacing w:after="0" w:line="360" w:lineRule="auto"/>
        <w:jc w:val="both"/>
        <w:rPr>
          <w:rFonts w:ascii="Times New Roman" w:hAnsi="Times New Roman"/>
          <w:sz w:val="24"/>
          <w:szCs w:val="24"/>
        </w:rPr>
      </w:pPr>
      <w:r w:rsidRPr="005811AC">
        <w:rPr>
          <w:rFonts w:ascii="Times New Roman" w:hAnsi="Times New Roman"/>
          <w:sz w:val="24"/>
          <w:szCs w:val="24"/>
        </w:rPr>
        <w:t xml:space="preserve">Urgently address the administrative failures in the Lejweleputswa District. </w:t>
      </w:r>
    </w:p>
    <w:p w:rsidR="00D16A5A" w:rsidRDefault="00D16A5A" w:rsidP="00EC7352">
      <w:pPr>
        <w:spacing w:after="0" w:line="360" w:lineRule="auto"/>
        <w:jc w:val="both"/>
        <w:rPr>
          <w:rFonts w:ascii="Times New Roman" w:hAnsi="Times New Roman"/>
          <w:sz w:val="24"/>
          <w:szCs w:val="24"/>
        </w:rPr>
      </w:pPr>
    </w:p>
    <w:p w:rsidR="00007545" w:rsidRPr="005811AC" w:rsidRDefault="00007545" w:rsidP="00EC7352">
      <w:pPr>
        <w:spacing w:after="0" w:line="360" w:lineRule="auto"/>
        <w:jc w:val="both"/>
        <w:rPr>
          <w:rFonts w:ascii="Times New Roman" w:hAnsi="Times New Roman"/>
          <w:sz w:val="24"/>
          <w:szCs w:val="24"/>
        </w:rPr>
      </w:pPr>
      <w:r w:rsidRPr="005811AC">
        <w:rPr>
          <w:rFonts w:ascii="Times New Roman" w:hAnsi="Times New Roman"/>
          <w:sz w:val="24"/>
          <w:szCs w:val="24"/>
        </w:rPr>
        <w:t>Medical Depot</w:t>
      </w:r>
    </w:p>
    <w:p w:rsidR="00FE090D" w:rsidRPr="005811AC" w:rsidRDefault="00FE090D" w:rsidP="00D93B5B">
      <w:pPr>
        <w:numPr>
          <w:ilvl w:val="0"/>
          <w:numId w:val="16"/>
        </w:numPr>
        <w:spacing w:after="0" w:line="360" w:lineRule="auto"/>
        <w:jc w:val="both"/>
        <w:rPr>
          <w:rFonts w:ascii="Times New Roman" w:hAnsi="Times New Roman"/>
          <w:sz w:val="24"/>
          <w:szCs w:val="24"/>
        </w:rPr>
      </w:pPr>
      <w:r w:rsidRPr="005811AC">
        <w:rPr>
          <w:rFonts w:ascii="Times New Roman" w:hAnsi="Times New Roman"/>
          <w:sz w:val="24"/>
          <w:szCs w:val="24"/>
        </w:rPr>
        <w:t xml:space="preserve"> </w:t>
      </w:r>
      <w:r w:rsidR="00007545" w:rsidRPr="005811AC">
        <w:rPr>
          <w:rFonts w:ascii="Times New Roman" w:hAnsi="Times New Roman"/>
          <w:sz w:val="24"/>
          <w:szCs w:val="24"/>
        </w:rPr>
        <w:t>Address staff shortages at the Medical Depot.</w:t>
      </w:r>
    </w:p>
    <w:p w:rsidR="00007545" w:rsidRPr="005811AC" w:rsidRDefault="00007545" w:rsidP="00D93B5B">
      <w:pPr>
        <w:numPr>
          <w:ilvl w:val="0"/>
          <w:numId w:val="16"/>
        </w:numPr>
        <w:spacing w:after="0" w:line="360" w:lineRule="auto"/>
        <w:jc w:val="both"/>
        <w:rPr>
          <w:rFonts w:ascii="Times New Roman" w:hAnsi="Times New Roman"/>
          <w:sz w:val="24"/>
          <w:szCs w:val="24"/>
        </w:rPr>
      </w:pPr>
      <w:r w:rsidRPr="005811AC">
        <w:rPr>
          <w:rFonts w:ascii="Times New Roman" w:hAnsi="Times New Roman"/>
          <w:sz w:val="24"/>
          <w:szCs w:val="24"/>
        </w:rPr>
        <w:t xml:space="preserve">Address system bottlenecks hindering the procurement and supply of medicines. </w:t>
      </w:r>
    </w:p>
    <w:p w:rsidR="00B445D8" w:rsidRPr="005811AC" w:rsidRDefault="00B445D8"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Responses to Recommendations: </w:t>
      </w:r>
    </w:p>
    <w:p w:rsidR="004E322A" w:rsidRPr="005811AC" w:rsidRDefault="004E322A" w:rsidP="004E322A">
      <w:pPr>
        <w:spacing w:after="0" w:line="360" w:lineRule="auto"/>
        <w:ind w:left="360"/>
        <w:jc w:val="both"/>
        <w:rPr>
          <w:rFonts w:ascii="Times New Roman" w:hAnsi="Times New Roman"/>
          <w:b/>
          <w:sz w:val="24"/>
          <w:szCs w:val="24"/>
        </w:rPr>
      </w:pPr>
    </w:p>
    <w:p w:rsidR="004E322A" w:rsidRPr="005811AC" w:rsidRDefault="004E322A" w:rsidP="00EC7352">
      <w:pPr>
        <w:spacing w:after="0" w:line="360" w:lineRule="auto"/>
        <w:jc w:val="both"/>
        <w:rPr>
          <w:rFonts w:ascii="Times New Roman" w:hAnsi="Times New Roman"/>
          <w:sz w:val="24"/>
          <w:szCs w:val="24"/>
        </w:rPr>
      </w:pPr>
      <w:r w:rsidRPr="005811AC">
        <w:rPr>
          <w:rFonts w:ascii="Times New Roman" w:hAnsi="Times New Roman"/>
          <w:sz w:val="24"/>
          <w:szCs w:val="24"/>
        </w:rPr>
        <w:t>Ikgomotseng Clinic</w:t>
      </w:r>
    </w:p>
    <w:p w:rsidR="004E322A" w:rsidRPr="005811AC" w:rsidRDefault="00600DCE" w:rsidP="00D93B5B">
      <w:pPr>
        <w:numPr>
          <w:ilvl w:val="0"/>
          <w:numId w:val="17"/>
        </w:numPr>
        <w:spacing w:after="0" w:line="360" w:lineRule="auto"/>
        <w:jc w:val="both"/>
        <w:rPr>
          <w:rFonts w:ascii="Times New Roman" w:hAnsi="Times New Roman"/>
          <w:sz w:val="24"/>
          <w:szCs w:val="24"/>
        </w:rPr>
      </w:pPr>
      <w:r w:rsidRPr="005811AC">
        <w:rPr>
          <w:rFonts w:ascii="Times New Roman" w:hAnsi="Times New Roman"/>
          <w:sz w:val="24"/>
          <w:szCs w:val="24"/>
        </w:rPr>
        <w:lastRenderedPageBreak/>
        <w:t>Repairs and refurbishments were done and office furniture procured for the facility.</w:t>
      </w:r>
    </w:p>
    <w:p w:rsidR="00600DCE" w:rsidRPr="005811AC" w:rsidRDefault="00FE5AEF" w:rsidP="00D93B5B">
      <w:pPr>
        <w:numPr>
          <w:ilvl w:val="0"/>
          <w:numId w:val="17"/>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clinic requires one professional nurse which the district has not been able to fill due to financial constraints and projection of over expenditure. </w:t>
      </w:r>
    </w:p>
    <w:p w:rsidR="00FE5AEF" w:rsidRPr="005811AC" w:rsidRDefault="00A6488C" w:rsidP="00D93B5B">
      <w:pPr>
        <w:numPr>
          <w:ilvl w:val="0"/>
          <w:numId w:val="17"/>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pick-up points and time for EMS was reviewed. An EMS satellite station was expected to be operational from 01 September 2016. </w:t>
      </w:r>
    </w:p>
    <w:p w:rsidR="002044E7" w:rsidRPr="005811AC" w:rsidRDefault="00644134" w:rsidP="00D93B5B">
      <w:pPr>
        <w:numPr>
          <w:ilvl w:val="0"/>
          <w:numId w:val="17"/>
        </w:numPr>
        <w:spacing w:after="0" w:line="360" w:lineRule="auto"/>
        <w:jc w:val="both"/>
        <w:rPr>
          <w:rFonts w:ascii="Times New Roman" w:hAnsi="Times New Roman"/>
          <w:sz w:val="24"/>
          <w:szCs w:val="24"/>
        </w:rPr>
      </w:pPr>
      <w:r w:rsidRPr="005811AC">
        <w:rPr>
          <w:rFonts w:ascii="Times New Roman" w:hAnsi="Times New Roman"/>
          <w:sz w:val="24"/>
          <w:szCs w:val="24"/>
        </w:rPr>
        <w:t xml:space="preserve">To address space shortages, EMS has moved out of the park home to create additional space for consulting rooms. </w:t>
      </w:r>
    </w:p>
    <w:p w:rsidR="00324EFB" w:rsidRPr="005811AC" w:rsidRDefault="00012245" w:rsidP="00D93B5B">
      <w:pPr>
        <w:numPr>
          <w:ilvl w:val="0"/>
          <w:numId w:val="17"/>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payment for community care givers was resolved. The care givers are paid a monthly stipend of R1850. The care givers will be considered for community health worker phase </w:t>
      </w:r>
      <w:r w:rsidR="00F03A85">
        <w:rPr>
          <w:rFonts w:ascii="Times New Roman" w:hAnsi="Times New Roman"/>
          <w:sz w:val="24"/>
          <w:szCs w:val="24"/>
        </w:rPr>
        <w:t>one</w:t>
      </w:r>
      <w:r w:rsidRPr="005811AC">
        <w:rPr>
          <w:rFonts w:ascii="Times New Roman" w:hAnsi="Times New Roman"/>
          <w:sz w:val="24"/>
          <w:szCs w:val="24"/>
        </w:rPr>
        <w:t xml:space="preserve"> training. </w:t>
      </w:r>
    </w:p>
    <w:p w:rsidR="00324EFB" w:rsidRPr="005811AC" w:rsidRDefault="008D5C63" w:rsidP="00D93B5B">
      <w:pPr>
        <w:numPr>
          <w:ilvl w:val="0"/>
          <w:numId w:val="17"/>
        </w:numPr>
        <w:spacing w:after="0" w:line="360" w:lineRule="auto"/>
        <w:jc w:val="both"/>
        <w:rPr>
          <w:rFonts w:ascii="Times New Roman" w:hAnsi="Times New Roman"/>
          <w:sz w:val="24"/>
          <w:szCs w:val="24"/>
        </w:rPr>
      </w:pPr>
      <w:r w:rsidRPr="005811AC">
        <w:rPr>
          <w:rFonts w:ascii="Times New Roman" w:hAnsi="Times New Roman"/>
          <w:sz w:val="24"/>
          <w:szCs w:val="24"/>
        </w:rPr>
        <w:t xml:space="preserve">An Acting District Manager for Lejweleputswa District has been appointed to stabilize the district management. </w:t>
      </w:r>
    </w:p>
    <w:p w:rsidR="008D5C63" w:rsidRPr="005811AC" w:rsidRDefault="003D01B3" w:rsidP="00D93B5B">
      <w:pPr>
        <w:numPr>
          <w:ilvl w:val="0"/>
          <w:numId w:val="17"/>
        </w:numPr>
        <w:spacing w:after="0" w:line="360" w:lineRule="auto"/>
        <w:jc w:val="both"/>
        <w:rPr>
          <w:rFonts w:ascii="Times New Roman" w:hAnsi="Times New Roman"/>
          <w:sz w:val="24"/>
          <w:szCs w:val="24"/>
        </w:rPr>
      </w:pPr>
      <w:r w:rsidRPr="005811AC">
        <w:rPr>
          <w:rFonts w:ascii="Times New Roman" w:hAnsi="Times New Roman"/>
          <w:sz w:val="24"/>
          <w:szCs w:val="24"/>
        </w:rPr>
        <w:t xml:space="preserve">A total 23 posts (5 Pharmacists, 4 pharmacy assistants, 5 SCM clerks, 2 HR practitioners, 1 SCM practitioner, 2 cleaners and 3 security officers) amounting to R7.7 million were prioritised for filling through headhunting, internal and external recruitment process. </w:t>
      </w:r>
    </w:p>
    <w:p w:rsidR="004E322A" w:rsidRPr="005811AC" w:rsidRDefault="004E322A" w:rsidP="00B445D8">
      <w:pPr>
        <w:spacing w:after="0" w:line="280" w:lineRule="exact"/>
        <w:ind w:left="360"/>
        <w:jc w:val="both"/>
        <w:rPr>
          <w:rFonts w:ascii="Times New Roman" w:hAnsi="Times New Roman"/>
          <w:b/>
          <w:sz w:val="24"/>
          <w:szCs w:val="24"/>
        </w:rPr>
      </w:pPr>
    </w:p>
    <w:p w:rsidR="004E322A" w:rsidRPr="005811AC" w:rsidRDefault="004E322A" w:rsidP="00EC7352">
      <w:pPr>
        <w:spacing w:after="0" w:line="360" w:lineRule="auto"/>
        <w:jc w:val="both"/>
        <w:rPr>
          <w:rFonts w:ascii="Times New Roman" w:hAnsi="Times New Roman"/>
          <w:sz w:val="24"/>
          <w:szCs w:val="24"/>
        </w:rPr>
      </w:pPr>
      <w:r w:rsidRPr="005811AC">
        <w:rPr>
          <w:rFonts w:ascii="Times New Roman" w:hAnsi="Times New Roman"/>
          <w:sz w:val="24"/>
          <w:szCs w:val="24"/>
        </w:rPr>
        <w:t>Medical Depot</w:t>
      </w:r>
    </w:p>
    <w:p w:rsidR="00117F24" w:rsidRPr="005811AC" w:rsidRDefault="00324EFB" w:rsidP="00D93B5B">
      <w:pPr>
        <w:numPr>
          <w:ilvl w:val="0"/>
          <w:numId w:val="17"/>
        </w:numPr>
        <w:spacing w:after="0" w:line="360" w:lineRule="auto"/>
        <w:jc w:val="both"/>
        <w:rPr>
          <w:rFonts w:ascii="Times New Roman" w:hAnsi="Times New Roman"/>
          <w:sz w:val="24"/>
          <w:szCs w:val="24"/>
        </w:rPr>
      </w:pPr>
      <w:r w:rsidRPr="005811AC">
        <w:rPr>
          <w:rFonts w:ascii="Times New Roman" w:hAnsi="Times New Roman"/>
          <w:sz w:val="24"/>
          <w:szCs w:val="24"/>
        </w:rPr>
        <w:t xml:space="preserve">In addressing the bottlenecks in procurement and supply of medicine, a task team comprising of members of both the provincial department and Treasury were assigned to investigate a sustainable funding model for the Trading Account. The report of the task team recommends that the medical depot should be incorporated into the department as a directorate pharmaceutical services. </w:t>
      </w:r>
    </w:p>
    <w:p w:rsidR="00B445D8" w:rsidRPr="005811AC" w:rsidRDefault="00B445D8" w:rsidP="00B445D8">
      <w:pPr>
        <w:spacing w:after="0" w:line="280" w:lineRule="exact"/>
        <w:ind w:left="360"/>
        <w:jc w:val="both"/>
        <w:rPr>
          <w:rFonts w:ascii="Times New Roman" w:hAnsi="Times New Roman"/>
          <w:b/>
          <w:sz w:val="24"/>
          <w:szCs w:val="24"/>
        </w:rPr>
      </w:pPr>
    </w:p>
    <w:p w:rsidR="00B445D8" w:rsidRPr="005811AC" w:rsidRDefault="00B445D8" w:rsidP="007426F4">
      <w:pPr>
        <w:spacing w:after="0" w:line="280" w:lineRule="exact"/>
        <w:jc w:val="both"/>
        <w:rPr>
          <w:rFonts w:ascii="Times New Roman" w:hAnsi="Times New Roman"/>
          <w:b/>
          <w:sz w:val="24"/>
          <w:szCs w:val="24"/>
        </w:rPr>
      </w:pPr>
      <w:r w:rsidRPr="005811AC">
        <w:rPr>
          <w:rFonts w:ascii="Times New Roman" w:hAnsi="Times New Roman"/>
          <w:b/>
          <w:sz w:val="24"/>
          <w:szCs w:val="24"/>
        </w:rPr>
        <w:t>Follow-up issues:</w:t>
      </w:r>
    </w:p>
    <w:p w:rsidR="00A6488C" w:rsidRPr="005811AC" w:rsidRDefault="00A6488C" w:rsidP="007426F4">
      <w:pPr>
        <w:spacing w:after="0" w:line="280" w:lineRule="exact"/>
        <w:jc w:val="both"/>
        <w:rPr>
          <w:rFonts w:ascii="Times New Roman" w:hAnsi="Times New Roman"/>
          <w:b/>
          <w:sz w:val="24"/>
          <w:szCs w:val="24"/>
        </w:rPr>
      </w:pPr>
    </w:p>
    <w:p w:rsidR="00117F24" w:rsidRPr="005811AC" w:rsidRDefault="00A6488C" w:rsidP="00D93B5B">
      <w:pPr>
        <w:numPr>
          <w:ilvl w:val="0"/>
          <w:numId w:val="17"/>
        </w:numPr>
        <w:spacing w:after="0" w:line="360" w:lineRule="auto"/>
        <w:jc w:val="both"/>
        <w:rPr>
          <w:rFonts w:ascii="Times New Roman" w:hAnsi="Times New Roman"/>
          <w:sz w:val="24"/>
          <w:szCs w:val="24"/>
        </w:rPr>
      </w:pPr>
      <w:r w:rsidRPr="005811AC">
        <w:rPr>
          <w:rFonts w:ascii="Times New Roman" w:hAnsi="Times New Roman"/>
          <w:sz w:val="24"/>
          <w:szCs w:val="24"/>
        </w:rPr>
        <w:t xml:space="preserve">During a follow-up visit the Committee should ensure that the EMS satellite station in Lejweleputswa District is operational. </w:t>
      </w:r>
    </w:p>
    <w:p w:rsidR="00117F24" w:rsidRPr="005811AC" w:rsidRDefault="00117F24"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sz w:val="24"/>
          <w:szCs w:val="24"/>
        </w:rPr>
      </w:pPr>
      <w:r w:rsidRPr="005811AC">
        <w:rPr>
          <w:rFonts w:ascii="Times New Roman" w:hAnsi="Times New Roman"/>
          <w:b/>
          <w:sz w:val="24"/>
          <w:szCs w:val="24"/>
        </w:rPr>
        <w:t xml:space="preserve">Status of Report: </w:t>
      </w:r>
      <w:r w:rsidR="00117F24" w:rsidRPr="005811AC">
        <w:rPr>
          <w:rFonts w:ascii="Times New Roman" w:hAnsi="Times New Roman"/>
          <w:sz w:val="24"/>
          <w:szCs w:val="24"/>
        </w:rPr>
        <w:t>Adopted and published.</w:t>
      </w:r>
    </w:p>
    <w:p w:rsidR="00117F24" w:rsidRPr="005811AC" w:rsidRDefault="00117F24" w:rsidP="00B445D8">
      <w:pPr>
        <w:spacing w:after="0" w:line="280" w:lineRule="exact"/>
        <w:ind w:left="360"/>
        <w:jc w:val="both"/>
        <w:rPr>
          <w:rFonts w:ascii="Times New Roman" w:hAnsi="Times New Roman"/>
          <w:sz w:val="24"/>
          <w:szCs w:val="24"/>
        </w:rPr>
      </w:pPr>
    </w:p>
    <w:p w:rsidR="00E36D37" w:rsidRPr="005811AC" w:rsidRDefault="00E36D37" w:rsidP="003F3C64">
      <w:pPr>
        <w:spacing w:after="0" w:line="280" w:lineRule="exact"/>
        <w:ind w:left="360"/>
        <w:jc w:val="both"/>
        <w:rPr>
          <w:rFonts w:ascii="Times New Roman" w:hAnsi="Times New Roman"/>
          <w:bCs/>
          <w:sz w:val="24"/>
          <w:szCs w:val="24"/>
          <w:lang w:val="en-ZA"/>
        </w:rPr>
      </w:pPr>
    </w:p>
    <w:p w:rsidR="00F05510" w:rsidRDefault="00F05510" w:rsidP="00F05510">
      <w:pPr>
        <w:spacing w:after="0" w:line="280" w:lineRule="exact"/>
        <w:jc w:val="both"/>
        <w:rPr>
          <w:rFonts w:ascii="Times New Roman" w:hAnsi="Times New Roman"/>
          <w:b/>
          <w:bCs/>
          <w:sz w:val="24"/>
          <w:szCs w:val="24"/>
          <w:lang w:val="en-ZA"/>
        </w:rPr>
      </w:pPr>
    </w:p>
    <w:p w:rsidR="00F05510" w:rsidRDefault="00F05510" w:rsidP="00F05510">
      <w:pPr>
        <w:spacing w:after="0" w:line="280" w:lineRule="exact"/>
        <w:jc w:val="both"/>
        <w:rPr>
          <w:rFonts w:ascii="Times New Roman" w:hAnsi="Times New Roman"/>
          <w:b/>
          <w:bCs/>
          <w:sz w:val="24"/>
          <w:szCs w:val="24"/>
          <w:lang w:val="en-ZA"/>
        </w:rPr>
      </w:pPr>
    </w:p>
    <w:p w:rsidR="00F05510" w:rsidRDefault="00F05510" w:rsidP="00F05510">
      <w:pPr>
        <w:spacing w:after="0" w:line="280" w:lineRule="exact"/>
        <w:jc w:val="both"/>
        <w:rPr>
          <w:rFonts w:ascii="Times New Roman" w:hAnsi="Times New Roman"/>
          <w:b/>
          <w:bCs/>
          <w:sz w:val="24"/>
          <w:szCs w:val="24"/>
          <w:lang w:val="en-ZA"/>
        </w:rPr>
      </w:pPr>
    </w:p>
    <w:p w:rsidR="00E36D37" w:rsidRPr="00CB3669" w:rsidRDefault="00E36D37" w:rsidP="00D93B5B">
      <w:pPr>
        <w:pStyle w:val="ListParagraph"/>
        <w:numPr>
          <w:ilvl w:val="0"/>
          <w:numId w:val="56"/>
        </w:numPr>
        <w:spacing w:after="0" w:line="280" w:lineRule="exact"/>
        <w:ind w:left="540" w:hanging="540"/>
        <w:jc w:val="both"/>
        <w:rPr>
          <w:rFonts w:ascii="Times New Roman" w:hAnsi="Times New Roman"/>
          <w:b/>
          <w:bCs/>
          <w:sz w:val="24"/>
          <w:szCs w:val="24"/>
          <w:lang w:val="en-ZA"/>
        </w:rPr>
      </w:pPr>
      <w:r w:rsidRPr="00CB3669">
        <w:rPr>
          <w:rFonts w:ascii="Times New Roman" w:hAnsi="Times New Roman"/>
          <w:b/>
          <w:bCs/>
          <w:sz w:val="24"/>
          <w:szCs w:val="24"/>
          <w:lang w:val="en-ZA"/>
        </w:rPr>
        <w:lastRenderedPageBreak/>
        <w:t xml:space="preserve">Oversight visit to </w:t>
      </w:r>
      <w:r w:rsidR="00E33180" w:rsidRPr="00CB3669">
        <w:rPr>
          <w:rFonts w:ascii="Times New Roman" w:hAnsi="Times New Roman"/>
          <w:b/>
          <w:bCs/>
          <w:sz w:val="24"/>
          <w:szCs w:val="24"/>
          <w:lang w:val="en-ZA"/>
        </w:rPr>
        <w:t>Limpopo Province (14</w:t>
      </w:r>
      <w:r w:rsidR="00751796" w:rsidRPr="00CB3669">
        <w:rPr>
          <w:rFonts w:ascii="Times New Roman" w:hAnsi="Times New Roman"/>
          <w:b/>
          <w:bCs/>
          <w:sz w:val="24"/>
          <w:szCs w:val="24"/>
          <w:lang w:val="en-ZA"/>
        </w:rPr>
        <w:t xml:space="preserve"> </w:t>
      </w:r>
      <w:r w:rsidR="004D38D1" w:rsidRPr="00CB3669">
        <w:rPr>
          <w:rFonts w:ascii="Times New Roman" w:hAnsi="Times New Roman"/>
          <w:sz w:val="24"/>
          <w:szCs w:val="24"/>
          <w:lang w:val="en-ZA"/>
        </w:rPr>
        <w:t>–</w:t>
      </w:r>
      <w:r w:rsidR="00751796" w:rsidRPr="00CB3669">
        <w:rPr>
          <w:rFonts w:ascii="Times New Roman" w:hAnsi="Times New Roman"/>
          <w:b/>
          <w:bCs/>
          <w:sz w:val="24"/>
          <w:szCs w:val="24"/>
          <w:lang w:val="en-ZA"/>
        </w:rPr>
        <w:t xml:space="preserve"> 21</w:t>
      </w:r>
      <w:r w:rsidR="00E33180" w:rsidRPr="00CB3669">
        <w:rPr>
          <w:rFonts w:ascii="Times New Roman" w:hAnsi="Times New Roman"/>
          <w:b/>
          <w:bCs/>
          <w:sz w:val="24"/>
          <w:szCs w:val="24"/>
          <w:lang w:val="en-ZA"/>
        </w:rPr>
        <w:t xml:space="preserve"> July 2015)</w:t>
      </w:r>
    </w:p>
    <w:p w:rsidR="00E36D37" w:rsidRPr="005811AC" w:rsidRDefault="00E36D37" w:rsidP="003F3C64">
      <w:pPr>
        <w:spacing w:after="0" w:line="280" w:lineRule="exact"/>
        <w:ind w:left="360"/>
        <w:jc w:val="both"/>
        <w:rPr>
          <w:rFonts w:ascii="Times New Roman" w:hAnsi="Times New Roman"/>
          <w:bCs/>
          <w:sz w:val="24"/>
          <w:szCs w:val="24"/>
          <w:lang w:val="en-ZA"/>
        </w:rPr>
      </w:pPr>
    </w:p>
    <w:p w:rsidR="00B6348C" w:rsidRPr="005811AC" w:rsidRDefault="003E261A" w:rsidP="00EC7352">
      <w:pPr>
        <w:spacing w:after="0" w:line="360" w:lineRule="auto"/>
        <w:jc w:val="both"/>
        <w:rPr>
          <w:rFonts w:ascii="Times New Roman" w:hAnsi="Times New Roman"/>
          <w:sz w:val="24"/>
        </w:rPr>
      </w:pPr>
      <w:r w:rsidRPr="005811AC">
        <w:rPr>
          <w:rFonts w:ascii="Times New Roman" w:hAnsi="Times New Roman"/>
          <w:bCs/>
          <w:sz w:val="24"/>
          <w:szCs w:val="24"/>
          <w:lang w:val="en-ZA"/>
        </w:rPr>
        <w:t xml:space="preserve">The Committee visited Limpopo Province to assess </w:t>
      </w:r>
      <w:r w:rsidRPr="005811AC">
        <w:rPr>
          <w:rFonts w:ascii="Times New Roman" w:hAnsi="Times New Roman"/>
          <w:sz w:val="24"/>
          <w:szCs w:val="24"/>
        </w:rPr>
        <w:t>health service delivery;</w:t>
      </w:r>
      <w:r w:rsidRPr="005811AC">
        <w:rPr>
          <w:rFonts w:ascii="Times New Roman" w:hAnsi="Times New Roman"/>
          <w:bCs/>
          <w:sz w:val="24"/>
          <w:szCs w:val="24"/>
          <w:lang w:val="en-ZA"/>
        </w:rPr>
        <w:t xml:space="preserve"> effectiveness of primary health care services; s</w:t>
      </w:r>
      <w:r w:rsidRPr="005811AC">
        <w:rPr>
          <w:rFonts w:ascii="Times New Roman" w:hAnsi="Times New Roman"/>
          <w:sz w:val="24"/>
          <w:szCs w:val="24"/>
        </w:rPr>
        <w:t xml:space="preserve">pending patterns of the province and of the different institutions; Human resources; infrastructure in the public health institutions; </w:t>
      </w:r>
      <w:r w:rsidR="00DB65CF" w:rsidRPr="005811AC">
        <w:rPr>
          <w:rFonts w:ascii="Times New Roman" w:hAnsi="Times New Roman"/>
          <w:sz w:val="24"/>
          <w:szCs w:val="24"/>
        </w:rPr>
        <w:t>s</w:t>
      </w:r>
      <w:r w:rsidRPr="005811AC">
        <w:rPr>
          <w:rFonts w:ascii="Times New Roman" w:hAnsi="Times New Roman"/>
          <w:sz w:val="24"/>
          <w:szCs w:val="24"/>
        </w:rPr>
        <w:t>ecurity in public health facilities; and</w:t>
      </w:r>
      <w:r w:rsidR="00DB65CF" w:rsidRPr="005811AC">
        <w:rPr>
          <w:rFonts w:ascii="Times New Roman" w:hAnsi="Times New Roman"/>
          <w:sz w:val="24"/>
          <w:szCs w:val="24"/>
        </w:rPr>
        <w:t xml:space="preserve"> d</w:t>
      </w:r>
      <w:r w:rsidRPr="005811AC">
        <w:rPr>
          <w:rFonts w:ascii="Times New Roman" w:hAnsi="Times New Roman"/>
          <w:sz w:val="24"/>
          <w:szCs w:val="24"/>
        </w:rPr>
        <w:t>rug stock outs</w:t>
      </w:r>
      <w:r w:rsidR="00DB65CF" w:rsidRPr="005811AC">
        <w:rPr>
          <w:rFonts w:ascii="Times New Roman" w:hAnsi="Times New Roman"/>
          <w:sz w:val="24"/>
          <w:szCs w:val="24"/>
        </w:rPr>
        <w:t xml:space="preserve">. </w:t>
      </w:r>
      <w:r w:rsidR="00BC5375" w:rsidRPr="005811AC">
        <w:rPr>
          <w:rFonts w:ascii="Times New Roman" w:hAnsi="Times New Roman"/>
          <w:sz w:val="24"/>
        </w:rPr>
        <w:t xml:space="preserve">The Committee visited the following facilities: Madombidzha Clinic, </w:t>
      </w:r>
      <w:r w:rsidR="004B2A3A" w:rsidRPr="005811AC">
        <w:rPr>
          <w:rFonts w:ascii="Times New Roman" w:hAnsi="Times New Roman"/>
          <w:sz w:val="24"/>
        </w:rPr>
        <w:t xml:space="preserve">Mapela Clinic, </w:t>
      </w:r>
      <w:r w:rsidR="00BC5375" w:rsidRPr="005811AC">
        <w:rPr>
          <w:rFonts w:ascii="Times New Roman" w:hAnsi="Times New Roman"/>
          <w:sz w:val="24"/>
        </w:rPr>
        <w:t xml:space="preserve">George Masebe Hospital, </w:t>
      </w:r>
      <w:r w:rsidR="004B2A3A" w:rsidRPr="005811AC">
        <w:rPr>
          <w:rFonts w:ascii="Times New Roman" w:hAnsi="Times New Roman"/>
          <w:sz w:val="24"/>
        </w:rPr>
        <w:t xml:space="preserve">Messina Hospital, </w:t>
      </w:r>
      <w:r w:rsidR="00BC5375" w:rsidRPr="005811AC">
        <w:rPr>
          <w:rFonts w:ascii="Times New Roman" w:hAnsi="Times New Roman"/>
          <w:sz w:val="24"/>
        </w:rPr>
        <w:t xml:space="preserve">Mokopane Hospital and Letaba Hospital.  </w:t>
      </w:r>
      <w:r w:rsidR="00F653CE" w:rsidRPr="005811AC">
        <w:rPr>
          <w:rFonts w:ascii="Times New Roman" w:hAnsi="Times New Roman"/>
          <w:sz w:val="24"/>
        </w:rPr>
        <w:t xml:space="preserve">The Committee observed </w:t>
      </w:r>
      <w:r w:rsidR="00B6348C" w:rsidRPr="005811AC">
        <w:rPr>
          <w:rFonts w:ascii="Times New Roman" w:hAnsi="Times New Roman"/>
          <w:sz w:val="24"/>
        </w:rPr>
        <w:t>numerous</w:t>
      </w:r>
      <w:r w:rsidR="00F653CE" w:rsidRPr="005811AC">
        <w:rPr>
          <w:rFonts w:ascii="Times New Roman" w:hAnsi="Times New Roman"/>
          <w:sz w:val="24"/>
        </w:rPr>
        <w:t xml:space="preserve"> human resources challenges including critical staff shortages; overspending on Compensation of Employees; and </w:t>
      </w:r>
      <w:r w:rsidR="00B6348C" w:rsidRPr="005811AC">
        <w:rPr>
          <w:rFonts w:ascii="Times New Roman" w:hAnsi="Times New Roman"/>
          <w:sz w:val="24"/>
        </w:rPr>
        <w:t xml:space="preserve">discontentment </w:t>
      </w:r>
      <w:r w:rsidR="00F653CE" w:rsidRPr="005811AC">
        <w:rPr>
          <w:rFonts w:ascii="Times New Roman" w:hAnsi="Times New Roman"/>
          <w:sz w:val="24"/>
        </w:rPr>
        <w:t>with the conditions of employment</w:t>
      </w:r>
      <w:r w:rsidR="00B6348C" w:rsidRPr="005811AC">
        <w:rPr>
          <w:rFonts w:ascii="Times New Roman" w:hAnsi="Times New Roman"/>
          <w:sz w:val="24"/>
        </w:rPr>
        <w:t xml:space="preserve"> (such as personnel grade progression, poor performance management development system and numerous acting positions without compensation). Budget for equipment was a concern. Budget cut</w:t>
      </w:r>
      <w:r w:rsidR="00F63BDA" w:rsidRPr="005811AC">
        <w:rPr>
          <w:rFonts w:ascii="Times New Roman" w:hAnsi="Times New Roman"/>
          <w:sz w:val="24"/>
        </w:rPr>
        <w:t xml:space="preserve"> on infrastructure, from R900 million to R300 million was a concern. Messina Hospital needs to be rebuilt, however issues of land to build on was a challenge.   Outsourcing of essential support services such as security, laboratory, medical waste and laundry. Where laundry services are rendered onsite, the machines are old and dilapidated. </w:t>
      </w:r>
      <w:r w:rsidR="000A5ED7" w:rsidRPr="005811AC">
        <w:rPr>
          <w:rFonts w:ascii="Times New Roman" w:hAnsi="Times New Roman"/>
          <w:sz w:val="24"/>
        </w:rPr>
        <w:t xml:space="preserve">Other issues included, poor contract management, lack of governance structures; uneven rollout of WBOTS and school health; shortage of ambulances and mobile services. </w:t>
      </w:r>
    </w:p>
    <w:p w:rsidR="00B445D8" w:rsidRPr="005811AC" w:rsidRDefault="00B445D8"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Recommendations:</w:t>
      </w:r>
    </w:p>
    <w:p w:rsidR="003F70D2" w:rsidRPr="005811AC" w:rsidRDefault="003F70D2" w:rsidP="00B445D8">
      <w:pPr>
        <w:spacing w:after="0" w:line="280" w:lineRule="exact"/>
        <w:ind w:left="360"/>
        <w:jc w:val="both"/>
        <w:rPr>
          <w:rFonts w:ascii="Times New Roman" w:hAnsi="Times New Roman"/>
          <w:b/>
          <w:sz w:val="24"/>
          <w:szCs w:val="24"/>
        </w:rPr>
      </w:pPr>
    </w:p>
    <w:p w:rsidR="00EB0C38" w:rsidRPr="005811AC" w:rsidRDefault="00EB0C38" w:rsidP="00EC7352">
      <w:pPr>
        <w:spacing w:after="0" w:line="360" w:lineRule="auto"/>
        <w:jc w:val="both"/>
        <w:rPr>
          <w:rFonts w:ascii="Times New Roman" w:hAnsi="Times New Roman"/>
          <w:sz w:val="24"/>
          <w:szCs w:val="24"/>
        </w:rPr>
      </w:pPr>
      <w:r w:rsidRPr="005811AC">
        <w:rPr>
          <w:rFonts w:ascii="Times New Roman" w:hAnsi="Times New Roman"/>
          <w:sz w:val="24"/>
          <w:szCs w:val="24"/>
        </w:rPr>
        <w:t xml:space="preserve">The provincial department should: </w:t>
      </w:r>
    </w:p>
    <w:p w:rsidR="003F70D2" w:rsidRPr="005811AC" w:rsidRDefault="003F70D2" w:rsidP="00D93B5B">
      <w:pPr>
        <w:numPr>
          <w:ilvl w:val="0"/>
          <w:numId w:val="20"/>
        </w:numPr>
        <w:spacing w:after="0" w:line="360" w:lineRule="auto"/>
        <w:jc w:val="both"/>
        <w:rPr>
          <w:rFonts w:ascii="Times New Roman" w:hAnsi="Times New Roman"/>
          <w:sz w:val="24"/>
        </w:rPr>
      </w:pPr>
      <w:r w:rsidRPr="005811AC">
        <w:rPr>
          <w:rFonts w:ascii="Times New Roman" w:hAnsi="Times New Roman"/>
          <w:sz w:val="24"/>
        </w:rPr>
        <w:t>Address the issue of staff shortages urgently</w:t>
      </w:r>
      <w:r w:rsidR="00EB0C38" w:rsidRPr="005811AC">
        <w:rPr>
          <w:rFonts w:ascii="Times New Roman" w:hAnsi="Times New Roman"/>
          <w:sz w:val="24"/>
        </w:rPr>
        <w:t xml:space="preserve">, as shortages </w:t>
      </w:r>
      <w:r w:rsidRPr="005811AC">
        <w:rPr>
          <w:rFonts w:ascii="Times New Roman" w:hAnsi="Times New Roman"/>
          <w:sz w:val="24"/>
        </w:rPr>
        <w:t xml:space="preserve">were identified in all health facilities visited. </w:t>
      </w:r>
    </w:p>
    <w:p w:rsidR="003F70D2" w:rsidRPr="005811AC" w:rsidRDefault="00EB0C38" w:rsidP="00D93B5B">
      <w:pPr>
        <w:numPr>
          <w:ilvl w:val="0"/>
          <w:numId w:val="20"/>
        </w:numPr>
        <w:spacing w:after="0" w:line="360" w:lineRule="auto"/>
        <w:jc w:val="both"/>
        <w:rPr>
          <w:rFonts w:ascii="Times New Roman" w:hAnsi="Times New Roman"/>
          <w:sz w:val="24"/>
        </w:rPr>
      </w:pPr>
      <w:r w:rsidRPr="005811AC">
        <w:rPr>
          <w:rFonts w:ascii="Times New Roman" w:hAnsi="Times New Roman"/>
          <w:sz w:val="24"/>
        </w:rPr>
        <w:t>Develop</w:t>
      </w:r>
      <w:r w:rsidR="003F70D2" w:rsidRPr="005811AC">
        <w:rPr>
          <w:rFonts w:ascii="Times New Roman" w:hAnsi="Times New Roman"/>
          <w:sz w:val="24"/>
        </w:rPr>
        <w:t xml:space="preserve"> a recruitment and retention strategy for health professionals and fill all critical posts.</w:t>
      </w:r>
    </w:p>
    <w:p w:rsidR="003F70D2" w:rsidRPr="005811AC" w:rsidRDefault="003F70D2" w:rsidP="00D93B5B">
      <w:pPr>
        <w:numPr>
          <w:ilvl w:val="0"/>
          <w:numId w:val="20"/>
        </w:numPr>
        <w:spacing w:after="0" w:line="360" w:lineRule="auto"/>
        <w:jc w:val="both"/>
        <w:rPr>
          <w:rFonts w:ascii="Times New Roman" w:hAnsi="Times New Roman"/>
          <w:b/>
          <w:sz w:val="24"/>
        </w:rPr>
      </w:pPr>
      <w:r w:rsidRPr="005811AC">
        <w:rPr>
          <w:rFonts w:ascii="Times New Roman" w:hAnsi="Times New Roman"/>
          <w:sz w:val="24"/>
        </w:rPr>
        <w:t xml:space="preserve">Ensure that a budget need assessment is carried out and budget anomalies </w:t>
      </w:r>
      <w:r w:rsidR="00EB0C38" w:rsidRPr="005811AC">
        <w:rPr>
          <w:rFonts w:ascii="Times New Roman" w:hAnsi="Times New Roman"/>
          <w:sz w:val="24"/>
        </w:rPr>
        <w:t>assessed</w:t>
      </w:r>
      <w:r w:rsidRPr="005811AC">
        <w:rPr>
          <w:rFonts w:ascii="Times New Roman" w:hAnsi="Times New Roman"/>
          <w:sz w:val="24"/>
        </w:rPr>
        <w:t xml:space="preserve"> to ensure that health facilities have sufficient budget allocations. </w:t>
      </w:r>
    </w:p>
    <w:p w:rsidR="003F70D2" w:rsidRPr="005811AC" w:rsidRDefault="003F70D2" w:rsidP="00D93B5B">
      <w:pPr>
        <w:numPr>
          <w:ilvl w:val="0"/>
          <w:numId w:val="19"/>
        </w:numPr>
        <w:spacing w:after="0" w:line="360" w:lineRule="auto"/>
        <w:ind w:left="714" w:hanging="357"/>
        <w:rPr>
          <w:rFonts w:ascii="Times New Roman" w:hAnsi="Times New Roman"/>
          <w:sz w:val="24"/>
        </w:rPr>
      </w:pPr>
      <w:r w:rsidRPr="005811AC">
        <w:rPr>
          <w:rFonts w:ascii="Times New Roman" w:hAnsi="Times New Roman"/>
          <w:sz w:val="24"/>
        </w:rPr>
        <w:t>Prioritise infrastructure funding to ensure that all infrastructure development challenges are addressed.</w:t>
      </w:r>
    </w:p>
    <w:p w:rsidR="003F70D2" w:rsidRPr="005811AC" w:rsidRDefault="003F70D2" w:rsidP="00D93B5B">
      <w:pPr>
        <w:pStyle w:val="ListParagraph"/>
        <w:numPr>
          <w:ilvl w:val="0"/>
          <w:numId w:val="19"/>
        </w:numPr>
        <w:spacing w:after="0" w:line="360" w:lineRule="auto"/>
        <w:rPr>
          <w:rFonts w:ascii="Times New Roman" w:hAnsi="Times New Roman"/>
          <w:sz w:val="24"/>
        </w:rPr>
      </w:pPr>
      <w:r w:rsidRPr="005811AC">
        <w:rPr>
          <w:rFonts w:ascii="Times New Roman" w:hAnsi="Times New Roman"/>
          <w:sz w:val="24"/>
        </w:rPr>
        <w:t>Prioritise the re-building of Messina Hospital as it is well overdue.</w:t>
      </w:r>
    </w:p>
    <w:p w:rsidR="003F70D2" w:rsidRPr="005811AC" w:rsidRDefault="003F70D2" w:rsidP="00D93B5B">
      <w:pPr>
        <w:numPr>
          <w:ilvl w:val="0"/>
          <w:numId w:val="19"/>
        </w:numPr>
        <w:spacing w:after="0" w:line="360" w:lineRule="auto"/>
        <w:ind w:left="714" w:hanging="357"/>
        <w:rPr>
          <w:rFonts w:ascii="Times New Roman" w:hAnsi="Times New Roman"/>
          <w:sz w:val="24"/>
        </w:rPr>
      </w:pPr>
      <w:r w:rsidRPr="005811AC">
        <w:rPr>
          <w:rFonts w:ascii="Times New Roman" w:hAnsi="Times New Roman"/>
          <w:sz w:val="24"/>
        </w:rPr>
        <w:t xml:space="preserve">Put systems in place to ensure that </w:t>
      </w:r>
      <w:r w:rsidR="00EB0C38" w:rsidRPr="005811AC">
        <w:rPr>
          <w:rFonts w:ascii="Times New Roman" w:hAnsi="Times New Roman"/>
          <w:sz w:val="24"/>
        </w:rPr>
        <w:t>pharmaceutical stock and consumables are ordered</w:t>
      </w:r>
      <w:r w:rsidRPr="005811AC">
        <w:rPr>
          <w:rFonts w:ascii="Times New Roman" w:hAnsi="Times New Roman"/>
          <w:sz w:val="24"/>
        </w:rPr>
        <w:t xml:space="preserve"> on time</w:t>
      </w:r>
      <w:r w:rsidR="00EB0C38" w:rsidRPr="005811AC">
        <w:rPr>
          <w:rFonts w:ascii="Times New Roman" w:hAnsi="Times New Roman"/>
          <w:sz w:val="24"/>
        </w:rPr>
        <w:t xml:space="preserve"> to ensure</w:t>
      </w:r>
      <w:r w:rsidRPr="005811AC">
        <w:rPr>
          <w:rFonts w:ascii="Times New Roman" w:hAnsi="Times New Roman"/>
          <w:sz w:val="24"/>
        </w:rPr>
        <w:t xml:space="preserve"> stock </w:t>
      </w:r>
      <w:r w:rsidR="00EB0C38" w:rsidRPr="005811AC">
        <w:rPr>
          <w:rFonts w:ascii="Times New Roman" w:hAnsi="Times New Roman"/>
          <w:sz w:val="24"/>
        </w:rPr>
        <w:t>availability</w:t>
      </w:r>
      <w:r w:rsidRPr="005811AC">
        <w:rPr>
          <w:rFonts w:ascii="Times New Roman" w:hAnsi="Times New Roman"/>
          <w:sz w:val="24"/>
        </w:rPr>
        <w:t xml:space="preserve"> at </w:t>
      </w:r>
      <w:r w:rsidR="00EB0C38" w:rsidRPr="005811AC">
        <w:rPr>
          <w:rFonts w:ascii="Times New Roman" w:hAnsi="Times New Roman"/>
          <w:sz w:val="24"/>
        </w:rPr>
        <w:t>all times</w:t>
      </w:r>
      <w:r w:rsidRPr="005811AC">
        <w:rPr>
          <w:rFonts w:ascii="Times New Roman" w:hAnsi="Times New Roman"/>
          <w:sz w:val="24"/>
        </w:rPr>
        <w:t xml:space="preserve">. </w:t>
      </w:r>
    </w:p>
    <w:p w:rsidR="003F70D2" w:rsidRPr="005811AC" w:rsidRDefault="003F70D2" w:rsidP="00D93B5B">
      <w:pPr>
        <w:numPr>
          <w:ilvl w:val="0"/>
          <w:numId w:val="19"/>
        </w:numPr>
        <w:spacing w:after="0" w:line="360" w:lineRule="auto"/>
        <w:jc w:val="both"/>
        <w:rPr>
          <w:rFonts w:ascii="Times New Roman" w:hAnsi="Times New Roman"/>
          <w:sz w:val="24"/>
        </w:rPr>
      </w:pPr>
      <w:r w:rsidRPr="005811AC">
        <w:rPr>
          <w:rFonts w:ascii="Times New Roman" w:hAnsi="Times New Roman"/>
          <w:sz w:val="24"/>
        </w:rPr>
        <w:lastRenderedPageBreak/>
        <w:t>Ensure that health facilities conduct proper stock taking and quality assurance to avoid the use of expired products.</w:t>
      </w:r>
    </w:p>
    <w:p w:rsidR="00EB0C38" w:rsidRPr="005811AC" w:rsidRDefault="003F70D2" w:rsidP="00D93B5B">
      <w:pPr>
        <w:numPr>
          <w:ilvl w:val="0"/>
          <w:numId w:val="20"/>
        </w:numPr>
        <w:spacing w:after="0" w:line="360" w:lineRule="auto"/>
        <w:jc w:val="both"/>
        <w:rPr>
          <w:rFonts w:ascii="Times New Roman" w:hAnsi="Times New Roman"/>
          <w:sz w:val="24"/>
        </w:rPr>
      </w:pPr>
      <w:r w:rsidRPr="005811AC">
        <w:rPr>
          <w:rFonts w:ascii="Times New Roman" w:hAnsi="Times New Roman"/>
          <w:sz w:val="24"/>
        </w:rPr>
        <w:t>Attend to contract management and ensure that all projects are com</w:t>
      </w:r>
      <w:r w:rsidR="00EB0C38" w:rsidRPr="005811AC">
        <w:rPr>
          <w:rFonts w:ascii="Times New Roman" w:hAnsi="Times New Roman"/>
          <w:sz w:val="24"/>
        </w:rPr>
        <w:t>pleted within agreed timeframes and service level agreements are in place.</w:t>
      </w:r>
    </w:p>
    <w:p w:rsidR="003F70D2" w:rsidRPr="005811AC" w:rsidRDefault="003F70D2" w:rsidP="00D93B5B">
      <w:pPr>
        <w:numPr>
          <w:ilvl w:val="0"/>
          <w:numId w:val="20"/>
        </w:numPr>
        <w:spacing w:after="0" w:line="360" w:lineRule="auto"/>
        <w:jc w:val="both"/>
        <w:rPr>
          <w:rFonts w:ascii="Times New Roman" w:hAnsi="Times New Roman"/>
          <w:sz w:val="24"/>
        </w:rPr>
      </w:pPr>
      <w:r w:rsidRPr="005811AC">
        <w:rPr>
          <w:rFonts w:ascii="Times New Roman" w:hAnsi="Times New Roman"/>
          <w:sz w:val="24"/>
        </w:rPr>
        <w:t>Ensure that health facilities have relevant equipment and equipment maintenance plans in place.</w:t>
      </w:r>
    </w:p>
    <w:p w:rsidR="003F70D2" w:rsidRPr="005811AC" w:rsidRDefault="003F70D2" w:rsidP="00D93B5B">
      <w:pPr>
        <w:numPr>
          <w:ilvl w:val="0"/>
          <w:numId w:val="20"/>
        </w:numPr>
        <w:spacing w:after="0" w:line="360" w:lineRule="auto"/>
        <w:jc w:val="both"/>
        <w:rPr>
          <w:rFonts w:ascii="Times New Roman" w:hAnsi="Times New Roman"/>
          <w:sz w:val="24"/>
        </w:rPr>
      </w:pPr>
      <w:r w:rsidRPr="005811AC">
        <w:rPr>
          <w:rFonts w:ascii="Times New Roman" w:hAnsi="Times New Roman"/>
          <w:sz w:val="24"/>
        </w:rPr>
        <w:t>Ensure improved record keeping in health facilities.</w:t>
      </w:r>
    </w:p>
    <w:p w:rsidR="003F70D2" w:rsidRPr="005811AC" w:rsidRDefault="003F70D2" w:rsidP="00D93B5B">
      <w:pPr>
        <w:pStyle w:val="ListParagraph"/>
        <w:numPr>
          <w:ilvl w:val="0"/>
          <w:numId w:val="20"/>
        </w:numPr>
        <w:spacing w:after="0" w:line="360" w:lineRule="auto"/>
        <w:rPr>
          <w:rFonts w:ascii="Times New Roman" w:hAnsi="Times New Roman"/>
          <w:sz w:val="24"/>
        </w:rPr>
      </w:pPr>
      <w:r w:rsidRPr="005811AC">
        <w:rPr>
          <w:rFonts w:ascii="Times New Roman" w:hAnsi="Times New Roman"/>
          <w:sz w:val="24"/>
        </w:rPr>
        <w:t>Ensure that hospitals and clinics in the province have</w:t>
      </w:r>
      <w:r w:rsidR="00EB0C38" w:rsidRPr="005811AC">
        <w:rPr>
          <w:rFonts w:ascii="Times New Roman" w:hAnsi="Times New Roman"/>
          <w:sz w:val="24"/>
        </w:rPr>
        <w:t xml:space="preserve"> functional</w:t>
      </w:r>
      <w:r w:rsidRPr="005811AC">
        <w:rPr>
          <w:rFonts w:ascii="Times New Roman" w:hAnsi="Times New Roman"/>
          <w:sz w:val="24"/>
        </w:rPr>
        <w:t xml:space="preserve"> governance structures in the form of Hospit</w:t>
      </w:r>
      <w:r w:rsidR="00EB0C38" w:rsidRPr="005811AC">
        <w:rPr>
          <w:rFonts w:ascii="Times New Roman" w:hAnsi="Times New Roman"/>
          <w:sz w:val="24"/>
        </w:rPr>
        <w:t>al Boards and Clinic Committees</w:t>
      </w:r>
      <w:r w:rsidRPr="005811AC">
        <w:rPr>
          <w:rFonts w:ascii="Times New Roman" w:hAnsi="Times New Roman"/>
          <w:sz w:val="24"/>
        </w:rPr>
        <w:t>.</w:t>
      </w:r>
    </w:p>
    <w:p w:rsidR="003F70D2" w:rsidRPr="005811AC" w:rsidRDefault="003F70D2" w:rsidP="00D93B5B">
      <w:pPr>
        <w:numPr>
          <w:ilvl w:val="0"/>
          <w:numId w:val="20"/>
        </w:numPr>
        <w:spacing w:after="0" w:line="360" w:lineRule="auto"/>
        <w:jc w:val="both"/>
        <w:rPr>
          <w:rFonts w:ascii="Times New Roman" w:hAnsi="Times New Roman"/>
          <w:sz w:val="24"/>
        </w:rPr>
      </w:pPr>
      <w:r w:rsidRPr="005811AC">
        <w:rPr>
          <w:rFonts w:ascii="Times New Roman" w:hAnsi="Times New Roman"/>
          <w:sz w:val="24"/>
        </w:rPr>
        <w:t>Address the issue of insufficient ambulances and improve response times.</w:t>
      </w:r>
    </w:p>
    <w:p w:rsidR="003F70D2" w:rsidRPr="005811AC" w:rsidRDefault="003F70D2" w:rsidP="00D93B5B">
      <w:pPr>
        <w:numPr>
          <w:ilvl w:val="0"/>
          <w:numId w:val="20"/>
        </w:numPr>
        <w:spacing w:after="0" w:line="360" w:lineRule="auto"/>
        <w:jc w:val="both"/>
        <w:rPr>
          <w:rFonts w:ascii="Times New Roman" w:hAnsi="Times New Roman"/>
          <w:sz w:val="24"/>
        </w:rPr>
      </w:pPr>
      <w:r w:rsidRPr="005811AC">
        <w:rPr>
          <w:rFonts w:ascii="Times New Roman" w:hAnsi="Times New Roman"/>
          <w:sz w:val="24"/>
        </w:rPr>
        <w:t>Ensure improved provision of mobile services.</w:t>
      </w:r>
    </w:p>
    <w:p w:rsidR="003F70D2" w:rsidRPr="005811AC" w:rsidRDefault="003F70D2" w:rsidP="00D93B5B">
      <w:pPr>
        <w:numPr>
          <w:ilvl w:val="0"/>
          <w:numId w:val="20"/>
        </w:numPr>
        <w:spacing w:after="0" w:line="360" w:lineRule="auto"/>
        <w:jc w:val="both"/>
        <w:rPr>
          <w:rFonts w:ascii="Times New Roman" w:hAnsi="Times New Roman"/>
          <w:sz w:val="24"/>
        </w:rPr>
      </w:pPr>
      <w:r w:rsidRPr="005811AC">
        <w:rPr>
          <w:rFonts w:ascii="Times New Roman" w:hAnsi="Times New Roman"/>
          <w:sz w:val="24"/>
        </w:rPr>
        <w:t>Ensure resourcing of primary health care programmes to improve roll-out and prioritisation of WBOTs and school health services.</w:t>
      </w:r>
    </w:p>
    <w:p w:rsidR="003F70D2" w:rsidRPr="005811AC" w:rsidRDefault="003F70D2" w:rsidP="00B445D8">
      <w:pPr>
        <w:spacing w:after="0" w:line="280" w:lineRule="exact"/>
        <w:ind w:left="360"/>
        <w:jc w:val="both"/>
        <w:rPr>
          <w:rFonts w:ascii="Times New Roman" w:hAnsi="Times New Roman"/>
          <w:b/>
          <w:sz w:val="24"/>
          <w:szCs w:val="24"/>
        </w:rPr>
      </w:pPr>
    </w:p>
    <w:p w:rsidR="00B445D8" w:rsidRPr="005811AC" w:rsidRDefault="00B445D8" w:rsidP="00D16A5A">
      <w:pPr>
        <w:spacing w:after="0" w:line="280" w:lineRule="exact"/>
        <w:jc w:val="both"/>
        <w:rPr>
          <w:rFonts w:ascii="Times New Roman" w:hAnsi="Times New Roman"/>
          <w:b/>
          <w:sz w:val="24"/>
          <w:szCs w:val="24"/>
        </w:rPr>
      </w:pPr>
      <w:r w:rsidRPr="005811AC">
        <w:rPr>
          <w:rFonts w:ascii="Times New Roman" w:hAnsi="Times New Roman"/>
          <w:b/>
          <w:sz w:val="24"/>
          <w:szCs w:val="24"/>
        </w:rPr>
        <w:t>Responses to Recommendations:</w:t>
      </w:r>
      <w:r w:rsidR="00D16A5A">
        <w:rPr>
          <w:rFonts w:ascii="Times New Roman" w:hAnsi="Times New Roman"/>
          <w:b/>
          <w:sz w:val="24"/>
          <w:szCs w:val="24"/>
        </w:rPr>
        <w:t xml:space="preserve"> </w:t>
      </w:r>
      <w:r w:rsidR="001666FA">
        <w:rPr>
          <w:rFonts w:ascii="Times New Roman" w:hAnsi="Times New Roman"/>
          <w:sz w:val="24"/>
          <w:szCs w:val="24"/>
        </w:rPr>
        <w:t>F</w:t>
      </w:r>
      <w:r w:rsidR="001666FA" w:rsidRPr="005811AC">
        <w:rPr>
          <w:rFonts w:ascii="Times New Roman" w:hAnsi="Times New Roman"/>
          <w:sz w:val="24"/>
          <w:szCs w:val="24"/>
        </w:rPr>
        <w:t>eedback report on the recommendations</w:t>
      </w:r>
      <w:r w:rsidR="001666FA">
        <w:rPr>
          <w:rFonts w:ascii="Times New Roman" w:hAnsi="Times New Roman"/>
          <w:sz w:val="24"/>
          <w:szCs w:val="24"/>
        </w:rPr>
        <w:t xml:space="preserve"> outstanding</w:t>
      </w:r>
      <w:r w:rsidR="00697D5E" w:rsidRPr="005811AC">
        <w:rPr>
          <w:rFonts w:ascii="Times New Roman" w:hAnsi="Times New Roman"/>
          <w:sz w:val="24"/>
          <w:szCs w:val="24"/>
        </w:rPr>
        <w:t>.</w:t>
      </w:r>
    </w:p>
    <w:p w:rsidR="00697D5E" w:rsidRPr="005811AC" w:rsidRDefault="00697D5E" w:rsidP="00D16A5A">
      <w:pPr>
        <w:spacing w:after="0" w:line="240" w:lineRule="auto"/>
        <w:ind w:left="1080"/>
        <w:jc w:val="both"/>
        <w:rPr>
          <w:rFonts w:ascii="Times New Roman" w:hAnsi="Times New Roman"/>
          <w:b/>
          <w:sz w:val="24"/>
          <w:szCs w:val="24"/>
        </w:rPr>
      </w:pPr>
    </w:p>
    <w:p w:rsidR="008328A9" w:rsidRPr="005811AC" w:rsidRDefault="00B445D8" w:rsidP="00D16A5A">
      <w:pPr>
        <w:spacing w:after="0" w:line="280" w:lineRule="exact"/>
        <w:jc w:val="both"/>
        <w:rPr>
          <w:rFonts w:ascii="Times New Roman" w:hAnsi="Times New Roman"/>
          <w:sz w:val="24"/>
          <w:szCs w:val="24"/>
        </w:rPr>
      </w:pPr>
      <w:r w:rsidRPr="005811AC">
        <w:rPr>
          <w:rFonts w:ascii="Times New Roman" w:hAnsi="Times New Roman"/>
          <w:b/>
          <w:sz w:val="24"/>
          <w:szCs w:val="24"/>
        </w:rPr>
        <w:t>Follow-up issues:</w:t>
      </w:r>
      <w:r w:rsidR="00EB0C38" w:rsidRPr="005811AC">
        <w:rPr>
          <w:rFonts w:ascii="Times New Roman" w:hAnsi="Times New Roman"/>
          <w:b/>
          <w:sz w:val="24"/>
          <w:szCs w:val="24"/>
        </w:rPr>
        <w:t xml:space="preserve"> </w:t>
      </w:r>
      <w:r w:rsidR="00D16A5A">
        <w:rPr>
          <w:rFonts w:ascii="Times New Roman" w:hAnsi="Times New Roman"/>
          <w:b/>
          <w:sz w:val="24"/>
          <w:szCs w:val="24"/>
        </w:rPr>
        <w:t xml:space="preserve"> </w:t>
      </w:r>
      <w:r w:rsidR="00BA21D7">
        <w:rPr>
          <w:rFonts w:ascii="Times New Roman" w:hAnsi="Times New Roman"/>
          <w:sz w:val="24"/>
          <w:szCs w:val="24"/>
        </w:rPr>
        <w:t>Follow-up on a</w:t>
      </w:r>
      <w:r w:rsidR="005A2A99">
        <w:rPr>
          <w:rFonts w:ascii="Times New Roman" w:hAnsi="Times New Roman"/>
          <w:sz w:val="24"/>
          <w:szCs w:val="24"/>
        </w:rPr>
        <w:t xml:space="preserve">ll the recommendations. </w:t>
      </w:r>
      <w:r w:rsidR="008328A9" w:rsidRPr="005811AC">
        <w:rPr>
          <w:rFonts w:ascii="Times New Roman" w:hAnsi="Times New Roman"/>
          <w:sz w:val="24"/>
          <w:szCs w:val="24"/>
        </w:rPr>
        <w:t xml:space="preserve"> </w:t>
      </w:r>
    </w:p>
    <w:p w:rsidR="00F03A85" w:rsidRDefault="00F03A85" w:rsidP="00EC7352">
      <w:pPr>
        <w:spacing w:after="0" w:line="280" w:lineRule="exact"/>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Status of Report: </w:t>
      </w:r>
      <w:r w:rsidR="003F70D2" w:rsidRPr="005811AC">
        <w:rPr>
          <w:rFonts w:ascii="Times New Roman" w:hAnsi="Times New Roman"/>
          <w:sz w:val="24"/>
          <w:szCs w:val="24"/>
        </w:rPr>
        <w:t>Adopted and published.</w:t>
      </w:r>
    </w:p>
    <w:p w:rsidR="006A272D" w:rsidRPr="005811AC" w:rsidRDefault="006A272D" w:rsidP="00BC5375">
      <w:pPr>
        <w:spacing w:after="0" w:line="360" w:lineRule="auto"/>
        <w:ind w:left="360"/>
        <w:jc w:val="both"/>
        <w:rPr>
          <w:rFonts w:ascii="Times New Roman" w:hAnsi="Times New Roman"/>
          <w:sz w:val="28"/>
          <w:szCs w:val="24"/>
        </w:rPr>
      </w:pPr>
    </w:p>
    <w:p w:rsidR="00E36D37" w:rsidRPr="00CB3669" w:rsidRDefault="00E36D37" w:rsidP="00D93B5B">
      <w:pPr>
        <w:pStyle w:val="ListParagraph"/>
        <w:numPr>
          <w:ilvl w:val="0"/>
          <w:numId w:val="57"/>
        </w:numPr>
        <w:spacing w:after="0" w:line="280" w:lineRule="exact"/>
        <w:ind w:left="540" w:hanging="540"/>
        <w:jc w:val="both"/>
        <w:rPr>
          <w:rFonts w:ascii="Times New Roman" w:hAnsi="Times New Roman"/>
          <w:b/>
          <w:bCs/>
          <w:sz w:val="24"/>
          <w:szCs w:val="24"/>
          <w:lang w:val="en-ZA"/>
        </w:rPr>
      </w:pPr>
      <w:r w:rsidRPr="00CB3669">
        <w:rPr>
          <w:rFonts w:ascii="Times New Roman" w:hAnsi="Times New Roman"/>
          <w:b/>
          <w:bCs/>
          <w:sz w:val="24"/>
          <w:szCs w:val="24"/>
          <w:lang w:val="en-ZA"/>
        </w:rPr>
        <w:t xml:space="preserve">Oversight visit to </w:t>
      </w:r>
      <w:r w:rsidR="00E33180" w:rsidRPr="00CB3669">
        <w:rPr>
          <w:rFonts w:ascii="Times New Roman" w:hAnsi="Times New Roman"/>
          <w:b/>
          <w:bCs/>
          <w:sz w:val="24"/>
          <w:szCs w:val="24"/>
          <w:lang w:val="en-ZA"/>
        </w:rPr>
        <w:t>Eastern Cape</w:t>
      </w:r>
      <w:r w:rsidRPr="00CB3669">
        <w:rPr>
          <w:rFonts w:ascii="Times New Roman" w:hAnsi="Times New Roman"/>
          <w:b/>
          <w:bCs/>
          <w:sz w:val="24"/>
          <w:szCs w:val="24"/>
          <w:lang w:val="en-ZA"/>
        </w:rPr>
        <w:t xml:space="preserve"> Province (</w:t>
      </w:r>
      <w:r w:rsidR="00E33180" w:rsidRPr="00CB3669">
        <w:rPr>
          <w:rFonts w:ascii="Times New Roman" w:hAnsi="Times New Roman"/>
          <w:b/>
          <w:bCs/>
          <w:sz w:val="24"/>
          <w:szCs w:val="24"/>
          <w:lang w:val="en-ZA"/>
        </w:rPr>
        <w:t>15</w:t>
      </w:r>
      <w:r w:rsidR="005B3BF8" w:rsidRPr="00CB3669">
        <w:rPr>
          <w:rFonts w:ascii="Times New Roman" w:hAnsi="Times New Roman"/>
          <w:b/>
          <w:bCs/>
          <w:sz w:val="24"/>
          <w:szCs w:val="24"/>
          <w:lang w:val="en-ZA"/>
        </w:rPr>
        <w:t xml:space="preserve"> – </w:t>
      </w:r>
      <w:r w:rsidR="00E33180" w:rsidRPr="00CB3669">
        <w:rPr>
          <w:rFonts w:ascii="Times New Roman" w:hAnsi="Times New Roman"/>
          <w:b/>
          <w:bCs/>
          <w:sz w:val="24"/>
          <w:szCs w:val="24"/>
          <w:lang w:val="en-ZA"/>
        </w:rPr>
        <w:t xml:space="preserve">18 September </w:t>
      </w:r>
      <w:r w:rsidRPr="00CB3669">
        <w:rPr>
          <w:rFonts w:ascii="Times New Roman" w:hAnsi="Times New Roman"/>
          <w:b/>
          <w:bCs/>
          <w:sz w:val="24"/>
          <w:szCs w:val="24"/>
          <w:lang w:val="en-ZA"/>
        </w:rPr>
        <w:t>201</w:t>
      </w:r>
      <w:r w:rsidR="00E33180" w:rsidRPr="00CB3669">
        <w:rPr>
          <w:rFonts w:ascii="Times New Roman" w:hAnsi="Times New Roman"/>
          <w:b/>
          <w:bCs/>
          <w:sz w:val="24"/>
          <w:szCs w:val="24"/>
          <w:lang w:val="en-ZA"/>
        </w:rPr>
        <w:t>5</w:t>
      </w:r>
      <w:r w:rsidRPr="00CB3669">
        <w:rPr>
          <w:rFonts w:ascii="Times New Roman" w:hAnsi="Times New Roman"/>
          <w:b/>
          <w:bCs/>
          <w:sz w:val="24"/>
          <w:szCs w:val="24"/>
          <w:lang w:val="en-ZA"/>
        </w:rPr>
        <w:t>)</w:t>
      </w:r>
    </w:p>
    <w:p w:rsidR="00C70DF3" w:rsidRPr="005811AC" w:rsidRDefault="00C70DF3" w:rsidP="00C70DF3">
      <w:pPr>
        <w:spacing w:after="0" w:line="280" w:lineRule="exact"/>
        <w:ind w:left="720"/>
        <w:jc w:val="both"/>
        <w:rPr>
          <w:rFonts w:ascii="Times New Roman" w:hAnsi="Times New Roman"/>
          <w:bCs/>
          <w:sz w:val="24"/>
          <w:szCs w:val="24"/>
          <w:lang w:val="en-ZA"/>
        </w:rPr>
      </w:pPr>
    </w:p>
    <w:p w:rsidR="0004746B" w:rsidRPr="005811AC" w:rsidRDefault="00C70DF3" w:rsidP="00EC7352">
      <w:pPr>
        <w:spacing w:after="0" w:line="360" w:lineRule="auto"/>
        <w:jc w:val="both"/>
        <w:rPr>
          <w:rFonts w:ascii="Times New Roman" w:hAnsi="Times New Roman"/>
          <w:bCs/>
          <w:sz w:val="24"/>
          <w:szCs w:val="24"/>
          <w:lang w:val="en-ZA"/>
        </w:rPr>
      </w:pPr>
      <w:r w:rsidRPr="005811AC">
        <w:rPr>
          <w:rFonts w:ascii="Times New Roman" w:hAnsi="Times New Roman"/>
          <w:bCs/>
          <w:sz w:val="24"/>
          <w:szCs w:val="24"/>
          <w:lang w:val="en-ZA"/>
        </w:rPr>
        <w:t xml:space="preserve">The Committee visited Eastern Cape Province to assess </w:t>
      </w:r>
      <w:r w:rsidRPr="005811AC">
        <w:rPr>
          <w:rFonts w:ascii="Times New Roman" w:hAnsi="Times New Roman"/>
          <w:sz w:val="24"/>
          <w:szCs w:val="24"/>
        </w:rPr>
        <w:t>health service delivery;</w:t>
      </w:r>
      <w:r w:rsidRPr="005811AC">
        <w:rPr>
          <w:rFonts w:ascii="Times New Roman" w:hAnsi="Times New Roman"/>
          <w:bCs/>
          <w:sz w:val="24"/>
          <w:szCs w:val="24"/>
          <w:lang w:val="en-ZA"/>
        </w:rPr>
        <w:t xml:space="preserve"> effectiveness of primary health care services; s</w:t>
      </w:r>
      <w:r w:rsidRPr="005811AC">
        <w:rPr>
          <w:rFonts w:ascii="Times New Roman" w:hAnsi="Times New Roman"/>
          <w:sz w:val="24"/>
          <w:szCs w:val="24"/>
        </w:rPr>
        <w:t>pending patterns of the province and of the different institutions; Human resources; infrastructure in the public health institutions; security in public health facilities; and achievements and challenges in t</w:t>
      </w:r>
      <w:r w:rsidR="001B3B25" w:rsidRPr="005811AC">
        <w:rPr>
          <w:rFonts w:ascii="Times New Roman" w:hAnsi="Times New Roman"/>
          <w:sz w:val="24"/>
          <w:szCs w:val="24"/>
        </w:rPr>
        <w:t xml:space="preserve">he National Health Insurance pilot sites. </w:t>
      </w:r>
      <w:r w:rsidR="001B3B25" w:rsidRPr="005811AC">
        <w:rPr>
          <w:rFonts w:ascii="Times New Roman" w:hAnsi="Times New Roman"/>
          <w:sz w:val="24"/>
        </w:rPr>
        <w:t xml:space="preserve">The Committee observed numerous human resources challenges including critical staff shortages due to a moratorium </w:t>
      </w:r>
      <w:r w:rsidR="00DF1732" w:rsidRPr="005811AC">
        <w:rPr>
          <w:rFonts w:ascii="Times New Roman" w:hAnsi="Times New Roman"/>
          <w:sz w:val="24"/>
        </w:rPr>
        <w:t xml:space="preserve">on the filling of vacant posts; facilities had insufficient operating budget, budget is centralised; numerous infrastructure challenges (lack of maintenance budget, Bambisana Hospital needs to be rebuilt, challenges with medical equipment, laundry equipment needs to be replaced, shortage of maternity beds and patient chairs); </w:t>
      </w:r>
      <w:r w:rsidR="00BF6B72" w:rsidRPr="005811AC">
        <w:rPr>
          <w:rFonts w:ascii="Times New Roman" w:hAnsi="Times New Roman"/>
          <w:sz w:val="24"/>
        </w:rPr>
        <w:t>EMS challenges (includes, shortage of ambulances and slow response time)</w:t>
      </w:r>
      <w:r w:rsidR="00B22AAB" w:rsidRPr="005811AC">
        <w:rPr>
          <w:rFonts w:ascii="Times New Roman" w:hAnsi="Times New Roman"/>
          <w:sz w:val="24"/>
        </w:rPr>
        <w:t xml:space="preserve">; long waiting time was found to be a challenge; poor referral system; and lack of security in some health facilities. </w:t>
      </w:r>
    </w:p>
    <w:p w:rsidR="00EC7352" w:rsidRPr="005811AC" w:rsidRDefault="00EC7352"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Recommendations:</w:t>
      </w:r>
    </w:p>
    <w:p w:rsidR="004C4A63" w:rsidRPr="005811AC" w:rsidRDefault="004C4A63" w:rsidP="00B445D8">
      <w:pPr>
        <w:spacing w:after="0" w:line="280" w:lineRule="exact"/>
        <w:ind w:left="360"/>
        <w:jc w:val="both"/>
        <w:rPr>
          <w:rFonts w:ascii="Times New Roman" w:hAnsi="Times New Roman"/>
          <w:b/>
          <w:sz w:val="24"/>
          <w:szCs w:val="24"/>
        </w:rPr>
      </w:pPr>
    </w:p>
    <w:p w:rsidR="004C4A63" w:rsidRPr="005811AC" w:rsidRDefault="004C4A63" w:rsidP="004C4A63">
      <w:pPr>
        <w:spacing w:after="0" w:line="360" w:lineRule="auto"/>
        <w:ind w:left="360"/>
        <w:jc w:val="both"/>
        <w:rPr>
          <w:rFonts w:ascii="Times New Roman" w:hAnsi="Times New Roman"/>
          <w:sz w:val="24"/>
          <w:szCs w:val="24"/>
        </w:rPr>
      </w:pPr>
      <w:r w:rsidRPr="005811AC">
        <w:rPr>
          <w:rFonts w:ascii="Times New Roman" w:hAnsi="Times New Roman"/>
          <w:sz w:val="24"/>
          <w:szCs w:val="24"/>
        </w:rPr>
        <w:t xml:space="preserve">The provincial department should: </w:t>
      </w:r>
    </w:p>
    <w:p w:rsidR="004C4A63" w:rsidRPr="005811AC" w:rsidRDefault="004C4A63" w:rsidP="00D93B5B">
      <w:pPr>
        <w:numPr>
          <w:ilvl w:val="0"/>
          <w:numId w:val="20"/>
        </w:numPr>
        <w:spacing w:after="0" w:line="360" w:lineRule="auto"/>
        <w:jc w:val="both"/>
        <w:rPr>
          <w:rFonts w:ascii="Times New Roman" w:hAnsi="Times New Roman"/>
          <w:sz w:val="24"/>
          <w:szCs w:val="24"/>
        </w:rPr>
      </w:pPr>
      <w:r w:rsidRPr="005811AC">
        <w:rPr>
          <w:rFonts w:ascii="Times New Roman" w:hAnsi="Times New Roman"/>
          <w:sz w:val="24"/>
          <w:szCs w:val="24"/>
        </w:rPr>
        <w:t xml:space="preserve">Address the issue of staff shortages urgently, as this was identified in all health facilities visited. </w:t>
      </w:r>
    </w:p>
    <w:p w:rsidR="004C4A63" w:rsidRPr="005811AC" w:rsidRDefault="004C4A63" w:rsidP="00D93B5B">
      <w:pPr>
        <w:numPr>
          <w:ilvl w:val="0"/>
          <w:numId w:val="20"/>
        </w:numPr>
        <w:spacing w:after="0" w:line="360" w:lineRule="auto"/>
        <w:jc w:val="both"/>
        <w:rPr>
          <w:rFonts w:ascii="Times New Roman" w:hAnsi="Times New Roman"/>
          <w:sz w:val="24"/>
          <w:szCs w:val="24"/>
        </w:rPr>
      </w:pPr>
      <w:r w:rsidRPr="005811AC">
        <w:rPr>
          <w:rFonts w:ascii="Times New Roman" w:hAnsi="Times New Roman"/>
          <w:sz w:val="24"/>
          <w:szCs w:val="24"/>
        </w:rPr>
        <w:t>Prioritise the filling of all critical posts.</w:t>
      </w:r>
    </w:p>
    <w:p w:rsidR="004C4A63" w:rsidRPr="005811AC" w:rsidRDefault="004C4A63" w:rsidP="00D93B5B">
      <w:pPr>
        <w:numPr>
          <w:ilvl w:val="0"/>
          <w:numId w:val="20"/>
        </w:numPr>
        <w:spacing w:after="0" w:line="360" w:lineRule="auto"/>
        <w:jc w:val="both"/>
        <w:rPr>
          <w:rFonts w:ascii="Times New Roman" w:hAnsi="Times New Roman"/>
          <w:sz w:val="24"/>
          <w:szCs w:val="24"/>
        </w:rPr>
      </w:pPr>
      <w:r w:rsidRPr="005811AC">
        <w:rPr>
          <w:rFonts w:ascii="Times New Roman" w:hAnsi="Times New Roman"/>
          <w:sz w:val="24"/>
          <w:szCs w:val="24"/>
        </w:rPr>
        <w:t>Fast track the review of the organogram of Nelson Mandela Academic Hospital.</w:t>
      </w:r>
    </w:p>
    <w:p w:rsidR="004C4A63" w:rsidRPr="005811AC" w:rsidRDefault="004C4A63" w:rsidP="00D93B5B">
      <w:pPr>
        <w:numPr>
          <w:ilvl w:val="0"/>
          <w:numId w:val="20"/>
        </w:numPr>
        <w:spacing w:after="0" w:line="360" w:lineRule="auto"/>
        <w:jc w:val="both"/>
        <w:rPr>
          <w:rFonts w:ascii="Times New Roman" w:hAnsi="Times New Roman"/>
          <w:b/>
          <w:sz w:val="24"/>
          <w:szCs w:val="24"/>
        </w:rPr>
      </w:pPr>
      <w:r w:rsidRPr="005811AC">
        <w:rPr>
          <w:rFonts w:ascii="Times New Roman" w:hAnsi="Times New Roman"/>
          <w:sz w:val="24"/>
          <w:szCs w:val="24"/>
        </w:rPr>
        <w:t xml:space="preserve">Ensure that a budget need assessment is carried out and budget anomalies looked into to ensure that health facilities have sufficient budget allocations. </w:t>
      </w:r>
    </w:p>
    <w:p w:rsidR="004C4A63" w:rsidRPr="005811AC" w:rsidRDefault="004C4A63" w:rsidP="00D93B5B">
      <w:pPr>
        <w:numPr>
          <w:ilvl w:val="0"/>
          <w:numId w:val="19"/>
        </w:numPr>
        <w:spacing w:after="0" w:line="360" w:lineRule="auto"/>
        <w:ind w:left="714" w:hanging="357"/>
        <w:rPr>
          <w:rFonts w:ascii="Times New Roman" w:hAnsi="Times New Roman"/>
          <w:sz w:val="24"/>
          <w:szCs w:val="24"/>
        </w:rPr>
      </w:pPr>
      <w:r w:rsidRPr="005811AC">
        <w:rPr>
          <w:rFonts w:ascii="Times New Roman" w:hAnsi="Times New Roman"/>
          <w:sz w:val="24"/>
          <w:szCs w:val="24"/>
        </w:rPr>
        <w:t>Prioritise infrastructure funding to ensure that all infrastructure and clinical equipment challenges are addressed.</w:t>
      </w:r>
    </w:p>
    <w:p w:rsidR="004C4A63" w:rsidRPr="005811AC" w:rsidRDefault="004C4A63" w:rsidP="00D93B5B">
      <w:pPr>
        <w:numPr>
          <w:ilvl w:val="0"/>
          <w:numId w:val="19"/>
        </w:numPr>
        <w:spacing w:after="0" w:line="360" w:lineRule="auto"/>
        <w:jc w:val="both"/>
        <w:rPr>
          <w:rFonts w:ascii="Times New Roman" w:hAnsi="Times New Roman"/>
          <w:sz w:val="24"/>
          <w:szCs w:val="24"/>
        </w:rPr>
      </w:pPr>
      <w:r w:rsidRPr="005811AC">
        <w:rPr>
          <w:rFonts w:ascii="Times New Roman" w:hAnsi="Times New Roman"/>
          <w:sz w:val="24"/>
          <w:szCs w:val="24"/>
        </w:rPr>
        <w:t>Ensure that health facilities have relevant equipment and equipment maintenance plans are in place.</w:t>
      </w:r>
    </w:p>
    <w:p w:rsidR="004C4A63" w:rsidRPr="005811AC" w:rsidRDefault="004C4A63" w:rsidP="00D93B5B">
      <w:pPr>
        <w:pStyle w:val="ListParagraph"/>
        <w:numPr>
          <w:ilvl w:val="0"/>
          <w:numId w:val="19"/>
        </w:numPr>
        <w:spacing w:after="0" w:line="360" w:lineRule="auto"/>
        <w:rPr>
          <w:rFonts w:ascii="Times New Roman" w:hAnsi="Times New Roman"/>
          <w:sz w:val="24"/>
          <w:szCs w:val="24"/>
        </w:rPr>
      </w:pPr>
      <w:r w:rsidRPr="005811AC">
        <w:rPr>
          <w:rFonts w:ascii="Times New Roman" w:hAnsi="Times New Roman"/>
          <w:sz w:val="24"/>
          <w:szCs w:val="24"/>
        </w:rPr>
        <w:t>Prioritise the construction of Bambisana Hospital. This project should also address the issue of staff accommodation. The provincial department should provide the Committee with a progress report in this regard.</w:t>
      </w:r>
    </w:p>
    <w:p w:rsidR="004C4A63" w:rsidRPr="005811AC" w:rsidRDefault="004C4A63" w:rsidP="00D93B5B">
      <w:pPr>
        <w:numPr>
          <w:ilvl w:val="0"/>
          <w:numId w:val="20"/>
        </w:numPr>
        <w:spacing w:after="0" w:line="360" w:lineRule="auto"/>
        <w:jc w:val="both"/>
        <w:rPr>
          <w:rFonts w:ascii="Times New Roman" w:hAnsi="Times New Roman"/>
          <w:sz w:val="24"/>
          <w:szCs w:val="24"/>
        </w:rPr>
      </w:pPr>
      <w:r w:rsidRPr="005811AC">
        <w:rPr>
          <w:rFonts w:ascii="Times New Roman" w:hAnsi="Times New Roman"/>
          <w:sz w:val="24"/>
          <w:szCs w:val="24"/>
        </w:rPr>
        <w:t xml:space="preserve">Address the issue of insufficient ambulances and improve on response times. </w:t>
      </w:r>
    </w:p>
    <w:p w:rsidR="004C4A63" w:rsidRPr="005811AC" w:rsidRDefault="004C4A63" w:rsidP="00D93B5B">
      <w:pPr>
        <w:numPr>
          <w:ilvl w:val="0"/>
          <w:numId w:val="20"/>
        </w:numPr>
        <w:spacing w:after="0" w:line="360" w:lineRule="auto"/>
        <w:jc w:val="both"/>
        <w:rPr>
          <w:rFonts w:ascii="Times New Roman" w:hAnsi="Times New Roman"/>
          <w:sz w:val="24"/>
          <w:szCs w:val="24"/>
        </w:rPr>
      </w:pPr>
      <w:r w:rsidRPr="005811AC">
        <w:rPr>
          <w:rFonts w:ascii="Times New Roman" w:hAnsi="Times New Roman"/>
          <w:sz w:val="24"/>
          <w:szCs w:val="24"/>
        </w:rPr>
        <w:t>Devise practical methods (i.e. queues administration) to reduce waiting times.</w:t>
      </w:r>
    </w:p>
    <w:p w:rsidR="004C4A63" w:rsidRPr="005811AC" w:rsidRDefault="004C4A63" w:rsidP="00D93B5B">
      <w:pPr>
        <w:numPr>
          <w:ilvl w:val="0"/>
          <w:numId w:val="20"/>
        </w:numPr>
        <w:spacing w:after="0" w:line="360" w:lineRule="auto"/>
        <w:jc w:val="both"/>
        <w:rPr>
          <w:rFonts w:ascii="Times New Roman" w:hAnsi="Times New Roman"/>
          <w:sz w:val="24"/>
          <w:szCs w:val="24"/>
        </w:rPr>
      </w:pPr>
      <w:r w:rsidRPr="005811AC">
        <w:rPr>
          <w:rFonts w:ascii="Times New Roman" w:hAnsi="Times New Roman"/>
          <w:sz w:val="24"/>
          <w:szCs w:val="24"/>
        </w:rPr>
        <w:t xml:space="preserve">Strengthen the referral system and adherence to referral guidelines aligned with the re-engineering of primary health care. </w:t>
      </w:r>
    </w:p>
    <w:p w:rsidR="004C4A63" w:rsidRPr="005811AC" w:rsidRDefault="004C4A63" w:rsidP="00D93B5B">
      <w:pPr>
        <w:numPr>
          <w:ilvl w:val="0"/>
          <w:numId w:val="20"/>
        </w:numPr>
        <w:spacing w:after="0" w:line="360" w:lineRule="auto"/>
        <w:jc w:val="both"/>
        <w:rPr>
          <w:rFonts w:ascii="Times New Roman" w:hAnsi="Times New Roman"/>
          <w:sz w:val="24"/>
          <w:szCs w:val="24"/>
        </w:rPr>
      </w:pPr>
      <w:r w:rsidRPr="005811AC">
        <w:rPr>
          <w:rFonts w:ascii="Times New Roman" w:hAnsi="Times New Roman"/>
          <w:sz w:val="24"/>
          <w:szCs w:val="24"/>
        </w:rPr>
        <w:t>Prioritise security measures in New Brighton Clinic to ensure the safety of patients and staff.</w:t>
      </w:r>
    </w:p>
    <w:p w:rsidR="004C4A63" w:rsidRPr="005811AC" w:rsidRDefault="004C4A63" w:rsidP="00D93B5B">
      <w:pPr>
        <w:numPr>
          <w:ilvl w:val="0"/>
          <w:numId w:val="20"/>
        </w:numPr>
        <w:spacing w:after="0" w:line="360" w:lineRule="auto"/>
        <w:jc w:val="both"/>
        <w:rPr>
          <w:rFonts w:ascii="Times New Roman" w:hAnsi="Times New Roman"/>
          <w:sz w:val="24"/>
          <w:szCs w:val="24"/>
        </w:rPr>
      </w:pPr>
      <w:r w:rsidRPr="005811AC">
        <w:rPr>
          <w:rFonts w:ascii="Times New Roman" w:hAnsi="Times New Roman"/>
          <w:sz w:val="24"/>
          <w:szCs w:val="24"/>
        </w:rPr>
        <w:t>Ensure that wide</w:t>
      </w:r>
      <w:r w:rsidR="008D5B36" w:rsidRPr="005811AC">
        <w:rPr>
          <w:rFonts w:ascii="Times New Roman" w:hAnsi="Times New Roman"/>
          <w:sz w:val="24"/>
          <w:szCs w:val="24"/>
        </w:rPr>
        <w:t>r</w:t>
      </w:r>
      <w:r w:rsidRPr="005811AC">
        <w:rPr>
          <w:rFonts w:ascii="Times New Roman" w:hAnsi="Times New Roman"/>
          <w:sz w:val="24"/>
          <w:szCs w:val="24"/>
        </w:rPr>
        <w:t xml:space="preserve"> awareness of </w:t>
      </w:r>
      <w:r w:rsidR="001666FA">
        <w:rPr>
          <w:rFonts w:ascii="Times New Roman" w:hAnsi="Times New Roman"/>
          <w:sz w:val="24"/>
          <w:szCs w:val="24"/>
        </w:rPr>
        <w:t>M</w:t>
      </w:r>
      <w:r w:rsidRPr="005811AC">
        <w:rPr>
          <w:rFonts w:ascii="Times New Roman" w:hAnsi="Times New Roman"/>
          <w:sz w:val="24"/>
          <w:szCs w:val="24"/>
        </w:rPr>
        <w:t xml:space="preserve">omConnect and </w:t>
      </w:r>
      <w:r w:rsidR="008D5B36" w:rsidRPr="005811AC">
        <w:rPr>
          <w:rFonts w:ascii="Times New Roman" w:hAnsi="Times New Roman"/>
          <w:sz w:val="24"/>
          <w:szCs w:val="24"/>
        </w:rPr>
        <w:t>registration of</w:t>
      </w:r>
      <w:r w:rsidRPr="005811AC">
        <w:rPr>
          <w:rFonts w:ascii="Times New Roman" w:hAnsi="Times New Roman"/>
          <w:sz w:val="24"/>
          <w:szCs w:val="24"/>
        </w:rPr>
        <w:t xml:space="preserve"> expectant mothers. </w:t>
      </w:r>
    </w:p>
    <w:p w:rsidR="00EC7352" w:rsidRDefault="00EC7352" w:rsidP="00EC7352">
      <w:pPr>
        <w:spacing w:after="0" w:line="280" w:lineRule="exact"/>
        <w:jc w:val="both"/>
        <w:rPr>
          <w:rFonts w:ascii="Times New Roman" w:hAnsi="Times New Roman"/>
          <w:b/>
          <w:sz w:val="24"/>
          <w:szCs w:val="24"/>
        </w:rPr>
      </w:pPr>
    </w:p>
    <w:p w:rsidR="004C4A63" w:rsidRPr="005811AC" w:rsidRDefault="00B445D8" w:rsidP="00D16A5A">
      <w:pPr>
        <w:spacing w:after="0" w:line="280" w:lineRule="exact"/>
        <w:jc w:val="both"/>
        <w:rPr>
          <w:rFonts w:ascii="Times New Roman" w:hAnsi="Times New Roman"/>
          <w:b/>
          <w:sz w:val="24"/>
          <w:szCs w:val="24"/>
        </w:rPr>
      </w:pPr>
      <w:r w:rsidRPr="005811AC">
        <w:rPr>
          <w:rFonts w:ascii="Times New Roman" w:hAnsi="Times New Roman"/>
          <w:b/>
          <w:sz w:val="24"/>
          <w:szCs w:val="24"/>
        </w:rPr>
        <w:t>Responses t</w:t>
      </w:r>
      <w:r w:rsidR="00D16A5A">
        <w:rPr>
          <w:rFonts w:ascii="Times New Roman" w:hAnsi="Times New Roman"/>
          <w:b/>
          <w:sz w:val="24"/>
          <w:szCs w:val="24"/>
        </w:rPr>
        <w:t xml:space="preserve">o Recommendations: </w:t>
      </w:r>
      <w:r w:rsidR="001666FA">
        <w:rPr>
          <w:rFonts w:ascii="Times New Roman" w:hAnsi="Times New Roman"/>
          <w:sz w:val="24"/>
          <w:szCs w:val="24"/>
        </w:rPr>
        <w:t>F</w:t>
      </w:r>
      <w:r w:rsidR="001666FA" w:rsidRPr="005811AC">
        <w:rPr>
          <w:rFonts w:ascii="Times New Roman" w:hAnsi="Times New Roman"/>
          <w:sz w:val="24"/>
          <w:szCs w:val="24"/>
        </w:rPr>
        <w:t>eedback report on the recommendations</w:t>
      </w:r>
      <w:r w:rsidR="001666FA">
        <w:rPr>
          <w:rFonts w:ascii="Times New Roman" w:hAnsi="Times New Roman"/>
          <w:sz w:val="24"/>
          <w:szCs w:val="24"/>
        </w:rPr>
        <w:t xml:space="preserve"> outstanding</w:t>
      </w:r>
      <w:r w:rsidR="004C4A63" w:rsidRPr="005811AC">
        <w:rPr>
          <w:rFonts w:ascii="Times New Roman" w:hAnsi="Times New Roman"/>
          <w:sz w:val="24"/>
          <w:szCs w:val="24"/>
        </w:rPr>
        <w:t>.</w:t>
      </w:r>
      <w:r w:rsidR="004C4A63" w:rsidRPr="005811AC">
        <w:rPr>
          <w:rFonts w:ascii="Times New Roman" w:hAnsi="Times New Roman"/>
          <w:b/>
          <w:sz w:val="24"/>
          <w:szCs w:val="24"/>
        </w:rPr>
        <w:t xml:space="preserve"> </w:t>
      </w:r>
    </w:p>
    <w:p w:rsidR="00EC7352" w:rsidRDefault="00EC7352" w:rsidP="00EC7352">
      <w:pPr>
        <w:spacing w:after="0" w:line="280" w:lineRule="exact"/>
        <w:jc w:val="both"/>
        <w:rPr>
          <w:rFonts w:ascii="Times New Roman" w:hAnsi="Times New Roman"/>
          <w:b/>
          <w:sz w:val="24"/>
          <w:szCs w:val="24"/>
        </w:rPr>
      </w:pPr>
    </w:p>
    <w:p w:rsidR="00BA21D7" w:rsidRPr="00D16A5A" w:rsidRDefault="00D16A5A" w:rsidP="00D16A5A">
      <w:pPr>
        <w:spacing w:after="0" w:line="280" w:lineRule="exact"/>
        <w:jc w:val="both"/>
        <w:rPr>
          <w:rFonts w:ascii="Times New Roman" w:hAnsi="Times New Roman"/>
          <w:b/>
          <w:sz w:val="24"/>
          <w:szCs w:val="24"/>
        </w:rPr>
      </w:pPr>
      <w:r>
        <w:rPr>
          <w:rFonts w:ascii="Times New Roman" w:hAnsi="Times New Roman"/>
          <w:b/>
          <w:sz w:val="24"/>
          <w:szCs w:val="24"/>
        </w:rPr>
        <w:t xml:space="preserve">Follow-up issues: </w:t>
      </w:r>
      <w:r w:rsidR="00BA21D7">
        <w:rPr>
          <w:rFonts w:ascii="Times New Roman" w:hAnsi="Times New Roman"/>
          <w:sz w:val="24"/>
          <w:szCs w:val="24"/>
        </w:rPr>
        <w:t xml:space="preserve">Follow-up on all the recommendations. </w:t>
      </w:r>
      <w:r w:rsidR="00BA21D7" w:rsidRPr="005811AC">
        <w:rPr>
          <w:rFonts w:ascii="Times New Roman" w:hAnsi="Times New Roman"/>
          <w:sz w:val="24"/>
          <w:szCs w:val="24"/>
        </w:rPr>
        <w:t xml:space="preserve"> </w:t>
      </w:r>
    </w:p>
    <w:p w:rsidR="00EC7352" w:rsidRDefault="00EC7352" w:rsidP="00EC7352">
      <w:pPr>
        <w:spacing w:after="0" w:line="280" w:lineRule="exact"/>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Status of Report: </w:t>
      </w:r>
      <w:r w:rsidR="004C4A63" w:rsidRPr="005811AC">
        <w:rPr>
          <w:rFonts w:ascii="Times New Roman" w:hAnsi="Times New Roman"/>
          <w:sz w:val="24"/>
          <w:szCs w:val="24"/>
        </w:rPr>
        <w:t>Adopted and published.</w:t>
      </w:r>
    </w:p>
    <w:p w:rsidR="00E36D37" w:rsidRPr="005811AC" w:rsidRDefault="00E36D37" w:rsidP="003F3C64">
      <w:pPr>
        <w:spacing w:after="0" w:line="280" w:lineRule="exact"/>
        <w:ind w:left="360"/>
        <w:jc w:val="both"/>
        <w:rPr>
          <w:rFonts w:ascii="Times New Roman" w:hAnsi="Times New Roman"/>
          <w:bCs/>
          <w:sz w:val="24"/>
          <w:szCs w:val="24"/>
          <w:lang w:val="en-ZA"/>
        </w:rPr>
      </w:pPr>
    </w:p>
    <w:p w:rsidR="00E36D37" w:rsidRDefault="00E36D37" w:rsidP="003F3C64">
      <w:pPr>
        <w:spacing w:after="0" w:line="280" w:lineRule="exact"/>
        <w:ind w:left="360"/>
        <w:jc w:val="both"/>
        <w:rPr>
          <w:rFonts w:ascii="Times New Roman" w:hAnsi="Times New Roman"/>
          <w:bCs/>
          <w:sz w:val="24"/>
          <w:szCs w:val="24"/>
          <w:lang w:val="en-ZA"/>
        </w:rPr>
      </w:pPr>
    </w:p>
    <w:p w:rsidR="00E36D37" w:rsidRPr="00D16A5A" w:rsidRDefault="00E36D37" w:rsidP="00D16A5A">
      <w:pPr>
        <w:pStyle w:val="ListParagraph"/>
        <w:numPr>
          <w:ilvl w:val="1"/>
          <w:numId w:val="4"/>
        </w:numPr>
        <w:spacing w:after="0" w:line="280" w:lineRule="exact"/>
        <w:ind w:left="540" w:hanging="540"/>
        <w:jc w:val="both"/>
        <w:rPr>
          <w:rFonts w:ascii="Times New Roman" w:hAnsi="Times New Roman"/>
          <w:b/>
          <w:bCs/>
          <w:sz w:val="24"/>
          <w:szCs w:val="24"/>
          <w:lang w:val="en-ZA"/>
        </w:rPr>
      </w:pPr>
      <w:r w:rsidRPr="00D16A5A">
        <w:rPr>
          <w:rFonts w:ascii="Times New Roman" w:hAnsi="Times New Roman"/>
          <w:b/>
          <w:bCs/>
          <w:sz w:val="24"/>
          <w:szCs w:val="24"/>
          <w:lang w:val="en-ZA"/>
        </w:rPr>
        <w:t xml:space="preserve">Oversight visit to </w:t>
      </w:r>
      <w:r w:rsidR="00E33180" w:rsidRPr="00D16A5A">
        <w:rPr>
          <w:rFonts w:ascii="Times New Roman" w:hAnsi="Times New Roman"/>
          <w:b/>
          <w:bCs/>
          <w:sz w:val="24"/>
          <w:szCs w:val="24"/>
          <w:lang w:val="en-ZA"/>
        </w:rPr>
        <w:t xml:space="preserve">the North West </w:t>
      </w:r>
      <w:r w:rsidRPr="00D16A5A">
        <w:rPr>
          <w:rFonts w:ascii="Times New Roman" w:hAnsi="Times New Roman"/>
          <w:b/>
          <w:bCs/>
          <w:sz w:val="24"/>
          <w:szCs w:val="24"/>
          <w:lang w:val="en-ZA"/>
        </w:rPr>
        <w:t>Province (</w:t>
      </w:r>
      <w:r w:rsidR="00E33180" w:rsidRPr="00D16A5A">
        <w:rPr>
          <w:rFonts w:ascii="Times New Roman" w:hAnsi="Times New Roman"/>
          <w:b/>
          <w:bCs/>
          <w:sz w:val="24"/>
          <w:szCs w:val="24"/>
          <w:lang w:val="en-ZA"/>
        </w:rPr>
        <w:t>14</w:t>
      </w:r>
      <w:r w:rsidR="005B3BF8" w:rsidRPr="00D16A5A">
        <w:rPr>
          <w:rFonts w:ascii="Times New Roman" w:hAnsi="Times New Roman"/>
          <w:b/>
          <w:bCs/>
          <w:sz w:val="24"/>
          <w:szCs w:val="24"/>
          <w:lang w:val="en-ZA"/>
        </w:rPr>
        <w:t xml:space="preserve"> – </w:t>
      </w:r>
      <w:r w:rsidR="00E33180" w:rsidRPr="00D16A5A">
        <w:rPr>
          <w:rFonts w:ascii="Times New Roman" w:hAnsi="Times New Roman"/>
          <w:b/>
          <w:bCs/>
          <w:sz w:val="24"/>
          <w:szCs w:val="24"/>
          <w:lang w:val="en-ZA"/>
        </w:rPr>
        <w:t>16 September</w:t>
      </w:r>
      <w:r w:rsidRPr="00D16A5A">
        <w:rPr>
          <w:rFonts w:ascii="Times New Roman" w:hAnsi="Times New Roman"/>
          <w:b/>
          <w:bCs/>
          <w:sz w:val="24"/>
          <w:szCs w:val="24"/>
          <w:lang w:val="en-ZA"/>
        </w:rPr>
        <w:t xml:space="preserve"> 201</w:t>
      </w:r>
      <w:r w:rsidR="00E33180" w:rsidRPr="00D16A5A">
        <w:rPr>
          <w:rFonts w:ascii="Times New Roman" w:hAnsi="Times New Roman"/>
          <w:b/>
          <w:bCs/>
          <w:sz w:val="24"/>
          <w:szCs w:val="24"/>
          <w:lang w:val="en-ZA"/>
        </w:rPr>
        <w:t>6</w:t>
      </w:r>
      <w:r w:rsidRPr="00D16A5A">
        <w:rPr>
          <w:rFonts w:ascii="Times New Roman" w:hAnsi="Times New Roman"/>
          <w:b/>
          <w:bCs/>
          <w:sz w:val="24"/>
          <w:szCs w:val="24"/>
          <w:lang w:val="en-ZA"/>
        </w:rPr>
        <w:t>)</w:t>
      </w:r>
    </w:p>
    <w:p w:rsidR="00EC7352" w:rsidRDefault="00EC7352" w:rsidP="00EC7352">
      <w:pPr>
        <w:spacing w:after="0" w:line="360" w:lineRule="auto"/>
        <w:jc w:val="both"/>
        <w:rPr>
          <w:rFonts w:ascii="Times New Roman" w:hAnsi="Times New Roman"/>
          <w:bCs/>
          <w:sz w:val="24"/>
          <w:szCs w:val="24"/>
          <w:lang w:val="en-ZA"/>
        </w:rPr>
      </w:pPr>
    </w:p>
    <w:p w:rsidR="007616E6" w:rsidRPr="005811AC" w:rsidRDefault="007616E6" w:rsidP="00EC7352">
      <w:pPr>
        <w:spacing w:after="0" w:line="360" w:lineRule="auto"/>
        <w:jc w:val="both"/>
        <w:rPr>
          <w:rFonts w:ascii="Times New Roman" w:hAnsi="Times New Roman"/>
          <w:bCs/>
          <w:sz w:val="24"/>
          <w:szCs w:val="24"/>
          <w:lang w:val="en-ZA"/>
        </w:rPr>
      </w:pPr>
      <w:r w:rsidRPr="005811AC">
        <w:rPr>
          <w:rFonts w:ascii="Times New Roman" w:hAnsi="Times New Roman"/>
          <w:bCs/>
          <w:sz w:val="24"/>
          <w:szCs w:val="24"/>
          <w:lang w:val="en-ZA"/>
        </w:rPr>
        <w:t xml:space="preserve">The Committee visited </w:t>
      </w:r>
      <w:r w:rsidR="002F0A87" w:rsidRPr="005811AC">
        <w:rPr>
          <w:rFonts w:ascii="Times New Roman" w:hAnsi="Times New Roman"/>
          <w:bCs/>
          <w:sz w:val="24"/>
          <w:szCs w:val="24"/>
          <w:lang w:val="en-ZA"/>
        </w:rPr>
        <w:t xml:space="preserve">North West </w:t>
      </w:r>
      <w:r w:rsidRPr="005811AC">
        <w:rPr>
          <w:rFonts w:ascii="Times New Roman" w:hAnsi="Times New Roman"/>
          <w:bCs/>
          <w:sz w:val="24"/>
          <w:szCs w:val="24"/>
          <w:lang w:val="en-ZA"/>
        </w:rPr>
        <w:t xml:space="preserve">Province to assess progress in the piloting of NHI in Dr Kenneth Kaunda District. </w:t>
      </w:r>
      <w:r w:rsidRPr="005811AC">
        <w:rPr>
          <w:rFonts w:ascii="Times New Roman" w:hAnsi="Times New Roman"/>
          <w:sz w:val="24"/>
        </w:rPr>
        <w:t xml:space="preserve">The Committee visited the following health facilities: Delekile Khoza Clinic; </w:t>
      </w:r>
      <w:r w:rsidRPr="005811AC">
        <w:rPr>
          <w:rFonts w:ascii="Times New Roman" w:hAnsi="Times New Roman"/>
          <w:sz w:val="24"/>
        </w:rPr>
        <w:lastRenderedPageBreak/>
        <w:t xml:space="preserve">Khuma Clinic; Kgakala Clinic; Majara Sephapho Clinic; Botshabelo Community Health Centre (CHC); and Nic Bodenstein Hospital. </w:t>
      </w:r>
      <w:r w:rsidR="00BD3EBB" w:rsidRPr="005811AC">
        <w:rPr>
          <w:rFonts w:ascii="Times New Roman" w:hAnsi="Times New Roman"/>
          <w:sz w:val="24"/>
        </w:rPr>
        <w:t>The Committee observed challenges around human resources; financial management; infrastructure; procurement; shortage of school health mobile vehicles; EMS; long waiting time</w:t>
      </w:r>
      <w:r w:rsidR="00BA58D8">
        <w:rPr>
          <w:rFonts w:ascii="Times New Roman" w:hAnsi="Times New Roman"/>
          <w:sz w:val="24"/>
        </w:rPr>
        <w:t xml:space="preserve">; </w:t>
      </w:r>
      <w:r w:rsidR="00BD3EBB" w:rsidRPr="005811AC">
        <w:rPr>
          <w:rFonts w:ascii="Times New Roman" w:hAnsi="Times New Roman"/>
          <w:sz w:val="24"/>
        </w:rPr>
        <w:t>high disease burden</w:t>
      </w:r>
      <w:r w:rsidR="00BA58D8">
        <w:rPr>
          <w:rFonts w:ascii="Times New Roman" w:hAnsi="Times New Roman"/>
          <w:sz w:val="24"/>
        </w:rPr>
        <w:t>;</w:t>
      </w:r>
      <w:r w:rsidR="00BD3EBB" w:rsidRPr="005811AC">
        <w:rPr>
          <w:rFonts w:ascii="Times New Roman" w:hAnsi="Times New Roman"/>
          <w:sz w:val="24"/>
        </w:rPr>
        <w:t xml:space="preserve"> and teenage pregnancy. </w:t>
      </w:r>
    </w:p>
    <w:p w:rsidR="00EC7352" w:rsidRDefault="00EC7352" w:rsidP="00EC7352">
      <w:pPr>
        <w:spacing w:after="0" w:line="280" w:lineRule="exact"/>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Recommendations:</w:t>
      </w:r>
    </w:p>
    <w:p w:rsidR="00EC7352" w:rsidRDefault="00EC7352" w:rsidP="00EC7352">
      <w:pPr>
        <w:spacing w:after="0" w:line="360" w:lineRule="auto"/>
        <w:jc w:val="both"/>
        <w:rPr>
          <w:rFonts w:ascii="Times New Roman" w:hAnsi="Times New Roman"/>
          <w:b/>
          <w:sz w:val="24"/>
          <w:szCs w:val="24"/>
        </w:rPr>
      </w:pPr>
    </w:p>
    <w:p w:rsidR="00164357" w:rsidRPr="005811AC" w:rsidRDefault="00164357" w:rsidP="00EC7352">
      <w:pPr>
        <w:spacing w:after="0" w:line="360" w:lineRule="auto"/>
        <w:jc w:val="both"/>
        <w:rPr>
          <w:rFonts w:ascii="Times New Roman" w:hAnsi="Times New Roman"/>
          <w:sz w:val="24"/>
          <w:szCs w:val="24"/>
        </w:rPr>
      </w:pPr>
      <w:r w:rsidRPr="005811AC">
        <w:rPr>
          <w:rFonts w:ascii="Times New Roman" w:hAnsi="Times New Roman"/>
          <w:sz w:val="24"/>
          <w:szCs w:val="24"/>
        </w:rPr>
        <w:t xml:space="preserve">The provincial department should: </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priority health personnel vacancies are filled, as well as the recruitment and retention of health professionals.</w:t>
      </w:r>
    </w:p>
    <w:p w:rsidR="00F86C48" w:rsidRPr="005811AC" w:rsidRDefault="00BA21D7" w:rsidP="00D93B5B">
      <w:pPr>
        <w:numPr>
          <w:ilvl w:val="0"/>
          <w:numId w:val="3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w:t>
      </w:r>
      <w:r w:rsidR="00F86C48" w:rsidRPr="005811AC">
        <w:rPr>
          <w:rFonts w:ascii="Times New Roman" w:hAnsi="Times New Roman"/>
          <w:sz w:val="24"/>
          <w:szCs w:val="24"/>
        </w:rPr>
        <w:t>ddress the issue of acting positions over extended periods of time by timeously filling vacated positions.</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personnel in acting positions are compensated with acting allowance where required.</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Develop a turnaround strategy that would focus on financial policies to address accruals that further depletes the budget of the department.</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Address the shortage of space in worst affected clinics by constructing a new structures or providing park homes as a temporary measure.</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infrastructure challenges and general maintenance are urgently attended to.</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Pay attention to the procurement of medical equipment in order to ensure that good quality and quantity of equipment are procured.</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the procurement of good quality linen.</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clinics are provided with water and electricity back-up systems.</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key services are insourced in health facilities.</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the strengthening of primary health care programmes particular the ward-based outreach teams and school health programme.</w:t>
      </w:r>
    </w:p>
    <w:p w:rsidR="00F86C48" w:rsidRPr="005811AC" w:rsidRDefault="00F86C48" w:rsidP="00D93B5B">
      <w:pPr>
        <w:numPr>
          <w:ilvl w:val="0"/>
          <w:numId w:val="3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access to emergency care by improving emergency medical services response time in order to improve patient outcomes.</w:t>
      </w:r>
    </w:p>
    <w:p w:rsidR="00D16A5A" w:rsidRDefault="00D16A5A" w:rsidP="00EC7352">
      <w:pPr>
        <w:spacing w:after="0" w:line="280" w:lineRule="exact"/>
        <w:jc w:val="both"/>
        <w:rPr>
          <w:rFonts w:ascii="Times New Roman" w:hAnsi="Times New Roman"/>
          <w:b/>
          <w:sz w:val="24"/>
          <w:szCs w:val="24"/>
        </w:rPr>
      </w:pPr>
    </w:p>
    <w:p w:rsidR="0051021E" w:rsidRPr="005811AC" w:rsidRDefault="00B445D8" w:rsidP="00D16A5A">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Responses to Recommendations: </w:t>
      </w:r>
      <w:r w:rsidR="001666FA">
        <w:rPr>
          <w:rFonts w:ascii="Times New Roman" w:hAnsi="Times New Roman"/>
          <w:sz w:val="24"/>
          <w:szCs w:val="24"/>
        </w:rPr>
        <w:t>F</w:t>
      </w:r>
      <w:r w:rsidR="001666FA" w:rsidRPr="005811AC">
        <w:rPr>
          <w:rFonts w:ascii="Times New Roman" w:hAnsi="Times New Roman"/>
          <w:sz w:val="24"/>
          <w:szCs w:val="24"/>
        </w:rPr>
        <w:t>eedback report on the recommendations</w:t>
      </w:r>
      <w:r w:rsidR="001666FA">
        <w:rPr>
          <w:rFonts w:ascii="Times New Roman" w:hAnsi="Times New Roman"/>
          <w:sz w:val="24"/>
          <w:szCs w:val="24"/>
        </w:rPr>
        <w:t xml:space="preserve"> outstanding</w:t>
      </w:r>
      <w:r w:rsidR="0051021E" w:rsidRPr="005811AC">
        <w:rPr>
          <w:rFonts w:ascii="Times New Roman" w:hAnsi="Times New Roman"/>
          <w:sz w:val="24"/>
          <w:szCs w:val="24"/>
        </w:rPr>
        <w:t>.</w:t>
      </w:r>
      <w:r w:rsidR="0051021E" w:rsidRPr="005811AC">
        <w:rPr>
          <w:rFonts w:ascii="Times New Roman" w:hAnsi="Times New Roman"/>
          <w:b/>
          <w:sz w:val="24"/>
          <w:szCs w:val="24"/>
        </w:rPr>
        <w:t xml:space="preserve"> </w:t>
      </w:r>
    </w:p>
    <w:p w:rsidR="00B445D8" w:rsidRPr="005811AC" w:rsidRDefault="00B445D8" w:rsidP="00B445D8">
      <w:pPr>
        <w:spacing w:after="0" w:line="280" w:lineRule="exact"/>
        <w:ind w:left="360"/>
        <w:jc w:val="both"/>
        <w:rPr>
          <w:rFonts w:ascii="Times New Roman" w:hAnsi="Times New Roman"/>
          <w:b/>
          <w:sz w:val="24"/>
          <w:szCs w:val="24"/>
        </w:rPr>
      </w:pPr>
    </w:p>
    <w:p w:rsidR="00BA21D7" w:rsidRPr="005811AC" w:rsidRDefault="00B445D8" w:rsidP="00D16A5A">
      <w:pPr>
        <w:spacing w:after="0" w:line="280" w:lineRule="exact"/>
        <w:jc w:val="both"/>
        <w:rPr>
          <w:rFonts w:ascii="Times New Roman" w:hAnsi="Times New Roman"/>
          <w:sz w:val="24"/>
          <w:szCs w:val="24"/>
        </w:rPr>
      </w:pPr>
      <w:r w:rsidRPr="005811AC">
        <w:rPr>
          <w:rFonts w:ascii="Times New Roman" w:hAnsi="Times New Roman"/>
          <w:b/>
          <w:sz w:val="24"/>
          <w:szCs w:val="24"/>
        </w:rPr>
        <w:t>Follow-up issues:</w:t>
      </w:r>
      <w:r w:rsidR="00D16A5A">
        <w:rPr>
          <w:rFonts w:ascii="Times New Roman" w:hAnsi="Times New Roman"/>
          <w:b/>
          <w:sz w:val="24"/>
          <w:szCs w:val="24"/>
        </w:rPr>
        <w:t xml:space="preserve"> </w:t>
      </w:r>
      <w:r w:rsidR="00BA21D7">
        <w:rPr>
          <w:rFonts w:ascii="Times New Roman" w:hAnsi="Times New Roman"/>
          <w:sz w:val="24"/>
          <w:szCs w:val="24"/>
        </w:rPr>
        <w:t xml:space="preserve">Follow-up on all the recommendations. </w:t>
      </w:r>
      <w:r w:rsidR="00BA21D7" w:rsidRPr="005811AC">
        <w:rPr>
          <w:rFonts w:ascii="Times New Roman" w:hAnsi="Times New Roman"/>
          <w:sz w:val="24"/>
          <w:szCs w:val="24"/>
        </w:rPr>
        <w:t xml:space="preserve"> </w:t>
      </w:r>
    </w:p>
    <w:p w:rsidR="0051021E" w:rsidRPr="005811AC" w:rsidRDefault="0051021E"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lastRenderedPageBreak/>
        <w:t xml:space="preserve">Status of Report: </w:t>
      </w:r>
      <w:r w:rsidR="0051021E" w:rsidRPr="005811AC">
        <w:rPr>
          <w:rFonts w:ascii="Times New Roman" w:hAnsi="Times New Roman"/>
          <w:sz w:val="24"/>
          <w:szCs w:val="24"/>
        </w:rPr>
        <w:t>Adopted and published.</w:t>
      </w:r>
    </w:p>
    <w:p w:rsidR="007616E6" w:rsidRPr="005811AC" w:rsidRDefault="007616E6" w:rsidP="003F3C64">
      <w:pPr>
        <w:spacing w:after="0" w:line="280" w:lineRule="exact"/>
        <w:ind w:left="360"/>
        <w:jc w:val="both"/>
        <w:rPr>
          <w:rFonts w:ascii="Times New Roman" w:hAnsi="Times New Roman"/>
          <w:bCs/>
          <w:sz w:val="24"/>
          <w:szCs w:val="24"/>
          <w:lang w:val="en-ZA"/>
        </w:rPr>
      </w:pPr>
    </w:p>
    <w:p w:rsidR="00E36D37" w:rsidRDefault="00E36D37" w:rsidP="00E33180">
      <w:pPr>
        <w:tabs>
          <w:tab w:val="left" w:pos="1951"/>
        </w:tabs>
        <w:spacing w:after="0" w:line="280" w:lineRule="exact"/>
        <w:ind w:left="360" w:firstLine="1590"/>
        <w:jc w:val="both"/>
        <w:rPr>
          <w:rFonts w:ascii="Times New Roman" w:hAnsi="Times New Roman"/>
          <w:bCs/>
          <w:sz w:val="24"/>
          <w:szCs w:val="24"/>
          <w:lang w:val="en-ZA"/>
        </w:rPr>
      </w:pPr>
    </w:p>
    <w:p w:rsidR="00E33180" w:rsidRPr="00D16A5A" w:rsidRDefault="00E33180" w:rsidP="00D16A5A">
      <w:pPr>
        <w:pStyle w:val="ListParagraph"/>
        <w:numPr>
          <w:ilvl w:val="1"/>
          <w:numId w:val="4"/>
        </w:numPr>
        <w:spacing w:after="0" w:line="280" w:lineRule="exact"/>
        <w:ind w:left="540" w:hanging="540"/>
        <w:jc w:val="both"/>
        <w:rPr>
          <w:rFonts w:ascii="Times New Roman" w:hAnsi="Times New Roman"/>
          <w:b/>
          <w:bCs/>
          <w:sz w:val="24"/>
          <w:szCs w:val="24"/>
          <w:lang w:val="en-ZA"/>
        </w:rPr>
      </w:pPr>
      <w:r w:rsidRPr="00D16A5A">
        <w:rPr>
          <w:rFonts w:ascii="Times New Roman" w:hAnsi="Times New Roman"/>
          <w:b/>
          <w:bCs/>
          <w:sz w:val="24"/>
          <w:szCs w:val="24"/>
          <w:lang w:val="en-ZA"/>
        </w:rPr>
        <w:t>Oversight visit to the Free State Province (20</w:t>
      </w:r>
      <w:r w:rsidR="005B3BF8" w:rsidRPr="00D16A5A">
        <w:rPr>
          <w:rFonts w:ascii="Times New Roman" w:hAnsi="Times New Roman"/>
          <w:b/>
          <w:bCs/>
          <w:sz w:val="24"/>
          <w:szCs w:val="24"/>
          <w:lang w:val="en-ZA"/>
        </w:rPr>
        <w:t xml:space="preserve"> – </w:t>
      </w:r>
      <w:r w:rsidRPr="00D16A5A">
        <w:rPr>
          <w:rFonts w:ascii="Times New Roman" w:hAnsi="Times New Roman"/>
          <w:b/>
          <w:bCs/>
          <w:sz w:val="24"/>
          <w:szCs w:val="24"/>
          <w:lang w:val="en-ZA"/>
        </w:rPr>
        <w:t>21 September 2016)</w:t>
      </w:r>
    </w:p>
    <w:p w:rsidR="00E33180" w:rsidRPr="005811AC" w:rsidRDefault="00E33180" w:rsidP="003F3C64">
      <w:pPr>
        <w:spacing w:after="0" w:line="280" w:lineRule="exact"/>
        <w:ind w:left="360"/>
        <w:jc w:val="both"/>
        <w:rPr>
          <w:rFonts w:ascii="Times New Roman" w:hAnsi="Times New Roman"/>
          <w:b/>
          <w:bCs/>
          <w:sz w:val="24"/>
          <w:szCs w:val="24"/>
          <w:lang w:val="en-ZA"/>
        </w:rPr>
      </w:pPr>
    </w:p>
    <w:p w:rsidR="00E86D95" w:rsidRPr="005811AC" w:rsidRDefault="002F0A87" w:rsidP="00EC7352">
      <w:pPr>
        <w:spacing w:line="360" w:lineRule="auto"/>
        <w:jc w:val="both"/>
        <w:rPr>
          <w:rFonts w:ascii="Times New Roman" w:hAnsi="Times New Roman"/>
          <w:sz w:val="24"/>
          <w:szCs w:val="24"/>
        </w:rPr>
      </w:pPr>
      <w:r w:rsidRPr="005811AC">
        <w:rPr>
          <w:rFonts w:ascii="Times New Roman" w:hAnsi="Times New Roman"/>
          <w:bCs/>
          <w:sz w:val="24"/>
          <w:szCs w:val="24"/>
          <w:lang w:val="en-ZA"/>
        </w:rPr>
        <w:t xml:space="preserve">The Committee visited Free State Province to assess progress in the piloting of NHI in </w:t>
      </w:r>
      <w:r w:rsidR="001919A3" w:rsidRPr="005811AC">
        <w:rPr>
          <w:rFonts w:ascii="Times New Roman" w:hAnsi="Times New Roman"/>
          <w:bCs/>
          <w:sz w:val="24"/>
          <w:szCs w:val="24"/>
          <w:lang w:val="en-ZA"/>
        </w:rPr>
        <w:t xml:space="preserve">Thabo Mofutsanyane </w:t>
      </w:r>
      <w:r w:rsidRPr="005811AC">
        <w:rPr>
          <w:rFonts w:ascii="Times New Roman" w:hAnsi="Times New Roman"/>
          <w:bCs/>
          <w:sz w:val="24"/>
          <w:szCs w:val="24"/>
          <w:lang w:val="en-ZA"/>
        </w:rPr>
        <w:t>District.</w:t>
      </w:r>
      <w:r w:rsidR="00E86D95" w:rsidRPr="005811AC">
        <w:rPr>
          <w:rFonts w:ascii="Times New Roman" w:hAnsi="Times New Roman"/>
          <w:bCs/>
          <w:sz w:val="24"/>
          <w:szCs w:val="24"/>
          <w:lang w:val="en-ZA"/>
        </w:rPr>
        <w:t xml:space="preserve"> </w:t>
      </w:r>
      <w:r w:rsidR="00E86D95" w:rsidRPr="005811AC">
        <w:rPr>
          <w:rFonts w:ascii="Times New Roman" w:hAnsi="Times New Roman"/>
          <w:sz w:val="24"/>
          <w:szCs w:val="24"/>
        </w:rPr>
        <w:t xml:space="preserve">The Committee visited the following health facilities: Mphatlalatsane Clinic; Ma-haig Clinic; Mofumahadi Manapo Mopeli Regional Hospital; and Dihlabeng Hospital. </w:t>
      </w:r>
      <w:r w:rsidR="0001289A" w:rsidRPr="005811AC">
        <w:rPr>
          <w:rFonts w:ascii="Times New Roman" w:hAnsi="Times New Roman"/>
          <w:sz w:val="24"/>
          <w:szCs w:val="24"/>
        </w:rPr>
        <w:t xml:space="preserve">The Committee observed with concern the appalling state of Mofumahadi Manapo Mopeli Regional Hospital and was of the view that the management and leadership of the hospital needs to be addressed. The Committee commended the successful management of Dihlabeng Hospital, where essential support services (catering and security) are insourced. </w:t>
      </w:r>
      <w:r w:rsidR="007A2F66" w:rsidRPr="005811AC">
        <w:rPr>
          <w:rFonts w:ascii="Times New Roman" w:hAnsi="Times New Roman"/>
          <w:sz w:val="24"/>
          <w:szCs w:val="24"/>
        </w:rPr>
        <w:t xml:space="preserve">On EMS in the province, the Committee observed with concern contracted private ambulance services. </w:t>
      </w:r>
      <w:r w:rsidR="00357A2F" w:rsidRPr="005811AC">
        <w:rPr>
          <w:rFonts w:ascii="Times New Roman" w:hAnsi="Times New Roman"/>
          <w:sz w:val="24"/>
          <w:szCs w:val="24"/>
        </w:rPr>
        <w:t xml:space="preserve">The provision of mobile services is a challenge. </w:t>
      </w: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Recommendations:</w:t>
      </w:r>
    </w:p>
    <w:p w:rsidR="00164357" w:rsidRPr="005811AC" w:rsidRDefault="00164357" w:rsidP="00B445D8">
      <w:pPr>
        <w:spacing w:after="0" w:line="280" w:lineRule="exact"/>
        <w:ind w:left="360"/>
        <w:jc w:val="both"/>
        <w:rPr>
          <w:rFonts w:ascii="Times New Roman" w:hAnsi="Times New Roman"/>
          <w:b/>
          <w:sz w:val="24"/>
          <w:szCs w:val="24"/>
        </w:rPr>
      </w:pPr>
    </w:p>
    <w:p w:rsidR="00164357" w:rsidRPr="005811AC" w:rsidRDefault="00164357" w:rsidP="00EC7352">
      <w:pPr>
        <w:spacing w:after="0" w:line="360" w:lineRule="auto"/>
        <w:jc w:val="both"/>
        <w:rPr>
          <w:rFonts w:ascii="Times New Roman" w:hAnsi="Times New Roman"/>
          <w:sz w:val="24"/>
          <w:szCs w:val="24"/>
        </w:rPr>
      </w:pPr>
      <w:r w:rsidRPr="005811AC">
        <w:rPr>
          <w:rFonts w:ascii="Times New Roman" w:hAnsi="Times New Roman"/>
          <w:sz w:val="24"/>
          <w:szCs w:val="24"/>
        </w:rPr>
        <w:t xml:space="preserve">The provincial department should: </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priority health personnel vacancies are filled, as well as the recruitment and retention of health professionals.</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the upskilling of hospital management to improve the quality of hospital management.</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infrastructure challenges and general maintenance are attended to, urgent attention is required in Mofumahadi Manapo Mopeli Hospital.</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Address the shortage of space in worst af</w:t>
      </w:r>
      <w:r w:rsidR="00FF704A">
        <w:rPr>
          <w:rFonts w:ascii="Times New Roman" w:hAnsi="Times New Roman"/>
          <w:sz w:val="24"/>
          <w:szCs w:val="24"/>
        </w:rPr>
        <w:t>fected clinics by constructing</w:t>
      </w:r>
      <w:r w:rsidRPr="005811AC">
        <w:rPr>
          <w:rFonts w:ascii="Times New Roman" w:hAnsi="Times New Roman"/>
          <w:sz w:val="24"/>
          <w:szCs w:val="24"/>
        </w:rPr>
        <w:t xml:space="preserve"> new structures or providing park homes as a temporary measure.</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clinics are provided with water and electricity back-up systems.</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key services are insourced in health facilities.</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clinics and hospitals have security officers.</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that Clinic Committees and Hospital Boards are functional.</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 xml:space="preserve">Ensure the strengthening of primary health care </w:t>
      </w:r>
      <w:r w:rsidR="00FF704A">
        <w:rPr>
          <w:rFonts w:ascii="Times New Roman" w:hAnsi="Times New Roman"/>
          <w:sz w:val="24"/>
          <w:szCs w:val="24"/>
        </w:rPr>
        <w:t>teams</w:t>
      </w:r>
      <w:r w:rsidRPr="005811AC">
        <w:rPr>
          <w:rFonts w:ascii="Times New Roman" w:hAnsi="Times New Roman"/>
          <w:sz w:val="24"/>
          <w:szCs w:val="24"/>
        </w:rPr>
        <w:t xml:space="preserve"> particular</w:t>
      </w:r>
      <w:r w:rsidR="00FF704A">
        <w:rPr>
          <w:rFonts w:ascii="Times New Roman" w:hAnsi="Times New Roman"/>
          <w:sz w:val="24"/>
          <w:szCs w:val="24"/>
        </w:rPr>
        <w:t>ly</w:t>
      </w:r>
      <w:r w:rsidRPr="005811AC">
        <w:rPr>
          <w:rFonts w:ascii="Times New Roman" w:hAnsi="Times New Roman"/>
          <w:sz w:val="24"/>
          <w:szCs w:val="24"/>
        </w:rPr>
        <w:t xml:space="preserve"> the District Specialist Clinic Teams.</w:t>
      </w:r>
    </w:p>
    <w:p w:rsidR="0055142B" w:rsidRPr="005811AC" w:rsidRDefault="0055142B" w:rsidP="00D93B5B">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11AC">
        <w:rPr>
          <w:rFonts w:ascii="Times New Roman" w:hAnsi="Times New Roman"/>
          <w:sz w:val="24"/>
          <w:szCs w:val="24"/>
        </w:rPr>
        <w:t>Ensure access to emergency care by improving Emergency Medical Services response time in order to improve patient outcomes.</w:t>
      </w:r>
    </w:p>
    <w:p w:rsidR="0055142B" w:rsidRPr="005811AC" w:rsidRDefault="0055142B" w:rsidP="00D93B5B">
      <w:pPr>
        <w:pStyle w:val="ListParagraph"/>
        <w:numPr>
          <w:ilvl w:val="0"/>
          <w:numId w:val="21"/>
        </w:numPr>
        <w:spacing w:after="0" w:line="360" w:lineRule="auto"/>
        <w:jc w:val="both"/>
      </w:pPr>
      <w:r w:rsidRPr="005811AC">
        <w:rPr>
          <w:rFonts w:ascii="Times New Roman" w:hAnsi="Times New Roman"/>
          <w:sz w:val="24"/>
          <w:szCs w:val="24"/>
        </w:rPr>
        <w:lastRenderedPageBreak/>
        <w:t>Ensure the provision of mobile services to farms and rural areas.</w:t>
      </w:r>
    </w:p>
    <w:p w:rsidR="00B445D8" w:rsidRPr="005811AC" w:rsidRDefault="00B445D8" w:rsidP="00B445D8">
      <w:pPr>
        <w:spacing w:after="0" w:line="280" w:lineRule="exact"/>
        <w:ind w:left="360"/>
        <w:jc w:val="both"/>
        <w:rPr>
          <w:rFonts w:ascii="Times New Roman" w:hAnsi="Times New Roman"/>
          <w:b/>
          <w:sz w:val="24"/>
          <w:szCs w:val="24"/>
        </w:rPr>
      </w:pPr>
    </w:p>
    <w:p w:rsidR="00852703" w:rsidRPr="005811AC" w:rsidRDefault="00B445D8" w:rsidP="00D16A5A">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Responses to Recommendations: </w:t>
      </w:r>
      <w:r w:rsidR="001666FA">
        <w:rPr>
          <w:rFonts w:ascii="Times New Roman" w:hAnsi="Times New Roman"/>
          <w:sz w:val="24"/>
          <w:szCs w:val="24"/>
        </w:rPr>
        <w:t>F</w:t>
      </w:r>
      <w:r w:rsidR="001666FA" w:rsidRPr="005811AC">
        <w:rPr>
          <w:rFonts w:ascii="Times New Roman" w:hAnsi="Times New Roman"/>
          <w:sz w:val="24"/>
          <w:szCs w:val="24"/>
        </w:rPr>
        <w:t>eedback report on the recommendations</w:t>
      </w:r>
      <w:r w:rsidR="001666FA">
        <w:rPr>
          <w:rFonts w:ascii="Times New Roman" w:hAnsi="Times New Roman"/>
          <w:sz w:val="24"/>
          <w:szCs w:val="24"/>
        </w:rPr>
        <w:t xml:space="preserve"> outstanding</w:t>
      </w:r>
      <w:r w:rsidR="00852703" w:rsidRPr="005811AC">
        <w:rPr>
          <w:rFonts w:ascii="Times New Roman" w:hAnsi="Times New Roman"/>
          <w:sz w:val="24"/>
          <w:szCs w:val="24"/>
        </w:rPr>
        <w:t>.</w:t>
      </w:r>
      <w:r w:rsidR="00852703" w:rsidRPr="005811AC">
        <w:rPr>
          <w:rFonts w:ascii="Times New Roman" w:hAnsi="Times New Roman"/>
          <w:b/>
          <w:sz w:val="24"/>
          <w:szCs w:val="24"/>
        </w:rPr>
        <w:t xml:space="preserve"> </w:t>
      </w:r>
    </w:p>
    <w:p w:rsidR="00852703" w:rsidRPr="005811AC" w:rsidRDefault="00852703" w:rsidP="00B445D8">
      <w:pPr>
        <w:spacing w:after="0" w:line="280" w:lineRule="exact"/>
        <w:ind w:left="360"/>
        <w:jc w:val="both"/>
        <w:rPr>
          <w:rFonts w:ascii="Times New Roman" w:hAnsi="Times New Roman"/>
          <w:b/>
          <w:sz w:val="24"/>
          <w:szCs w:val="24"/>
        </w:rPr>
      </w:pPr>
    </w:p>
    <w:p w:rsidR="00BA21D7" w:rsidRPr="005811AC" w:rsidRDefault="00B445D8" w:rsidP="00D16A5A">
      <w:pPr>
        <w:spacing w:after="0" w:line="280" w:lineRule="exact"/>
        <w:jc w:val="both"/>
        <w:rPr>
          <w:rFonts w:ascii="Times New Roman" w:hAnsi="Times New Roman"/>
          <w:sz w:val="24"/>
          <w:szCs w:val="24"/>
        </w:rPr>
      </w:pPr>
      <w:r w:rsidRPr="005811AC">
        <w:rPr>
          <w:rFonts w:ascii="Times New Roman" w:hAnsi="Times New Roman"/>
          <w:b/>
          <w:sz w:val="24"/>
          <w:szCs w:val="24"/>
        </w:rPr>
        <w:t>Follow-up issues:</w:t>
      </w:r>
      <w:r w:rsidR="00D16A5A">
        <w:rPr>
          <w:rFonts w:ascii="Times New Roman" w:hAnsi="Times New Roman"/>
          <w:b/>
          <w:sz w:val="24"/>
          <w:szCs w:val="24"/>
        </w:rPr>
        <w:t xml:space="preserve"> </w:t>
      </w:r>
      <w:r w:rsidR="00BA21D7">
        <w:rPr>
          <w:rFonts w:ascii="Times New Roman" w:hAnsi="Times New Roman"/>
          <w:sz w:val="24"/>
          <w:szCs w:val="24"/>
        </w:rPr>
        <w:t xml:space="preserve">Follow-up on all the recommendations. </w:t>
      </w:r>
      <w:r w:rsidR="00BA21D7" w:rsidRPr="005811AC">
        <w:rPr>
          <w:rFonts w:ascii="Times New Roman" w:hAnsi="Times New Roman"/>
          <w:sz w:val="24"/>
          <w:szCs w:val="24"/>
        </w:rPr>
        <w:t xml:space="preserve"> </w:t>
      </w:r>
    </w:p>
    <w:p w:rsidR="00B445D8" w:rsidRPr="005811AC" w:rsidRDefault="00B445D8"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Status of Report: </w:t>
      </w:r>
      <w:r w:rsidR="00F86C48" w:rsidRPr="005811AC">
        <w:rPr>
          <w:rFonts w:ascii="Times New Roman" w:hAnsi="Times New Roman"/>
          <w:sz w:val="24"/>
          <w:szCs w:val="24"/>
        </w:rPr>
        <w:t>Adopted and published.</w:t>
      </w:r>
    </w:p>
    <w:p w:rsidR="00E33180" w:rsidRPr="005811AC" w:rsidRDefault="00E33180" w:rsidP="003F3C64">
      <w:pPr>
        <w:spacing w:after="0" w:line="280" w:lineRule="exact"/>
        <w:ind w:left="360"/>
        <w:jc w:val="both"/>
        <w:rPr>
          <w:rFonts w:ascii="Times New Roman" w:hAnsi="Times New Roman"/>
          <w:b/>
          <w:bCs/>
          <w:sz w:val="24"/>
          <w:szCs w:val="24"/>
          <w:lang w:val="en-ZA"/>
        </w:rPr>
      </w:pPr>
    </w:p>
    <w:p w:rsidR="00B445D8" w:rsidRPr="005811AC" w:rsidRDefault="00B445D8" w:rsidP="003F3C64">
      <w:pPr>
        <w:spacing w:after="0" w:line="280" w:lineRule="exact"/>
        <w:ind w:left="360"/>
        <w:jc w:val="both"/>
        <w:rPr>
          <w:rFonts w:ascii="Times New Roman" w:hAnsi="Times New Roman"/>
          <w:b/>
          <w:bCs/>
          <w:sz w:val="24"/>
          <w:szCs w:val="24"/>
          <w:lang w:val="en-ZA"/>
        </w:rPr>
      </w:pPr>
    </w:p>
    <w:p w:rsidR="00E33180" w:rsidRPr="00D16A5A" w:rsidRDefault="00E36D37" w:rsidP="00D16A5A">
      <w:pPr>
        <w:pStyle w:val="ListParagraph"/>
        <w:numPr>
          <w:ilvl w:val="1"/>
          <w:numId w:val="4"/>
        </w:numPr>
        <w:spacing w:after="0" w:line="280" w:lineRule="exact"/>
        <w:ind w:left="540" w:hanging="540"/>
        <w:jc w:val="both"/>
        <w:rPr>
          <w:rFonts w:ascii="Times New Roman" w:hAnsi="Times New Roman"/>
          <w:b/>
          <w:bCs/>
          <w:sz w:val="24"/>
          <w:szCs w:val="24"/>
          <w:lang w:val="en-ZA"/>
        </w:rPr>
      </w:pPr>
      <w:r w:rsidRPr="00D16A5A">
        <w:rPr>
          <w:rFonts w:ascii="Times New Roman" w:hAnsi="Times New Roman"/>
          <w:b/>
          <w:bCs/>
          <w:sz w:val="24"/>
          <w:szCs w:val="24"/>
          <w:lang w:val="en-ZA"/>
        </w:rPr>
        <w:t xml:space="preserve">Oversight visit to Gauteng </w:t>
      </w:r>
      <w:r w:rsidR="00E33180" w:rsidRPr="00D16A5A">
        <w:rPr>
          <w:rFonts w:ascii="Times New Roman" w:hAnsi="Times New Roman"/>
          <w:b/>
          <w:bCs/>
          <w:sz w:val="24"/>
          <w:szCs w:val="24"/>
          <w:lang w:val="en-ZA"/>
        </w:rPr>
        <w:t>(22</w:t>
      </w:r>
      <w:r w:rsidR="005B3BF8" w:rsidRPr="00D16A5A">
        <w:rPr>
          <w:rFonts w:ascii="Times New Roman" w:hAnsi="Times New Roman"/>
          <w:b/>
          <w:bCs/>
          <w:sz w:val="24"/>
          <w:szCs w:val="24"/>
          <w:lang w:val="en-ZA"/>
        </w:rPr>
        <w:t xml:space="preserve"> – </w:t>
      </w:r>
      <w:r w:rsidR="00E33180" w:rsidRPr="00D16A5A">
        <w:rPr>
          <w:rFonts w:ascii="Times New Roman" w:hAnsi="Times New Roman"/>
          <w:b/>
          <w:bCs/>
          <w:sz w:val="24"/>
          <w:szCs w:val="24"/>
          <w:lang w:val="en-ZA"/>
        </w:rPr>
        <w:t>23 September 2016)</w:t>
      </w:r>
    </w:p>
    <w:p w:rsidR="00E36D37" w:rsidRPr="005811AC" w:rsidRDefault="00E36D37" w:rsidP="003F3C64">
      <w:pPr>
        <w:spacing w:after="0" w:line="280" w:lineRule="exact"/>
        <w:ind w:left="360"/>
        <w:jc w:val="both"/>
        <w:rPr>
          <w:rFonts w:ascii="Times New Roman" w:hAnsi="Times New Roman"/>
          <w:b/>
          <w:bCs/>
          <w:sz w:val="24"/>
          <w:szCs w:val="24"/>
          <w:lang w:val="en-ZA"/>
        </w:rPr>
      </w:pPr>
    </w:p>
    <w:p w:rsidR="000B54E8" w:rsidRPr="005811AC" w:rsidRDefault="002F0A87" w:rsidP="00EC7352">
      <w:pPr>
        <w:spacing w:after="0" w:line="360" w:lineRule="auto"/>
        <w:jc w:val="both"/>
        <w:rPr>
          <w:rFonts w:ascii="Times New Roman" w:hAnsi="Times New Roman"/>
          <w:sz w:val="24"/>
          <w:szCs w:val="24"/>
        </w:rPr>
      </w:pPr>
      <w:r w:rsidRPr="005811AC">
        <w:rPr>
          <w:rFonts w:ascii="Times New Roman" w:hAnsi="Times New Roman"/>
          <w:bCs/>
          <w:sz w:val="24"/>
          <w:szCs w:val="24"/>
          <w:lang w:val="en-ZA"/>
        </w:rPr>
        <w:t>The Committee visited Gauteng Province to assess progress in the piloting of NHI in Tshwane District.</w:t>
      </w:r>
      <w:r w:rsidR="000B54E8" w:rsidRPr="005811AC">
        <w:rPr>
          <w:rFonts w:ascii="Times New Roman" w:hAnsi="Times New Roman"/>
          <w:bCs/>
          <w:sz w:val="24"/>
          <w:szCs w:val="24"/>
          <w:lang w:val="en-ZA"/>
        </w:rPr>
        <w:t xml:space="preserve"> </w:t>
      </w:r>
      <w:r w:rsidR="000B54E8" w:rsidRPr="005811AC">
        <w:rPr>
          <w:rFonts w:ascii="Times New Roman" w:hAnsi="Times New Roman"/>
          <w:sz w:val="24"/>
          <w:szCs w:val="24"/>
        </w:rPr>
        <w:t xml:space="preserve">The Committee visited the following facilities: Holani Clinic; KT Motubatse Clinic; Soshanguve Block TT Clinic; Stanza Bopape Community Health Centre (CHC); and Tshwane District Hospital.  </w:t>
      </w:r>
      <w:r w:rsidR="00AC25DC" w:rsidRPr="005811AC">
        <w:rPr>
          <w:rFonts w:ascii="Times New Roman" w:hAnsi="Times New Roman"/>
          <w:sz w:val="24"/>
          <w:szCs w:val="24"/>
        </w:rPr>
        <w:t>The Committee observed the following</w:t>
      </w:r>
      <w:r w:rsidR="00FD4790" w:rsidRPr="005811AC">
        <w:rPr>
          <w:rFonts w:ascii="Times New Roman" w:hAnsi="Times New Roman"/>
          <w:sz w:val="24"/>
          <w:szCs w:val="24"/>
        </w:rPr>
        <w:t xml:space="preserve"> challenges</w:t>
      </w:r>
      <w:r w:rsidR="00AC25DC" w:rsidRPr="005811AC">
        <w:rPr>
          <w:rFonts w:ascii="Times New Roman" w:hAnsi="Times New Roman"/>
          <w:sz w:val="24"/>
          <w:szCs w:val="24"/>
        </w:rPr>
        <w:t xml:space="preserve">: </w:t>
      </w:r>
      <w:r w:rsidR="00E50324" w:rsidRPr="005811AC">
        <w:rPr>
          <w:rFonts w:ascii="Times New Roman" w:hAnsi="Times New Roman"/>
          <w:sz w:val="24"/>
          <w:szCs w:val="24"/>
        </w:rPr>
        <w:t>critical staff sh</w:t>
      </w:r>
      <w:r w:rsidR="00360D71" w:rsidRPr="005811AC">
        <w:rPr>
          <w:rFonts w:ascii="Times New Roman" w:hAnsi="Times New Roman"/>
          <w:sz w:val="24"/>
          <w:szCs w:val="24"/>
        </w:rPr>
        <w:t>ortages</w:t>
      </w:r>
      <w:r w:rsidR="00B12AE5" w:rsidRPr="005811AC">
        <w:rPr>
          <w:rFonts w:ascii="Times New Roman" w:hAnsi="Times New Roman"/>
          <w:sz w:val="24"/>
          <w:szCs w:val="24"/>
        </w:rPr>
        <w:t>; lack of visibility of the ward-based primary health care outreach teams; poor record keeping; emergency medical services</w:t>
      </w:r>
      <w:r w:rsidR="00FD4790" w:rsidRPr="005811AC">
        <w:rPr>
          <w:rFonts w:ascii="Times New Roman" w:hAnsi="Times New Roman"/>
          <w:sz w:val="24"/>
          <w:szCs w:val="24"/>
        </w:rPr>
        <w:t xml:space="preserve"> slow response</w:t>
      </w:r>
      <w:r w:rsidR="00B12AE5" w:rsidRPr="005811AC">
        <w:rPr>
          <w:rFonts w:ascii="Times New Roman" w:hAnsi="Times New Roman"/>
          <w:sz w:val="24"/>
          <w:szCs w:val="24"/>
        </w:rPr>
        <w:t>; poor infrastructure; security is not effective in some health facilities;</w:t>
      </w:r>
      <w:r w:rsidR="00FD4790" w:rsidRPr="005811AC">
        <w:rPr>
          <w:rFonts w:ascii="Times New Roman" w:hAnsi="Times New Roman"/>
          <w:sz w:val="24"/>
          <w:szCs w:val="24"/>
        </w:rPr>
        <w:t xml:space="preserve"> and</w:t>
      </w:r>
      <w:r w:rsidR="00B12AE5" w:rsidRPr="005811AC">
        <w:rPr>
          <w:rFonts w:ascii="Times New Roman" w:hAnsi="Times New Roman"/>
          <w:sz w:val="24"/>
          <w:szCs w:val="24"/>
        </w:rPr>
        <w:t xml:space="preserve"> low turnaround time for maintenance and replacement of equipment. </w:t>
      </w:r>
    </w:p>
    <w:p w:rsidR="00B445D8" w:rsidRPr="005811AC" w:rsidRDefault="00B445D8" w:rsidP="00DC10C3">
      <w:pPr>
        <w:spacing w:after="0" w:line="240" w:lineRule="auto"/>
        <w:ind w:left="360"/>
        <w:jc w:val="both"/>
        <w:rPr>
          <w:rFonts w:ascii="Times New Roman" w:hAnsi="Times New Roman"/>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Recommendations:</w:t>
      </w:r>
    </w:p>
    <w:p w:rsidR="00164357" w:rsidRPr="005811AC" w:rsidRDefault="00164357" w:rsidP="00B445D8">
      <w:pPr>
        <w:spacing w:after="0" w:line="280" w:lineRule="exact"/>
        <w:ind w:left="360"/>
        <w:jc w:val="both"/>
        <w:rPr>
          <w:rFonts w:ascii="Times New Roman" w:hAnsi="Times New Roman"/>
          <w:b/>
          <w:sz w:val="24"/>
          <w:szCs w:val="24"/>
        </w:rPr>
      </w:pPr>
    </w:p>
    <w:p w:rsidR="00164357" w:rsidRPr="005811AC" w:rsidRDefault="00164357" w:rsidP="00EC7352">
      <w:pPr>
        <w:spacing w:after="0" w:line="360" w:lineRule="auto"/>
        <w:jc w:val="both"/>
        <w:rPr>
          <w:rFonts w:ascii="Times New Roman" w:hAnsi="Times New Roman"/>
          <w:sz w:val="24"/>
          <w:szCs w:val="24"/>
        </w:rPr>
      </w:pPr>
      <w:r w:rsidRPr="005811AC">
        <w:rPr>
          <w:rFonts w:ascii="Times New Roman" w:hAnsi="Times New Roman"/>
          <w:sz w:val="24"/>
          <w:szCs w:val="24"/>
        </w:rPr>
        <w:t xml:space="preserve">The provincial department should: </w:t>
      </w:r>
    </w:p>
    <w:p w:rsidR="009C26E0" w:rsidRPr="00D16A5A" w:rsidRDefault="009C26E0" w:rsidP="00D93B5B">
      <w:pPr>
        <w:pStyle w:val="ListParagraph"/>
        <w:numPr>
          <w:ilvl w:val="0"/>
          <w:numId w:val="41"/>
        </w:numPr>
        <w:autoSpaceDE w:val="0"/>
        <w:autoSpaceDN w:val="0"/>
        <w:adjustRightInd w:val="0"/>
        <w:spacing w:after="0" w:line="360" w:lineRule="auto"/>
        <w:jc w:val="both"/>
        <w:rPr>
          <w:rFonts w:ascii="Times New Roman" w:hAnsi="Times New Roman"/>
          <w:sz w:val="24"/>
          <w:szCs w:val="24"/>
        </w:rPr>
      </w:pPr>
      <w:r w:rsidRPr="00D16A5A">
        <w:rPr>
          <w:rFonts w:ascii="Times New Roman" w:hAnsi="Times New Roman"/>
          <w:sz w:val="24"/>
          <w:szCs w:val="24"/>
        </w:rPr>
        <w:t>Ensure that priority health personnel vacancies are filled, as well as the recruitment and retention of health professionals.</w:t>
      </w:r>
    </w:p>
    <w:p w:rsidR="009C26E0" w:rsidRPr="00D16A5A" w:rsidRDefault="009C26E0" w:rsidP="00D93B5B">
      <w:pPr>
        <w:pStyle w:val="ListParagraph"/>
        <w:numPr>
          <w:ilvl w:val="0"/>
          <w:numId w:val="41"/>
        </w:numPr>
        <w:autoSpaceDE w:val="0"/>
        <w:autoSpaceDN w:val="0"/>
        <w:adjustRightInd w:val="0"/>
        <w:spacing w:after="0" w:line="360" w:lineRule="auto"/>
        <w:jc w:val="both"/>
        <w:rPr>
          <w:rFonts w:ascii="Times New Roman" w:hAnsi="Times New Roman"/>
          <w:sz w:val="24"/>
          <w:szCs w:val="24"/>
        </w:rPr>
      </w:pPr>
      <w:r w:rsidRPr="00D16A5A">
        <w:rPr>
          <w:rFonts w:ascii="Times New Roman" w:hAnsi="Times New Roman"/>
          <w:sz w:val="24"/>
          <w:szCs w:val="24"/>
        </w:rPr>
        <w:t>Address the shortage of space in worst affected clinics by constructing a new structure or providing a park home as a temporary measure.</w:t>
      </w:r>
    </w:p>
    <w:p w:rsidR="009C26E0" w:rsidRPr="00D16A5A" w:rsidRDefault="009C26E0" w:rsidP="00D93B5B">
      <w:pPr>
        <w:pStyle w:val="ListParagraph"/>
        <w:numPr>
          <w:ilvl w:val="0"/>
          <w:numId w:val="41"/>
        </w:numPr>
        <w:autoSpaceDE w:val="0"/>
        <w:autoSpaceDN w:val="0"/>
        <w:adjustRightInd w:val="0"/>
        <w:spacing w:after="0" w:line="360" w:lineRule="auto"/>
        <w:jc w:val="both"/>
        <w:rPr>
          <w:rFonts w:ascii="Times New Roman" w:hAnsi="Times New Roman"/>
          <w:sz w:val="24"/>
          <w:szCs w:val="24"/>
        </w:rPr>
      </w:pPr>
      <w:r w:rsidRPr="00D16A5A">
        <w:rPr>
          <w:rFonts w:ascii="Times New Roman" w:hAnsi="Times New Roman"/>
          <w:sz w:val="24"/>
          <w:szCs w:val="24"/>
        </w:rPr>
        <w:t>Ensure that provincial officials conform to supply chain management policies in improving procurement turn-around time.</w:t>
      </w:r>
    </w:p>
    <w:p w:rsidR="009C26E0" w:rsidRPr="00D16A5A" w:rsidRDefault="009C26E0" w:rsidP="00D93B5B">
      <w:pPr>
        <w:pStyle w:val="ListParagraph"/>
        <w:numPr>
          <w:ilvl w:val="0"/>
          <w:numId w:val="41"/>
        </w:numPr>
        <w:autoSpaceDE w:val="0"/>
        <w:autoSpaceDN w:val="0"/>
        <w:adjustRightInd w:val="0"/>
        <w:spacing w:after="0" w:line="360" w:lineRule="auto"/>
        <w:jc w:val="both"/>
        <w:rPr>
          <w:rFonts w:ascii="Times New Roman" w:hAnsi="Times New Roman"/>
          <w:sz w:val="24"/>
          <w:szCs w:val="24"/>
        </w:rPr>
      </w:pPr>
      <w:r w:rsidRPr="00D16A5A">
        <w:rPr>
          <w:rFonts w:ascii="Times New Roman" w:hAnsi="Times New Roman"/>
          <w:sz w:val="24"/>
          <w:szCs w:val="24"/>
        </w:rPr>
        <w:t>Pay close attention to Masakhane to ensure that the critical service it provides to health facilities does not compromise service delivery.</w:t>
      </w:r>
    </w:p>
    <w:p w:rsidR="009C26E0" w:rsidRPr="00D16A5A" w:rsidRDefault="009C26E0" w:rsidP="00D93B5B">
      <w:pPr>
        <w:pStyle w:val="ListParagraph"/>
        <w:numPr>
          <w:ilvl w:val="0"/>
          <w:numId w:val="41"/>
        </w:numPr>
        <w:autoSpaceDE w:val="0"/>
        <w:autoSpaceDN w:val="0"/>
        <w:adjustRightInd w:val="0"/>
        <w:spacing w:after="0" w:line="360" w:lineRule="auto"/>
        <w:jc w:val="both"/>
        <w:rPr>
          <w:rFonts w:ascii="Times New Roman" w:hAnsi="Times New Roman"/>
          <w:sz w:val="24"/>
          <w:szCs w:val="24"/>
        </w:rPr>
      </w:pPr>
      <w:r w:rsidRPr="00D16A5A">
        <w:rPr>
          <w:rFonts w:ascii="Times New Roman" w:hAnsi="Times New Roman"/>
          <w:sz w:val="24"/>
          <w:szCs w:val="24"/>
        </w:rPr>
        <w:t xml:space="preserve">Ensure that </w:t>
      </w:r>
      <w:r w:rsidR="00FF1563" w:rsidRPr="00D16A5A">
        <w:rPr>
          <w:rFonts w:ascii="Times New Roman" w:hAnsi="Times New Roman"/>
          <w:sz w:val="24"/>
          <w:szCs w:val="24"/>
        </w:rPr>
        <w:t xml:space="preserve">Clinic Committees and Hospital Boards </w:t>
      </w:r>
      <w:r w:rsidRPr="00D16A5A">
        <w:rPr>
          <w:rFonts w:ascii="Times New Roman" w:hAnsi="Times New Roman"/>
          <w:sz w:val="24"/>
          <w:szCs w:val="24"/>
        </w:rPr>
        <w:t>are fully functional.</w:t>
      </w:r>
    </w:p>
    <w:p w:rsidR="009C26E0" w:rsidRPr="00D16A5A" w:rsidRDefault="009C26E0" w:rsidP="00D93B5B">
      <w:pPr>
        <w:pStyle w:val="ListParagraph"/>
        <w:numPr>
          <w:ilvl w:val="0"/>
          <w:numId w:val="41"/>
        </w:numPr>
        <w:autoSpaceDE w:val="0"/>
        <w:autoSpaceDN w:val="0"/>
        <w:adjustRightInd w:val="0"/>
        <w:spacing w:after="0" w:line="360" w:lineRule="auto"/>
        <w:jc w:val="both"/>
        <w:rPr>
          <w:rFonts w:ascii="Times New Roman" w:hAnsi="Times New Roman"/>
          <w:sz w:val="24"/>
          <w:szCs w:val="24"/>
        </w:rPr>
      </w:pPr>
      <w:r w:rsidRPr="00D16A5A">
        <w:rPr>
          <w:rFonts w:ascii="Times New Roman" w:hAnsi="Times New Roman"/>
          <w:sz w:val="24"/>
          <w:szCs w:val="24"/>
        </w:rPr>
        <w:t>Ensure the strengthening of primary health care programmes particularly addressing the issues around CHWs who are part of the ward-based outreach teams.</w:t>
      </w:r>
    </w:p>
    <w:p w:rsidR="009C26E0" w:rsidRPr="00D16A5A" w:rsidRDefault="009C26E0" w:rsidP="00D93B5B">
      <w:pPr>
        <w:pStyle w:val="ListParagraph"/>
        <w:numPr>
          <w:ilvl w:val="0"/>
          <w:numId w:val="41"/>
        </w:numPr>
        <w:autoSpaceDE w:val="0"/>
        <w:autoSpaceDN w:val="0"/>
        <w:adjustRightInd w:val="0"/>
        <w:spacing w:after="0" w:line="360" w:lineRule="auto"/>
        <w:jc w:val="both"/>
        <w:rPr>
          <w:rFonts w:ascii="Times New Roman" w:hAnsi="Times New Roman"/>
          <w:sz w:val="24"/>
          <w:szCs w:val="24"/>
        </w:rPr>
      </w:pPr>
      <w:r w:rsidRPr="00D16A5A">
        <w:rPr>
          <w:rFonts w:ascii="Times New Roman" w:hAnsi="Times New Roman"/>
          <w:sz w:val="24"/>
          <w:szCs w:val="24"/>
        </w:rPr>
        <w:t>Improve medical record keeping so as to ensure easy retrieval of records and contribute to decrease in patient waiting time.</w:t>
      </w:r>
    </w:p>
    <w:p w:rsidR="009C26E0" w:rsidRPr="00D16A5A" w:rsidRDefault="009C26E0" w:rsidP="00D93B5B">
      <w:pPr>
        <w:pStyle w:val="ListParagraph"/>
        <w:numPr>
          <w:ilvl w:val="0"/>
          <w:numId w:val="41"/>
        </w:numPr>
        <w:autoSpaceDE w:val="0"/>
        <w:autoSpaceDN w:val="0"/>
        <w:adjustRightInd w:val="0"/>
        <w:spacing w:after="0" w:line="360" w:lineRule="auto"/>
        <w:jc w:val="both"/>
        <w:rPr>
          <w:rFonts w:ascii="Times New Roman" w:hAnsi="Times New Roman"/>
          <w:sz w:val="24"/>
          <w:szCs w:val="24"/>
        </w:rPr>
      </w:pPr>
      <w:r w:rsidRPr="00D16A5A">
        <w:rPr>
          <w:rFonts w:ascii="Times New Roman" w:hAnsi="Times New Roman"/>
          <w:sz w:val="24"/>
          <w:szCs w:val="24"/>
        </w:rPr>
        <w:lastRenderedPageBreak/>
        <w:t>Ensure access to emergency care by improving emergency medical services response time in order to improve patient outcomes.</w:t>
      </w:r>
    </w:p>
    <w:p w:rsidR="00B445D8" w:rsidRPr="005811AC" w:rsidRDefault="00B445D8" w:rsidP="00B445D8">
      <w:pPr>
        <w:spacing w:after="0" w:line="280" w:lineRule="exact"/>
        <w:ind w:left="360"/>
        <w:jc w:val="both"/>
        <w:rPr>
          <w:rFonts w:ascii="Times New Roman" w:hAnsi="Times New Roman"/>
          <w:b/>
          <w:sz w:val="24"/>
          <w:szCs w:val="24"/>
        </w:rPr>
      </w:pPr>
    </w:p>
    <w:p w:rsidR="009C26E0" w:rsidRPr="005811AC" w:rsidRDefault="00B445D8" w:rsidP="00D16A5A">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Responses to Recommendations: </w:t>
      </w:r>
      <w:r w:rsidR="001666FA">
        <w:rPr>
          <w:rFonts w:ascii="Times New Roman" w:hAnsi="Times New Roman"/>
          <w:sz w:val="24"/>
          <w:szCs w:val="24"/>
        </w:rPr>
        <w:t>F</w:t>
      </w:r>
      <w:r w:rsidR="001666FA" w:rsidRPr="005811AC">
        <w:rPr>
          <w:rFonts w:ascii="Times New Roman" w:hAnsi="Times New Roman"/>
          <w:sz w:val="24"/>
          <w:szCs w:val="24"/>
        </w:rPr>
        <w:t>eedback report on the recommendations</w:t>
      </w:r>
      <w:r w:rsidR="001666FA">
        <w:rPr>
          <w:rFonts w:ascii="Times New Roman" w:hAnsi="Times New Roman"/>
          <w:sz w:val="24"/>
          <w:szCs w:val="24"/>
        </w:rPr>
        <w:t xml:space="preserve"> outstanding</w:t>
      </w:r>
      <w:r w:rsidR="009C26E0" w:rsidRPr="005811AC">
        <w:rPr>
          <w:rFonts w:ascii="Times New Roman" w:hAnsi="Times New Roman"/>
          <w:sz w:val="24"/>
          <w:szCs w:val="24"/>
        </w:rPr>
        <w:t>.</w:t>
      </w:r>
      <w:r w:rsidR="009C26E0" w:rsidRPr="005811AC">
        <w:rPr>
          <w:rFonts w:ascii="Times New Roman" w:hAnsi="Times New Roman"/>
          <w:b/>
          <w:sz w:val="24"/>
          <w:szCs w:val="24"/>
        </w:rPr>
        <w:t xml:space="preserve"> </w:t>
      </w:r>
    </w:p>
    <w:p w:rsidR="009C26E0" w:rsidRPr="005811AC" w:rsidRDefault="009C26E0" w:rsidP="00B445D8">
      <w:pPr>
        <w:spacing w:after="0" w:line="280" w:lineRule="exact"/>
        <w:ind w:left="360"/>
        <w:jc w:val="both"/>
        <w:rPr>
          <w:rFonts w:ascii="Times New Roman" w:hAnsi="Times New Roman"/>
          <w:b/>
          <w:sz w:val="24"/>
          <w:szCs w:val="24"/>
        </w:rPr>
      </w:pPr>
    </w:p>
    <w:p w:rsidR="00BA21D7" w:rsidRPr="005811AC" w:rsidRDefault="00B445D8" w:rsidP="00D16A5A">
      <w:pPr>
        <w:spacing w:after="0" w:line="280" w:lineRule="exact"/>
        <w:jc w:val="both"/>
        <w:rPr>
          <w:rFonts w:ascii="Times New Roman" w:hAnsi="Times New Roman"/>
          <w:sz w:val="24"/>
          <w:szCs w:val="24"/>
        </w:rPr>
      </w:pPr>
      <w:r w:rsidRPr="005811AC">
        <w:rPr>
          <w:rFonts w:ascii="Times New Roman" w:hAnsi="Times New Roman"/>
          <w:b/>
          <w:sz w:val="24"/>
          <w:szCs w:val="24"/>
        </w:rPr>
        <w:t>Follow-up issues:</w:t>
      </w:r>
      <w:r w:rsidR="00D16A5A">
        <w:rPr>
          <w:rFonts w:ascii="Times New Roman" w:hAnsi="Times New Roman"/>
          <w:b/>
          <w:sz w:val="24"/>
          <w:szCs w:val="24"/>
        </w:rPr>
        <w:t xml:space="preserve"> </w:t>
      </w:r>
      <w:r w:rsidR="00BA21D7">
        <w:rPr>
          <w:rFonts w:ascii="Times New Roman" w:hAnsi="Times New Roman"/>
          <w:sz w:val="24"/>
          <w:szCs w:val="24"/>
        </w:rPr>
        <w:t xml:space="preserve">Follow-up on all the recommendations. </w:t>
      </w:r>
      <w:r w:rsidR="00BA21D7" w:rsidRPr="005811AC">
        <w:rPr>
          <w:rFonts w:ascii="Times New Roman" w:hAnsi="Times New Roman"/>
          <w:sz w:val="24"/>
          <w:szCs w:val="24"/>
        </w:rPr>
        <w:t xml:space="preserve"> </w:t>
      </w:r>
    </w:p>
    <w:p w:rsidR="009C26E0" w:rsidRPr="005811AC" w:rsidRDefault="009C26E0"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sz w:val="24"/>
          <w:szCs w:val="24"/>
        </w:rPr>
      </w:pPr>
      <w:r w:rsidRPr="005811AC">
        <w:rPr>
          <w:rFonts w:ascii="Times New Roman" w:hAnsi="Times New Roman"/>
          <w:b/>
          <w:sz w:val="24"/>
          <w:szCs w:val="24"/>
        </w:rPr>
        <w:t xml:space="preserve">Status of Report: </w:t>
      </w:r>
      <w:r w:rsidR="00941886" w:rsidRPr="005811AC">
        <w:rPr>
          <w:rFonts w:ascii="Times New Roman" w:hAnsi="Times New Roman"/>
          <w:sz w:val="24"/>
          <w:szCs w:val="24"/>
        </w:rPr>
        <w:t>Adopted and published.</w:t>
      </w:r>
    </w:p>
    <w:p w:rsidR="00483114" w:rsidRPr="005811AC" w:rsidRDefault="00483114" w:rsidP="002F0A87">
      <w:pPr>
        <w:spacing w:after="0" w:line="280" w:lineRule="exact"/>
        <w:ind w:left="360"/>
        <w:jc w:val="both"/>
        <w:rPr>
          <w:rFonts w:ascii="Times New Roman" w:hAnsi="Times New Roman"/>
          <w:bCs/>
          <w:sz w:val="24"/>
          <w:szCs w:val="24"/>
          <w:lang w:val="en-ZA"/>
        </w:rPr>
      </w:pPr>
    </w:p>
    <w:p w:rsidR="003B1F8F" w:rsidRPr="005811AC" w:rsidRDefault="003B1F8F" w:rsidP="003F3C64">
      <w:pPr>
        <w:spacing w:after="0" w:line="280" w:lineRule="exact"/>
        <w:ind w:left="360"/>
        <w:jc w:val="both"/>
        <w:rPr>
          <w:rFonts w:ascii="Times New Roman" w:hAnsi="Times New Roman"/>
          <w:bCs/>
          <w:sz w:val="24"/>
          <w:szCs w:val="24"/>
          <w:lang w:val="en-ZA"/>
        </w:rPr>
      </w:pPr>
    </w:p>
    <w:p w:rsidR="00E36D37" w:rsidRPr="00D16A5A" w:rsidRDefault="00E36D37" w:rsidP="00D93B5B">
      <w:pPr>
        <w:pStyle w:val="ListParagraph"/>
        <w:numPr>
          <w:ilvl w:val="0"/>
          <w:numId w:val="43"/>
        </w:numPr>
        <w:spacing w:after="0" w:line="280" w:lineRule="exact"/>
        <w:ind w:left="540" w:hanging="540"/>
        <w:jc w:val="both"/>
        <w:rPr>
          <w:rFonts w:ascii="Times New Roman" w:hAnsi="Times New Roman"/>
          <w:b/>
          <w:bCs/>
          <w:sz w:val="24"/>
          <w:szCs w:val="24"/>
          <w:lang w:val="en-ZA"/>
        </w:rPr>
      </w:pPr>
      <w:r w:rsidRPr="00D16A5A">
        <w:rPr>
          <w:rFonts w:ascii="Times New Roman" w:hAnsi="Times New Roman"/>
          <w:b/>
          <w:bCs/>
          <w:sz w:val="24"/>
          <w:szCs w:val="24"/>
          <w:lang w:val="en-ZA"/>
        </w:rPr>
        <w:t xml:space="preserve">Oversight visit to </w:t>
      </w:r>
      <w:r w:rsidR="00E33180" w:rsidRPr="00D16A5A">
        <w:rPr>
          <w:rFonts w:ascii="Times New Roman" w:hAnsi="Times New Roman"/>
          <w:b/>
          <w:bCs/>
          <w:sz w:val="24"/>
          <w:szCs w:val="24"/>
          <w:lang w:val="en-ZA"/>
        </w:rPr>
        <w:t>the N</w:t>
      </w:r>
      <w:r w:rsidR="000B47F9" w:rsidRPr="00D16A5A">
        <w:rPr>
          <w:rFonts w:ascii="Times New Roman" w:hAnsi="Times New Roman"/>
          <w:b/>
          <w:bCs/>
          <w:sz w:val="24"/>
          <w:szCs w:val="24"/>
          <w:lang w:val="en-ZA"/>
        </w:rPr>
        <w:t xml:space="preserve">ational </w:t>
      </w:r>
      <w:r w:rsidR="00E33180" w:rsidRPr="00D16A5A">
        <w:rPr>
          <w:rFonts w:ascii="Times New Roman" w:hAnsi="Times New Roman"/>
          <w:b/>
          <w:bCs/>
          <w:sz w:val="24"/>
          <w:szCs w:val="24"/>
          <w:lang w:val="en-ZA"/>
        </w:rPr>
        <w:t>H</w:t>
      </w:r>
      <w:r w:rsidR="000B47F9" w:rsidRPr="00D16A5A">
        <w:rPr>
          <w:rFonts w:ascii="Times New Roman" w:hAnsi="Times New Roman"/>
          <w:b/>
          <w:bCs/>
          <w:sz w:val="24"/>
          <w:szCs w:val="24"/>
          <w:lang w:val="en-ZA"/>
        </w:rPr>
        <w:t xml:space="preserve">ealth </w:t>
      </w:r>
      <w:r w:rsidR="00E33180" w:rsidRPr="00D16A5A">
        <w:rPr>
          <w:rFonts w:ascii="Times New Roman" w:hAnsi="Times New Roman"/>
          <w:b/>
          <w:bCs/>
          <w:sz w:val="24"/>
          <w:szCs w:val="24"/>
          <w:lang w:val="en-ZA"/>
        </w:rPr>
        <w:t>L</w:t>
      </w:r>
      <w:r w:rsidR="000B47F9" w:rsidRPr="00D16A5A">
        <w:rPr>
          <w:rFonts w:ascii="Times New Roman" w:hAnsi="Times New Roman"/>
          <w:b/>
          <w:bCs/>
          <w:sz w:val="24"/>
          <w:szCs w:val="24"/>
          <w:lang w:val="en-ZA"/>
        </w:rPr>
        <w:t xml:space="preserve">aboratory </w:t>
      </w:r>
      <w:r w:rsidR="00E33180" w:rsidRPr="00D16A5A">
        <w:rPr>
          <w:rFonts w:ascii="Times New Roman" w:hAnsi="Times New Roman"/>
          <w:b/>
          <w:bCs/>
          <w:sz w:val="24"/>
          <w:szCs w:val="24"/>
          <w:lang w:val="en-ZA"/>
        </w:rPr>
        <w:t>S</w:t>
      </w:r>
      <w:r w:rsidR="000B47F9" w:rsidRPr="00D16A5A">
        <w:rPr>
          <w:rFonts w:ascii="Times New Roman" w:hAnsi="Times New Roman"/>
          <w:b/>
          <w:bCs/>
          <w:sz w:val="24"/>
          <w:szCs w:val="24"/>
          <w:lang w:val="en-ZA"/>
        </w:rPr>
        <w:t xml:space="preserve">ervice </w:t>
      </w:r>
      <w:r w:rsidR="00E33180" w:rsidRPr="00D16A5A">
        <w:rPr>
          <w:rFonts w:ascii="Times New Roman" w:hAnsi="Times New Roman"/>
          <w:b/>
          <w:bCs/>
          <w:sz w:val="24"/>
          <w:szCs w:val="24"/>
          <w:lang w:val="en-ZA"/>
        </w:rPr>
        <w:t>(02 August 2017)</w:t>
      </w:r>
    </w:p>
    <w:p w:rsidR="00E33180" w:rsidRPr="005811AC" w:rsidRDefault="00E33180" w:rsidP="00E33180">
      <w:pPr>
        <w:spacing w:after="0" w:line="280" w:lineRule="exact"/>
        <w:jc w:val="both"/>
        <w:rPr>
          <w:rFonts w:ascii="Times New Roman" w:hAnsi="Times New Roman"/>
          <w:b/>
          <w:bCs/>
          <w:sz w:val="24"/>
          <w:szCs w:val="24"/>
          <w:lang w:val="en-ZA"/>
        </w:rPr>
      </w:pPr>
    </w:p>
    <w:p w:rsidR="00F43E37" w:rsidRPr="005811AC" w:rsidRDefault="000B47F9" w:rsidP="00EC7352">
      <w:pPr>
        <w:spacing w:after="0" w:line="360" w:lineRule="auto"/>
        <w:jc w:val="both"/>
        <w:rPr>
          <w:rFonts w:ascii="Times New Roman" w:hAnsi="Times New Roman"/>
          <w:bCs/>
          <w:sz w:val="24"/>
          <w:szCs w:val="24"/>
          <w:lang w:val="en-ZA"/>
        </w:rPr>
      </w:pPr>
      <w:r w:rsidRPr="005811AC">
        <w:rPr>
          <w:rFonts w:ascii="Times New Roman" w:hAnsi="Times New Roman"/>
          <w:bCs/>
          <w:sz w:val="24"/>
          <w:szCs w:val="24"/>
          <w:lang w:val="en-ZA"/>
        </w:rPr>
        <w:t xml:space="preserve">The Committee visited the </w:t>
      </w:r>
      <w:r w:rsidR="007D5535" w:rsidRPr="005811AC">
        <w:rPr>
          <w:rFonts w:ascii="Times New Roman" w:hAnsi="Times New Roman"/>
          <w:bCs/>
          <w:sz w:val="24"/>
          <w:szCs w:val="24"/>
          <w:lang w:val="en-ZA"/>
        </w:rPr>
        <w:t>National Health Laboratory Service (</w:t>
      </w:r>
      <w:r w:rsidRPr="005811AC">
        <w:rPr>
          <w:rFonts w:ascii="Times New Roman" w:hAnsi="Times New Roman"/>
          <w:bCs/>
          <w:sz w:val="24"/>
          <w:szCs w:val="24"/>
          <w:lang w:val="en-ZA"/>
        </w:rPr>
        <w:t>NHLS</w:t>
      </w:r>
      <w:r w:rsidR="007D5535" w:rsidRPr="005811AC">
        <w:rPr>
          <w:rFonts w:ascii="Times New Roman" w:hAnsi="Times New Roman"/>
          <w:bCs/>
          <w:sz w:val="24"/>
          <w:szCs w:val="24"/>
          <w:lang w:val="en-ZA"/>
        </w:rPr>
        <w:t>)</w:t>
      </w:r>
      <w:r w:rsidRPr="005811AC">
        <w:rPr>
          <w:rFonts w:ascii="Times New Roman" w:hAnsi="Times New Roman"/>
          <w:bCs/>
          <w:sz w:val="24"/>
          <w:szCs w:val="24"/>
          <w:lang w:val="en-ZA"/>
        </w:rPr>
        <w:t xml:space="preserve"> to get an understanding and the rationale behind the strike action at the NHLS. </w:t>
      </w:r>
      <w:r w:rsidR="006B08B4" w:rsidRPr="005811AC">
        <w:rPr>
          <w:rFonts w:ascii="Times New Roman" w:hAnsi="Times New Roman"/>
          <w:bCs/>
          <w:sz w:val="24"/>
          <w:szCs w:val="24"/>
          <w:lang w:val="en-ZA"/>
        </w:rPr>
        <w:t>The Committee learned that the NLS is faced with a numerous challenge</w:t>
      </w:r>
      <w:r w:rsidR="005D121D" w:rsidRPr="005811AC">
        <w:rPr>
          <w:rFonts w:ascii="Times New Roman" w:hAnsi="Times New Roman"/>
          <w:bCs/>
          <w:sz w:val="24"/>
          <w:szCs w:val="24"/>
          <w:lang w:val="en-ZA"/>
        </w:rPr>
        <w:t>s include</w:t>
      </w:r>
      <w:r w:rsidR="006B08B4" w:rsidRPr="005811AC">
        <w:rPr>
          <w:rFonts w:ascii="Times New Roman" w:hAnsi="Times New Roman"/>
          <w:bCs/>
          <w:sz w:val="24"/>
          <w:szCs w:val="24"/>
          <w:lang w:val="en-ZA"/>
        </w:rPr>
        <w:t xml:space="preserve"> financial </w:t>
      </w:r>
      <w:r w:rsidR="00A139DC" w:rsidRPr="005811AC">
        <w:rPr>
          <w:rFonts w:ascii="Times New Roman" w:hAnsi="Times New Roman"/>
          <w:bCs/>
          <w:sz w:val="24"/>
          <w:szCs w:val="24"/>
          <w:lang w:val="en-ZA"/>
        </w:rPr>
        <w:t>instability</w:t>
      </w:r>
      <w:r w:rsidR="005D121D" w:rsidRPr="005811AC">
        <w:rPr>
          <w:rFonts w:ascii="Times New Roman" w:hAnsi="Times New Roman"/>
          <w:bCs/>
          <w:sz w:val="24"/>
          <w:szCs w:val="24"/>
          <w:lang w:val="en-ZA"/>
        </w:rPr>
        <w:t xml:space="preserve"> due to provincial </w:t>
      </w:r>
      <w:r w:rsidR="00A139DC" w:rsidRPr="005811AC">
        <w:rPr>
          <w:rFonts w:ascii="Times New Roman" w:hAnsi="Times New Roman"/>
          <w:bCs/>
          <w:sz w:val="24"/>
          <w:szCs w:val="24"/>
          <w:lang w:val="en-ZA"/>
        </w:rPr>
        <w:t xml:space="preserve">departments’ </w:t>
      </w:r>
      <w:r w:rsidR="005D121D" w:rsidRPr="005811AC">
        <w:rPr>
          <w:rFonts w:ascii="Times New Roman" w:hAnsi="Times New Roman"/>
          <w:bCs/>
          <w:sz w:val="24"/>
          <w:szCs w:val="24"/>
          <w:lang w:val="en-ZA"/>
        </w:rPr>
        <w:t>debts;</w:t>
      </w:r>
      <w:r w:rsidR="006B08B4" w:rsidRPr="005811AC">
        <w:rPr>
          <w:rFonts w:ascii="Times New Roman" w:hAnsi="Times New Roman"/>
          <w:bCs/>
          <w:sz w:val="24"/>
          <w:szCs w:val="24"/>
          <w:lang w:val="en-ZA"/>
        </w:rPr>
        <w:t xml:space="preserve"> issues of salary adjustments</w:t>
      </w:r>
      <w:r w:rsidR="005D121D" w:rsidRPr="005811AC">
        <w:rPr>
          <w:rFonts w:ascii="Times New Roman" w:hAnsi="Times New Roman"/>
          <w:bCs/>
          <w:sz w:val="24"/>
          <w:szCs w:val="24"/>
          <w:lang w:val="en-ZA"/>
        </w:rPr>
        <w:t>;</w:t>
      </w:r>
      <w:r w:rsidR="006B08B4" w:rsidRPr="005811AC">
        <w:rPr>
          <w:rFonts w:ascii="Times New Roman" w:hAnsi="Times New Roman"/>
          <w:bCs/>
          <w:sz w:val="24"/>
          <w:szCs w:val="24"/>
          <w:lang w:val="en-ZA"/>
        </w:rPr>
        <w:t xml:space="preserve"> grade progression</w:t>
      </w:r>
      <w:r w:rsidR="005D121D" w:rsidRPr="005811AC">
        <w:rPr>
          <w:rFonts w:ascii="Times New Roman" w:hAnsi="Times New Roman"/>
          <w:bCs/>
          <w:sz w:val="24"/>
          <w:szCs w:val="24"/>
          <w:lang w:val="en-ZA"/>
        </w:rPr>
        <w:t>;</w:t>
      </w:r>
      <w:r w:rsidR="006B08B4" w:rsidRPr="005811AC">
        <w:rPr>
          <w:rFonts w:ascii="Times New Roman" w:hAnsi="Times New Roman"/>
          <w:bCs/>
          <w:sz w:val="24"/>
          <w:szCs w:val="24"/>
          <w:lang w:val="en-ZA"/>
        </w:rPr>
        <w:t xml:space="preserve"> </w:t>
      </w:r>
      <w:r w:rsidR="005D121D" w:rsidRPr="005811AC">
        <w:rPr>
          <w:rFonts w:ascii="Times New Roman" w:hAnsi="Times New Roman"/>
          <w:bCs/>
          <w:sz w:val="24"/>
          <w:szCs w:val="24"/>
          <w:lang w:val="en-ZA"/>
        </w:rPr>
        <w:t>and</w:t>
      </w:r>
      <w:r w:rsidR="0057648C" w:rsidRPr="005811AC">
        <w:rPr>
          <w:rFonts w:ascii="Times New Roman" w:hAnsi="Times New Roman"/>
          <w:bCs/>
          <w:sz w:val="24"/>
          <w:szCs w:val="24"/>
          <w:lang w:val="en-ZA"/>
        </w:rPr>
        <w:t xml:space="preserve"> issues of </w:t>
      </w:r>
      <w:r w:rsidR="005D121D" w:rsidRPr="005811AC">
        <w:rPr>
          <w:rFonts w:ascii="Times New Roman" w:hAnsi="Times New Roman"/>
          <w:bCs/>
          <w:sz w:val="24"/>
          <w:szCs w:val="24"/>
          <w:lang w:val="en-ZA"/>
        </w:rPr>
        <w:t xml:space="preserve">insourcing. </w:t>
      </w:r>
      <w:r w:rsidR="006B08B4" w:rsidRPr="005811AC">
        <w:rPr>
          <w:rFonts w:ascii="Times New Roman" w:hAnsi="Times New Roman"/>
          <w:bCs/>
          <w:sz w:val="24"/>
          <w:szCs w:val="24"/>
          <w:lang w:val="en-ZA"/>
        </w:rPr>
        <w:t xml:space="preserve"> </w:t>
      </w:r>
      <w:r w:rsidR="005D121D" w:rsidRPr="005811AC">
        <w:rPr>
          <w:rFonts w:ascii="Times New Roman" w:hAnsi="Times New Roman"/>
          <w:bCs/>
          <w:sz w:val="24"/>
          <w:szCs w:val="24"/>
          <w:lang w:val="en-ZA"/>
        </w:rPr>
        <w:t xml:space="preserve">The Committee noted the need for the Department of Health to engage National and Provincial Treasuries on resolving the disputes on historic debts of provinces. </w:t>
      </w:r>
    </w:p>
    <w:p w:rsidR="00B445D8" w:rsidRDefault="00B445D8"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Recommendations:</w:t>
      </w:r>
    </w:p>
    <w:p w:rsidR="00164357" w:rsidRPr="005811AC" w:rsidRDefault="00164357" w:rsidP="00B445D8">
      <w:pPr>
        <w:spacing w:after="0" w:line="280" w:lineRule="exact"/>
        <w:ind w:left="360"/>
        <w:jc w:val="both"/>
        <w:rPr>
          <w:rFonts w:ascii="Times New Roman" w:hAnsi="Times New Roman"/>
          <w:b/>
          <w:sz w:val="24"/>
          <w:szCs w:val="24"/>
        </w:rPr>
      </w:pPr>
    </w:p>
    <w:p w:rsidR="00164357" w:rsidRPr="005811AC" w:rsidRDefault="00164357" w:rsidP="00D93B5B">
      <w:pPr>
        <w:numPr>
          <w:ilvl w:val="0"/>
          <w:numId w:val="42"/>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w:t>
      </w:r>
      <w:r w:rsidR="00F24698" w:rsidRPr="005811AC">
        <w:rPr>
          <w:rFonts w:ascii="Times New Roman" w:hAnsi="Times New Roman"/>
          <w:sz w:val="24"/>
          <w:szCs w:val="24"/>
        </w:rPr>
        <w:t xml:space="preserve">Department of Health should engage National and Provincial Treasuries in addressing provincial disputes on historical debts to the NHLS. </w:t>
      </w:r>
    </w:p>
    <w:p w:rsidR="00B74BCB" w:rsidRPr="005811AC" w:rsidRDefault="00B74BCB" w:rsidP="00D93B5B">
      <w:pPr>
        <w:numPr>
          <w:ilvl w:val="0"/>
          <w:numId w:val="42"/>
        </w:numPr>
        <w:spacing w:after="0" w:line="360" w:lineRule="auto"/>
        <w:jc w:val="both"/>
        <w:rPr>
          <w:rFonts w:ascii="Times New Roman" w:hAnsi="Times New Roman"/>
          <w:sz w:val="24"/>
          <w:szCs w:val="24"/>
        </w:rPr>
      </w:pPr>
      <w:r w:rsidRPr="005811AC">
        <w:rPr>
          <w:rFonts w:ascii="Times New Roman" w:hAnsi="Times New Roman"/>
          <w:sz w:val="24"/>
          <w:szCs w:val="24"/>
        </w:rPr>
        <w:t>The NLS should ensure greater investment on IT infrastructure to ensure efficiency of the services.</w:t>
      </w:r>
    </w:p>
    <w:p w:rsidR="00F24698" w:rsidRPr="005811AC" w:rsidRDefault="00B445D8" w:rsidP="00D16A5A">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Responses to Recommendations: </w:t>
      </w:r>
      <w:r w:rsidR="001666FA">
        <w:rPr>
          <w:rFonts w:ascii="Times New Roman" w:hAnsi="Times New Roman"/>
          <w:sz w:val="24"/>
          <w:szCs w:val="24"/>
        </w:rPr>
        <w:t>F</w:t>
      </w:r>
      <w:r w:rsidR="00B74BCB" w:rsidRPr="005811AC">
        <w:rPr>
          <w:rFonts w:ascii="Times New Roman" w:hAnsi="Times New Roman"/>
          <w:sz w:val="24"/>
          <w:szCs w:val="24"/>
        </w:rPr>
        <w:t>eedback report on the recommendations</w:t>
      </w:r>
      <w:r w:rsidR="001666FA">
        <w:rPr>
          <w:rFonts w:ascii="Times New Roman" w:hAnsi="Times New Roman"/>
          <w:sz w:val="24"/>
          <w:szCs w:val="24"/>
        </w:rPr>
        <w:t xml:space="preserve"> outstanding</w:t>
      </w:r>
      <w:r w:rsidR="00B74BCB" w:rsidRPr="005811AC">
        <w:rPr>
          <w:rFonts w:ascii="Times New Roman" w:hAnsi="Times New Roman"/>
          <w:sz w:val="24"/>
          <w:szCs w:val="24"/>
        </w:rPr>
        <w:t>.</w:t>
      </w:r>
    </w:p>
    <w:p w:rsidR="00B445D8" w:rsidRPr="005811AC" w:rsidRDefault="00B445D8" w:rsidP="00B445D8">
      <w:pPr>
        <w:spacing w:after="0" w:line="280" w:lineRule="exact"/>
        <w:ind w:left="360"/>
        <w:jc w:val="both"/>
        <w:rPr>
          <w:rFonts w:ascii="Times New Roman" w:hAnsi="Times New Roman"/>
          <w:b/>
          <w:sz w:val="24"/>
          <w:szCs w:val="24"/>
        </w:rPr>
      </w:pPr>
    </w:p>
    <w:p w:rsidR="00BA21D7" w:rsidRPr="005811AC" w:rsidRDefault="00B445D8" w:rsidP="00D16A5A">
      <w:pPr>
        <w:spacing w:after="0" w:line="280" w:lineRule="exact"/>
        <w:jc w:val="both"/>
        <w:rPr>
          <w:rFonts w:ascii="Times New Roman" w:hAnsi="Times New Roman"/>
          <w:sz w:val="24"/>
          <w:szCs w:val="24"/>
        </w:rPr>
      </w:pPr>
      <w:r w:rsidRPr="005811AC">
        <w:rPr>
          <w:rFonts w:ascii="Times New Roman" w:hAnsi="Times New Roman"/>
          <w:b/>
          <w:sz w:val="24"/>
          <w:szCs w:val="24"/>
        </w:rPr>
        <w:t>Follow-up issues:</w:t>
      </w:r>
      <w:r w:rsidR="00D16A5A">
        <w:rPr>
          <w:rFonts w:ascii="Times New Roman" w:hAnsi="Times New Roman"/>
          <w:b/>
          <w:sz w:val="24"/>
          <w:szCs w:val="24"/>
        </w:rPr>
        <w:t xml:space="preserve"> </w:t>
      </w:r>
      <w:r w:rsidR="00BA21D7">
        <w:rPr>
          <w:rFonts w:ascii="Times New Roman" w:hAnsi="Times New Roman"/>
          <w:sz w:val="24"/>
          <w:szCs w:val="24"/>
        </w:rPr>
        <w:t xml:space="preserve">Follow-up on all the recommendations. </w:t>
      </w:r>
      <w:r w:rsidR="00BA21D7" w:rsidRPr="005811AC">
        <w:rPr>
          <w:rFonts w:ascii="Times New Roman" w:hAnsi="Times New Roman"/>
          <w:sz w:val="24"/>
          <w:szCs w:val="24"/>
        </w:rPr>
        <w:t xml:space="preserve"> </w:t>
      </w:r>
    </w:p>
    <w:p w:rsidR="00B445D8" w:rsidRPr="005811AC" w:rsidRDefault="00B445D8"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color w:val="FF0000"/>
          <w:sz w:val="24"/>
          <w:szCs w:val="24"/>
        </w:rPr>
      </w:pPr>
      <w:r w:rsidRPr="005811AC">
        <w:rPr>
          <w:rFonts w:ascii="Times New Roman" w:hAnsi="Times New Roman"/>
          <w:b/>
          <w:sz w:val="24"/>
          <w:szCs w:val="24"/>
        </w:rPr>
        <w:t xml:space="preserve">Status of Report: </w:t>
      </w:r>
      <w:r w:rsidR="001666FA">
        <w:rPr>
          <w:rFonts w:ascii="Times New Roman" w:hAnsi="Times New Roman"/>
          <w:sz w:val="24"/>
          <w:szCs w:val="24"/>
        </w:rPr>
        <w:t>To be adopted by the Committee</w:t>
      </w:r>
      <w:r w:rsidR="00B74BCB" w:rsidRPr="005811AC">
        <w:rPr>
          <w:rFonts w:ascii="Times New Roman" w:hAnsi="Times New Roman"/>
          <w:color w:val="FF0000"/>
          <w:sz w:val="24"/>
          <w:szCs w:val="24"/>
        </w:rPr>
        <w:t>.</w:t>
      </w:r>
    </w:p>
    <w:p w:rsidR="00B445D8" w:rsidRPr="005811AC" w:rsidRDefault="00B445D8" w:rsidP="0080053F">
      <w:pPr>
        <w:spacing w:after="0" w:line="360" w:lineRule="auto"/>
        <w:ind w:left="360"/>
        <w:jc w:val="both"/>
        <w:rPr>
          <w:rFonts w:ascii="Times New Roman" w:hAnsi="Times New Roman"/>
          <w:bCs/>
          <w:sz w:val="24"/>
          <w:szCs w:val="24"/>
          <w:lang w:val="en-ZA"/>
        </w:rPr>
      </w:pPr>
    </w:p>
    <w:p w:rsidR="00E33180" w:rsidRPr="007556C7" w:rsidRDefault="003145DD" w:rsidP="00D93B5B">
      <w:pPr>
        <w:pStyle w:val="ListParagraph"/>
        <w:numPr>
          <w:ilvl w:val="0"/>
          <w:numId w:val="44"/>
        </w:numPr>
        <w:spacing w:after="0" w:line="280" w:lineRule="exact"/>
        <w:ind w:left="540" w:hanging="540"/>
        <w:jc w:val="both"/>
        <w:rPr>
          <w:rFonts w:ascii="Times New Roman" w:hAnsi="Times New Roman"/>
          <w:b/>
          <w:bCs/>
          <w:sz w:val="24"/>
          <w:szCs w:val="24"/>
          <w:lang w:val="en-ZA"/>
        </w:rPr>
      </w:pPr>
      <w:r w:rsidRPr="007556C7">
        <w:rPr>
          <w:rFonts w:ascii="Times New Roman" w:hAnsi="Times New Roman"/>
          <w:b/>
          <w:bCs/>
          <w:sz w:val="24"/>
          <w:szCs w:val="24"/>
          <w:lang w:val="en-ZA"/>
        </w:rPr>
        <w:t xml:space="preserve">Oversight visit to KwaZulu </w:t>
      </w:r>
      <w:r w:rsidR="00E33180" w:rsidRPr="007556C7">
        <w:rPr>
          <w:rFonts w:ascii="Times New Roman" w:hAnsi="Times New Roman"/>
          <w:b/>
          <w:bCs/>
          <w:sz w:val="24"/>
          <w:szCs w:val="24"/>
          <w:lang w:val="en-ZA"/>
        </w:rPr>
        <w:t>Natal Province (13</w:t>
      </w:r>
      <w:r w:rsidR="005B3BF8" w:rsidRPr="007556C7">
        <w:rPr>
          <w:rFonts w:ascii="Times New Roman" w:hAnsi="Times New Roman"/>
          <w:b/>
          <w:bCs/>
          <w:sz w:val="24"/>
          <w:szCs w:val="24"/>
          <w:lang w:val="en-ZA"/>
        </w:rPr>
        <w:t xml:space="preserve"> – </w:t>
      </w:r>
      <w:r w:rsidR="00E33180" w:rsidRPr="007556C7">
        <w:rPr>
          <w:rFonts w:ascii="Times New Roman" w:hAnsi="Times New Roman"/>
          <w:b/>
          <w:bCs/>
          <w:sz w:val="24"/>
          <w:szCs w:val="24"/>
          <w:lang w:val="en-ZA"/>
        </w:rPr>
        <w:t>17 August 2018)</w:t>
      </w:r>
    </w:p>
    <w:p w:rsidR="00E33180" w:rsidRPr="005811AC" w:rsidRDefault="00E33180" w:rsidP="00E33180">
      <w:pPr>
        <w:spacing w:after="0" w:line="280" w:lineRule="exact"/>
        <w:ind w:left="720"/>
        <w:jc w:val="both"/>
        <w:rPr>
          <w:rFonts w:ascii="Times New Roman" w:hAnsi="Times New Roman"/>
          <w:b/>
          <w:bCs/>
          <w:sz w:val="24"/>
          <w:szCs w:val="24"/>
          <w:lang w:val="en-ZA"/>
        </w:rPr>
      </w:pPr>
    </w:p>
    <w:p w:rsidR="00CF2EA2" w:rsidRPr="005811AC" w:rsidRDefault="00CF2EA2" w:rsidP="00EC7352">
      <w:pPr>
        <w:spacing w:after="0" w:line="360" w:lineRule="auto"/>
        <w:jc w:val="both"/>
        <w:rPr>
          <w:rFonts w:ascii="Times New Roman" w:hAnsi="Times New Roman"/>
          <w:bCs/>
          <w:color w:val="FF0000"/>
          <w:sz w:val="24"/>
          <w:szCs w:val="24"/>
          <w:lang w:val="en-ZA"/>
        </w:rPr>
      </w:pPr>
      <w:r w:rsidRPr="005811AC">
        <w:rPr>
          <w:rFonts w:ascii="Times New Roman" w:hAnsi="Times New Roman"/>
          <w:bCs/>
          <w:sz w:val="24"/>
          <w:szCs w:val="24"/>
          <w:lang w:val="en-ZA"/>
        </w:rPr>
        <w:t>The Committee visited Kwa</w:t>
      </w:r>
      <w:r w:rsidR="003145DD" w:rsidRPr="005811AC">
        <w:rPr>
          <w:rFonts w:ascii="Times New Roman" w:hAnsi="Times New Roman"/>
          <w:bCs/>
          <w:sz w:val="24"/>
          <w:szCs w:val="24"/>
          <w:lang w:val="en-ZA"/>
        </w:rPr>
        <w:t xml:space="preserve">Zulu </w:t>
      </w:r>
      <w:r w:rsidR="000F63E5" w:rsidRPr="005811AC">
        <w:rPr>
          <w:rFonts w:ascii="Times New Roman" w:hAnsi="Times New Roman"/>
          <w:bCs/>
          <w:sz w:val="24"/>
          <w:szCs w:val="24"/>
          <w:lang w:val="en-ZA"/>
        </w:rPr>
        <w:t>Natal</w:t>
      </w:r>
      <w:r w:rsidR="000F63E5" w:rsidRPr="005811AC">
        <w:rPr>
          <w:rFonts w:ascii="Times New Roman" w:hAnsi="Times New Roman"/>
          <w:bCs/>
          <w:color w:val="FF0000"/>
          <w:sz w:val="24"/>
          <w:szCs w:val="24"/>
          <w:lang w:val="en-ZA"/>
        </w:rPr>
        <w:t xml:space="preserve"> </w:t>
      </w:r>
      <w:r w:rsidR="000F63E5" w:rsidRPr="005811AC">
        <w:rPr>
          <w:rFonts w:ascii="Times New Roman" w:hAnsi="Times New Roman"/>
          <w:sz w:val="24"/>
          <w:szCs w:val="24"/>
        </w:rPr>
        <w:t xml:space="preserve">in the </w:t>
      </w:r>
      <w:r w:rsidRPr="005811AC">
        <w:rPr>
          <w:rFonts w:ascii="Times New Roman" w:hAnsi="Times New Roman"/>
          <w:sz w:val="24"/>
          <w:szCs w:val="24"/>
        </w:rPr>
        <w:t>u</w:t>
      </w:r>
      <w:r w:rsidR="000F63E5" w:rsidRPr="005811AC">
        <w:rPr>
          <w:rFonts w:ascii="Times New Roman" w:hAnsi="Times New Roman"/>
          <w:sz w:val="24"/>
          <w:szCs w:val="24"/>
        </w:rPr>
        <w:t xml:space="preserve">Mgungundlovu District, </w:t>
      </w:r>
      <w:r w:rsidRPr="005811AC">
        <w:rPr>
          <w:rFonts w:ascii="Times New Roman" w:hAnsi="Times New Roman"/>
          <w:sz w:val="24"/>
          <w:szCs w:val="24"/>
        </w:rPr>
        <w:t>to assess progress in the piloting of the</w:t>
      </w:r>
      <w:r w:rsidR="000F63E5" w:rsidRPr="005811AC">
        <w:rPr>
          <w:rFonts w:ascii="Times New Roman" w:hAnsi="Times New Roman"/>
          <w:sz w:val="24"/>
          <w:szCs w:val="24"/>
        </w:rPr>
        <w:t xml:space="preserve"> National Health Insurance, </w:t>
      </w:r>
      <w:r w:rsidRPr="005811AC">
        <w:rPr>
          <w:rFonts w:ascii="Times New Roman" w:hAnsi="Times New Roman"/>
          <w:sz w:val="24"/>
          <w:szCs w:val="24"/>
        </w:rPr>
        <w:t>as well as well as assess the delivery of health services in</w:t>
      </w:r>
      <w:r w:rsidR="000F63E5" w:rsidRPr="005811AC">
        <w:rPr>
          <w:rFonts w:ascii="Times New Roman" w:hAnsi="Times New Roman"/>
          <w:sz w:val="24"/>
          <w:szCs w:val="24"/>
        </w:rPr>
        <w:t xml:space="preserve"> eThekwini Metropolitan</w:t>
      </w:r>
      <w:r w:rsidRPr="005811AC">
        <w:rPr>
          <w:rFonts w:ascii="Times New Roman" w:hAnsi="Times New Roman"/>
          <w:sz w:val="24"/>
          <w:szCs w:val="24"/>
        </w:rPr>
        <w:t xml:space="preserve"> Municipality. The Committee visited health facilities in </w:t>
      </w:r>
      <w:r w:rsidRPr="005811AC">
        <w:rPr>
          <w:rFonts w:ascii="Times New Roman" w:hAnsi="Times New Roman"/>
          <w:sz w:val="24"/>
          <w:szCs w:val="24"/>
          <w:lang w:eastAsia="en-ZA"/>
        </w:rPr>
        <w:t>Msunduzi Local Municipality (</w:t>
      </w:r>
      <w:r w:rsidRPr="005811AC">
        <w:rPr>
          <w:rFonts w:ascii="Times New Roman" w:hAnsi="Times New Roman"/>
          <w:sz w:val="24"/>
          <w:szCs w:val="24"/>
        </w:rPr>
        <w:t xml:space="preserve">Imbalenhle Community Health Centre; Mpumuza Clinic; Edendale Regional </w:t>
      </w:r>
      <w:r w:rsidRPr="005811AC">
        <w:rPr>
          <w:rFonts w:ascii="Times New Roman" w:hAnsi="Times New Roman"/>
          <w:sz w:val="24"/>
          <w:szCs w:val="24"/>
        </w:rPr>
        <w:lastRenderedPageBreak/>
        <w:t>Hospital; Fort-Napier Psychiatric Hospital; and Grey’s Tertiary Hospital)</w:t>
      </w:r>
      <w:r w:rsidRPr="005811AC">
        <w:rPr>
          <w:rFonts w:ascii="Times New Roman" w:hAnsi="Times New Roman"/>
          <w:sz w:val="24"/>
          <w:szCs w:val="24"/>
          <w:lang w:eastAsia="en-ZA"/>
        </w:rPr>
        <w:t>, uMshwati Local Municipality (</w:t>
      </w:r>
      <w:r w:rsidRPr="005811AC">
        <w:rPr>
          <w:rFonts w:ascii="Times New Roman" w:hAnsi="Times New Roman"/>
          <w:sz w:val="24"/>
          <w:szCs w:val="24"/>
        </w:rPr>
        <w:t>Cramond Clinic; Gcumisa Clinic; Appelsbosch District Hospital)</w:t>
      </w:r>
      <w:r w:rsidRPr="005811AC">
        <w:rPr>
          <w:rFonts w:ascii="Times New Roman" w:hAnsi="Times New Roman"/>
          <w:sz w:val="24"/>
          <w:szCs w:val="24"/>
          <w:lang w:eastAsia="en-ZA"/>
        </w:rPr>
        <w:t>, uMngeni Local Municipality (</w:t>
      </w:r>
      <w:r w:rsidRPr="005811AC">
        <w:rPr>
          <w:rFonts w:ascii="Times New Roman" w:hAnsi="Times New Roman"/>
          <w:sz w:val="24"/>
          <w:szCs w:val="24"/>
        </w:rPr>
        <w:t xml:space="preserve">Mpophomeni Clinic and Umngeni Psychiatric Hospital) and eThekwini Metropolitan Municipality (Umlazi V Clinic; Cato Manor Community Health Centre; Prince Cyril Zulu Communicable Diseases Centre; and Addington Regional Hospital). </w:t>
      </w:r>
      <w:r w:rsidR="00045012" w:rsidRPr="005811AC">
        <w:rPr>
          <w:rFonts w:ascii="Times New Roman" w:hAnsi="Times New Roman"/>
          <w:sz w:val="24"/>
          <w:szCs w:val="24"/>
        </w:rPr>
        <w:t xml:space="preserve">The Committee made numerous observations relating to human resources, financial management, infrastructure, medical equipment, pharmaceutical services, essential support services, information systems and governance and leadership. </w:t>
      </w:r>
    </w:p>
    <w:p w:rsidR="00B445D8" w:rsidRDefault="00B445D8" w:rsidP="00B445D8">
      <w:pPr>
        <w:spacing w:after="0" w:line="280" w:lineRule="exact"/>
        <w:ind w:left="36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sz w:val="24"/>
          <w:szCs w:val="24"/>
        </w:rPr>
      </w:pPr>
      <w:r w:rsidRPr="005811AC">
        <w:rPr>
          <w:rFonts w:ascii="Times New Roman" w:hAnsi="Times New Roman"/>
          <w:b/>
          <w:sz w:val="24"/>
          <w:szCs w:val="24"/>
        </w:rPr>
        <w:t>Recommendations:</w:t>
      </w:r>
    </w:p>
    <w:p w:rsidR="00B74BCB" w:rsidRPr="005811AC" w:rsidRDefault="00B74BCB" w:rsidP="00B445D8">
      <w:pPr>
        <w:spacing w:after="0" w:line="280" w:lineRule="exact"/>
        <w:ind w:left="360"/>
        <w:jc w:val="both"/>
        <w:rPr>
          <w:rFonts w:ascii="Times New Roman" w:hAnsi="Times New Roman"/>
          <w:b/>
          <w:sz w:val="24"/>
          <w:szCs w:val="24"/>
        </w:rPr>
      </w:pPr>
    </w:p>
    <w:p w:rsidR="00B74BCB" w:rsidRPr="005811AC" w:rsidRDefault="00B74BCB" w:rsidP="00B445D8">
      <w:pPr>
        <w:spacing w:after="0" w:line="280" w:lineRule="exact"/>
        <w:ind w:left="360"/>
        <w:jc w:val="both"/>
        <w:rPr>
          <w:rFonts w:ascii="Times New Roman" w:hAnsi="Times New Roman"/>
          <w:sz w:val="24"/>
          <w:szCs w:val="24"/>
        </w:rPr>
      </w:pPr>
      <w:r w:rsidRPr="005811AC">
        <w:rPr>
          <w:rFonts w:ascii="Times New Roman" w:hAnsi="Times New Roman"/>
          <w:sz w:val="24"/>
          <w:szCs w:val="24"/>
        </w:rPr>
        <w:t xml:space="preserve">The provincial department should: </w:t>
      </w:r>
    </w:p>
    <w:p w:rsidR="00B74BCB" w:rsidRPr="005811AC" w:rsidRDefault="00B74BCB" w:rsidP="00B445D8">
      <w:pPr>
        <w:spacing w:after="0" w:line="280" w:lineRule="exact"/>
        <w:ind w:left="360"/>
        <w:jc w:val="both"/>
        <w:rPr>
          <w:rFonts w:ascii="Times New Roman" w:hAnsi="Times New Roman"/>
          <w:b/>
          <w:sz w:val="24"/>
          <w:szCs w:val="24"/>
        </w:rPr>
      </w:pPr>
    </w:p>
    <w:p w:rsidR="00B74BCB" w:rsidRPr="005811AC" w:rsidRDefault="00B74BCB" w:rsidP="00D93B5B">
      <w:pPr>
        <w:pStyle w:val="ListParagraph"/>
        <w:numPr>
          <w:ilvl w:val="0"/>
          <w:numId w:val="22"/>
        </w:numPr>
        <w:spacing w:after="0" w:line="360" w:lineRule="auto"/>
        <w:jc w:val="both"/>
        <w:rPr>
          <w:rFonts w:ascii="Times New Roman" w:hAnsi="Times New Roman"/>
          <w:sz w:val="24"/>
          <w:szCs w:val="24"/>
        </w:rPr>
      </w:pPr>
      <w:r w:rsidRPr="005811AC">
        <w:rPr>
          <w:rFonts w:ascii="Times New Roman" w:hAnsi="Times New Roman"/>
          <w:sz w:val="24"/>
          <w:szCs w:val="24"/>
        </w:rPr>
        <w:t>Ensure that staff complement in all health facilities is improved upon, by ensuring that clinical and non-clinical positions are filled.</w:t>
      </w:r>
    </w:p>
    <w:p w:rsidR="00B74BCB" w:rsidRPr="005811AC" w:rsidRDefault="00BA21D7" w:rsidP="00D93B5B">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R</w:t>
      </w:r>
      <w:r w:rsidR="00B74BCB" w:rsidRPr="005811AC">
        <w:rPr>
          <w:rFonts w:ascii="Times New Roman" w:hAnsi="Times New Roman"/>
          <w:sz w:val="24"/>
          <w:szCs w:val="24"/>
        </w:rPr>
        <w:t xml:space="preserve">eview organisational structures of health facilities to ensure alignment of programmes with budget structures. As well as ensuring that level </w:t>
      </w:r>
      <w:r w:rsidR="00FF704A">
        <w:rPr>
          <w:rFonts w:ascii="Times New Roman" w:hAnsi="Times New Roman"/>
          <w:sz w:val="24"/>
          <w:szCs w:val="24"/>
        </w:rPr>
        <w:t>one</w:t>
      </w:r>
      <w:r w:rsidR="00B74BCB" w:rsidRPr="005811AC">
        <w:rPr>
          <w:rFonts w:ascii="Times New Roman" w:hAnsi="Times New Roman"/>
          <w:sz w:val="24"/>
          <w:szCs w:val="24"/>
        </w:rPr>
        <w:t xml:space="preserve"> posts are abolished. </w:t>
      </w:r>
    </w:p>
    <w:p w:rsidR="00B74BCB" w:rsidRPr="005811AC" w:rsidRDefault="00B74BCB" w:rsidP="00D93B5B">
      <w:pPr>
        <w:pStyle w:val="ListParagraph"/>
        <w:numPr>
          <w:ilvl w:val="0"/>
          <w:numId w:val="22"/>
        </w:numPr>
        <w:spacing w:after="0" w:line="360" w:lineRule="auto"/>
        <w:jc w:val="both"/>
        <w:rPr>
          <w:rFonts w:ascii="Times New Roman" w:hAnsi="Times New Roman"/>
          <w:sz w:val="24"/>
          <w:szCs w:val="24"/>
        </w:rPr>
      </w:pPr>
      <w:r w:rsidRPr="005811AC">
        <w:rPr>
          <w:rFonts w:ascii="Times New Roman" w:hAnsi="Times New Roman"/>
          <w:sz w:val="24"/>
          <w:szCs w:val="24"/>
        </w:rPr>
        <w:t xml:space="preserve">Increase funding for academic training to increase the pool of specialists. </w:t>
      </w:r>
    </w:p>
    <w:p w:rsidR="00B74BCB" w:rsidRPr="005811AC" w:rsidRDefault="00BA21D7" w:rsidP="00D93B5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I</w:t>
      </w:r>
      <w:r w:rsidR="00B74BCB" w:rsidRPr="005811AC">
        <w:rPr>
          <w:rFonts w:ascii="Times New Roman" w:hAnsi="Times New Roman"/>
          <w:sz w:val="24"/>
          <w:szCs w:val="24"/>
        </w:rPr>
        <w:t xml:space="preserve">mprove on supply chain management processes, with the aim to improve procurement turnaround time, particularly for the procurement of medical equipment. </w:t>
      </w:r>
    </w:p>
    <w:p w:rsidR="00B74BCB" w:rsidRPr="005811AC" w:rsidRDefault="00B74BCB" w:rsidP="00D93B5B">
      <w:pPr>
        <w:pStyle w:val="ListParagraph"/>
        <w:numPr>
          <w:ilvl w:val="0"/>
          <w:numId w:val="23"/>
        </w:numPr>
        <w:spacing w:after="0" w:line="360" w:lineRule="auto"/>
        <w:jc w:val="both"/>
        <w:rPr>
          <w:rFonts w:ascii="Times New Roman" w:hAnsi="Times New Roman"/>
          <w:b/>
          <w:sz w:val="24"/>
          <w:szCs w:val="24"/>
        </w:rPr>
      </w:pPr>
      <w:r w:rsidRPr="005811AC">
        <w:rPr>
          <w:rFonts w:ascii="Times New Roman" w:hAnsi="Times New Roman"/>
          <w:sz w:val="24"/>
          <w:szCs w:val="24"/>
        </w:rPr>
        <w:t>In view of limited resources and huge demands for services, budget priorities should be identified without compromising the delivery of services.</w:t>
      </w:r>
    </w:p>
    <w:p w:rsidR="00B74BCB" w:rsidRPr="005811AC" w:rsidRDefault="00B74BCB" w:rsidP="00D93B5B">
      <w:pPr>
        <w:pStyle w:val="ListParagraph"/>
        <w:numPr>
          <w:ilvl w:val="0"/>
          <w:numId w:val="23"/>
        </w:numPr>
        <w:spacing w:after="0" w:line="360" w:lineRule="auto"/>
        <w:jc w:val="both"/>
        <w:rPr>
          <w:rFonts w:ascii="Times New Roman" w:hAnsi="Times New Roman"/>
          <w:sz w:val="24"/>
          <w:szCs w:val="24"/>
        </w:rPr>
      </w:pPr>
      <w:r w:rsidRPr="005811AC">
        <w:rPr>
          <w:rFonts w:ascii="Times New Roman" w:hAnsi="Times New Roman"/>
          <w:sz w:val="24"/>
          <w:szCs w:val="24"/>
        </w:rPr>
        <w:t xml:space="preserve">Address the centralization of contracts to suppliers who do not have the capacity to supply. </w:t>
      </w:r>
    </w:p>
    <w:p w:rsidR="00B74BCB" w:rsidRPr="005811AC" w:rsidRDefault="00B74BCB" w:rsidP="00D93B5B">
      <w:pPr>
        <w:pStyle w:val="ListParagraph"/>
        <w:numPr>
          <w:ilvl w:val="0"/>
          <w:numId w:val="24"/>
        </w:numPr>
        <w:spacing w:after="0" w:line="360" w:lineRule="auto"/>
        <w:jc w:val="both"/>
        <w:rPr>
          <w:rFonts w:ascii="Times New Roman" w:hAnsi="Times New Roman"/>
          <w:sz w:val="24"/>
          <w:szCs w:val="24"/>
        </w:rPr>
      </w:pPr>
      <w:r w:rsidRPr="005811AC">
        <w:rPr>
          <w:rFonts w:ascii="Times New Roman" w:hAnsi="Times New Roman"/>
          <w:sz w:val="24"/>
          <w:szCs w:val="24"/>
        </w:rPr>
        <w:t>Assess the infrastructure requirements of the entire province, particularly primary health care facilities.</w:t>
      </w:r>
    </w:p>
    <w:p w:rsidR="00B74BCB" w:rsidRPr="005811AC" w:rsidRDefault="00B74BCB" w:rsidP="00D93B5B">
      <w:pPr>
        <w:pStyle w:val="ListParagraph"/>
        <w:numPr>
          <w:ilvl w:val="0"/>
          <w:numId w:val="24"/>
        </w:numPr>
        <w:spacing w:after="0" w:line="360" w:lineRule="auto"/>
        <w:jc w:val="both"/>
        <w:rPr>
          <w:rFonts w:ascii="Times New Roman" w:hAnsi="Times New Roman"/>
          <w:sz w:val="24"/>
          <w:szCs w:val="24"/>
        </w:rPr>
      </w:pPr>
      <w:r w:rsidRPr="005811AC">
        <w:rPr>
          <w:rFonts w:ascii="Times New Roman" w:hAnsi="Times New Roman"/>
          <w:sz w:val="24"/>
          <w:szCs w:val="24"/>
        </w:rPr>
        <w:t>Prioritise clinics that require urgent intervention with regard to inadequate infrastructure.</w:t>
      </w:r>
    </w:p>
    <w:p w:rsidR="00B74BCB" w:rsidRPr="005811AC" w:rsidRDefault="00B74BCB" w:rsidP="00D93B5B">
      <w:pPr>
        <w:pStyle w:val="ListParagraph"/>
        <w:numPr>
          <w:ilvl w:val="0"/>
          <w:numId w:val="24"/>
        </w:numPr>
        <w:spacing w:after="0" w:line="360" w:lineRule="auto"/>
        <w:jc w:val="both"/>
        <w:rPr>
          <w:rFonts w:ascii="Times New Roman" w:hAnsi="Times New Roman"/>
          <w:sz w:val="24"/>
          <w:szCs w:val="24"/>
        </w:rPr>
      </w:pPr>
      <w:r w:rsidRPr="005811AC">
        <w:rPr>
          <w:rFonts w:ascii="Times New Roman" w:hAnsi="Times New Roman"/>
          <w:sz w:val="24"/>
          <w:szCs w:val="24"/>
        </w:rPr>
        <w:t xml:space="preserve">Erect shelters so that patients do not queue outdoors and be exposed to all weather </w:t>
      </w:r>
      <w:r w:rsidR="00D0466B">
        <w:rPr>
          <w:rFonts w:ascii="Times New Roman" w:hAnsi="Times New Roman"/>
          <w:sz w:val="24"/>
          <w:szCs w:val="24"/>
        </w:rPr>
        <w:t>conditions</w:t>
      </w:r>
      <w:r w:rsidRPr="005811AC">
        <w:rPr>
          <w:rFonts w:ascii="Times New Roman" w:hAnsi="Times New Roman"/>
          <w:sz w:val="24"/>
          <w:szCs w:val="24"/>
        </w:rPr>
        <w:t xml:space="preserve">. </w:t>
      </w:r>
    </w:p>
    <w:p w:rsidR="00B74BCB" w:rsidRPr="005811AC" w:rsidRDefault="00B74BCB" w:rsidP="00D93B5B">
      <w:pPr>
        <w:pStyle w:val="ListParagraph"/>
        <w:numPr>
          <w:ilvl w:val="0"/>
          <w:numId w:val="24"/>
        </w:numPr>
        <w:spacing w:after="0" w:line="360" w:lineRule="auto"/>
        <w:jc w:val="both"/>
        <w:rPr>
          <w:rFonts w:ascii="Times New Roman" w:hAnsi="Times New Roman"/>
          <w:sz w:val="24"/>
          <w:szCs w:val="24"/>
        </w:rPr>
      </w:pPr>
      <w:r w:rsidRPr="005811AC">
        <w:rPr>
          <w:rFonts w:ascii="Times New Roman" w:hAnsi="Times New Roman"/>
          <w:sz w:val="24"/>
          <w:szCs w:val="24"/>
        </w:rPr>
        <w:t xml:space="preserve">Infrastructure maintenance (structures and equipment) backlogs should be dealt with systematically. </w:t>
      </w:r>
    </w:p>
    <w:p w:rsidR="00B74BCB" w:rsidRPr="005811AC" w:rsidRDefault="00B74BCB" w:rsidP="00D93B5B">
      <w:pPr>
        <w:pStyle w:val="ListParagraph"/>
        <w:numPr>
          <w:ilvl w:val="0"/>
          <w:numId w:val="24"/>
        </w:numPr>
        <w:spacing w:after="0" w:line="360" w:lineRule="auto"/>
        <w:jc w:val="both"/>
        <w:rPr>
          <w:rFonts w:ascii="Times New Roman" w:hAnsi="Times New Roman"/>
          <w:sz w:val="24"/>
          <w:szCs w:val="24"/>
        </w:rPr>
      </w:pPr>
      <w:r w:rsidRPr="005811AC">
        <w:rPr>
          <w:rFonts w:ascii="Times New Roman" w:hAnsi="Times New Roman"/>
          <w:sz w:val="24"/>
          <w:szCs w:val="24"/>
        </w:rPr>
        <w:t>Generators should be tested on a regular basis.</w:t>
      </w:r>
    </w:p>
    <w:p w:rsidR="00B74BCB" w:rsidRPr="005811AC" w:rsidRDefault="00B74BCB" w:rsidP="00D93B5B">
      <w:pPr>
        <w:pStyle w:val="ListParagraph"/>
        <w:numPr>
          <w:ilvl w:val="0"/>
          <w:numId w:val="24"/>
        </w:numPr>
        <w:tabs>
          <w:tab w:val="left" w:pos="709"/>
        </w:tabs>
        <w:spacing w:after="0" w:line="360" w:lineRule="auto"/>
        <w:jc w:val="both"/>
        <w:rPr>
          <w:rFonts w:ascii="Times New Roman" w:hAnsi="Times New Roman"/>
          <w:sz w:val="24"/>
          <w:szCs w:val="24"/>
        </w:rPr>
      </w:pPr>
      <w:r w:rsidRPr="005811AC">
        <w:rPr>
          <w:rFonts w:ascii="Times New Roman" w:hAnsi="Times New Roman"/>
          <w:sz w:val="24"/>
          <w:szCs w:val="24"/>
        </w:rPr>
        <w:lastRenderedPageBreak/>
        <w:t>Integrate all health infrastructure maintenance plans and ensure that budgets are appropriately ring-fenced and spending levels are maintained.</w:t>
      </w:r>
    </w:p>
    <w:p w:rsidR="00B74BCB" w:rsidRPr="005811AC" w:rsidRDefault="00B74BCB" w:rsidP="00D93B5B">
      <w:pPr>
        <w:pStyle w:val="ListParagraph"/>
        <w:numPr>
          <w:ilvl w:val="0"/>
          <w:numId w:val="25"/>
        </w:numPr>
        <w:spacing w:after="0" w:line="360" w:lineRule="auto"/>
        <w:jc w:val="both"/>
        <w:rPr>
          <w:rFonts w:ascii="Times New Roman" w:hAnsi="Times New Roman"/>
          <w:sz w:val="24"/>
          <w:szCs w:val="24"/>
        </w:rPr>
      </w:pPr>
      <w:r w:rsidRPr="005811AC">
        <w:rPr>
          <w:rFonts w:ascii="Times New Roman" w:hAnsi="Times New Roman"/>
          <w:sz w:val="24"/>
          <w:szCs w:val="24"/>
        </w:rPr>
        <w:t xml:space="preserve">Ensure timeous procurement of essential medical equipment. </w:t>
      </w:r>
    </w:p>
    <w:p w:rsidR="00B74BCB" w:rsidRPr="005811AC" w:rsidRDefault="00B74BCB" w:rsidP="00D93B5B">
      <w:pPr>
        <w:pStyle w:val="ListParagraph"/>
        <w:numPr>
          <w:ilvl w:val="0"/>
          <w:numId w:val="25"/>
        </w:numPr>
        <w:spacing w:after="0" w:line="360" w:lineRule="auto"/>
        <w:jc w:val="both"/>
        <w:rPr>
          <w:rFonts w:ascii="Times New Roman" w:hAnsi="Times New Roman"/>
          <w:sz w:val="24"/>
          <w:szCs w:val="24"/>
        </w:rPr>
      </w:pPr>
      <w:r w:rsidRPr="005811AC">
        <w:rPr>
          <w:rFonts w:ascii="Times New Roman" w:hAnsi="Times New Roman"/>
          <w:sz w:val="24"/>
          <w:szCs w:val="24"/>
        </w:rPr>
        <w:t>Ensure that Service Maintenance Agreements are in place for medical equipment so that medical equipment is maintained timeously.</w:t>
      </w:r>
    </w:p>
    <w:p w:rsidR="00B74BCB" w:rsidRPr="005811AC" w:rsidRDefault="00B74BCB" w:rsidP="00D93B5B">
      <w:pPr>
        <w:pStyle w:val="ListParagraph"/>
        <w:numPr>
          <w:ilvl w:val="0"/>
          <w:numId w:val="25"/>
        </w:numPr>
        <w:spacing w:after="0" w:line="360" w:lineRule="auto"/>
        <w:jc w:val="both"/>
        <w:rPr>
          <w:rFonts w:ascii="Times New Roman" w:hAnsi="Times New Roman"/>
          <w:sz w:val="24"/>
          <w:szCs w:val="24"/>
        </w:rPr>
      </w:pPr>
      <w:r w:rsidRPr="005811AC">
        <w:rPr>
          <w:rFonts w:ascii="Times New Roman" w:hAnsi="Times New Roman"/>
          <w:sz w:val="24"/>
          <w:szCs w:val="24"/>
        </w:rPr>
        <w:t xml:space="preserve">Prioritize the maintenance of emergency medical equipment. </w:t>
      </w:r>
    </w:p>
    <w:p w:rsidR="00B74BCB" w:rsidRPr="005811AC" w:rsidRDefault="00B74BCB" w:rsidP="00D93B5B">
      <w:pPr>
        <w:pStyle w:val="ListParagraph"/>
        <w:numPr>
          <w:ilvl w:val="0"/>
          <w:numId w:val="26"/>
        </w:numPr>
        <w:spacing w:after="0" w:line="360" w:lineRule="auto"/>
        <w:jc w:val="both"/>
        <w:rPr>
          <w:rFonts w:ascii="Times New Roman" w:hAnsi="Times New Roman"/>
          <w:sz w:val="24"/>
          <w:szCs w:val="24"/>
        </w:rPr>
      </w:pPr>
      <w:r w:rsidRPr="005811AC">
        <w:rPr>
          <w:rFonts w:ascii="Times New Roman" w:hAnsi="Times New Roman"/>
          <w:sz w:val="24"/>
          <w:szCs w:val="24"/>
        </w:rPr>
        <w:t>Ensure uninterrupted availability of medicines and supplies in hospitals and clinics.</w:t>
      </w:r>
    </w:p>
    <w:p w:rsidR="00B74BCB" w:rsidRPr="005811AC" w:rsidRDefault="00B74BCB" w:rsidP="00D93B5B">
      <w:pPr>
        <w:pStyle w:val="ListParagraph"/>
        <w:numPr>
          <w:ilvl w:val="0"/>
          <w:numId w:val="26"/>
        </w:numPr>
        <w:spacing w:after="0" w:line="360" w:lineRule="auto"/>
        <w:jc w:val="both"/>
        <w:rPr>
          <w:rFonts w:ascii="Times New Roman" w:hAnsi="Times New Roman"/>
          <w:sz w:val="24"/>
          <w:szCs w:val="24"/>
        </w:rPr>
      </w:pPr>
      <w:r w:rsidRPr="005811AC">
        <w:rPr>
          <w:rFonts w:ascii="Times New Roman" w:hAnsi="Times New Roman"/>
          <w:sz w:val="24"/>
          <w:szCs w:val="24"/>
        </w:rPr>
        <w:t>Ensure that hospital pharmacies are properly resourced with regards to staff including pharmacists and pharmacy assistants as well as transport to ensure that drugs and supplies are available to feeder clinics.</w:t>
      </w:r>
    </w:p>
    <w:p w:rsidR="00B74BCB" w:rsidRPr="005811AC" w:rsidRDefault="00BA21D7" w:rsidP="00D93B5B">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 xml:space="preserve">Begin to </w:t>
      </w:r>
      <w:r w:rsidR="00B74BCB" w:rsidRPr="005811AC">
        <w:rPr>
          <w:rFonts w:ascii="Times New Roman" w:hAnsi="Times New Roman"/>
          <w:sz w:val="24"/>
          <w:szCs w:val="24"/>
        </w:rPr>
        <w:t>insource security, laundry, kitchen and cleaning services.</w:t>
      </w:r>
    </w:p>
    <w:p w:rsidR="00B74BCB" w:rsidRPr="005811AC" w:rsidRDefault="00B74BCB" w:rsidP="00D93B5B">
      <w:pPr>
        <w:pStyle w:val="ListParagraph"/>
        <w:numPr>
          <w:ilvl w:val="0"/>
          <w:numId w:val="27"/>
        </w:numPr>
        <w:spacing w:after="0" w:line="360" w:lineRule="auto"/>
        <w:jc w:val="both"/>
        <w:rPr>
          <w:rFonts w:ascii="Times New Roman" w:hAnsi="Times New Roman"/>
          <w:sz w:val="24"/>
          <w:szCs w:val="24"/>
        </w:rPr>
      </w:pPr>
      <w:r w:rsidRPr="005811AC">
        <w:rPr>
          <w:rFonts w:ascii="Times New Roman" w:hAnsi="Times New Roman"/>
          <w:sz w:val="24"/>
          <w:szCs w:val="24"/>
        </w:rPr>
        <w:t xml:space="preserve">Ensure that laundry machines are upgraded where required to improve supply of linen. </w:t>
      </w:r>
    </w:p>
    <w:p w:rsidR="00B74BCB" w:rsidRPr="005811AC" w:rsidRDefault="00B74BCB" w:rsidP="00D93B5B">
      <w:pPr>
        <w:pStyle w:val="ListParagraph"/>
        <w:numPr>
          <w:ilvl w:val="0"/>
          <w:numId w:val="27"/>
        </w:numPr>
        <w:spacing w:after="0" w:line="360" w:lineRule="auto"/>
        <w:jc w:val="both"/>
        <w:rPr>
          <w:rFonts w:ascii="Times New Roman" w:hAnsi="Times New Roman"/>
          <w:sz w:val="24"/>
          <w:szCs w:val="24"/>
        </w:rPr>
      </w:pPr>
      <w:r w:rsidRPr="005811AC">
        <w:rPr>
          <w:rFonts w:ascii="Times New Roman" w:hAnsi="Times New Roman"/>
          <w:sz w:val="24"/>
          <w:szCs w:val="24"/>
        </w:rPr>
        <w:t xml:space="preserve">Ensure adequate staff at the central laundry to improve turnaround time. </w:t>
      </w:r>
    </w:p>
    <w:p w:rsidR="00B74BCB" w:rsidRPr="005811AC" w:rsidRDefault="00B74BCB" w:rsidP="00D93B5B">
      <w:pPr>
        <w:pStyle w:val="ListParagraph"/>
        <w:numPr>
          <w:ilvl w:val="0"/>
          <w:numId w:val="27"/>
        </w:numPr>
        <w:spacing w:after="0" w:line="360" w:lineRule="auto"/>
        <w:jc w:val="both"/>
        <w:rPr>
          <w:rFonts w:ascii="Times New Roman" w:hAnsi="Times New Roman"/>
          <w:sz w:val="24"/>
          <w:szCs w:val="24"/>
        </w:rPr>
      </w:pPr>
      <w:r w:rsidRPr="005811AC">
        <w:rPr>
          <w:rFonts w:ascii="Times New Roman" w:hAnsi="Times New Roman"/>
          <w:sz w:val="24"/>
          <w:szCs w:val="24"/>
        </w:rPr>
        <w:t xml:space="preserve">Ensure greater investment in IT personnel and infrastructure. </w:t>
      </w:r>
    </w:p>
    <w:p w:rsidR="00B74BCB" w:rsidRPr="005811AC" w:rsidRDefault="00B74BCB" w:rsidP="00D93B5B">
      <w:pPr>
        <w:pStyle w:val="ListParagraph"/>
        <w:numPr>
          <w:ilvl w:val="0"/>
          <w:numId w:val="28"/>
        </w:numPr>
        <w:spacing w:after="0" w:line="360" w:lineRule="auto"/>
        <w:jc w:val="both"/>
        <w:rPr>
          <w:rFonts w:ascii="Times New Roman" w:hAnsi="Times New Roman"/>
          <w:sz w:val="24"/>
          <w:szCs w:val="24"/>
        </w:rPr>
      </w:pPr>
      <w:r w:rsidRPr="005811AC">
        <w:rPr>
          <w:rFonts w:ascii="Times New Roman" w:hAnsi="Times New Roman"/>
          <w:sz w:val="24"/>
          <w:szCs w:val="24"/>
        </w:rPr>
        <w:t xml:space="preserve">The provincial department should address the issue of joint management of health facilities (e.g. Cato Manor CHC) between the province and the municipality to improve on governance and accountability. </w:t>
      </w:r>
    </w:p>
    <w:p w:rsidR="00B74BCB" w:rsidRPr="005811AC" w:rsidRDefault="00B74BCB" w:rsidP="00B445D8">
      <w:pPr>
        <w:spacing w:after="0" w:line="280" w:lineRule="exact"/>
        <w:ind w:left="360"/>
        <w:jc w:val="both"/>
        <w:rPr>
          <w:rFonts w:ascii="Times New Roman" w:hAnsi="Times New Roman"/>
          <w:b/>
          <w:sz w:val="24"/>
          <w:szCs w:val="24"/>
        </w:rPr>
      </w:pPr>
    </w:p>
    <w:p w:rsidR="004C6FB9" w:rsidRPr="005811AC" w:rsidRDefault="00B445D8" w:rsidP="007556C7">
      <w:pPr>
        <w:spacing w:after="0" w:line="280" w:lineRule="exact"/>
        <w:jc w:val="both"/>
        <w:rPr>
          <w:rFonts w:ascii="Times New Roman" w:hAnsi="Times New Roman"/>
          <w:b/>
          <w:sz w:val="24"/>
          <w:szCs w:val="24"/>
        </w:rPr>
      </w:pPr>
      <w:r w:rsidRPr="005811AC">
        <w:rPr>
          <w:rFonts w:ascii="Times New Roman" w:hAnsi="Times New Roman"/>
          <w:b/>
          <w:sz w:val="24"/>
          <w:szCs w:val="24"/>
        </w:rPr>
        <w:t xml:space="preserve">Responses to Recommendations: </w:t>
      </w:r>
      <w:r w:rsidR="001666FA">
        <w:rPr>
          <w:rFonts w:ascii="Times New Roman" w:hAnsi="Times New Roman"/>
          <w:sz w:val="24"/>
          <w:szCs w:val="24"/>
        </w:rPr>
        <w:t>F</w:t>
      </w:r>
      <w:r w:rsidR="001666FA" w:rsidRPr="005811AC">
        <w:rPr>
          <w:rFonts w:ascii="Times New Roman" w:hAnsi="Times New Roman"/>
          <w:sz w:val="24"/>
          <w:szCs w:val="24"/>
        </w:rPr>
        <w:t>eedback report on the recommendations</w:t>
      </w:r>
      <w:r w:rsidR="001666FA">
        <w:rPr>
          <w:rFonts w:ascii="Times New Roman" w:hAnsi="Times New Roman"/>
          <w:sz w:val="24"/>
          <w:szCs w:val="24"/>
        </w:rPr>
        <w:t xml:space="preserve"> outstanding</w:t>
      </w:r>
      <w:r w:rsidR="004C6FB9" w:rsidRPr="005811AC">
        <w:rPr>
          <w:rFonts w:ascii="Times New Roman" w:hAnsi="Times New Roman"/>
          <w:sz w:val="24"/>
          <w:szCs w:val="24"/>
        </w:rPr>
        <w:t>.</w:t>
      </w:r>
    </w:p>
    <w:p w:rsidR="00B445D8" w:rsidRPr="005811AC" w:rsidRDefault="00B445D8" w:rsidP="00B445D8">
      <w:pPr>
        <w:spacing w:after="0" w:line="280" w:lineRule="exact"/>
        <w:ind w:left="360"/>
        <w:jc w:val="both"/>
        <w:rPr>
          <w:rFonts w:ascii="Times New Roman" w:hAnsi="Times New Roman"/>
          <w:b/>
          <w:sz w:val="24"/>
          <w:szCs w:val="24"/>
        </w:rPr>
      </w:pPr>
    </w:p>
    <w:p w:rsidR="00125E6F" w:rsidRPr="005811AC" w:rsidRDefault="00B445D8" w:rsidP="007556C7">
      <w:pPr>
        <w:spacing w:after="0" w:line="280" w:lineRule="exact"/>
        <w:jc w:val="both"/>
        <w:rPr>
          <w:rFonts w:ascii="Times New Roman" w:hAnsi="Times New Roman"/>
          <w:sz w:val="24"/>
          <w:szCs w:val="24"/>
        </w:rPr>
      </w:pPr>
      <w:r w:rsidRPr="005811AC">
        <w:rPr>
          <w:rFonts w:ascii="Times New Roman" w:hAnsi="Times New Roman"/>
          <w:b/>
          <w:sz w:val="24"/>
          <w:szCs w:val="24"/>
        </w:rPr>
        <w:t>Follow-up issues:</w:t>
      </w:r>
      <w:r w:rsidR="00B71CBB">
        <w:rPr>
          <w:rFonts w:ascii="Times New Roman" w:hAnsi="Times New Roman"/>
          <w:b/>
          <w:sz w:val="24"/>
          <w:szCs w:val="24"/>
        </w:rPr>
        <w:t xml:space="preserve"> </w:t>
      </w:r>
      <w:r w:rsidR="00125E6F">
        <w:rPr>
          <w:rFonts w:ascii="Times New Roman" w:hAnsi="Times New Roman"/>
          <w:sz w:val="24"/>
          <w:szCs w:val="24"/>
        </w:rPr>
        <w:t xml:space="preserve">Follow-up on all the recommendations. </w:t>
      </w:r>
      <w:r w:rsidR="00125E6F" w:rsidRPr="005811AC">
        <w:rPr>
          <w:rFonts w:ascii="Times New Roman" w:hAnsi="Times New Roman"/>
          <w:sz w:val="24"/>
          <w:szCs w:val="24"/>
        </w:rPr>
        <w:t xml:space="preserve"> </w:t>
      </w:r>
    </w:p>
    <w:p w:rsidR="004C6FB9" w:rsidRPr="005811AC" w:rsidRDefault="004C6FB9" w:rsidP="004C6FB9">
      <w:pPr>
        <w:spacing w:after="0" w:line="280" w:lineRule="exact"/>
        <w:ind w:left="1080"/>
        <w:jc w:val="both"/>
        <w:rPr>
          <w:rFonts w:ascii="Times New Roman" w:hAnsi="Times New Roman"/>
          <w:b/>
          <w:sz w:val="24"/>
          <w:szCs w:val="24"/>
        </w:rPr>
      </w:pPr>
    </w:p>
    <w:p w:rsidR="00B445D8" w:rsidRPr="005811AC" w:rsidRDefault="00B445D8" w:rsidP="00EC7352">
      <w:pPr>
        <w:spacing w:after="0" w:line="280" w:lineRule="exact"/>
        <w:jc w:val="both"/>
        <w:rPr>
          <w:rFonts w:ascii="Times New Roman" w:hAnsi="Times New Roman"/>
          <w:b/>
          <w:color w:val="FF0000"/>
          <w:sz w:val="24"/>
          <w:szCs w:val="24"/>
        </w:rPr>
      </w:pPr>
      <w:r w:rsidRPr="005811AC">
        <w:rPr>
          <w:rFonts w:ascii="Times New Roman" w:hAnsi="Times New Roman"/>
          <w:b/>
          <w:sz w:val="24"/>
          <w:szCs w:val="24"/>
        </w:rPr>
        <w:t xml:space="preserve">Status of Report: </w:t>
      </w:r>
      <w:r w:rsidR="00A54758">
        <w:rPr>
          <w:rFonts w:ascii="Times New Roman" w:hAnsi="Times New Roman"/>
          <w:sz w:val="24"/>
          <w:szCs w:val="24"/>
        </w:rPr>
        <w:t>Adopted and published</w:t>
      </w:r>
      <w:r w:rsidR="00B74BCB" w:rsidRPr="001666FA">
        <w:rPr>
          <w:rFonts w:ascii="Times New Roman" w:hAnsi="Times New Roman"/>
          <w:sz w:val="24"/>
          <w:szCs w:val="24"/>
        </w:rPr>
        <w:t>.</w:t>
      </w:r>
      <w:r w:rsidR="00B74BCB" w:rsidRPr="001666FA">
        <w:rPr>
          <w:rFonts w:ascii="Times New Roman" w:hAnsi="Times New Roman"/>
          <w:b/>
          <w:sz w:val="24"/>
          <w:szCs w:val="24"/>
        </w:rPr>
        <w:t xml:space="preserve"> </w:t>
      </w:r>
    </w:p>
    <w:p w:rsidR="00E33180" w:rsidRPr="005811AC" w:rsidRDefault="00E33180" w:rsidP="00116939">
      <w:pPr>
        <w:spacing w:after="0" w:line="280" w:lineRule="exact"/>
        <w:ind w:left="284"/>
        <w:jc w:val="both"/>
        <w:rPr>
          <w:rFonts w:ascii="Times New Roman" w:hAnsi="Times New Roman"/>
          <w:b/>
          <w:bCs/>
          <w:sz w:val="24"/>
          <w:szCs w:val="24"/>
          <w:lang w:val="en-ZA"/>
        </w:rPr>
      </w:pPr>
    </w:p>
    <w:p w:rsidR="00EE358C" w:rsidRPr="005811AC" w:rsidRDefault="00EE358C" w:rsidP="00116939">
      <w:pPr>
        <w:spacing w:after="0" w:line="280" w:lineRule="exact"/>
        <w:ind w:left="284"/>
        <w:jc w:val="both"/>
        <w:rPr>
          <w:rFonts w:ascii="Times New Roman" w:hAnsi="Times New Roman"/>
          <w:b/>
          <w:bCs/>
          <w:sz w:val="24"/>
          <w:szCs w:val="24"/>
          <w:lang w:val="en-ZA"/>
        </w:rPr>
      </w:pPr>
    </w:p>
    <w:p w:rsidR="00BD51C7" w:rsidRPr="005811AC" w:rsidRDefault="002A528E" w:rsidP="00D16A5A">
      <w:pPr>
        <w:numPr>
          <w:ilvl w:val="0"/>
          <w:numId w:val="4"/>
        </w:numPr>
        <w:spacing w:after="0" w:line="280" w:lineRule="exact"/>
        <w:jc w:val="both"/>
        <w:rPr>
          <w:rFonts w:ascii="Times New Roman" w:hAnsi="Times New Roman"/>
          <w:b/>
          <w:bCs/>
          <w:sz w:val="24"/>
          <w:szCs w:val="24"/>
          <w:lang w:val="en-ZA"/>
        </w:rPr>
      </w:pPr>
      <w:r w:rsidRPr="005811AC">
        <w:rPr>
          <w:rFonts w:ascii="Times New Roman" w:hAnsi="Times New Roman"/>
          <w:b/>
          <w:bCs/>
          <w:sz w:val="24"/>
          <w:szCs w:val="24"/>
          <w:lang w:val="en-ZA"/>
        </w:rPr>
        <w:t>STUDY TOURS</w:t>
      </w:r>
    </w:p>
    <w:p w:rsidR="00BD51C7" w:rsidRPr="005811AC" w:rsidRDefault="00BD51C7" w:rsidP="00A05AA2">
      <w:pPr>
        <w:spacing w:after="0" w:line="280" w:lineRule="exact"/>
        <w:jc w:val="both"/>
        <w:rPr>
          <w:rFonts w:ascii="Times New Roman" w:hAnsi="Times New Roman"/>
          <w:b/>
          <w:bCs/>
          <w:sz w:val="24"/>
          <w:szCs w:val="24"/>
          <w:lang w:val="en-ZA"/>
        </w:rPr>
      </w:pPr>
    </w:p>
    <w:p w:rsidR="00A05AA2" w:rsidRPr="005811AC" w:rsidRDefault="00A05AA2" w:rsidP="00A05AA2">
      <w:pPr>
        <w:spacing w:after="0" w:line="280" w:lineRule="exact"/>
        <w:ind w:left="284"/>
        <w:jc w:val="both"/>
        <w:rPr>
          <w:rFonts w:ascii="Times New Roman" w:hAnsi="Times New Roman"/>
          <w:b/>
          <w:bCs/>
          <w:sz w:val="24"/>
          <w:szCs w:val="24"/>
          <w:lang w:val="en-ZA"/>
        </w:rPr>
      </w:pPr>
      <w:r w:rsidRPr="005811AC">
        <w:rPr>
          <w:rFonts w:ascii="Times New Roman" w:hAnsi="Times New Roman"/>
          <w:b/>
          <w:bCs/>
          <w:sz w:val="24"/>
          <w:szCs w:val="24"/>
          <w:lang w:val="en-ZA"/>
        </w:rPr>
        <w:t>Study tour to Cuba (28 September – 05 October 2018)</w:t>
      </w:r>
    </w:p>
    <w:p w:rsidR="00A05AA2" w:rsidRPr="005811AC" w:rsidRDefault="00A05AA2" w:rsidP="00A05AA2">
      <w:pPr>
        <w:spacing w:after="0" w:line="280" w:lineRule="exact"/>
        <w:ind w:left="284"/>
        <w:jc w:val="both"/>
        <w:rPr>
          <w:rFonts w:ascii="Times New Roman" w:hAnsi="Times New Roman"/>
          <w:b/>
          <w:bCs/>
          <w:color w:val="FF0000"/>
          <w:sz w:val="24"/>
          <w:szCs w:val="24"/>
          <w:lang w:val="en-ZA"/>
        </w:rPr>
      </w:pPr>
    </w:p>
    <w:p w:rsidR="00A05AA2" w:rsidRPr="005811AC" w:rsidRDefault="00A05AA2" w:rsidP="00A05AA2">
      <w:pPr>
        <w:spacing w:line="360" w:lineRule="auto"/>
        <w:ind w:left="288"/>
        <w:jc w:val="both"/>
        <w:rPr>
          <w:rFonts w:ascii="Times New Roman" w:hAnsi="Times New Roman"/>
          <w:sz w:val="24"/>
          <w:szCs w:val="24"/>
          <w:lang w:val="en-ZA"/>
        </w:rPr>
      </w:pPr>
      <w:r w:rsidRPr="005811AC">
        <w:rPr>
          <w:rFonts w:ascii="Times New Roman" w:hAnsi="Times New Roman"/>
          <w:sz w:val="24"/>
          <w:szCs w:val="24"/>
          <w:lang w:val="en-ZA"/>
        </w:rPr>
        <w:t>The Committee undertook a study tour to Cuba pre-empting the implementation of the N</w:t>
      </w:r>
      <w:r w:rsidR="00536640">
        <w:rPr>
          <w:rFonts w:ascii="Times New Roman" w:hAnsi="Times New Roman"/>
          <w:sz w:val="24"/>
          <w:szCs w:val="24"/>
          <w:lang w:val="en-ZA"/>
        </w:rPr>
        <w:t xml:space="preserve">ational </w:t>
      </w:r>
      <w:r w:rsidRPr="005811AC">
        <w:rPr>
          <w:rFonts w:ascii="Times New Roman" w:hAnsi="Times New Roman"/>
          <w:sz w:val="24"/>
          <w:szCs w:val="24"/>
          <w:lang w:val="en-ZA"/>
        </w:rPr>
        <w:t>H</w:t>
      </w:r>
      <w:r w:rsidR="00536640">
        <w:rPr>
          <w:rFonts w:ascii="Times New Roman" w:hAnsi="Times New Roman"/>
          <w:sz w:val="24"/>
          <w:szCs w:val="24"/>
          <w:lang w:val="en-ZA"/>
        </w:rPr>
        <w:t xml:space="preserve">ealth </w:t>
      </w:r>
      <w:r w:rsidRPr="005811AC">
        <w:rPr>
          <w:rFonts w:ascii="Times New Roman" w:hAnsi="Times New Roman"/>
          <w:sz w:val="24"/>
          <w:szCs w:val="24"/>
          <w:lang w:val="en-ZA"/>
        </w:rPr>
        <w:t>I</w:t>
      </w:r>
      <w:r w:rsidR="00536640">
        <w:rPr>
          <w:rFonts w:ascii="Times New Roman" w:hAnsi="Times New Roman"/>
          <w:sz w:val="24"/>
          <w:szCs w:val="24"/>
          <w:lang w:val="en-ZA"/>
        </w:rPr>
        <w:t>nsurance (NHI)</w:t>
      </w:r>
      <w:r w:rsidRPr="005811AC">
        <w:rPr>
          <w:rFonts w:ascii="Times New Roman" w:hAnsi="Times New Roman"/>
          <w:sz w:val="24"/>
          <w:szCs w:val="24"/>
          <w:lang w:val="en-ZA"/>
        </w:rPr>
        <w:t xml:space="preserve"> in South Africa following its piloting in the </w:t>
      </w:r>
      <w:r w:rsidR="00536640">
        <w:rPr>
          <w:rFonts w:ascii="Times New Roman" w:hAnsi="Times New Roman"/>
          <w:sz w:val="24"/>
          <w:szCs w:val="24"/>
          <w:lang w:val="en-ZA"/>
        </w:rPr>
        <w:t>p</w:t>
      </w:r>
      <w:r w:rsidRPr="005811AC">
        <w:rPr>
          <w:rFonts w:ascii="Times New Roman" w:hAnsi="Times New Roman"/>
          <w:sz w:val="24"/>
          <w:szCs w:val="24"/>
          <w:lang w:val="en-ZA"/>
        </w:rPr>
        <w:t>ast five years</w:t>
      </w:r>
      <w:r w:rsidR="00536640">
        <w:rPr>
          <w:rFonts w:ascii="Times New Roman" w:hAnsi="Times New Roman"/>
          <w:sz w:val="24"/>
          <w:szCs w:val="24"/>
          <w:lang w:val="en-ZA"/>
        </w:rPr>
        <w:t xml:space="preserve"> (2012 – 2017)</w:t>
      </w:r>
      <w:r w:rsidRPr="005811AC">
        <w:rPr>
          <w:rFonts w:ascii="Times New Roman" w:hAnsi="Times New Roman"/>
          <w:sz w:val="24"/>
          <w:szCs w:val="24"/>
          <w:lang w:val="en-ZA"/>
        </w:rPr>
        <w:t>.  In order for the Committee to better appreciate the implementation of the NHI and to exercise effective oversight over th</w:t>
      </w:r>
      <w:r w:rsidR="00536640">
        <w:rPr>
          <w:rFonts w:ascii="Times New Roman" w:hAnsi="Times New Roman"/>
          <w:sz w:val="24"/>
          <w:szCs w:val="24"/>
          <w:lang w:val="en-ZA"/>
        </w:rPr>
        <w:t>e health sector, it can draw lessons</w:t>
      </w:r>
      <w:r w:rsidRPr="005811AC">
        <w:rPr>
          <w:rFonts w:ascii="Times New Roman" w:hAnsi="Times New Roman"/>
          <w:sz w:val="24"/>
          <w:szCs w:val="24"/>
          <w:lang w:val="en-ZA"/>
        </w:rPr>
        <w:t xml:space="preserve"> from </w:t>
      </w:r>
      <w:r w:rsidR="00536640">
        <w:rPr>
          <w:rFonts w:ascii="Times New Roman" w:hAnsi="Times New Roman"/>
          <w:sz w:val="24"/>
          <w:szCs w:val="24"/>
          <w:lang w:val="en-ZA"/>
        </w:rPr>
        <w:t xml:space="preserve">developing </w:t>
      </w:r>
      <w:r w:rsidRPr="005811AC">
        <w:rPr>
          <w:rFonts w:ascii="Times New Roman" w:hAnsi="Times New Roman"/>
          <w:sz w:val="24"/>
          <w:szCs w:val="24"/>
          <w:lang w:val="en-ZA"/>
        </w:rPr>
        <w:t>countries such as Cuba. The success of the Cuba’s universal health coverage and primary health care systems holds many lessons for South Africa</w:t>
      </w:r>
      <w:r w:rsidR="00536640">
        <w:rPr>
          <w:rFonts w:ascii="Times New Roman" w:hAnsi="Times New Roman"/>
          <w:sz w:val="24"/>
          <w:szCs w:val="24"/>
          <w:lang w:val="en-ZA"/>
        </w:rPr>
        <w:t>’s NHI programme</w:t>
      </w:r>
      <w:r w:rsidRPr="005811AC">
        <w:rPr>
          <w:rFonts w:ascii="Times New Roman" w:hAnsi="Times New Roman"/>
          <w:sz w:val="24"/>
          <w:szCs w:val="24"/>
          <w:lang w:val="en-ZA"/>
        </w:rPr>
        <w:t xml:space="preserve">. Furthermore, the Committee </w:t>
      </w:r>
      <w:r w:rsidRPr="005811AC">
        <w:rPr>
          <w:rFonts w:ascii="Times New Roman" w:hAnsi="Times New Roman"/>
          <w:sz w:val="24"/>
          <w:szCs w:val="24"/>
          <w:lang w:val="en-ZA"/>
        </w:rPr>
        <w:lastRenderedPageBreak/>
        <w:t>used the visit to Cuba to strengthen</w:t>
      </w:r>
      <w:r w:rsidR="00536640">
        <w:rPr>
          <w:rFonts w:ascii="Times New Roman" w:hAnsi="Times New Roman"/>
          <w:sz w:val="24"/>
          <w:szCs w:val="24"/>
          <w:lang w:val="en-ZA"/>
        </w:rPr>
        <w:t xml:space="preserve"> its long standing relation</w:t>
      </w:r>
      <w:r w:rsidRPr="005811AC">
        <w:rPr>
          <w:rFonts w:ascii="Times New Roman" w:hAnsi="Times New Roman"/>
          <w:sz w:val="24"/>
          <w:szCs w:val="24"/>
          <w:lang w:val="en-ZA"/>
        </w:rPr>
        <w:t xml:space="preserve"> with Cuba. The Committee was afforded an opportunity to interact with </w:t>
      </w:r>
      <w:r w:rsidR="00536640">
        <w:rPr>
          <w:rFonts w:ascii="Times New Roman" w:hAnsi="Times New Roman"/>
          <w:sz w:val="24"/>
          <w:szCs w:val="24"/>
          <w:lang w:val="en-ZA"/>
        </w:rPr>
        <w:t>S</w:t>
      </w:r>
      <w:r w:rsidRPr="005811AC">
        <w:rPr>
          <w:rFonts w:ascii="Times New Roman" w:hAnsi="Times New Roman"/>
          <w:sz w:val="24"/>
          <w:szCs w:val="24"/>
          <w:lang w:val="en-ZA"/>
        </w:rPr>
        <w:t xml:space="preserve">outh African medical students studying in Cuba. </w:t>
      </w:r>
    </w:p>
    <w:p w:rsidR="00A05AA2" w:rsidRPr="005811AC" w:rsidRDefault="00A05AA2" w:rsidP="00A05AA2">
      <w:pPr>
        <w:spacing w:line="360" w:lineRule="auto"/>
        <w:ind w:left="288"/>
        <w:jc w:val="both"/>
        <w:rPr>
          <w:rFonts w:ascii="Times New Roman" w:hAnsi="Times New Roman"/>
          <w:sz w:val="24"/>
          <w:szCs w:val="24"/>
          <w:lang w:val="en-ZA"/>
        </w:rPr>
      </w:pPr>
      <w:r w:rsidRPr="005811AC">
        <w:rPr>
          <w:rFonts w:ascii="Times New Roman" w:hAnsi="Times New Roman"/>
          <w:sz w:val="24"/>
          <w:szCs w:val="24"/>
          <w:lang w:val="en-ZA"/>
        </w:rPr>
        <w:t xml:space="preserve">The Committee drew </w:t>
      </w:r>
      <w:r w:rsidR="0039015E" w:rsidRPr="005811AC">
        <w:rPr>
          <w:rFonts w:ascii="Times New Roman" w:hAnsi="Times New Roman"/>
          <w:sz w:val="24"/>
          <w:szCs w:val="24"/>
          <w:lang w:val="en-ZA"/>
        </w:rPr>
        <w:t xml:space="preserve">the following </w:t>
      </w:r>
      <w:r w:rsidRPr="005811AC">
        <w:rPr>
          <w:rFonts w:ascii="Times New Roman" w:hAnsi="Times New Roman"/>
          <w:sz w:val="24"/>
          <w:szCs w:val="24"/>
          <w:lang w:val="en-ZA"/>
        </w:rPr>
        <w:t>lessons from the Cuban visit:</w:t>
      </w:r>
    </w:p>
    <w:p w:rsidR="00A05AA2" w:rsidRPr="005811AC" w:rsidRDefault="00A05AA2" w:rsidP="00D93B5B">
      <w:pPr>
        <w:numPr>
          <w:ilvl w:val="0"/>
          <w:numId w:val="8"/>
        </w:numPr>
        <w:spacing w:after="0" w:line="360" w:lineRule="auto"/>
        <w:jc w:val="both"/>
        <w:rPr>
          <w:rFonts w:ascii="Times New Roman" w:hAnsi="Times New Roman"/>
          <w:sz w:val="24"/>
          <w:szCs w:val="24"/>
        </w:rPr>
      </w:pPr>
      <w:r w:rsidRPr="005811AC">
        <w:rPr>
          <w:rFonts w:ascii="Times New Roman" w:hAnsi="Times New Roman"/>
          <w:sz w:val="24"/>
          <w:szCs w:val="24"/>
        </w:rPr>
        <w:t>The Cuban health system is organized and functional with very limited resources.</w:t>
      </w:r>
    </w:p>
    <w:p w:rsidR="00A05AA2" w:rsidRPr="005811AC" w:rsidRDefault="00A05AA2" w:rsidP="00D93B5B">
      <w:pPr>
        <w:numPr>
          <w:ilvl w:val="0"/>
          <w:numId w:val="8"/>
        </w:numPr>
        <w:spacing w:after="0" w:line="360" w:lineRule="auto"/>
        <w:jc w:val="both"/>
        <w:rPr>
          <w:rFonts w:ascii="Times New Roman" w:hAnsi="Times New Roman"/>
          <w:sz w:val="24"/>
          <w:szCs w:val="24"/>
        </w:rPr>
      </w:pPr>
      <w:r w:rsidRPr="005811AC">
        <w:rPr>
          <w:rFonts w:ascii="Times New Roman" w:hAnsi="Times New Roman"/>
          <w:sz w:val="24"/>
          <w:szCs w:val="24"/>
        </w:rPr>
        <w:t>The basis of the Cuban health system is primary health care (family medicine approach) which is organized and in line with the foundation of the South Africa’s National Health Insurance.</w:t>
      </w:r>
    </w:p>
    <w:p w:rsidR="00A05AA2" w:rsidRPr="005811AC" w:rsidRDefault="00A05AA2" w:rsidP="00D93B5B">
      <w:pPr>
        <w:numPr>
          <w:ilvl w:val="0"/>
          <w:numId w:val="8"/>
        </w:numPr>
        <w:spacing w:after="0" w:line="360" w:lineRule="auto"/>
        <w:jc w:val="both"/>
        <w:rPr>
          <w:rFonts w:ascii="Times New Roman" w:hAnsi="Times New Roman"/>
          <w:sz w:val="24"/>
          <w:szCs w:val="24"/>
        </w:rPr>
      </w:pPr>
      <w:r w:rsidRPr="005811AC">
        <w:rPr>
          <w:rFonts w:ascii="Times New Roman" w:hAnsi="Times New Roman"/>
          <w:sz w:val="24"/>
          <w:szCs w:val="24"/>
        </w:rPr>
        <w:t>Polyclinics are run by doctors and nurses, and also serve as training platforms.</w:t>
      </w:r>
    </w:p>
    <w:p w:rsidR="00A05AA2" w:rsidRPr="005811AC" w:rsidRDefault="00A05AA2" w:rsidP="00D93B5B">
      <w:pPr>
        <w:numPr>
          <w:ilvl w:val="0"/>
          <w:numId w:val="8"/>
        </w:numPr>
        <w:spacing w:after="0" w:line="360" w:lineRule="auto"/>
        <w:jc w:val="both"/>
        <w:rPr>
          <w:rFonts w:ascii="Times New Roman" w:hAnsi="Times New Roman"/>
          <w:sz w:val="24"/>
          <w:szCs w:val="24"/>
        </w:rPr>
      </w:pPr>
      <w:r w:rsidRPr="005811AC">
        <w:rPr>
          <w:rFonts w:ascii="Times New Roman" w:hAnsi="Times New Roman"/>
          <w:sz w:val="24"/>
          <w:szCs w:val="24"/>
        </w:rPr>
        <w:t>Polyclinics are fully equipped with medical equipment such as ultrasound and X-ray which means that patients do not have do go to hospitals for these services.</w:t>
      </w:r>
    </w:p>
    <w:p w:rsidR="00A05AA2" w:rsidRPr="005811AC" w:rsidRDefault="00A05AA2" w:rsidP="00D93B5B">
      <w:pPr>
        <w:numPr>
          <w:ilvl w:val="0"/>
          <w:numId w:val="8"/>
        </w:numPr>
        <w:spacing w:after="0" w:line="360" w:lineRule="auto"/>
        <w:jc w:val="both"/>
        <w:rPr>
          <w:rFonts w:ascii="Times New Roman" w:hAnsi="Times New Roman"/>
          <w:sz w:val="24"/>
          <w:szCs w:val="24"/>
        </w:rPr>
      </w:pPr>
      <w:r w:rsidRPr="005811AC">
        <w:rPr>
          <w:rFonts w:ascii="Times New Roman" w:hAnsi="Times New Roman"/>
          <w:sz w:val="24"/>
          <w:szCs w:val="24"/>
        </w:rPr>
        <w:t>Hospitals serve as secondary platform for treatment, which is aimed at reducing congestion in hospitals.</w:t>
      </w:r>
    </w:p>
    <w:p w:rsidR="00A05AA2" w:rsidRPr="005811AC" w:rsidRDefault="00A05AA2" w:rsidP="00D93B5B">
      <w:pPr>
        <w:numPr>
          <w:ilvl w:val="0"/>
          <w:numId w:val="8"/>
        </w:numPr>
        <w:spacing w:after="0" w:line="360" w:lineRule="auto"/>
        <w:jc w:val="both"/>
        <w:rPr>
          <w:rFonts w:ascii="Times New Roman" w:hAnsi="Times New Roman"/>
          <w:sz w:val="24"/>
          <w:szCs w:val="24"/>
        </w:rPr>
      </w:pPr>
      <w:r w:rsidRPr="005811AC">
        <w:rPr>
          <w:rFonts w:ascii="Times New Roman" w:hAnsi="Times New Roman"/>
          <w:sz w:val="24"/>
          <w:szCs w:val="24"/>
        </w:rPr>
        <w:t>Success in preventing communicable diseases and attention to maternal and child health.</w:t>
      </w:r>
    </w:p>
    <w:p w:rsidR="00A05AA2" w:rsidRPr="005811AC" w:rsidRDefault="00A05AA2" w:rsidP="00D93B5B">
      <w:pPr>
        <w:numPr>
          <w:ilvl w:val="0"/>
          <w:numId w:val="8"/>
        </w:numPr>
        <w:spacing w:after="0" w:line="360" w:lineRule="auto"/>
        <w:jc w:val="both"/>
        <w:rPr>
          <w:rFonts w:ascii="Times New Roman" w:hAnsi="Times New Roman"/>
          <w:sz w:val="24"/>
          <w:szCs w:val="24"/>
        </w:rPr>
      </w:pPr>
      <w:r w:rsidRPr="005811AC">
        <w:rPr>
          <w:rFonts w:ascii="Times New Roman" w:hAnsi="Times New Roman"/>
          <w:sz w:val="24"/>
          <w:szCs w:val="24"/>
        </w:rPr>
        <w:t>Outstanding health gains include the following:</w:t>
      </w:r>
    </w:p>
    <w:p w:rsidR="00A05AA2" w:rsidRPr="005811AC" w:rsidRDefault="00A05AA2" w:rsidP="00D93B5B">
      <w:pPr>
        <w:numPr>
          <w:ilvl w:val="0"/>
          <w:numId w:val="9"/>
        </w:numPr>
        <w:spacing w:after="0" w:line="360" w:lineRule="auto"/>
        <w:jc w:val="both"/>
        <w:rPr>
          <w:rFonts w:ascii="Times New Roman" w:hAnsi="Times New Roman"/>
          <w:sz w:val="24"/>
          <w:szCs w:val="24"/>
        </w:rPr>
      </w:pPr>
      <w:r w:rsidRPr="005811AC">
        <w:rPr>
          <w:rFonts w:ascii="Times New Roman" w:hAnsi="Times New Roman"/>
          <w:sz w:val="24"/>
          <w:szCs w:val="24"/>
        </w:rPr>
        <w:t>high vaccination rate;</w:t>
      </w:r>
    </w:p>
    <w:p w:rsidR="00A05AA2" w:rsidRPr="005811AC" w:rsidRDefault="00A05AA2" w:rsidP="00D93B5B">
      <w:pPr>
        <w:numPr>
          <w:ilvl w:val="0"/>
          <w:numId w:val="9"/>
        </w:numPr>
        <w:spacing w:after="0" w:line="360" w:lineRule="auto"/>
        <w:jc w:val="both"/>
        <w:rPr>
          <w:rFonts w:ascii="Times New Roman" w:hAnsi="Times New Roman"/>
          <w:sz w:val="24"/>
          <w:szCs w:val="24"/>
        </w:rPr>
      </w:pPr>
      <w:r w:rsidRPr="005811AC">
        <w:rPr>
          <w:rFonts w:ascii="Times New Roman" w:hAnsi="Times New Roman"/>
          <w:sz w:val="24"/>
          <w:szCs w:val="24"/>
        </w:rPr>
        <w:t>high life expectancy;</w:t>
      </w:r>
    </w:p>
    <w:p w:rsidR="00A05AA2" w:rsidRPr="005811AC" w:rsidRDefault="00A05AA2" w:rsidP="00D93B5B">
      <w:pPr>
        <w:numPr>
          <w:ilvl w:val="0"/>
          <w:numId w:val="9"/>
        </w:numPr>
        <w:spacing w:after="0" w:line="360" w:lineRule="auto"/>
        <w:jc w:val="both"/>
        <w:rPr>
          <w:rFonts w:ascii="Times New Roman" w:hAnsi="Times New Roman"/>
          <w:sz w:val="24"/>
          <w:szCs w:val="24"/>
        </w:rPr>
      </w:pPr>
      <w:r w:rsidRPr="005811AC">
        <w:rPr>
          <w:rFonts w:ascii="Times New Roman" w:hAnsi="Times New Roman"/>
          <w:sz w:val="24"/>
          <w:szCs w:val="24"/>
        </w:rPr>
        <w:t>eradication of maternal mortality;</w:t>
      </w:r>
    </w:p>
    <w:p w:rsidR="00A05AA2" w:rsidRPr="005811AC" w:rsidRDefault="00A05AA2" w:rsidP="00D93B5B">
      <w:pPr>
        <w:numPr>
          <w:ilvl w:val="0"/>
          <w:numId w:val="9"/>
        </w:numPr>
        <w:spacing w:after="0" w:line="360" w:lineRule="auto"/>
        <w:jc w:val="both"/>
        <w:rPr>
          <w:rFonts w:ascii="Times New Roman" w:hAnsi="Times New Roman"/>
          <w:sz w:val="24"/>
          <w:szCs w:val="24"/>
        </w:rPr>
      </w:pPr>
      <w:r w:rsidRPr="005811AC">
        <w:rPr>
          <w:rFonts w:ascii="Times New Roman" w:hAnsi="Times New Roman"/>
          <w:sz w:val="24"/>
          <w:szCs w:val="24"/>
        </w:rPr>
        <w:t xml:space="preserve">eradication of mother-to-child transmission of HIV; and </w:t>
      </w:r>
    </w:p>
    <w:p w:rsidR="00A05AA2" w:rsidRPr="005811AC" w:rsidRDefault="00A05AA2" w:rsidP="00D93B5B">
      <w:pPr>
        <w:numPr>
          <w:ilvl w:val="0"/>
          <w:numId w:val="9"/>
        </w:numPr>
        <w:spacing w:after="0" w:line="360" w:lineRule="auto"/>
        <w:jc w:val="both"/>
        <w:rPr>
          <w:rFonts w:ascii="Times New Roman" w:hAnsi="Times New Roman"/>
          <w:sz w:val="24"/>
          <w:szCs w:val="24"/>
        </w:rPr>
      </w:pPr>
      <w:r w:rsidRPr="005811AC">
        <w:rPr>
          <w:rFonts w:ascii="Times New Roman" w:hAnsi="Times New Roman"/>
          <w:sz w:val="24"/>
          <w:szCs w:val="24"/>
        </w:rPr>
        <w:t xml:space="preserve">80% reduction in diabetic amputations. </w:t>
      </w:r>
    </w:p>
    <w:p w:rsidR="00A05AA2" w:rsidRPr="005811AC" w:rsidRDefault="00A05AA2" w:rsidP="00D93B5B">
      <w:pPr>
        <w:numPr>
          <w:ilvl w:val="0"/>
          <w:numId w:val="8"/>
        </w:numPr>
        <w:spacing w:after="0" w:line="360" w:lineRule="auto"/>
        <w:jc w:val="both"/>
        <w:rPr>
          <w:rFonts w:ascii="Times New Roman" w:hAnsi="Times New Roman"/>
          <w:sz w:val="24"/>
          <w:szCs w:val="24"/>
        </w:rPr>
      </w:pPr>
      <w:r w:rsidRPr="005811AC">
        <w:rPr>
          <w:rFonts w:ascii="Times New Roman" w:hAnsi="Times New Roman"/>
          <w:sz w:val="24"/>
          <w:szCs w:val="24"/>
        </w:rPr>
        <w:t xml:space="preserve">Coordinated use of complementary medicine at primary health care level. </w:t>
      </w:r>
    </w:p>
    <w:p w:rsidR="00A05AA2" w:rsidRPr="005811AC" w:rsidRDefault="00A05AA2" w:rsidP="00D93B5B">
      <w:pPr>
        <w:numPr>
          <w:ilvl w:val="0"/>
          <w:numId w:val="8"/>
        </w:numPr>
        <w:spacing w:after="0" w:line="360" w:lineRule="auto"/>
        <w:jc w:val="both"/>
        <w:rPr>
          <w:rFonts w:ascii="Times New Roman" w:hAnsi="Times New Roman"/>
          <w:sz w:val="24"/>
          <w:szCs w:val="24"/>
        </w:rPr>
      </w:pPr>
      <w:r w:rsidRPr="005811AC">
        <w:rPr>
          <w:rFonts w:ascii="Times New Roman" w:hAnsi="Times New Roman"/>
          <w:sz w:val="24"/>
          <w:szCs w:val="24"/>
        </w:rPr>
        <w:t>Impactful research innovation, such that eight percent of the medicines used in Cuba are manufactured in the country.</w:t>
      </w:r>
    </w:p>
    <w:p w:rsidR="00436F10" w:rsidRPr="005811AC" w:rsidRDefault="00436F10" w:rsidP="00EE358C">
      <w:pPr>
        <w:spacing w:after="0" w:line="280" w:lineRule="exact"/>
        <w:ind w:left="360"/>
        <w:jc w:val="both"/>
        <w:rPr>
          <w:rFonts w:ascii="Times New Roman" w:hAnsi="Times New Roman"/>
          <w:b/>
          <w:sz w:val="24"/>
          <w:szCs w:val="24"/>
        </w:rPr>
      </w:pPr>
    </w:p>
    <w:p w:rsidR="00EE358C" w:rsidRPr="005811AC" w:rsidRDefault="00EE358C" w:rsidP="00EE358C">
      <w:pPr>
        <w:spacing w:after="0" w:line="280" w:lineRule="exact"/>
        <w:ind w:left="360"/>
        <w:jc w:val="both"/>
        <w:rPr>
          <w:rFonts w:ascii="Times New Roman" w:hAnsi="Times New Roman"/>
          <w:b/>
          <w:sz w:val="24"/>
          <w:szCs w:val="24"/>
        </w:rPr>
      </w:pPr>
      <w:r w:rsidRPr="005811AC">
        <w:rPr>
          <w:rFonts w:ascii="Times New Roman" w:hAnsi="Times New Roman"/>
          <w:b/>
          <w:sz w:val="24"/>
          <w:szCs w:val="24"/>
        </w:rPr>
        <w:t>Follow-up issues:</w:t>
      </w:r>
    </w:p>
    <w:p w:rsidR="00EE358C" w:rsidRDefault="00EE358C" w:rsidP="00EE358C">
      <w:pPr>
        <w:spacing w:after="0" w:line="280" w:lineRule="exact"/>
        <w:ind w:left="360"/>
        <w:jc w:val="both"/>
        <w:rPr>
          <w:rFonts w:ascii="Times New Roman" w:hAnsi="Times New Roman"/>
          <w:b/>
          <w:sz w:val="24"/>
          <w:szCs w:val="24"/>
        </w:rPr>
      </w:pPr>
    </w:p>
    <w:p w:rsidR="00EE358C" w:rsidRPr="0002247A" w:rsidRDefault="00EE358C" w:rsidP="008C2A24">
      <w:pPr>
        <w:pStyle w:val="ListParagraph"/>
        <w:numPr>
          <w:ilvl w:val="0"/>
          <w:numId w:val="1"/>
        </w:numPr>
        <w:spacing w:after="0" w:line="360" w:lineRule="auto"/>
        <w:jc w:val="both"/>
        <w:rPr>
          <w:rFonts w:ascii="Times New Roman" w:hAnsi="Times New Roman"/>
          <w:bCs/>
          <w:sz w:val="24"/>
          <w:szCs w:val="24"/>
          <w:lang w:val="en-ZA"/>
        </w:rPr>
      </w:pPr>
      <w:r w:rsidRPr="0002247A">
        <w:rPr>
          <w:rFonts w:ascii="Times New Roman" w:hAnsi="Times New Roman"/>
          <w:bCs/>
          <w:sz w:val="24"/>
          <w:szCs w:val="24"/>
          <w:lang w:val="en-ZA"/>
        </w:rPr>
        <w:t>The Committee should conduct a follow up visit to Cuba to ensure that the Cuban medical programme is properly coordinated</w:t>
      </w:r>
      <w:r>
        <w:rPr>
          <w:rFonts w:ascii="Times New Roman" w:hAnsi="Times New Roman"/>
          <w:bCs/>
          <w:sz w:val="24"/>
          <w:szCs w:val="24"/>
          <w:lang w:val="en-ZA"/>
        </w:rPr>
        <w:t xml:space="preserve"> and issues raised by the medical students are addressed</w:t>
      </w:r>
      <w:r w:rsidRPr="0002247A">
        <w:rPr>
          <w:rFonts w:ascii="Times New Roman" w:hAnsi="Times New Roman"/>
          <w:bCs/>
          <w:sz w:val="24"/>
          <w:szCs w:val="24"/>
          <w:lang w:val="en-ZA"/>
        </w:rPr>
        <w:t xml:space="preserve">. </w:t>
      </w:r>
    </w:p>
    <w:p w:rsidR="00A05AA2" w:rsidRPr="00B445D8" w:rsidRDefault="00A05AA2" w:rsidP="00A05AA2">
      <w:pPr>
        <w:spacing w:after="0" w:line="280" w:lineRule="exact"/>
        <w:ind w:left="360"/>
        <w:jc w:val="both"/>
        <w:rPr>
          <w:rFonts w:ascii="Times New Roman" w:hAnsi="Times New Roman"/>
          <w:b/>
          <w:sz w:val="24"/>
          <w:szCs w:val="24"/>
        </w:rPr>
      </w:pPr>
    </w:p>
    <w:p w:rsidR="00A05AA2" w:rsidRDefault="00A05AA2" w:rsidP="00A05AA2">
      <w:pPr>
        <w:spacing w:after="0" w:line="280" w:lineRule="exact"/>
        <w:ind w:firstLine="360"/>
        <w:jc w:val="both"/>
        <w:rPr>
          <w:rFonts w:ascii="Times New Roman" w:hAnsi="Times New Roman"/>
          <w:b/>
          <w:sz w:val="24"/>
          <w:szCs w:val="24"/>
        </w:rPr>
      </w:pPr>
      <w:r w:rsidRPr="00B445D8">
        <w:rPr>
          <w:rFonts w:ascii="Times New Roman" w:hAnsi="Times New Roman"/>
          <w:b/>
          <w:sz w:val="24"/>
          <w:szCs w:val="24"/>
        </w:rPr>
        <w:t xml:space="preserve">Status of Report: </w:t>
      </w:r>
      <w:r w:rsidR="00727974">
        <w:rPr>
          <w:rFonts w:ascii="Times New Roman" w:hAnsi="Times New Roman"/>
          <w:sz w:val="24"/>
          <w:szCs w:val="24"/>
        </w:rPr>
        <w:t xml:space="preserve">Report adopted </w:t>
      </w:r>
      <w:r w:rsidR="00EE358C">
        <w:rPr>
          <w:rFonts w:ascii="Times New Roman" w:hAnsi="Times New Roman"/>
          <w:b/>
          <w:sz w:val="24"/>
          <w:szCs w:val="24"/>
        </w:rPr>
        <w:t xml:space="preserve"> </w:t>
      </w:r>
    </w:p>
    <w:p w:rsidR="00A05AA2" w:rsidRDefault="00A05AA2" w:rsidP="00A05AA2">
      <w:pPr>
        <w:spacing w:after="0" w:line="280" w:lineRule="exact"/>
        <w:jc w:val="both"/>
        <w:rPr>
          <w:rFonts w:ascii="Times New Roman" w:hAnsi="Times New Roman"/>
          <w:b/>
          <w:bCs/>
          <w:sz w:val="24"/>
          <w:szCs w:val="24"/>
          <w:lang w:val="en-ZA"/>
        </w:rPr>
      </w:pPr>
    </w:p>
    <w:p w:rsidR="005A2A99" w:rsidRDefault="005A2A99" w:rsidP="00BD51C7">
      <w:pPr>
        <w:spacing w:after="0" w:line="280" w:lineRule="exact"/>
        <w:ind w:left="360"/>
        <w:jc w:val="both"/>
        <w:rPr>
          <w:rFonts w:ascii="Times New Roman" w:hAnsi="Times New Roman"/>
          <w:b/>
          <w:bCs/>
          <w:sz w:val="24"/>
          <w:szCs w:val="24"/>
          <w:lang w:val="en-ZA"/>
        </w:rPr>
      </w:pPr>
    </w:p>
    <w:p w:rsidR="00B71CBB" w:rsidRDefault="00B71CBB" w:rsidP="00BD51C7">
      <w:pPr>
        <w:spacing w:after="0" w:line="280" w:lineRule="exact"/>
        <w:ind w:left="360"/>
        <w:jc w:val="both"/>
        <w:rPr>
          <w:rFonts w:ascii="Times New Roman" w:hAnsi="Times New Roman"/>
          <w:b/>
          <w:bCs/>
          <w:sz w:val="24"/>
          <w:szCs w:val="24"/>
          <w:lang w:val="en-ZA"/>
        </w:rPr>
      </w:pPr>
    </w:p>
    <w:p w:rsidR="00E36D37" w:rsidRPr="004C4741" w:rsidRDefault="002A528E" w:rsidP="00D16A5A">
      <w:pPr>
        <w:numPr>
          <w:ilvl w:val="0"/>
          <w:numId w:val="4"/>
        </w:numPr>
        <w:spacing w:after="0" w:line="280" w:lineRule="exact"/>
        <w:ind w:left="540" w:hanging="540"/>
        <w:jc w:val="both"/>
        <w:rPr>
          <w:rFonts w:ascii="Times New Roman" w:hAnsi="Times New Roman"/>
          <w:b/>
          <w:bCs/>
          <w:sz w:val="24"/>
          <w:szCs w:val="24"/>
          <w:lang w:val="en-ZA"/>
        </w:rPr>
      </w:pPr>
      <w:r w:rsidRPr="004C4741">
        <w:rPr>
          <w:rFonts w:ascii="Times New Roman" w:hAnsi="Times New Roman"/>
          <w:b/>
          <w:bCs/>
          <w:sz w:val="24"/>
          <w:szCs w:val="24"/>
          <w:lang w:val="en-ZA"/>
        </w:rPr>
        <w:lastRenderedPageBreak/>
        <w:t>PETITIONS</w:t>
      </w:r>
    </w:p>
    <w:p w:rsidR="00E36D37" w:rsidRPr="004C4741" w:rsidRDefault="00E36D37" w:rsidP="003F3C64">
      <w:pPr>
        <w:spacing w:after="0" w:line="280" w:lineRule="exact"/>
        <w:jc w:val="both"/>
        <w:rPr>
          <w:rFonts w:ascii="Times New Roman" w:hAnsi="Times New Roman"/>
          <w:sz w:val="24"/>
          <w:szCs w:val="24"/>
          <w:lang w:val="en-ZA"/>
        </w:rPr>
      </w:pPr>
    </w:p>
    <w:p w:rsidR="00FF6031" w:rsidRPr="00A42055" w:rsidRDefault="00E36D37" w:rsidP="00A42055">
      <w:pPr>
        <w:spacing w:after="0" w:line="360" w:lineRule="auto"/>
        <w:jc w:val="both"/>
        <w:rPr>
          <w:rFonts w:ascii="Times New Roman" w:hAnsi="Times New Roman"/>
          <w:sz w:val="24"/>
          <w:szCs w:val="24"/>
          <w:lang w:val="en-ZA"/>
        </w:rPr>
      </w:pPr>
      <w:r w:rsidRPr="009F2015">
        <w:rPr>
          <w:rFonts w:ascii="Times New Roman" w:hAnsi="Times New Roman"/>
          <w:sz w:val="24"/>
          <w:szCs w:val="24"/>
          <w:lang w:val="en-ZA"/>
        </w:rPr>
        <w:t xml:space="preserve">The </w:t>
      </w:r>
      <w:r w:rsidR="00C25A5B" w:rsidRPr="009F2015">
        <w:rPr>
          <w:rFonts w:ascii="Times New Roman" w:hAnsi="Times New Roman"/>
          <w:sz w:val="24"/>
          <w:szCs w:val="24"/>
          <w:lang w:val="en-ZA"/>
        </w:rPr>
        <w:t xml:space="preserve">Committee </w:t>
      </w:r>
      <w:r w:rsidR="00023D58">
        <w:rPr>
          <w:rFonts w:ascii="Times New Roman" w:hAnsi="Times New Roman"/>
          <w:sz w:val="24"/>
          <w:szCs w:val="24"/>
          <w:lang w:val="en-ZA"/>
        </w:rPr>
        <w:t>participated in</w:t>
      </w:r>
      <w:r w:rsidR="00DE02AD">
        <w:rPr>
          <w:rFonts w:ascii="Times New Roman" w:hAnsi="Times New Roman"/>
          <w:sz w:val="24"/>
          <w:szCs w:val="24"/>
          <w:lang w:val="en-ZA"/>
        </w:rPr>
        <w:t xml:space="preserve"> a joint </w:t>
      </w:r>
      <w:r w:rsidR="00246C27">
        <w:rPr>
          <w:rFonts w:ascii="Times New Roman" w:hAnsi="Times New Roman"/>
          <w:sz w:val="24"/>
          <w:szCs w:val="24"/>
          <w:lang w:val="en-ZA"/>
        </w:rPr>
        <w:t>hearing</w:t>
      </w:r>
      <w:r w:rsidR="00DE02AD">
        <w:rPr>
          <w:rFonts w:ascii="Times New Roman" w:hAnsi="Times New Roman"/>
          <w:sz w:val="24"/>
          <w:szCs w:val="24"/>
          <w:lang w:val="en-ZA"/>
        </w:rPr>
        <w:t xml:space="preserve"> with</w:t>
      </w:r>
      <w:r w:rsidR="00C25A5B" w:rsidRPr="009F2015">
        <w:rPr>
          <w:rFonts w:ascii="Times New Roman" w:hAnsi="Times New Roman"/>
          <w:sz w:val="24"/>
          <w:szCs w:val="24"/>
          <w:lang w:val="en-ZA"/>
        </w:rPr>
        <w:t xml:space="preserve"> the </w:t>
      </w:r>
      <w:r w:rsidR="009F2015" w:rsidRPr="009F2015">
        <w:rPr>
          <w:rFonts w:ascii="Times New Roman" w:hAnsi="Times New Roman"/>
          <w:sz w:val="24"/>
          <w:szCs w:val="24"/>
          <w:lang w:val="en-ZA"/>
        </w:rPr>
        <w:t>Select Committee on Petitions and Executive Undertakings</w:t>
      </w:r>
      <w:r w:rsidR="00246C27">
        <w:rPr>
          <w:rFonts w:ascii="Times New Roman" w:hAnsi="Times New Roman"/>
          <w:sz w:val="24"/>
          <w:szCs w:val="24"/>
          <w:lang w:val="en-ZA"/>
        </w:rPr>
        <w:t xml:space="preserve"> to deal with</w:t>
      </w:r>
      <w:r w:rsidR="00DE02AD">
        <w:rPr>
          <w:rFonts w:ascii="Times New Roman" w:hAnsi="Times New Roman"/>
          <w:sz w:val="24"/>
          <w:szCs w:val="24"/>
          <w:lang w:val="en-ZA"/>
        </w:rPr>
        <w:t xml:space="preserve"> a petition</w:t>
      </w:r>
      <w:r w:rsidR="00246C27">
        <w:rPr>
          <w:rFonts w:ascii="Times New Roman" w:hAnsi="Times New Roman"/>
          <w:sz w:val="24"/>
          <w:szCs w:val="24"/>
          <w:lang w:val="en-ZA"/>
        </w:rPr>
        <w:t xml:space="preserve"> tabled </w:t>
      </w:r>
      <w:r w:rsidR="008C1F40">
        <w:rPr>
          <w:rFonts w:ascii="Times New Roman" w:hAnsi="Times New Roman"/>
          <w:sz w:val="24"/>
          <w:szCs w:val="24"/>
          <w:lang w:val="en-ZA"/>
        </w:rPr>
        <w:t xml:space="preserve">in Parliament </w:t>
      </w:r>
      <w:r w:rsidR="00246C27">
        <w:rPr>
          <w:rFonts w:ascii="Times New Roman" w:hAnsi="Times New Roman"/>
          <w:sz w:val="24"/>
          <w:szCs w:val="24"/>
          <w:lang w:val="en-ZA"/>
        </w:rPr>
        <w:t>on November 2014</w:t>
      </w:r>
      <w:r w:rsidR="00DE02AD">
        <w:rPr>
          <w:rFonts w:ascii="Times New Roman" w:hAnsi="Times New Roman"/>
          <w:sz w:val="24"/>
          <w:szCs w:val="24"/>
          <w:lang w:val="en-ZA"/>
        </w:rPr>
        <w:t xml:space="preserve">, </w:t>
      </w:r>
      <w:r w:rsidR="009F2015">
        <w:rPr>
          <w:rFonts w:ascii="Times New Roman" w:hAnsi="Times New Roman"/>
          <w:sz w:val="24"/>
          <w:szCs w:val="24"/>
          <w:lang w:val="en-ZA"/>
        </w:rPr>
        <w:t xml:space="preserve">the </w:t>
      </w:r>
      <w:r w:rsidR="009F2015" w:rsidRPr="00DE02AD">
        <w:rPr>
          <w:rFonts w:ascii="Times New Roman" w:hAnsi="Times New Roman"/>
          <w:sz w:val="24"/>
          <w:szCs w:val="24"/>
          <w:lang w:val="en-ZA"/>
        </w:rPr>
        <w:t>Fuzane petition</w:t>
      </w:r>
      <w:r w:rsidR="00DE02AD" w:rsidRPr="00DE02AD">
        <w:rPr>
          <w:rFonts w:ascii="Times New Roman" w:hAnsi="Times New Roman"/>
          <w:sz w:val="24"/>
          <w:szCs w:val="24"/>
        </w:rPr>
        <w:t xml:space="preserve">: ill treatment of the petitioner’s daughter whilst admitted at Groote Schuur </w:t>
      </w:r>
      <w:r w:rsidR="00246C27">
        <w:rPr>
          <w:rFonts w:ascii="Times New Roman" w:hAnsi="Times New Roman"/>
          <w:sz w:val="24"/>
          <w:szCs w:val="24"/>
        </w:rPr>
        <w:t xml:space="preserve">Hospital </w:t>
      </w:r>
      <w:r w:rsidR="00DE02AD" w:rsidRPr="00DE02AD">
        <w:rPr>
          <w:rFonts w:ascii="Times New Roman" w:hAnsi="Times New Roman"/>
          <w:sz w:val="24"/>
          <w:szCs w:val="24"/>
        </w:rPr>
        <w:t>and Khayelitsha District H</w:t>
      </w:r>
      <w:r w:rsidR="00246C27">
        <w:rPr>
          <w:rFonts w:ascii="Times New Roman" w:hAnsi="Times New Roman"/>
          <w:sz w:val="24"/>
          <w:szCs w:val="24"/>
        </w:rPr>
        <w:t>ospital</w:t>
      </w:r>
      <w:r w:rsidR="00DE02AD">
        <w:rPr>
          <w:rFonts w:ascii="Times New Roman" w:hAnsi="Times New Roman"/>
          <w:sz w:val="24"/>
          <w:szCs w:val="24"/>
        </w:rPr>
        <w:t xml:space="preserve">, Western Cape Province. The report on </w:t>
      </w:r>
      <w:r w:rsidR="00246C27">
        <w:rPr>
          <w:rFonts w:ascii="Times New Roman" w:hAnsi="Times New Roman"/>
          <w:sz w:val="24"/>
          <w:szCs w:val="24"/>
        </w:rPr>
        <w:t>the</w:t>
      </w:r>
      <w:r w:rsidR="00DE02AD">
        <w:rPr>
          <w:rFonts w:ascii="Times New Roman" w:hAnsi="Times New Roman"/>
          <w:sz w:val="24"/>
          <w:szCs w:val="24"/>
        </w:rPr>
        <w:t xml:space="preserve"> petition was considered by the </w:t>
      </w:r>
      <w:r w:rsidR="00DE02AD" w:rsidRPr="009F2015">
        <w:rPr>
          <w:rFonts w:ascii="Times New Roman" w:hAnsi="Times New Roman"/>
          <w:sz w:val="24"/>
          <w:szCs w:val="24"/>
          <w:lang w:val="en-ZA"/>
        </w:rPr>
        <w:t>Select Committee on Petitions and Executive Undertakings</w:t>
      </w:r>
      <w:r w:rsidR="00DE02AD">
        <w:rPr>
          <w:rFonts w:ascii="Times New Roman" w:hAnsi="Times New Roman"/>
          <w:sz w:val="24"/>
          <w:szCs w:val="24"/>
          <w:lang w:val="en-ZA"/>
        </w:rPr>
        <w:t xml:space="preserve">. </w:t>
      </w:r>
    </w:p>
    <w:p w:rsidR="00FF6031" w:rsidRDefault="00FF6031" w:rsidP="00DE02AD">
      <w:pPr>
        <w:spacing w:after="0" w:line="360" w:lineRule="auto"/>
        <w:jc w:val="both"/>
        <w:rPr>
          <w:rFonts w:ascii="Times New Roman" w:hAnsi="Times New Roman"/>
          <w:sz w:val="24"/>
          <w:szCs w:val="24"/>
          <w:lang w:val="en-ZA"/>
        </w:rPr>
      </w:pPr>
    </w:p>
    <w:p w:rsidR="004D7A28" w:rsidRPr="00DE02AD" w:rsidRDefault="00F914AE" w:rsidP="00DE02AD">
      <w:pPr>
        <w:spacing w:after="0" w:line="360" w:lineRule="auto"/>
        <w:jc w:val="both"/>
        <w:rPr>
          <w:rFonts w:ascii="Times New Roman" w:hAnsi="Times New Roman"/>
          <w:sz w:val="24"/>
          <w:szCs w:val="24"/>
          <w:lang w:val="en-ZA"/>
        </w:rPr>
      </w:pPr>
      <w:r w:rsidRPr="007F76A8">
        <w:rPr>
          <w:rFonts w:ascii="Times New Roman" w:hAnsi="Times New Roman"/>
          <w:sz w:val="24"/>
          <w:szCs w:val="24"/>
          <w:lang w:val="en-ZA"/>
        </w:rPr>
        <w:t>A p</w:t>
      </w:r>
      <w:r w:rsidR="004D7A28" w:rsidRPr="007F76A8">
        <w:rPr>
          <w:rFonts w:ascii="Times New Roman" w:hAnsi="Times New Roman"/>
          <w:sz w:val="24"/>
          <w:szCs w:val="24"/>
          <w:lang w:val="en-ZA"/>
        </w:rPr>
        <w:t xml:space="preserve">etition </w:t>
      </w:r>
      <w:r w:rsidR="00FF6031">
        <w:rPr>
          <w:rFonts w:ascii="Times New Roman" w:hAnsi="Times New Roman"/>
          <w:sz w:val="24"/>
          <w:szCs w:val="24"/>
          <w:lang w:val="en-ZA"/>
        </w:rPr>
        <w:t>from</w:t>
      </w:r>
      <w:r w:rsidR="00A42055">
        <w:rPr>
          <w:rFonts w:ascii="Times New Roman" w:hAnsi="Times New Roman"/>
          <w:sz w:val="24"/>
          <w:szCs w:val="24"/>
          <w:lang w:val="en-ZA"/>
        </w:rPr>
        <w:t xml:space="preserve"> communities of Spa Park and Kop</w:t>
      </w:r>
      <w:r w:rsidR="00FF6031">
        <w:rPr>
          <w:rFonts w:ascii="Times New Roman" w:hAnsi="Times New Roman"/>
          <w:sz w:val="24"/>
          <w:szCs w:val="24"/>
          <w:lang w:val="en-ZA"/>
        </w:rPr>
        <w:t xml:space="preserve">pewaai in Ward 9, Bela - Bela, Limpopo, requesting the Assembly to facilitate the urgent re-opening of the local clinic which was closed in 2015, </w:t>
      </w:r>
      <w:r w:rsidR="00A42055">
        <w:rPr>
          <w:rFonts w:ascii="Times New Roman" w:hAnsi="Times New Roman"/>
          <w:sz w:val="24"/>
          <w:szCs w:val="24"/>
          <w:lang w:val="en-ZA"/>
        </w:rPr>
        <w:t xml:space="preserve">in order to give them access to their right to basic health care, </w:t>
      </w:r>
      <w:r w:rsidRPr="007F76A8">
        <w:rPr>
          <w:rFonts w:ascii="Times New Roman" w:hAnsi="Times New Roman"/>
          <w:sz w:val="24"/>
          <w:szCs w:val="24"/>
          <w:lang w:val="en-ZA"/>
        </w:rPr>
        <w:t xml:space="preserve">was </w:t>
      </w:r>
      <w:r w:rsidR="004D7A28" w:rsidRPr="007F76A8">
        <w:rPr>
          <w:rFonts w:ascii="Times New Roman" w:hAnsi="Times New Roman"/>
          <w:sz w:val="24"/>
          <w:szCs w:val="24"/>
          <w:lang w:val="en-ZA"/>
        </w:rPr>
        <w:t>referred to the Committee</w:t>
      </w:r>
      <w:r w:rsidR="00E610CF" w:rsidRPr="007F76A8">
        <w:rPr>
          <w:rFonts w:ascii="Times New Roman" w:hAnsi="Times New Roman"/>
          <w:sz w:val="24"/>
          <w:szCs w:val="24"/>
          <w:lang w:val="en-ZA"/>
        </w:rPr>
        <w:t xml:space="preserve"> in 2015</w:t>
      </w:r>
      <w:r w:rsidR="00FF6031">
        <w:rPr>
          <w:rFonts w:ascii="Times New Roman" w:hAnsi="Times New Roman"/>
          <w:sz w:val="24"/>
          <w:szCs w:val="24"/>
          <w:lang w:val="en-ZA"/>
        </w:rPr>
        <w:t xml:space="preserve">. </w:t>
      </w:r>
      <w:r w:rsidR="004D7A28" w:rsidRPr="007F76A8">
        <w:rPr>
          <w:rFonts w:ascii="Times New Roman" w:hAnsi="Times New Roman"/>
          <w:sz w:val="24"/>
          <w:szCs w:val="24"/>
          <w:lang w:val="en-ZA"/>
        </w:rPr>
        <w:t xml:space="preserve">The </w:t>
      </w:r>
      <w:r w:rsidR="00AD5297" w:rsidRPr="007F76A8">
        <w:rPr>
          <w:rFonts w:ascii="Times New Roman" w:hAnsi="Times New Roman"/>
          <w:sz w:val="24"/>
          <w:szCs w:val="24"/>
          <w:lang w:val="en-ZA"/>
        </w:rPr>
        <w:t>C</w:t>
      </w:r>
      <w:r w:rsidR="004D7A28" w:rsidRPr="007F76A8">
        <w:rPr>
          <w:rFonts w:ascii="Times New Roman" w:hAnsi="Times New Roman"/>
          <w:sz w:val="24"/>
          <w:szCs w:val="24"/>
          <w:lang w:val="en-ZA"/>
        </w:rPr>
        <w:t>ommittee could</w:t>
      </w:r>
      <w:r w:rsidR="007F76A8" w:rsidRPr="007F76A8">
        <w:rPr>
          <w:rFonts w:ascii="Times New Roman" w:hAnsi="Times New Roman"/>
          <w:sz w:val="24"/>
          <w:szCs w:val="24"/>
          <w:lang w:val="en-ZA"/>
        </w:rPr>
        <w:t xml:space="preserve"> not deal with this petition as it was busy with legislation.</w:t>
      </w:r>
      <w:r w:rsidR="004D7A28">
        <w:rPr>
          <w:rFonts w:ascii="Times New Roman" w:hAnsi="Times New Roman"/>
          <w:sz w:val="24"/>
          <w:szCs w:val="24"/>
          <w:lang w:val="en-ZA"/>
        </w:rPr>
        <w:t xml:space="preserve"> </w:t>
      </w:r>
    </w:p>
    <w:p w:rsidR="0080053F" w:rsidRDefault="0080053F" w:rsidP="00811AC0">
      <w:pPr>
        <w:spacing w:after="0" w:line="280" w:lineRule="exact"/>
        <w:jc w:val="both"/>
        <w:rPr>
          <w:rFonts w:ascii="Times New Roman" w:hAnsi="Times New Roman"/>
          <w:sz w:val="24"/>
          <w:szCs w:val="24"/>
          <w:lang w:val="en-ZA"/>
        </w:rPr>
      </w:pPr>
    </w:p>
    <w:p w:rsidR="002664F8" w:rsidRPr="00CD681F" w:rsidRDefault="002A528E" w:rsidP="00D16A5A">
      <w:pPr>
        <w:numPr>
          <w:ilvl w:val="0"/>
          <w:numId w:val="4"/>
        </w:numPr>
        <w:spacing w:after="0" w:line="280" w:lineRule="exact"/>
        <w:ind w:left="540" w:hanging="540"/>
        <w:jc w:val="both"/>
        <w:rPr>
          <w:rFonts w:ascii="Times New Roman" w:hAnsi="Times New Roman"/>
          <w:bCs/>
          <w:sz w:val="24"/>
          <w:szCs w:val="24"/>
          <w:lang w:val="en-ZA"/>
        </w:rPr>
      </w:pPr>
      <w:r>
        <w:rPr>
          <w:rFonts w:ascii="Times New Roman" w:hAnsi="Times New Roman"/>
          <w:b/>
          <w:bCs/>
          <w:sz w:val="24"/>
          <w:szCs w:val="24"/>
          <w:lang w:val="en-ZA"/>
        </w:rPr>
        <w:t>O</w:t>
      </w:r>
      <w:r w:rsidRPr="00CD681F">
        <w:rPr>
          <w:rFonts w:ascii="Times New Roman" w:hAnsi="Times New Roman"/>
          <w:b/>
          <w:bCs/>
          <w:sz w:val="24"/>
          <w:szCs w:val="24"/>
          <w:lang w:val="en-ZA"/>
        </w:rPr>
        <w:t xml:space="preserve">UTSTANDING ISSUES RELATING TO THE DEPARTMENT/ENTITIES </w:t>
      </w:r>
    </w:p>
    <w:p w:rsidR="00CD681F" w:rsidRDefault="00CD681F" w:rsidP="002664F8">
      <w:pPr>
        <w:spacing w:after="0" w:line="280" w:lineRule="exact"/>
        <w:jc w:val="both"/>
        <w:rPr>
          <w:rFonts w:ascii="Times New Roman" w:hAnsi="Times New Roman"/>
          <w:bCs/>
          <w:sz w:val="24"/>
          <w:szCs w:val="24"/>
          <w:lang w:val="en-ZA"/>
        </w:rPr>
      </w:pPr>
    </w:p>
    <w:p w:rsidR="002664F8" w:rsidRPr="002664F8" w:rsidRDefault="002664F8" w:rsidP="002664F8">
      <w:pPr>
        <w:spacing w:after="0" w:line="280" w:lineRule="exact"/>
        <w:jc w:val="both"/>
        <w:rPr>
          <w:rFonts w:ascii="Times New Roman" w:hAnsi="Times New Roman"/>
          <w:bCs/>
          <w:sz w:val="24"/>
          <w:szCs w:val="24"/>
          <w:lang w:val="en-ZA"/>
        </w:rPr>
      </w:pPr>
      <w:r w:rsidRPr="002664F8">
        <w:rPr>
          <w:rFonts w:ascii="Times New Roman" w:hAnsi="Times New Roman"/>
          <w:bCs/>
          <w:sz w:val="24"/>
          <w:szCs w:val="24"/>
          <w:lang w:val="en-ZA"/>
        </w:rPr>
        <w:t xml:space="preserve">The following key issues are outstanding from the </w:t>
      </w:r>
      <w:r>
        <w:rPr>
          <w:rFonts w:ascii="Times New Roman" w:hAnsi="Times New Roman"/>
          <w:bCs/>
          <w:sz w:val="24"/>
          <w:szCs w:val="24"/>
          <w:lang w:val="en-ZA"/>
        </w:rPr>
        <w:t>C</w:t>
      </w:r>
      <w:r w:rsidRPr="002664F8">
        <w:rPr>
          <w:rFonts w:ascii="Times New Roman" w:hAnsi="Times New Roman"/>
          <w:bCs/>
          <w:sz w:val="24"/>
          <w:szCs w:val="24"/>
          <w:lang w:val="en-ZA"/>
        </w:rPr>
        <w:t>ommittee’s activities during the 5</w:t>
      </w:r>
      <w:r w:rsidRPr="002664F8">
        <w:rPr>
          <w:rFonts w:ascii="Times New Roman" w:hAnsi="Times New Roman"/>
          <w:bCs/>
          <w:sz w:val="24"/>
          <w:szCs w:val="24"/>
          <w:vertAlign w:val="superscript"/>
          <w:lang w:val="en-ZA"/>
        </w:rPr>
        <w:t>th</w:t>
      </w:r>
      <w:r w:rsidRPr="002664F8">
        <w:rPr>
          <w:rFonts w:ascii="Times New Roman" w:hAnsi="Times New Roman"/>
          <w:bCs/>
          <w:sz w:val="24"/>
          <w:szCs w:val="24"/>
          <w:lang w:val="en-ZA"/>
        </w:rPr>
        <w:t xml:space="preserve"> Parliament:</w:t>
      </w:r>
    </w:p>
    <w:p w:rsidR="002664F8" w:rsidRPr="002664F8" w:rsidRDefault="002664F8" w:rsidP="002664F8">
      <w:pPr>
        <w:spacing w:after="0" w:line="280" w:lineRule="exact"/>
        <w:jc w:val="both"/>
        <w:rPr>
          <w:rFonts w:ascii="Times New Roman" w:hAnsi="Times New Roman"/>
          <w:bCs/>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6993"/>
      </w:tblGrid>
      <w:tr w:rsidR="002664F8" w:rsidRPr="002664F8" w:rsidTr="00356970">
        <w:trPr>
          <w:tblHeader/>
        </w:trPr>
        <w:tc>
          <w:tcPr>
            <w:tcW w:w="2447" w:type="dxa"/>
          </w:tcPr>
          <w:p w:rsidR="002664F8" w:rsidRDefault="002664F8" w:rsidP="00D859A0">
            <w:pPr>
              <w:spacing w:after="0" w:line="280" w:lineRule="exact"/>
              <w:jc w:val="center"/>
              <w:rPr>
                <w:rFonts w:ascii="Times New Roman" w:hAnsi="Times New Roman"/>
                <w:b/>
                <w:bCs/>
                <w:sz w:val="24"/>
                <w:szCs w:val="24"/>
                <w:lang w:val="en-ZA" w:eastAsia="en-ZA"/>
              </w:rPr>
            </w:pPr>
            <w:r w:rsidRPr="002664F8">
              <w:rPr>
                <w:rFonts w:ascii="Times New Roman" w:hAnsi="Times New Roman"/>
                <w:b/>
                <w:bCs/>
                <w:sz w:val="24"/>
                <w:szCs w:val="24"/>
                <w:lang w:val="en-ZA" w:eastAsia="en-ZA"/>
              </w:rPr>
              <w:t>Responsibility</w:t>
            </w:r>
          </w:p>
          <w:p w:rsidR="008C52F5" w:rsidRPr="002664F8" w:rsidRDefault="008C52F5" w:rsidP="00D859A0">
            <w:pPr>
              <w:spacing w:after="0" w:line="280" w:lineRule="exact"/>
              <w:jc w:val="center"/>
              <w:rPr>
                <w:rFonts w:ascii="Times New Roman" w:hAnsi="Times New Roman"/>
                <w:b/>
                <w:bCs/>
                <w:sz w:val="24"/>
                <w:szCs w:val="24"/>
                <w:lang w:val="en-ZA" w:eastAsia="en-ZA"/>
              </w:rPr>
            </w:pPr>
          </w:p>
        </w:tc>
        <w:tc>
          <w:tcPr>
            <w:tcW w:w="6993" w:type="dxa"/>
          </w:tcPr>
          <w:p w:rsidR="002664F8" w:rsidRPr="002664F8" w:rsidRDefault="0082190F" w:rsidP="00D859A0">
            <w:pPr>
              <w:spacing w:after="0" w:line="280" w:lineRule="exact"/>
              <w:jc w:val="center"/>
              <w:rPr>
                <w:rFonts w:ascii="Times New Roman" w:hAnsi="Times New Roman"/>
                <w:b/>
                <w:bCs/>
                <w:sz w:val="24"/>
                <w:szCs w:val="24"/>
                <w:lang w:val="en-ZA" w:eastAsia="en-ZA"/>
              </w:rPr>
            </w:pPr>
            <w:r>
              <w:rPr>
                <w:rFonts w:ascii="Times New Roman" w:hAnsi="Times New Roman"/>
                <w:b/>
                <w:bCs/>
                <w:sz w:val="24"/>
                <w:szCs w:val="24"/>
                <w:lang w:val="en-ZA" w:eastAsia="en-ZA"/>
              </w:rPr>
              <w:t>Issues</w:t>
            </w:r>
          </w:p>
        </w:tc>
      </w:tr>
      <w:tr w:rsidR="007D2E9F" w:rsidRPr="002664F8" w:rsidTr="00356970">
        <w:tc>
          <w:tcPr>
            <w:tcW w:w="2447" w:type="dxa"/>
            <w:vMerge w:val="restart"/>
          </w:tcPr>
          <w:p w:rsidR="007D2E9F" w:rsidRDefault="007D2E9F" w:rsidP="001E165F">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 xml:space="preserve">Department of Health </w:t>
            </w:r>
          </w:p>
        </w:tc>
        <w:tc>
          <w:tcPr>
            <w:tcW w:w="6993" w:type="dxa"/>
          </w:tcPr>
          <w:p w:rsidR="007D2E9F" w:rsidRDefault="007D2E9F" w:rsidP="00D72439">
            <w:pPr>
              <w:spacing w:after="0"/>
            </w:pPr>
            <w:r w:rsidRPr="00CD681F">
              <w:rPr>
                <w:rFonts w:ascii="Times New Roman" w:hAnsi="Times New Roman"/>
                <w:bCs/>
                <w:sz w:val="24"/>
                <w:szCs w:val="24"/>
                <w:lang w:val="en-ZA" w:eastAsia="en-ZA"/>
              </w:rPr>
              <w:t>Ensure that</w:t>
            </w:r>
            <w:r w:rsidRPr="001268AB">
              <w:rPr>
                <w:rFonts w:ascii="Times New Roman" w:hAnsi="Times New Roman"/>
                <w:bCs/>
                <w:sz w:val="24"/>
                <w:szCs w:val="24"/>
                <w:lang w:val="en-ZA" w:eastAsia="en-ZA"/>
              </w:rPr>
              <w:t xml:space="preserve"> </w:t>
            </w:r>
            <w:r>
              <w:rPr>
                <w:rFonts w:ascii="Times New Roman" w:hAnsi="Times New Roman"/>
                <w:bCs/>
                <w:sz w:val="24"/>
                <w:szCs w:val="24"/>
                <w:lang w:val="en-ZA" w:eastAsia="en-ZA"/>
              </w:rPr>
              <w:t>the Department</w:t>
            </w:r>
            <w:r w:rsidRPr="001268AB">
              <w:rPr>
                <w:rFonts w:ascii="Times New Roman" w:hAnsi="Times New Roman"/>
                <w:bCs/>
                <w:sz w:val="24"/>
                <w:szCs w:val="24"/>
                <w:lang w:val="en-ZA" w:eastAsia="en-ZA"/>
              </w:rPr>
              <w:t xml:space="preserve"> responds to Committee recommendations within specified timeframes. </w:t>
            </w:r>
          </w:p>
        </w:tc>
      </w:tr>
      <w:tr w:rsidR="007D2E9F" w:rsidRPr="002664F8" w:rsidTr="00356970">
        <w:tc>
          <w:tcPr>
            <w:tcW w:w="2447" w:type="dxa"/>
            <w:vMerge/>
          </w:tcPr>
          <w:p w:rsidR="007D2E9F" w:rsidRDefault="007D2E9F" w:rsidP="001E165F">
            <w:pPr>
              <w:spacing w:after="0" w:line="280" w:lineRule="exact"/>
              <w:jc w:val="both"/>
              <w:rPr>
                <w:rFonts w:ascii="Times New Roman" w:hAnsi="Times New Roman"/>
                <w:bCs/>
                <w:sz w:val="24"/>
                <w:szCs w:val="24"/>
                <w:lang w:val="en-ZA" w:eastAsia="en-ZA"/>
              </w:rPr>
            </w:pPr>
          </w:p>
        </w:tc>
        <w:tc>
          <w:tcPr>
            <w:tcW w:w="6993" w:type="dxa"/>
          </w:tcPr>
          <w:p w:rsidR="007D2E9F" w:rsidRPr="001268AB" w:rsidRDefault="007D2E9F" w:rsidP="00D72439">
            <w:pPr>
              <w:spacing w:after="0"/>
              <w:rPr>
                <w:rFonts w:ascii="Times New Roman" w:hAnsi="Times New Roman"/>
                <w:bCs/>
                <w:sz w:val="24"/>
                <w:szCs w:val="24"/>
                <w:lang w:val="en-ZA" w:eastAsia="en-ZA"/>
              </w:rPr>
            </w:pPr>
            <w:r>
              <w:rPr>
                <w:rFonts w:ascii="Times New Roman" w:hAnsi="Times New Roman"/>
                <w:bCs/>
                <w:sz w:val="24"/>
                <w:szCs w:val="24"/>
                <w:lang w:val="en-ZA" w:eastAsia="en-ZA"/>
              </w:rPr>
              <w:t xml:space="preserve">The Department should provide the Committee with the NHI Evaluation Report. </w:t>
            </w:r>
          </w:p>
        </w:tc>
      </w:tr>
      <w:tr w:rsidR="007D2E9F" w:rsidRPr="002664F8" w:rsidTr="00356970">
        <w:tc>
          <w:tcPr>
            <w:tcW w:w="2447" w:type="dxa"/>
            <w:vMerge/>
          </w:tcPr>
          <w:p w:rsidR="007D2E9F" w:rsidRDefault="007D2E9F" w:rsidP="001E165F">
            <w:pPr>
              <w:spacing w:after="0" w:line="280" w:lineRule="exact"/>
              <w:jc w:val="both"/>
              <w:rPr>
                <w:rFonts w:ascii="Times New Roman" w:hAnsi="Times New Roman"/>
                <w:bCs/>
                <w:sz w:val="24"/>
                <w:szCs w:val="24"/>
                <w:lang w:val="en-ZA" w:eastAsia="en-ZA"/>
              </w:rPr>
            </w:pPr>
          </w:p>
        </w:tc>
        <w:tc>
          <w:tcPr>
            <w:tcW w:w="6993" w:type="dxa"/>
          </w:tcPr>
          <w:p w:rsidR="007D2E9F" w:rsidRDefault="007D2E9F" w:rsidP="00114AD7">
            <w:pPr>
              <w:spacing w:after="0"/>
              <w:rPr>
                <w:rFonts w:ascii="Times New Roman" w:hAnsi="Times New Roman"/>
                <w:bCs/>
                <w:sz w:val="24"/>
                <w:szCs w:val="24"/>
                <w:lang w:val="en-ZA" w:eastAsia="en-ZA"/>
              </w:rPr>
            </w:pPr>
            <w:r w:rsidRPr="00D72439">
              <w:rPr>
                <w:rFonts w:ascii="Times New Roman" w:hAnsi="Times New Roman"/>
                <w:bCs/>
                <w:sz w:val="24"/>
                <w:szCs w:val="24"/>
                <w:lang w:val="en-ZA" w:eastAsia="en-ZA"/>
              </w:rPr>
              <w:t xml:space="preserve">The Department should provide the Committee with the list of Ideal </w:t>
            </w:r>
            <w:r w:rsidR="00114AD7">
              <w:rPr>
                <w:rFonts w:ascii="Times New Roman" w:hAnsi="Times New Roman"/>
                <w:bCs/>
                <w:sz w:val="24"/>
                <w:szCs w:val="24"/>
                <w:lang w:val="en-ZA" w:eastAsia="en-ZA"/>
              </w:rPr>
              <w:t>C</w:t>
            </w:r>
            <w:r w:rsidRPr="00D72439">
              <w:rPr>
                <w:rFonts w:ascii="Times New Roman" w:hAnsi="Times New Roman"/>
                <w:bCs/>
                <w:sz w:val="24"/>
                <w:szCs w:val="24"/>
                <w:lang w:val="en-ZA" w:eastAsia="en-ZA"/>
              </w:rPr>
              <w:t>linics, progress made thus far and the stage</w:t>
            </w:r>
            <w:r>
              <w:rPr>
                <w:rFonts w:ascii="Times New Roman" w:hAnsi="Times New Roman"/>
                <w:bCs/>
                <w:sz w:val="24"/>
                <w:szCs w:val="24"/>
                <w:lang w:val="en-ZA" w:eastAsia="en-ZA"/>
              </w:rPr>
              <w:t>s</w:t>
            </w:r>
            <w:r w:rsidRPr="00D72439">
              <w:rPr>
                <w:rFonts w:ascii="Times New Roman" w:hAnsi="Times New Roman"/>
                <w:bCs/>
                <w:sz w:val="24"/>
                <w:szCs w:val="24"/>
                <w:lang w:val="en-ZA" w:eastAsia="en-ZA"/>
              </w:rPr>
              <w:t xml:space="preserve"> they are at.</w:t>
            </w:r>
          </w:p>
        </w:tc>
      </w:tr>
      <w:tr w:rsidR="00E11A1A" w:rsidRPr="002664F8" w:rsidTr="00356970">
        <w:tc>
          <w:tcPr>
            <w:tcW w:w="2447" w:type="dxa"/>
            <w:vMerge w:val="restart"/>
          </w:tcPr>
          <w:p w:rsidR="00E11A1A" w:rsidRDefault="00E11A1A" w:rsidP="001E165F">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 xml:space="preserve">Entities </w:t>
            </w:r>
          </w:p>
        </w:tc>
        <w:tc>
          <w:tcPr>
            <w:tcW w:w="6993" w:type="dxa"/>
          </w:tcPr>
          <w:p w:rsidR="00E11A1A" w:rsidRDefault="00E11A1A" w:rsidP="00D72439">
            <w:pPr>
              <w:spacing w:after="0"/>
            </w:pPr>
            <w:r w:rsidRPr="001268AB">
              <w:rPr>
                <w:rFonts w:ascii="Times New Roman" w:hAnsi="Times New Roman"/>
                <w:bCs/>
                <w:sz w:val="24"/>
                <w:szCs w:val="24"/>
                <w:lang w:val="en-ZA" w:eastAsia="en-ZA"/>
              </w:rPr>
              <w:t xml:space="preserve">Ensure that </w:t>
            </w:r>
            <w:r>
              <w:rPr>
                <w:rFonts w:ascii="Times New Roman" w:hAnsi="Times New Roman"/>
                <w:bCs/>
                <w:sz w:val="24"/>
                <w:szCs w:val="24"/>
                <w:lang w:val="en-ZA" w:eastAsia="en-ZA"/>
              </w:rPr>
              <w:t>entities</w:t>
            </w:r>
            <w:r w:rsidRPr="001268AB">
              <w:rPr>
                <w:rFonts w:ascii="Times New Roman" w:hAnsi="Times New Roman"/>
                <w:bCs/>
                <w:sz w:val="24"/>
                <w:szCs w:val="24"/>
                <w:lang w:val="en-ZA" w:eastAsia="en-ZA"/>
              </w:rPr>
              <w:t xml:space="preserve"> respond to Committee recommendations within specified timeframes. </w:t>
            </w:r>
          </w:p>
        </w:tc>
      </w:tr>
      <w:tr w:rsidR="00E11A1A" w:rsidRPr="002664F8" w:rsidTr="00356970">
        <w:tc>
          <w:tcPr>
            <w:tcW w:w="2447" w:type="dxa"/>
            <w:vMerge/>
          </w:tcPr>
          <w:p w:rsidR="00E11A1A" w:rsidRDefault="00E11A1A" w:rsidP="001E165F">
            <w:pPr>
              <w:spacing w:after="0" w:line="280" w:lineRule="exact"/>
              <w:jc w:val="both"/>
              <w:rPr>
                <w:rFonts w:ascii="Times New Roman" w:hAnsi="Times New Roman"/>
                <w:bCs/>
                <w:sz w:val="24"/>
                <w:szCs w:val="24"/>
                <w:lang w:val="en-ZA" w:eastAsia="en-ZA"/>
              </w:rPr>
            </w:pPr>
          </w:p>
        </w:tc>
        <w:tc>
          <w:tcPr>
            <w:tcW w:w="6993" w:type="dxa"/>
          </w:tcPr>
          <w:p w:rsidR="00E11A1A" w:rsidRPr="001268AB" w:rsidRDefault="00E11A1A" w:rsidP="001B2C3A">
            <w:pPr>
              <w:spacing w:after="0"/>
              <w:rPr>
                <w:rFonts w:ascii="Times New Roman" w:hAnsi="Times New Roman"/>
                <w:bCs/>
                <w:sz w:val="24"/>
                <w:szCs w:val="24"/>
                <w:lang w:val="en-ZA" w:eastAsia="en-ZA"/>
              </w:rPr>
            </w:pPr>
            <w:r w:rsidRPr="00A822CF">
              <w:rPr>
                <w:rFonts w:ascii="Times New Roman" w:hAnsi="Times New Roman"/>
                <w:bCs/>
                <w:sz w:val="24"/>
                <w:szCs w:val="24"/>
                <w:lang w:val="en-ZA" w:eastAsia="en-ZA"/>
              </w:rPr>
              <w:t xml:space="preserve">The Committee should </w:t>
            </w:r>
            <w:r w:rsidR="001B2C3A">
              <w:rPr>
                <w:rFonts w:ascii="Times New Roman" w:hAnsi="Times New Roman"/>
                <w:bCs/>
                <w:sz w:val="24"/>
                <w:szCs w:val="24"/>
                <w:lang w:val="en-ZA" w:eastAsia="en-ZA"/>
              </w:rPr>
              <w:t>facilitate</w:t>
            </w:r>
            <w:r w:rsidR="00AD5297">
              <w:rPr>
                <w:rFonts w:ascii="Times New Roman" w:hAnsi="Times New Roman"/>
                <w:bCs/>
                <w:sz w:val="24"/>
                <w:szCs w:val="24"/>
                <w:lang w:val="en-ZA" w:eastAsia="en-ZA"/>
              </w:rPr>
              <w:t xml:space="preserve"> </w:t>
            </w:r>
            <w:r>
              <w:rPr>
                <w:rFonts w:ascii="Times New Roman" w:hAnsi="Times New Roman"/>
                <w:bCs/>
                <w:sz w:val="24"/>
                <w:szCs w:val="24"/>
                <w:lang w:val="en-ZA" w:eastAsia="en-ZA"/>
              </w:rPr>
              <w:t xml:space="preserve">a joint </w:t>
            </w:r>
            <w:r w:rsidR="001B2C3A">
              <w:rPr>
                <w:rFonts w:ascii="Times New Roman" w:hAnsi="Times New Roman"/>
                <w:bCs/>
                <w:sz w:val="24"/>
                <w:szCs w:val="24"/>
                <w:lang w:val="en-ZA" w:eastAsia="en-ZA"/>
              </w:rPr>
              <w:t>workshop between</w:t>
            </w:r>
            <w:r w:rsidRPr="00A822CF">
              <w:rPr>
                <w:rFonts w:ascii="Times New Roman" w:hAnsi="Times New Roman"/>
                <w:bCs/>
                <w:sz w:val="24"/>
                <w:szCs w:val="24"/>
                <w:lang w:val="en-ZA" w:eastAsia="en-ZA"/>
              </w:rPr>
              <w:t xml:space="preserve"> the </w:t>
            </w:r>
            <w:r w:rsidR="001B2C3A">
              <w:rPr>
                <w:rFonts w:ascii="Times New Roman" w:hAnsi="Times New Roman"/>
                <w:bCs/>
                <w:sz w:val="24"/>
                <w:szCs w:val="24"/>
                <w:lang w:val="en-ZA" w:eastAsia="en-ZA"/>
              </w:rPr>
              <w:t>Departments</w:t>
            </w:r>
            <w:r w:rsidRPr="00A822CF">
              <w:rPr>
                <w:rFonts w:ascii="Times New Roman" w:hAnsi="Times New Roman"/>
                <w:bCs/>
                <w:sz w:val="24"/>
                <w:szCs w:val="24"/>
                <w:lang w:val="en-ZA" w:eastAsia="en-ZA"/>
              </w:rPr>
              <w:t xml:space="preserve"> of Health, Labour and Mineral Resources</w:t>
            </w:r>
            <w:r>
              <w:rPr>
                <w:rFonts w:ascii="Times New Roman" w:hAnsi="Times New Roman"/>
                <w:bCs/>
                <w:sz w:val="24"/>
                <w:szCs w:val="24"/>
                <w:lang w:val="en-ZA" w:eastAsia="en-ZA"/>
              </w:rPr>
              <w:t xml:space="preserve"> to discuss the challenges around the</w:t>
            </w:r>
            <w:r w:rsidR="001B2C3A">
              <w:rPr>
                <w:rFonts w:ascii="Times New Roman" w:hAnsi="Times New Roman"/>
                <w:bCs/>
                <w:sz w:val="24"/>
                <w:szCs w:val="24"/>
                <w:lang w:val="en-ZA" w:eastAsia="en-ZA"/>
              </w:rPr>
              <w:t xml:space="preserve"> amalgamation of the</w:t>
            </w:r>
            <w:r>
              <w:rPr>
                <w:rFonts w:ascii="Times New Roman" w:hAnsi="Times New Roman"/>
                <w:bCs/>
                <w:sz w:val="24"/>
                <w:szCs w:val="24"/>
                <w:lang w:val="en-ZA" w:eastAsia="en-ZA"/>
              </w:rPr>
              <w:t xml:space="preserve"> compensation</w:t>
            </w:r>
            <w:r w:rsidR="001B2C3A">
              <w:rPr>
                <w:rFonts w:ascii="Times New Roman" w:hAnsi="Times New Roman"/>
                <w:bCs/>
                <w:sz w:val="24"/>
                <w:szCs w:val="24"/>
                <w:lang w:val="en-ZA" w:eastAsia="en-ZA"/>
              </w:rPr>
              <w:t xml:space="preserve"> legislation.</w:t>
            </w:r>
          </w:p>
        </w:tc>
      </w:tr>
      <w:tr w:rsidR="0025696F" w:rsidRPr="002664F8" w:rsidTr="00356970">
        <w:tc>
          <w:tcPr>
            <w:tcW w:w="2447" w:type="dxa"/>
            <w:vMerge/>
          </w:tcPr>
          <w:p w:rsidR="0025696F" w:rsidRDefault="0025696F" w:rsidP="001E165F">
            <w:pPr>
              <w:spacing w:after="0" w:line="280" w:lineRule="exact"/>
              <w:jc w:val="both"/>
              <w:rPr>
                <w:rFonts w:ascii="Times New Roman" w:hAnsi="Times New Roman"/>
                <w:bCs/>
                <w:sz w:val="24"/>
                <w:szCs w:val="24"/>
                <w:lang w:val="en-ZA" w:eastAsia="en-ZA"/>
              </w:rPr>
            </w:pPr>
          </w:p>
        </w:tc>
        <w:tc>
          <w:tcPr>
            <w:tcW w:w="6993" w:type="dxa"/>
          </w:tcPr>
          <w:p w:rsidR="0025696F" w:rsidRPr="00A822CF" w:rsidRDefault="0025696F" w:rsidP="0025696F">
            <w:pPr>
              <w:spacing w:after="0"/>
              <w:rPr>
                <w:rFonts w:ascii="Times New Roman" w:hAnsi="Times New Roman"/>
                <w:bCs/>
                <w:sz w:val="24"/>
                <w:szCs w:val="24"/>
                <w:lang w:val="en-ZA" w:eastAsia="en-ZA"/>
              </w:rPr>
            </w:pPr>
            <w:r>
              <w:rPr>
                <w:rFonts w:ascii="Times New Roman" w:hAnsi="Times New Roman"/>
                <w:bCs/>
                <w:sz w:val="24"/>
                <w:szCs w:val="24"/>
                <w:lang w:val="en-ZA" w:eastAsia="en-ZA"/>
              </w:rPr>
              <w:t>Ensure that the CCOD submits the all outstanding financial statements and annual reports for 2014/15, 2015/16, 2016/17 and 2017/18.</w:t>
            </w:r>
          </w:p>
        </w:tc>
      </w:tr>
      <w:tr w:rsidR="00FA684A" w:rsidRPr="002664F8" w:rsidTr="00356970">
        <w:tc>
          <w:tcPr>
            <w:tcW w:w="2447" w:type="dxa"/>
            <w:vMerge/>
          </w:tcPr>
          <w:p w:rsidR="00FA684A" w:rsidRDefault="00FA684A" w:rsidP="001E165F">
            <w:pPr>
              <w:spacing w:after="0" w:line="280" w:lineRule="exact"/>
              <w:jc w:val="both"/>
              <w:rPr>
                <w:rFonts w:ascii="Times New Roman" w:hAnsi="Times New Roman"/>
                <w:bCs/>
                <w:sz w:val="24"/>
                <w:szCs w:val="24"/>
                <w:lang w:val="en-ZA" w:eastAsia="en-ZA"/>
              </w:rPr>
            </w:pPr>
          </w:p>
        </w:tc>
        <w:tc>
          <w:tcPr>
            <w:tcW w:w="6993" w:type="dxa"/>
          </w:tcPr>
          <w:p w:rsidR="00FA684A" w:rsidRDefault="00FA684A" w:rsidP="00FA684A">
            <w:pPr>
              <w:spacing w:after="0"/>
              <w:rPr>
                <w:rFonts w:ascii="Times New Roman" w:hAnsi="Times New Roman"/>
                <w:bCs/>
                <w:sz w:val="24"/>
                <w:szCs w:val="24"/>
                <w:lang w:val="en-ZA" w:eastAsia="en-ZA"/>
              </w:rPr>
            </w:pPr>
            <w:r>
              <w:rPr>
                <w:rFonts w:ascii="Times New Roman" w:hAnsi="Times New Roman"/>
                <w:bCs/>
                <w:sz w:val="24"/>
                <w:szCs w:val="24"/>
                <w:lang w:val="en-ZA" w:eastAsia="en-ZA"/>
              </w:rPr>
              <w:t>The Committee should conduct oversight at the CCOD offices.</w:t>
            </w:r>
          </w:p>
        </w:tc>
      </w:tr>
      <w:tr w:rsidR="00E11A1A" w:rsidRPr="002664F8" w:rsidTr="00356970">
        <w:tc>
          <w:tcPr>
            <w:tcW w:w="2447" w:type="dxa"/>
            <w:vMerge/>
          </w:tcPr>
          <w:p w:rsidR="00E11A1A" w:rsidRDefault="00E11A1A" w:rsidP="001E165F">
            <w:pPr>
              <w:spacing w:after="0" w:line="280" w:lineRule="exact"/>
              <w:jc w:val="both"/>
              <w:rPr>
                <w:rFonts w:ascii="Times New Roman" w:hAnsi="Times New Roman"/>
                <w:bCs/>
                <w:sz w:val="24"/>
                <w:szCs w:val="24"/>
                <w:lang w:val="en-ZA" w:eastAsia="en-ZA"/>
              </w:rPr>
            </w:pPr>
          </w:p>
        </w:tc>
        <w:tc>
          <w:tcPr>
            <w:tcW w:w="6993" w:type="dxa"/>
          </w:tcPr>
          <w:p w:rsidR="00E11A1A" w:rsidRPr="00A822CF" w:rsidRDefault="00E11A1A" w:rsidP="004D38D1">
            <w:pPr>
              <w:spacing w:after="0"/>
              <w:rPr>
                <w:rFonts w:ascii="Times New Roman" w:hAnsi="Times New Roman"/>
                <w:bCs/>
                <w:sz w:val="24"/>
                <w:szCs w:val="24"/>
                <w:lang w:val="en-ZA" w:eastAsia="en-ZA"/>
              </w:rPr>
            </w:pPr>
            <w:r>
              <w:rPr>
                <w:rFonts w:ascii="Times New Roman" w:hAnsi="Times New Roman"/>
                <w:bCs/>
                <w:sz w:val="24"/>
                <w:szCs w:val="24"/>
                <w:lang w:val="en-ZA" w:eastAsia="en-ZA"/>
              </w:rPr>
              <w:t xml:space="preserve">Ensure that the Office of the Health Ombud functions optimally with adequate budget and staff. </w:t>
            </w:r>
            <w:r w:rsidR="004D38D1">
              <w:rPr>
                <w:rFonts w:ascii="Times New Roman" w:hAnsi="Times New Roman"/>
                <w:bCs/>
                <w:sz w:val="24"/>
                <w:szCs w:val="24"/>
                <w:lang w:val="en-ZA" w:eastAsia="en-ZA"/>
              </w:rPr>
              <w:t>T</w:t>
            </w:r>
            <w:r w:rsidR="004D7A28">
              <w:rPr>
                <w:rFonts w:ascii="Times New Roman" w:hAnsi="Times New Roman"/>
                <w:bCs/>
                <w:sz w:val="24"/>
                <w:szCs w:val="24"/>
                <w:lang w:val="en-ZA" w:eastAsia="en-ZA"/>
              </w:rPr>
              <w:t>he Department should</w:t>
            </w:r>
            <w:r w:rsidR="004D38D1">
              <w:rPr>
                <w:rFonts w:ascii="Times New Roman" w:hAnsi="Times New Roman"/>
                <w:bCs/>
                <w:sz w:val="24"/>
                <w:szCs w:val="24"/>
                <w:lang w:val="en-ZA" w:eastAsia="en-ZA"/>
              </w:rPr>
              <w:t xml:space="preserve"> urgently </w:t>
            </w:r>
            <w:r w:rsidR="004D7A28">
              <w:rPr>
                <w:rFonts w:ascii="Times New Roman" w:hAnsi="Times New Roman"/>
                <w:bCs/>
                <w:sz w:val="24"/>
                <w:szCs w:val="24"/>
                <w:lang w:val="en-ZA" w:eastAsia="en-ZA"/>
              </w:rPr>
              <w:t xml:space="preserve">address the legislation </w:t>
            </w:r>
            <w:r w:rsidR="00F914AE">
              <w:rPr>
                <w:rFonts w:ascii="Times New Roman" w:hAnsi="Times New Roman"/>
                <w:bCs/>
                <w:sz w:val="24"/>
                <w:szCs w:val="24"/>
                <w:lang w:val="en-ZA" w:eastAsia="en-ZA"/>
              </w:rPr>
              <w:t xml:space="preserve">confusion </w:t>
            </w:r>
            <w:r w:rsidR="004D38D1">
              <w:rPr>
                <w:rFonts w:ascii="Times New Roman" w:hAnsi="Times New Roman"/>
                <w:bCs/>
                <w:sz w:val="24"/>
                <w:szCs w:val="24"/>
                <w:lang w:val="en-ZA" w:eastAsia="en-ZA"/>
              </w:rPr>
              <w:t xml:space="preserve">to address </w:t>
            </w:r>
            <w:r w:rsidR="004D7A28">
              <w:rPr>
                <w:rFonts w:ascii="Times New Roman" w:hAnsi="Times New Roman"/>
                <w:bCs/>
                <w:sz w:val="24"/>
                <w:szCs w:val="24"/>
                <w:lang w:val="en-ZA" w:eastAsia="en-ZA"/>
              </w:rPr>
              <w:t>the</w:t>
            </w:r>
            <w:r w:rsidR="00AD5297">
              <w:rPr>
                <w:rFonts w:ascii="Times New Roman" w:hAnsi="Times New Roman"/>
                <w:bCs/>
                <w:sz w:val="24"/>
                <w:szCs w:val="24"/>
                <w:lang w:val="en-ZA" w:eastAsia="en-ZA"/>
              </w:rPr>
              <w:t xml:space="preserve"> issues of staff and budget and independence of the Office.</w:t>
            </w:r>
          </w:p>
        </w:tc>
      </w:tr>
      <w:tr w:rsidR="00492CB7" w:rsidRPr="002664F8" w:rsidTr="00356970">
        <w:tc>
          <w:tcPr>
            <w:tcW w:w="2447" w:type="dxa"/>
            <w:vMerge w:val="restart"/>
          </w:tcPr>
          <w:p w:rsidR="00492CB7" w:rsidRPr="002664F8" w:rsidRDefault="00492CB7" w:rsidP="00D859A0">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lastRenderedPageBreak/>
              <w:t xml:space="preserve">Provincial Departments of Health </w:t>
            </w:r>
          </w:p>
        </w:tc>
        <w:tc>
          <w:tcPr>
            <w:tcW w:w="6993" w:type="dxa"/>
          </w:tcPr>
          <w:p w:rsidR="00492CB7" w:rsidRPr="002664F8" w:rsidRDefault="00492CB7" w:rsidP="002F15CF">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 xml:space="preserve">Ensure that provincial departments of health respond to Committee recommendations within specified timeframes. </w:t>
            </w:r>
          </w:p>
        </w:tc>
      </w:tr>
      <w:tr w:rsidR="00492CB7" w:rsidRPr="002664F8" w:rsidTr="00356970">
        <w:tc>
          <w:tcPr>
            <w:tcW w:w="2447" w:type="dxa"/>
            <w:vMerge/>
          </w:tcPr>
          <w:p w:rsidR="00492CB7" w:rsidRDefault="00492CB7" w:rsidP="00D859A0">
            <w:pPr>
              <w:spacing w:after="0" w:line="280" w:lineRule="exact"/>
              <w:jc w:val="both"/>
              <w:rPr>
                <w:rFonts w:ascii="Times New Roman" w:hAnsi="Times New Roman"/>
                <w:bCs/>
                <w:sz w:val="24"/>
                <w:szCs w:val="24"/>
                <w:lang w:val="en-ZA" w:eastAsia="en-ZA"/>
              </w:rPr>
            </w:pPr>
          </w:p>
        </w:tc>
        <w:tc>
          <w:tcPr>
            <w:tcW w:w="6993" w:type="dxa"/>
          </w:tcPr>
          <w:p w:rsidR="00492CB7" w:rsidRPr="00492CB7" w:rsidRDefault="00492CB7" w:rsidP="00492CB7">
            <w:pPr>
              <w:spacing w:after="0" w:line="240" w:lineRule="auto"/>
              <w:jc w:val="both"/>
              <w:rPr>
                <w:rFonts w:ascii="Times New Roman" w:hAnsi="Times New Roman"/>
                <w:lang w:val="en-US"/>
              </w:rPr>
            </w:pPr>
            <w:r w:rsidRPr="00492CB7">
              <w:rPr>
                <w:rFonts w:ascii="Times New Roman" w:hAnsi="Times New Roman"/>
                <w:sz w:val="24"/>
              </w:rPr>
              <w:t>Monitor the North West provincial department of health’s progress since being placed under administration</w:t>
            </w:r>
          </w:p>
        </w:tc>
      </w:tr>
      <w:tr w:rsidR="00356970" w:rsidRPr="002664F8" w:rsidTr="00DA1C3B">
        <w:trPr>
          <w:trHeight w:val="305"/>
        </w:trPr>
        <w:tc>
          <w:tcPr>
            <w:tcW w:w="2447" w:type="dxa"/>
          </w:tcPr>
          <w:p w:rsidR="00356970" w:rsidRDefault="00356970" w:rsidP="00D859A0">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Committee</w:t>
            </w:r>
          </w:p>
        </w:tc>
        <w:tc>
          <w:tcPr>
            <w:tcW w:w="6993" w:type="dxa"/>
          </w:tcPr>
          <w:p w:rsidR="00356970" w:rsidRPr="007F76A8" w:rsidRDefault="007F76A8" w:rsidP="00DA1C3B">
            <w:pPr>
              <w:spacing w:after="0" w:line="240" w:lineRule="auto"/>
              <w:jc w:val="both"/>
              <w:rPr>
                <w:rFonts w:ascii="Times New Roman" w:hAnsi="Times New Roman"/>
                <w:sz w:val="24"/>
              </w:rPr>
            </w:pPr>
            <w:r>
              <w:rPr>
                <w:rFonts w:ascii="Times New Roman" w:hAnsi="Times New Roman"/>
                <w:sz w:val="24"/>
              </w:rPr>
              <w:t>Consideration of the petition on the Bela Bela Clinic.</w:t>
            </w:r>
          </w:p>
        </w:tc>
      </w:tr>
    </w:tbl>
    <w:p w:rsidR="004A68DB" w:rsidRDefault="004A68DB" w:rsidP="004A68DB">
      <w:pPr>
        <w:spacing w:after="0" w:line="280" w:lineRule="exact"/>
        <w:ind w:left="540"/>
        <w:jc w:val="both"/>
        <w:rPr>
          <w:rFonts w:ascii="Times New Roman" w:hAnsi="Times New Roman"/>
          <w:sz w:val="24"/>
          <w:szCs w:val="24"/>
          <w:lang w:val="en-ZA"/>
        </w:rPr>
      </w:pPr>
    </w:p>
    <w:p w:rsidR="004A68DB" w:rsidRPr="004A68DB" w:rsidRDefault="004A68DB" w:rsidP="004A68DB">
      <w:pPr>
        <w:spacing w:after="0" w:line="280" w:lineRule="exact"/>
        <w:ind w:left="540"/>
        <w:jc w:val="both"/>
        <w:rPr>
          <w:rFonts w:ascii="Times New Roman" w:hAnsi="Times New Roman"/>
          <w:sz w:val="24"/>
          <w:szCs w:val="24"/>
          <w:lang w:val="en-ZA"/>
        </w:rPr>
      </w:pPr>
    </w:p>
    <w:p w:rsidR="006633AE" w:rsidRPr="006633AE" w:rsidRDefault="002A528E" w:rsidP="00D16A5A">
      <w:pPr>
        <w:numPr>
          <w:ilvl w:val="0"/>
          <w:numId w:val="4"/>
        </w:numPr>
        <w:spacing w:after="0" w:line="280" w:lineRule="exact"/>
        <w:ind w:left="540" w:hanging="540"/>
        <w:jc w:val="both"/>
        <w:rPr>
          <w:rFonts w:ascii="Times New Roman" w:hAnsi="Times New Roman"/>
          <w:sz w:val="24"/>
          <w:szCs w:val="24"/>
          <w:lang w:val="en-ZA"/>
        </w:rPr>
      </w:pPr>
      <w:r>
        <w:rPr>
          <w:rFonts w:ascii="Times New Roman" w:hAnsi="Times New Roman"/>
          <w:b/>
          <w:bCs/>
          <w:sz w:val="24"/>
          <w:szCs w:val="24"/>
          <w:lang w:val="en-ZA"/>
        </w:rPr>
        <w:t xml:space="preserve">OTHERS MATTER REFERRED BY THE SPEAKER/CHAIRPERSON </w:t>
      </w:r>
    </w:p>
    <w:p w:rsidR="006633AE" w:rsidRPr="006633AE" w:rsidRDefault="006633AE" w:rsidP="006633AE">
      <w:pPr>
        <w:spacing w:after="0" w:line="280" w:lineRule="exact"/>
        <w:jc w:val="both"/>
        <w:rPr>
          <w:rFonts w:ascii="Times New Roman" w:hAnsi="Times New Roman"/>
          <w:sz w:val="24"/>
          <w:szCs w:val="24"/>
          <w:lang w:val="en-ZA"/>
        </w:rPr>
      </w:pPr>
    </w:p>
    <w:p w:rsidR="00A4185A" w:rsidRPr="00A4185A" w:rsidRDefault="00A4185A" w:rsidP="006633AE">
      <w:pPr>
        <w:spacing w:after="0" w:line="280" w:lineRule="exact"/>
        <w:jc w:val="both"/>
        <w:rPr>
          <w:rFonts w:ascii="Times New Roman" w:hAnsi="Times New Roman"/>
          <w:sz w:val="24"/>
          <w:szCs w:val="24"/>
          <w:lang w:val="en-ZA"/>
        </w:rPr>
      </w:pPr>
      <w:r w:rsidRPr="00A4185A">
        <w:rPr>
          <w:rFonts w:ascii="Times New Roman" w:hAnsi="Times New Roman"/>
          <w:sz w:val="24"/>
          <w:szCs w:val="24"/>
          <w:lang w:val="en-ZA"/>
        </w:rPr>
        <w:t>The following other matters were referred to the committee and the resultant report was produced:</w:t>
      </w:r>
    </w:p>
    <w:p w:rsidR="00A4185A" w:rsidRPr="00A4185A" w:rsidRDefault="00A4185A" w:rsidP="00A4185A">
      <w:pPr>
        <w:spacing w:after="0" w:line="280" w:lineRule="exact"/>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799"/>
        <w:gridCol w:w="3242"/>
        <w:gridCol w:w="2874"/>
      </w:tblGrid>
      <w:tr w:rsidR="00A4185A" w:rsidRPr="00A4185A" w:rsidTr="00BA21D7">
        <w:trPr>
          <w:tblHeader/>
        </w:trPr>
        <w:tc>
          <w:tcPr>
            <w:tcW w:w="808" w:type="pct"/>
          </w:tcPr>
          <w:p w:rsidR="00A4185A" w:rsidRPr="00A4185A" w:rsidRDefault="00A4185A" w:rsidP="00A4185A">
            <w:pPr>
              <w:spacing w:after="0" w:line="280" w:lineRule="exact"/>
              <w:rPr>
                <w:rFonts w:ascii="Times New Roman" w:hAnsi="Times New Roman"/>
                <w:b/>
                <w:bCs/>
                <w:sz w:val="24"/>
                <w:szCs w:val="24"/>
                <w:lang w:val="en-ZA" w:eastAsia="en-ZA"/>
              </w:rPr>
            </w:pPr>
            <w:r w:rsidRPr="00A4185A">
              <w:rPr>
                <w:rFonts w:ascii="Times New Roman" w:hAnsi="Times New Roman"/>
                <w:b/>
                <w:bCs/>
                <w:sz w:val="24"/>
                <w:szCs w:val="24"/>
                <w:lang w:val="en-ZA" w:eastAsia="en-ZA"/>
              </w:rPr>
              <w:t xml:space="preserve">Date of referral </w:t>
            </w:r>
          </w:p>
        </w:tc>
        <w:tc>
          <w:tcPr>
            <w:tcW w:w="953" w:type="pct"/>
          </w:tcPr>
          <w:p w:rsidR="00A4185A" w:rsidRPr="00A4185A" w:rsidRDefault="009A2E0D" w:rsidP="00D40BC9">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R</w:t>
            </w:r>
            <w:r w:rsidR="00A4185A" w:rsidRPr="00A4185A">
              <w:rPr>
                <w:rFonts w:ascii="Times New Roman" w:hAnsi="Times New Roman"/>
                <w:b/>
                <w:bCs/>
                <w:sz w:val="24"/>
                <w:szCs w:val="24"/>
                <w:lang w:val="en-ZA" w:eastAsia="en-ZA"/>
              </w:rPr>
              <w:t>eport date</w:t>
            </w:r>
          </w:p>
        </w:tc>
        <w:tc>
          <w:tcPr>
            <w:tcW w:w="1717" w:type="pct"/>
          </w:tcPr>
          <w:p w:rsidR="00A4185A" w:rsidRPr="00A4185A" w:rsidRDefault="00A4185A" w:rsidP="00D40BC9">
            <w:pPr>
              <w:spacing w:after="0" w:line="280" w:lineRule="exact"/>
              <w:jc w:val="both"/>
              <w:rPr>
                <w:rFonts w:ascii="Times New Roman" w:hAnsi="Times New Roman"/>
                <w:b/>
                <w:bCs/>
                <w:sz w:val="24"/>
                <w:szCs w:val="24"/>
                <w:lang w:val="en-ZA" w:eastAsia="en-ZA"/>
              </w:rPr>
            </w:pPr>
            <w:r w:rsidRPr="00A4185A">
              <w:rPr>
                <w:rFonts w:ascii="Times New Roman" w:hAnsi="Times New Roman"/>
                <w:b/>
                <w:bCs/>
                <w:sz w:val="24"/>
                <w:szCs w:val="24"/>
                <w:lang w:val="en-ZA" w:eastAsia="en-ZA"/>
              </w:rPr>
              <w:t xml:space="preserve">Content of referral </w:t>
            </w:r>
          </w:p>
        </w:tc>
        <w:tc>
          <w:tcPr>
            <w:tcW w:w="1522" w:type="pct"/>
          </w:tcPr>
          <w:p w:rsidR="00A4185A" w:rsidRPr="00A4185A" w:rsidRDefault="00A4185A" w:rsidP="00D40BC9">
            <w:pPr>
              <w:spacing w:after="0" w:line="280" w:lineRule="exact"/>
              <w:jc w:val="both"/>
              <w:rPr>
                <w:rFonts w:ascii="Times New Roman" w:hAnsi="Times New Roman"/>
                <w:b/>
                <w:bCs/>
                <w:sz w:val="24"/>
                <w:szCs w:val="24"/>
                <w:lang w:val="en-ZA" w:eastAsia="en-ZA"/>
              </w:rPr>
            </w:pPr>
            <w:r w:rsidRPr="00A4185A">
              <w:rPr>
                <w:rFonts w:ascii="Times New Roman" w:hAnsi="Times New Roman"/>
                <w:b/>
                <w:bCs/>
                <w:sz w:val="24"/>
                <w:szCs w:val="24"/>
                <w:lang w:val="en-ZA" w:eastAsia="en-ZA"/>
              </w:rPr>
              <w:t>Status of Report</w:t>
            </w:r>
          </w:p>
        </w:tc>
      </w:tr>
      <w:tr w:rsidR="00A4185A" w:rsidRPr="00A4185A" w:rsidTr="00BA21D7">
        <w:tc>
          <w:tcPr>
            <w:tcW w:w="808" w:type="pct"/>
          </w:tcPr>
          <w:p w:rsidR="00A4185A" w:rsidRPr="008F296F" w:rsidRDefault="008F296F" w:rsidP="00BA21D7">
            <w:pPr>
              <w:spacing w:after="0" w:line="280" w:lineRule="exact"/>
              <w:rPr>
                <w:rFonts w:ascii="Times New Roman" w:hAnsi="Times New Roman"/>
                <w:bCs/>
                <w:sz w:val="24"/>
                <w:szCs w:val="24"/>
                <w:lang w:val="en-ZA" w:eastAsia="en-ZA"/>
              </w:rPr>
            </w:pPr>
            <w:r w:rsidRPr="008F296F">
              <w:rPr>
                <w:rFonts w:ascii="Times New Roman" w:hAnsi="Times New Roman"/>
                <w:bCs/>
                <w:sz w:val="24"/>
                <w:szCs w:val="24"/>
                <w:lang w:val="en-ZA" w:eastAsia="en-ZA"/>
              </w:rPr>
              <w:t>4 July 2017</w:t>
            </w:r>
          </w:p>
        </w:tc>
        <w:tc>
          <w:tcPr>
            <w:tcW w:w="953" w:type="pct"/>
          </w:tcPr>
          <w:p w:rsidR="00A4185A" w:rsidRPr="008F296F" w:rsidRDefault="001D0C5B" w:rsidP="001D0C5B">
            <w:pPr>
              <w:spacing w:after="0" w:line="280" w:lineRule="exact"/>
              <w:rPr>
                <w:rFonts w:ascii="Times New Roman" w:hAnsi="Times New Roman"/>
                <w:bCs/>
                <w:sz w:val="24"/>
                <w:szCs w:val="24"/>
                <w:lang w:val="en-ZA" w:eastAsia="en-ZA"/>
              </w:rPr>
            </w:pPr>
            <w:r>
              <w:rPr>
                <w:rFonts w:ascii="Times New Roman" w:hAnsi="Times New Roman"/>
                <w:bCs/>
                <w:sz w:val="24"/>
                <w:szCs w:val="24"/>
                <w:lang w:val="en-ZA" w:eastAsia="en-ZA"/>
              </w:rPr>
              <w:t>01 November 2017</w:t>
            </w:r>
          </w:p>
        </w:tc>
        <w:tc>
          <w:tcPr>
            <w:tcW w:w="1717" w:type="pct"/>
          </w:tcPr>
          <w:p w:rsidR="00A4185A" w:rsidRPr="008F296F" w:rsidRDefault="006633AE" w:rsidP="00D40BC9">
            <w:pPr>
              <w:spacing w:after="0" w:line="280" w:lineRule="exact"/>
              <w:jc w:val="both"/>
              <w:rPr>
                <w:rFonts w:ascii="Times New Roman" w:hAnsi="Times New Roman"/>
                <w:bCs/>
                <w:sz w:val="24"/>
                <w:szCs w:val="24"/>
                <w:lang w:val="en-ZA" w:eastAsia="en-ZA"/>
              </w:rPr>
            </w:pPr>
            <w:r w:rsidRPr="008F296F">
              <w:rPr>
                <w:rFonts w:ascii="Times New Roman" w:hAnsi="Times New Roman"/>
                <w:bCs/>
                <w:sz w:val="24"/>
                <w:szCs w:val="24"/>
                <w:lang w:val="en-ZA" w:eastAsia="en-ZA"/>
              </w:rPr>
              <w:t>SAHRC Report</w:t>
            </w:r>
          </w:p>
        </w:tc>
        <w:tc>
          <w:tcPr>
            <w:tcW w:w="1522" w:type="pct"/>
          </w:tcPr>
          <w:p w:rsidR="00A4185A" w:rsidRPr="008F296F" w:rsidRDefault="006633AE" w:rsidP="00D40BC9">
            <w:pPr>
              <w:spacing w:after="0" w:line="280" w:lineRule="exact"/>
              <w:jc w:val="both"/>
              <w:rPr>
                <w:rFonts w:ascii="Times New Roman" w:hAnsi="Times New Roman"/>
                <w:bCs/>
                <w:sz w:val="24"/>
                <w:szCs w:val="24"/>
                <w:lang w:val="en-ZA" w:eastAsia="en-ZA"/>
              </w:rPr>
            </w:pPr>
            <w:r w:rsidRPr="008F296F">
              <w:rPr>
                <w:rFonts w:ascii="Times New Roman" w:hAnsi="Times New Roman"/>
                <w:bCs/>
                <w:sz w:val="24"/>
                <w:szCs w:val="24"/>
                <w:lang w:val="en-ZA" w:eastAsia="en-ZA"/>
              </w:rPr>
              <w:t>Adopted and published</w:t>
            </w:r>
          </w:p>
          <w:p w:rsidR="00335AEB" w:rsidRPr="008F296F" w:rsidRDefault="00335AEB" w:rsidP="00D40BC9">
            <w:pPr>
              <w:spacing w:after="0" w:line="280" w:lineRule="exact"/>
              <w:jc w:val="both"/>
              <w:rPr>
                <w:rFonts w:ascii="Times New Roman" w:hAnsi="Times New Roman"/>
                <w:bCs/>
                <w:sz w:val="24"/>
                <w:szCs w:val="24"/>
                <w:lang w:val="en-ZA" w:eastAsia="en-ZA"/>
              </w:rPr>
            </w:pPr>
          </w:p>
        </w:tc>
      </w:tr>
      <w:tr w:rsidR="006633AE" w:rsidRPr="00A4185A" w:rsidTr="00BA21D7">
        <w:tc>
          <w:tcPr>
            <w:tcW w:w="808" w:type="pct"/>
          </w:tcPr>
          <w:p w:rsidR="006633AE" w:rsidRPr="008F296F" w:rsidRDefault="006A5FD4" w:rsidP="00BA21D7">
            <w:pPr>
              <w:spacing w:after="0" w:line="280" w:lineRule="exact"/>
              <w:rPr>
                <w:rFonts w:ascii="Times New Roman" w:hAnsi="Times New Roman"/>
                <w:bCs/>
                <w:sz w:val="24"/>
                <w:szCs w:val="24"/>
                <w:lang w:val="en-ZA" w:eastAsia="en-ZA"/>
              </w:rPr>
            </w:pPr>
            <w:r>
              <w:rPr>
                <w:rFonts w:ascii="Times New Roman" w:hAnsi="Times New Roman"/>
                <w:bCs/>
                <w:sz w:val="24"/>
                <w:szCs w:val="24"/>
                <w:lang w:val="en-ZA" w:eastAsia="en-ZA"/>
              </w:rPr>
              <w:t>6 June</w:t>
            </w:r>
            <w:r w:rsidR="006968F9" w:rsidRPr="008F296F">
              <w:rPr>
                <w:rFonts w:ascii="Times New Roman" w:hAnsi="Times New Roman"/>
                <w:bCs/>
                <w:sz w:val="24"/>
                <w:szCs w:val="24"/>
                <w:lang w:val="en-ZA" w:eastAsia="en-ZA"/>
              </w:rPr>
              <w:t xml:space="preserve"> 2018</w:t>
            </w:r>
          </w:p>
        </w:tc>
        <w:tc>
          <w:tcPr>
            <w:tcW w:w="953" w:type="pct"/>
          </w:tcPr>
          <w:p w:rsidR="006633AE" w:rsidRPr="008F296F" w:rsidRDefault="006633AE" w:rsidP="00D40BC9">
            <w:pPr>
              <w:spacing w:after="0" w:line="280" w:lineRule="exact"/>
              <w:jc w:val="both"/>
              <w:rPr>
                <w:rFonts w:ascii="Times New Roman" w:hAnsi="Times New Roman"/>
                <w:bCs/>
                <w:sz w:val="24"/>
                <w:szCs w:val="24"/>
                <w:lang w:val="en-ZA" w:eastAsia="en-ZA"/>
              </w:rPr>
            </w:pPr>
          </w:p>
        </w:tc>
        <w:tc>
          <w:tcPr>
            <w:tcW w:w="1717" w:type="pct"/>
          </w:tcPr>
          <w:p w:rsidR="006633AE" w:rsidRPr="008F296F" w:rsidRDefault="006633AE" w:rsidP="00D40BC9">
            <w:pPr>
              <w:spacing w:after="0" w:line="280" w:lineRule="exact"/>
              <w:jc w:val="both"/>
              <w:rPr>
                <w:rFonts w:ascii="Times New Roman" w:hAnsi="Times New Roman"/>
                <w:bCs/>
                <w:sz w:val="24"/>
                <w:szCs w:val="24"/>
                <w:lang w:val="en-ZA" w:eastAsia="en-ZA"/>
              </w:rPr>
            </w:pPr>
            <w:r w:rsidRPr="008F296F">
              <w:rPr>
                <w:rFonts w:ascii="Times New Roman" w:hAnsi="Times New Roman"/>
                <w:bCs/>
                <w:sz w:val="24"/>
                <w:szCs w:val="24"/>
                <w:lang w:val="en-ZA" w:eastAsia="en-ZA"/>
              </w:rPr>
              <w:t>Recommendations of the High Level Panel</w:t>
            </w:r>
          </w:p>
        </w:tc>
        <w:tc>
          <w:tcPr>
            <w:tcW w:w="1522" w:type="pct"/>
          </w:tcPr>
          <w:p w:rsidR="006633AE" w:rsidRPr="008F296F" w:rsidRDefault="006633AE" w:rsidP="00D40BC9">
            <w:pPr>
              <w:spacing w:after="0" w:line="280" w:lineRule="exact"/>
              <w:jc w:val="both"/>
              <w:rPr>
                <w:rFonts w:ascii="Times New Roman" w:hAnsi="Times New Roman"/>
                <w:bCs/>
                <w:sz w:val="24"/>
                <w:szCs w:val="24"/>
                <w:lang w:val="en-ZA" w:eastAsia="en-ZA"/>
              </w:rPr>
            </w:pPr>
          </w:p>
        </w:tc>
      </w:tr>
    </w:tbl>
    <w:p w:rsidR="00A4185A" w:rsidRDefault="00A4185A" w:rsidP="00A4185A">
      <w:pPr>
        <w:spacing w:after="0" w:line="280" w:lineRule="exact"/>
        <w:jc w:val="both"/>
        <w:rPr>
          <w:rFonts w:ascii="Times New Roman" w:hAnsi="Times New Roman"/>
          <w:b/>
          <w:bCs/>
          <w:sz w:val="24"/>
          <w:szCs w:val="24"/>
          <w:lang w:val="en-ZA"/>
        </w:rPr>
      </w:pPr>
    </w:p>
    <w:p w:rsidR="00BD04BC" w:rsidRDefault="00BD04BC" w:rsidP="00A4185A">
      <w:pPr>
        <w:spacing w:after="0" w:line="280" w:lineRule="exact"/>
        <w:jc w:val="both"/>
        <w:rPr>
          <w:rFonts w:ascii="Times New Roman" w:hAnsi="Times New Roman"/>
          <w:b/>
          <w:bCs/>
          <w:sz w:val="24"/>
          <w:szCs w:val="24"/>
          <w:lang w:val="en-ZA"/>
        </w:rPr>
      </w:pPr>
    </w:p>
    <w:p w:rsidR="00C04AD5" w:rsidRPr="00C04AD5" w:rsidRDefault="002A528E" w:rsidP="00D16A5A">
      <w:pPr>
        <w:numPr>
          <w:ilvl w:val="0"/>
          <w:numId w:val="4"/>
        </w:numPr>
        <w:spacing w:after="0" w:line="280" w:lineRule="exact"/>
        <w:jc w:val="both"/>
        <w:rPr>
          <w:rFonts w:ascii="Times New Roman" w:hAnsi="Times New Roman"/>
          <w:b/>
          <w:bCs/>
          <w:sz w:val="24"/>
          <w:lang w:val="en-ZA"/>
        </w:rPr>
      </w:pPr>
      <w:r w:rsidRPr="00C04AD5">
        <w:rPr>
          <w:rFonts w:ascii="Times New Roman" w:hAnsi="Times New Roman"/>
          <w:b/>
          <w:bCs/>
          <w:sz w:val="24"/>
          <w:lang w:val="en-ZA"/>
        </w:rPr>
        <w:t xml:space="preserve">OBLIGATIONS CONFERRED ON </w:t>
      </w:r>
      <w:r>
        <w:rPr>
          <w:rFonts w:ascii="Times New Roman" w:hAnsi="Times New Roman"/>
          <w:b/>
          <w:bCs/>
          <w:sz w:val="24"/>
          <w:lang w:val="en-ZA"/>
        </w:rPr>
        <w:t>COMMITTEE BY LEGISLATION</w:t>
      </w:r>
    </w:p>
    <w:p w:rsidR="00C04AD5" w:rsidRPr="00C04AD5" w:rsidRDefault="00C04AD5" w:rsidP="00C04AD5">
      <w:pPr>
        <w:spacing w:after="0" w:line="280" w:lineRule="exact"/>
        <w:ind w:left="1080"/>
        <w:jc w:val="both"/>
        <w:rPr>
          <w:rFonts w:ascii="Times New Roman" w:hAnsi="Times New Roman"/>
          <w:sz w:val="24"/>
          <w:lang w:val="en-ZA"/>
        </w:rPr>
      </w:pPr>
    </w:p>
    <w:p w:rsidR="00427593" w:rsidRDefault="004509B1" w:rsidP="0043792E">
      <w:pPr>
        <w:spacing w:after="0" w:line="360" w:lineRule="auto"/>
        <w:jc w:val="both"/>
        <w:rPr>
          <w:rFonts w:ascii="Times New Roman" w:hAnsi="Times New Roman"/>
          <w:sz w:val="24"/>
        </w:rPr>
      </w:pPr>
      <w:r>
        <w:rPr>
          <w:rFonts w:ascii="Times New Roman" w:hAnsi="Times New Roman"/>
          <w:sz w:val="24"/>
        </w:rPr>
        <w:t>Section 5</w:t>
      </w:r>
      <w:r w:rsidR="005F49E2" w:rsidRPr="005F49E2">
        <w:rPr>
          <w:rFonts w:ascii="Times New Roman" w:hAnsi="Times New Roman"/>
          <w:sz w:val="24"/>
        </w:rPr>
        <w:t xml:space="preserve">(1) of the Money Bills Amendment Procedure and Related Matters </w:t>
      </w:r>
      <w:r w:rsidR="00427593" w:rsidRPr="00427593">
        <w:rPr>
          <w:rFonts w:ascii="Times New Roman" w:hAnsi="Times New Roman"/>
          <w:sz w:val="24"/>
          <w:lang w:val="en-ZA" w:eastAsia="en-ZA"/>
        </w:rPr>
        <w:t>Act (Act No. 9 of 2009)</w:t>
      </w:r>
      <w:r w:rsidR="00427593">
        <w:rPr>
          <w:rFonts w:ascii="Times New Roman" w:hAnsi="Times New Roman"/>
          <w:sz w:val="24"/>
          <w:lang w:val="en-ZA" w:eastAsia="en-ZA"/>
        </w:rPr>
        <w:t xml:space="preserve"> </w:t>
      </w:r>
      <w:r w:rsidR="005F49E2" w:rsidRPr="005F49E2">
        <w:rPr>
          <w:rFonts w:ascii="Times New Roman" w:hAnsi="Times New Roman"/>
          <w:sz w:val="24"/>
        </w:rPr>
        <w:t>pro</w:t>
      </w:r>
      <w:r w:rsidR="005F49E2">
        <w:rPr>
          <w:rFonts w:ascii="Times New Roman" w:hAnsi="Times New Roman"/>
          <w:sz w:val="24"/>
        </w:rPr>
        <w:t xml:space="preserve">vides for the National Assembly, </w:t>
      </w:r>
      <w:r w:rsidR="005F49E2" w:rsidRPr="005F49E2">
        <w:rPr>
          <w:rFonts w:ascii="Times New Roman" w:hAnsi="Times New Roman"/>
          <w:sz w:val="24"/>
        </w:rPr>
        <w:t>through its committees, to annually assess the performance of each national department</w:t>
      </w:r>
      <w:r w:rsidR="005F49E2">
        <w:rPr>
          <w:rFonts w:ascii="Times New Roman" w:hAnsi="Times New Roman"/>
          <w:sz w:val="24"/>
        </w:rPr>
        <w:t xml:space="preserve"> and its entities.</w:t>
      </w:r>
      <w:r>
        <w:rPr>
          <w:rFonts w:ascii="Times New Roman" w:hAnsi="Times New Roman"/>
          <w:sz w:val="24"/>
        </w:rPr>
        <w:t xml:space="preserve"> Annually the Committee assess the performance of the Departments and its entities. The Budget</w:t>
      </w:r>
      <w:r w:rsidR="003C2391">
        <w:rPr>
          <w:rFonts w:ascii="Times New Roman" w:hAnsi="Times New Roman"/>
          <w:sz w:val="24"/>
        </w:rPr>
        <w:t>ary</w:t>
      </w:r>
      <w:r>
        <w:rPr>
          <w:rFonts w:ascii="Times New Roman" w:hAnsi="Times New Roman"/>
          <w:sz w:val="24"/>
        </w:rPr>
        <w:t xml:space="preserve"> Review and Recommendations Report provides an assessment of service delivery performance given available resources as well as efficiency and effective on use and forward allocation of resources. </w:t>
      </w:r>
    </w:p>
    <w:p w:rsidR="00427593" w:rsidRDefault="00427593" w:rsidP="0043792E">
      <w:pPr>
        <w:spacing w:after="0" w:line="360" w:lineRule="auto"/>
        <w:jc w:val="both"/>
        <w:rPr>
          <w:rFonts w:ascii="Times New Roman" w:hAnsi="Times New Roman"/>
          <w:sz w:val="24"/>
        </w:rPr>
      </w:pPr>
    </w:p>
    <w:p w:rsidR="00BA27A2" w:rsidRDefault="00427593" w:rsidP="0043792E">
      <w:pPr>
        <w:spacing w:after="0" w:line="360" w:lineRule="auto"/>
        <w:jc w:val="both"/>
        <w:rPr>
          <w:rFonts w:ascii="Times New Roman" w:hAnsi="Times New Roman"/>
          <w:sz w:val="24"/>
        </w:rPr>
      </w:pPr>
      <w:r w:rsidRPr="00427593">
        <w:rPr>
          <w:rFonts w:ascii="Times New Roman" w:hAnsi="Times New Roman"/>
          <w:sz w:val="24"/>
          <w:lang w:val="en-ZA" w:eastAsia="en-ZA"/>
        </w:rPr>
        <w:t>Section 10(c) of the Money Bills Act, stipulates that updated strategic plans must be tabled in Parliament after the adoption of the fiscal framework.</w:t>
      </w:r>
      <w:r>
        <w:rPr>
          <w:rFonts w:ascii="Times New Roman" w:hAnsi="Times New Roman"/>
          <w:sz w:val="24"/>
          <w:lang w:val="en-ZA" w:eastAsia="en-ZA"/>
        </w:rPr>
        <w:t xml:space="preserve"> </w:t>
      </w:r>
      <w:r w:rsidR="00AA6AB6">
        <w:rPr>
          <w:rFonts w:ascii="Times New Roman" w:hAnsi="Times New Roman"/>
          <w:sz w:val="24"/>
        </w:rPr>
        <w:t xml:space="preserve">The Committee </w:t>
      </w:r>
      <w:r>
        <w:rPr>
          <w:rFonts w:ascii="Times New Roman" w:hAnsi="Times New Roman"/>
          <w:sz w:val="24"/>
        </w:rPr>
        <w:t xml:space="preserve">thus </w:t>
      </w:r>
      <w:r w:rsidR="00AA6AB6">
        <w:rPr>
          <w:rFonts w:ascii="Times New Roman" w:hAnsi="Times New Roman"/>
          <w:sz w:val="24"/>
        </w:rPr>
        <w:t xml:space="preserve">considered the budget allocation of Vote 16. </w:t>
      </w:r>
    </w:p>
    <w:p w:rsidR="00B83818" w:rsidRDefault="00B83818" w:rsidP="0043792E">
      <w:pPr>
        <w:spacing w:after="0" w:line="360" w:lineRule="auto"/>
        <w:jc w:val="both"/>
        <w:rPr>
          <w:rFonts w:ascii="Times New Roman" w:hAnsi="Times New Roman"/>
          <w:sz w:val="24"/>
        </w:rPr>
      </w:pPr>
    </w:p>
    <w:p w:rsidR="00B83818" w:rsidRDefault="00B83818" w:rsidP="0043792E">
      <w:pPr>
        <w:spacing w:after="0" w:line="360" w:lineRule="auto"/>
        <w:jc w:val="both"/>
        <w:rPr>
          <w:rFonts w:ascii="Times New Roman" w:hAnsi="Times New Roman"/>
          <w:sz w:val="24"/>
        </w:rPr>
      </w:pPr>
      <w:r>
        <w:rPr>
          <w:rFonts w:ascii="Times New Roman" w:hAnsi="Times New Roman"/>
          <w:sz w:val="24"/>
        </w:rPr>
        <w:t xml:space="preserve">Key recommendations </w:t>
      </w:r>
      <w:r w:rsidR="0043792E">
        <w:rPr>
          <w:rFonts w:ascii="Times New Roman" w:hAnsi="Times New Roman"/>
          <w:sz w:val="24"/>
        </w:rPr>
        <w:t xml:space="preserve">and outcomes </w:t>
      </w:r>
      <w:r w:rsidR="00EB666F">
        <w:rPr>
          <w:rFonts w:ascii="Times New Roman" w:hAnsi="Times New Roman"/>
          <w:sz w:val="24"/>
        </w:rPr>
        <w:t>for</w:t>
      </w:r>
      <w:r>
        <w:rPr>
          <w:rFonts w:ascii="Times New Roman" w:hAnsi="Times New Roman"/>
          <w:sz w:val="24"/>
        </w:rPr>
        <w:t xml:space="preserve"> the period under review</w:t>
      </w:r>
      <w:r w:rsidR="0071491A">
        <w:rPr>
          <w:rFonts w:ascii="Times New Roman" w:hAnsi="Times New Roman"/>
          <w:sz w:val="24"/>
        </w:rPr>
        <w:t xml:space="preserve"> (2014 – 2019)</w:t>
      </w:r>
      <w:r>
        <w:rPr>
          <w:rFonts w:ascii="Times New Roman" w:hAnsi="Times New Roman"/>
          <w:sz w:val="24"/>
        </w:rPr>
        <w:t xml:space="preserve"> are as follows:</w:t>
      </w:r>
    </w:p>
    <w:p w:rsidR="0043792E" w:rsidRDefault="002E1F00" w:rsidP="00D93B5B">
      <w:pPr>
        <w:numPr>
          <w:ilvl w:val="0"/>
          <w:numId w:val="38"/>
        </w:numPr>
        <w:spacing w:after="0" w:line="360" w:lineRule="auto"/>
        <w:jc w:val="both"/>
        <w:rPr>
          <w:rFonts w:ascii="Times New Roman" w:hAnsi="Times New Roman"/>
          <w:sz w:val="24"/>
        </w:rPr>
      </w:pPr>
      <w:r>
        <w:rPr>
          <w:rFonts w:ascii="Times New Roman" w:hAnsi="Times New Roman"/>
          <w:sz w:val="24"/>
        </w:rPr>
        <w:t>The Committee recommended that the Department a</w:t>
      </w:r>
      <w:r w:rsidR="0043792E">
        <w:rPr>
          <w:rFonts w:ascii="Times New Roman" w:hAnsi="Times New Roman"/>
          <w:sz w:val="24"/>
        </w:rPr>
        <w:t>ssist</w:t>
      </w:r>
      <w:r>
        <w:rPr>
          <w:rFonts w:ascii="Times New Roman" w:hAnsi="Times New Roman"/>
          <w:sz w:val="24"/>
        </w:rPr>
        <w:t>s</w:t>
      </w:r>
      <w:r w:rsidR="0043792E">
        <w:rPr>
          <w:rFonts w:ascii="Times New Roman" w:hAnsi="Times New Roman"/>
          <w:sz w:val="24"/>
        </w:rPr>
        <w:t xml:space="preserve"> provincial departments to improve on audit outcomes. Over the five years some provincial departments</w:t>
      </w:r>
      <w:r>
        <w:rPr>
          <w:rFonts w:ascii="Times New Roman" w:hAnsi="Times New Roman"/>
          <w:sz w:val="24"/>
        </w:rPr>
        <w:t xml:space="preserve"> </w:t>
      </w:r>
      <w:r w:rsidR="0043792E">
        <w:rPr>
          <w:rFonts w:ascii="Times New Roman" w:hAnsi="Times New Roman"/>
          <w:sz w:val="24"/>
        </w:rPr>
        <w:t>improved on audit out</w:t>
      </w:r>
      <w:r w:rsidR="005E4439">
        <w:rPr>
          <w:rFonts w:ascii="Times New Roman" w:hAnsi="Times New Roman"/>
          <w:sz w:val="24"/>
        </w:rPr>
        <w:t xml:space="preserve">comes (Gauteng and Free State), </w:t>
      </w:r>
      <w:r w:rsidR="0043792E">
        <w:rPr>
          <w:rFonts w:ascii="Times New Roman" w:hAnsi="Times New Roman"/>
          <w:sz w:val="24"/>
        </w:rPr>
        <w:t>whilst other regressed (North West and Limpopo).</w:t>
      </w:r>
      <w:r w:rsidR="005E4439">
        <w:rPr>
          <w:rFonts w:ascii="Times New Roman" w:hAnsi="Times New Roman"/>
          <w:sz w:val="24"/>
        </w:rPr>
        <w:t xml:space="preserve"> </w:t>
      </w:r>
      <w:r w:rsidR="005E4439">
        <w:rPr>
          <w:rFonts w:ascii="Times New Roman" w:hAnsi="Times New Roman"/>
          <w:sz w:val="24"/>
        </w:rPr>
        <w:lastRenderedPageBreak/>
        <w:t xml:space="preserve">The Committee will continue to monitor this aspect, by requesting the Department to present a detailed turnaround plan.  </w:t>
      </w:r>
    </w:p>
    <w:p w:rsidR="008F30D8" w:rsidRDefault="008F30D8" w:rsidP="00D93B5B">
      <w:pPr>
        <w:numPr>
          <w:ilvl w:val="0"/>
          <w:numId w:val="38"/>
        </w:numPr>
        <w:spacing w:after="0" w:line="360" w:lineRule="auto"/>
        <w:jc w:val="both"/>
        <w:rPr>
          <w:rFonts w:ascii="Times New Roman" w:hAnsi="Times New Roman"/>
          <w:sz w:val="24"/>
        </w:rPr>
      </w:pPr>
      <w:r>
        <w:rPr>
          <w:rFonts w:ascii="Times New Roman" w:hAnsi="Times New Roman"/>
          <w:sz w:val="24"/>
        </w:rPr>
        <w:t>The Committee recommended that the Department should ensure that the CCOD submits annual reports and financial statements dating back to 2010/11</w:t>
      </w:r>
      <w:r w:rsidR="00CB54C9">
        <w:rPr>
          <w:rFonts w:ascii="Times New Roman" w:hAnsi="Times New Roman"/>
          <w:sz w:val="24"/>
        </w:rPr>
        <w:t xml:space="preserve"> financial year</w:t>
      </w:r>
      <w:r>
        <w:rPr>
          <w:rFonts w:ascii="Times New Roman" w:hAnsi="Times New Roman"/>
          <w:sz w:val="24"/>
        </w:rPr>
        <w:t xml:space="preserve">. The CCOD is making progress in </w:t>
      </w:r>
      <w:r w:rsidR="00CB54C9">
        <w:rPr>
          <w:rFonts w:ascii="Times New Roman" w:hAnsi="Times New Roman"/>
          <w:sz w:val="24"/>
        </w:rPr>
        <w:t>this regard, a</w:t>
      </w:r>
      <w:r>
        <w:rPr>
          <w:rFonts w:ascii="Times New Roman" w:hAnsi="Times New Roman"/>
          <w:sz w:val="24"/>
        </w:rPr>
        <w:t>t the end of 2017/18 the CCOD had submitted its 2013/14 reports</w:t>
      </w:r>
      <w:r w:rsidR="00CB54C9">
        <w:rPr>
          <w:rFonts w:ascii="Times New Roman" w:hAnsi="Times New Roman"/>
          <w:sz w:val="24"/>
        </w:rPr>
        <w:t xml:space="preserve"> to the Auditor General</w:t>
      </w:r>
      <w:r>
        <w:rPr>
          <w:rFonts w:ascii="Times New Roman" w:hAnsi="Times New Roman"/>
          <w:sz w:val="24"/>
        </w:rPr>
        <w:t xml:space="preserve"> for auditing. </w:t>
      </w:r>
    </w:p>
    <w:p w:rsidR="002012DB" w:rsidRDefault="003D0BEE" w:rsidP="00D93B5B">
      <w:pPr>
        <w:numPr>
          <w:ilvl w:val="0"/>
          <w:numId w:val="38"/>
        </w:numPr>
        <w:spacing w:after="0" w:line="360" w:lineRule="auto"/>
        <w:jc w:val="both"/>
        <w:rPr>
          <w:rFonts w:ascii="Times New Roman" w:hAnsi="Times New Roman"/>
          <w:sz w:val="24"/>
        </w:rPr>
      </w:pPr>
      <w:r>
        <w:rPr>
          <w:rFonts w:ascii="Times New Roman" w:hAnsi="Times New Roman"/>
          <w:sz w:val="24"/>
        </w:rPr>
        <w:t>In 2014/15 the Committee recommended the need for improved spending on conditional grants</w:t>
      </w:r>
      <w:r w:rsidR="003C2391">
        <w:rPr>
          <w:rFonts w:ascii="Times New Roman" w:hAnsi="Times New Roman"/>
          <w:sz w:val="24"/>
        </w:rPr>
        <w:t xml:space="preserve">. At the end of 2017/18 financial year, conditional grants spending has significantly improved, the total spend on conditional grants was at 98.6% resulting in underspending of 1.4%. </w:t>
      </w:r>
    </w:p>
    <w:p w:rsidR="002012DB" w:rsidRPr="002012DB" w:rsidRDefault="00CC01C4" w:rsidP="00D93B5B">
      <w:pPr>
        <w:numPr>
          <w:ilvl w:val="0"/>
          <w:numId w:val="38"/>
        </w:numPr>
        <w:spacing w:after="0" w:line="360" w:lineRule="auto"/>
        <w:jc w:val="both"/>
        <w:rPr>
          <w:rFonts w:ascii="Times New Roman" w:hAnsi="Times New Roman"/>
          <w:sz w:val="24"/>
        </w:rPr>
      </w:pPr>
      <w:r w:rsidRPr="002012DB">
        <w:rPr>
          <w:rFonts w:ascii="Times New Roman" w:hAnsi="Times New Roman"/>
          <w:sz w:val="24"/>
        </w:rPr>
        <w:t xml:space="preserve">With regard to budgets of provincial departments, </w:t>
      </w:r>
      <w:r w:rsidR="002012DB" w:rsidRPr="002012DB">
        <w:rPr>
          <w:rFonts w:ascii="Times New Roman" w:hAnsi="Times New Roman"/>
          <w:sz w:val="24"/>
        </w:rPr>
        <w:t>the Committee recommended that the Department develop internal controls and instruments to monitor and eliminate irregular, wasteful and fruitless expenditure in reducing inefficiencies.</w:t>
      </w:r>
      <w:r w:rsidR="002012DB">
        <w:rPr>
          <w:rFonts w:ascii="Times New Roman" w:hAnsi="Times New Roman"/>
          <w:sz w:val="24"/>
        </w:rPr>
        <w:t xml:space="preserve"> The Committee will continue to monitor </w:t>
      </w:r>
      <w:r w:rsidR="00016650">
        <w:rPr>
          <w:rFonts w:ascii="Times New Roman" w:hAnsi="Times New Roman"/>
          <w:sz w:val="24"/>
        </w:rPr>
        <w:t xml:space="preserve">budget of provincial departments </w:t>
      </w:r>
      <w:r w:rsidR="003A21B9">
        <w:rPr>
          <w:rFonts w:ascii="Times New Roman" w:hAnsi="Times New Roman"/>
          <w:sz w:val="24"/>
        </w:rPr>
        <w:t>and request reports on consequence management</w:t>
      </w:r>
      <w:r w:rsidR="007943BF">
        <w:rPr>
          <w:rFonts w:ascii="Times New Roman" w:hAnsi="Times New Roman"/>
          <w:sz w:val="24"/>
        </w:rPr>
        <w:t xml:space="preserve"> (for non-compliance to the PFMA </w:t>
      </w:r>
      <w:r w:rsidR="00582B3E">
        <w:rPr>
          <w:rFonts w:ascii="Times New Roman" w:hAnsi="Times New Roman"/>
          <w:sz w:val="24"/>
        </w:rPr>
        <w:t>regulations</w:t>
      </w:r>
      <w:r w:rsidR="007943BF">
        <w:rPr>
          <w:rFonts w:ascii="Times New Roman" w:hAnsi="Times New Roman"/>
          <w:sz w:val="24"/>
        </w:rPr>
        <w:t>)</w:t>
      </w:r>
      <w:r w:rsidR="003A21B9">
        <w:rPr>
          <w:rFonts w:ascii="Times New Roman" w:hAnsi="Times New Roman"/>
          <w:sz w:val="24"/>
        </w:rPr>
        <w:t xml:space="preserve"> quarterly</w:t>
      </w:r>
      <w:r w:rsidR="002012DB">
        <w:rPr>
          <w:rFonts w:ascii="Times New Roman" w:hAnsi="Times New Roman"/>
          <w:sz w:val="24"/>
        </w:rPr>
        <w:t xml:space="preserve">. </w:t>
      </w:r>
    </w:p>
    <w:p w:rsidR="00CB54C9" w:rsidRPr="00CB54C9" w:rsidRDefault="00CB54C9" w:rsidP="00D93B5B">
      <w:pPr>
        <w:numPr>
          <w:ilvl w:val="0"/>
          <w:numId w:val="38"/>
        </w:numPr>
        <w:spacing w:after="0" w:line="360" w:lineRule="auto"/>
        <w:jc w:val="both"/>
        <w:rPr>
          <w:rFonts w:ascii="Times New Roman" w:hAnsi="Times New Roman"/>
          <w:sz w:val="24"/>
        </w:rPr>
      </w:pPr>
      <w:r w:rsidRPr="00CB54C9">
        <w:rPr>
          <w:rFonts w:ascii="Times New Roman" w:hAnsi="Times New Roman"/>
          <w:sz w:val="24"/>
        </w:rPr>
        <w:t xml:space="preserve">Accruals and medico-legal claims </w:t>
      </w:r>
      <w:r>
        <w:rPr>
          <w:rFonts w:ascii="Times New Roman" w:hAnsi="Times New Roman"/>
          <w:sz w:val="24"/>
        </w:rPr>
        <w:t>continue to deplete</w:t>
      </w:r>
      <w:r w:rsidRPr="00CB54C9">
        <w:rPr>
          <w:rFonts w:ascii="Times New Roman" w:hAnsi="Times New Roman"/>
          <w:sz w:val="24"/>
        </w:rPr>
        <w:t xml:space="preserve"> provincial departments budgets, the Committee recommended that the Department engages Treasury to address the accruals as well as address the factors (patient care experience, adequate resources in public health facilities, proper record keeping, etc.) that contributes to the sharp increase in medico-legal claims. </w:t>
      </w:r>
    </w:p>
    <w:p w:rsidR="002012DB" w:rsidRPr="002012DB" w:rsidRDefault="00CB54C9" w:rsidP="00D93B5B">
      <w:pPr>
        <w:numPr>
          <w:ilvl w:val="0"/>
          <w:numId w:val="38"/>
        </w:numPr>
        <w:spacing w:after="0" w:line="360" w:lineRule="auto"/>
        <w:jc w:val="both"/>
        <w:rPr>
          <w:rFonts w:ascii="Times New Roman" w:hAnsi="Times New Roman"/>
          <w:sz w:val="24"/>
        </w:rPr>
      </w:pPr>
      <w:r>
        <w:rPr>
          <w:rFonts w:ascii="Times New Roman" w:hAnsi="Times New Roman"/>
          <w:sz w:val="24"/>
        </w:rPr>
        <w:t xml:space="preserve">The Committee recommended the </w:t>
      </w:r>
      <w:r w:rsidR="00E4223E">
        <w:rPr>
          <w:rFonts w:ascii="Times New Roman" w:hAnsi="Times New Roman"/>
          <w:sz w:val="24"/>
        </w:rPr>
        <w:t xml:space="preserve">need for effective data management to improve on the </w:t>
      </w:r>
      <w:r w:rsidR="00C95020">
        <w:rPr>
          <w:rFonts w:ascii="Times New Roman" w:hAnsi="Times New Roman"/>
          <w:sz w:val="24"/>
        </w:rPr>
        <w:t>recurring AG’s</w:t>
      </w:r>
      <w:r w:rsidR="00E4223E">
        <w:rPr>
          <w:rFonts w:ascii="Times New Roman" w:hAnsi="Times New Roman"/>
          <w:sz w:val="24"/>
        </w:rPr>
        <w:t xml:space="preserve"> finding on the</w:t>
      </w:r>
      <w:r w:rsidR="00446C8F">
        <w:rPr>
          <w:rFonts w:ascii="Times New Roman" w:hAnsi="Times New Roman"/>
          <w:sz w:val="24"/>
        </w:rPr>
        <w:t xml:space="preserve"> quality and </w:t>
      </w:r>
      <w:r w:rsidR="00E4223E">
        <w:rPr>
          <w:rFonts w:ascii="Times New Roman" w:hAnsi="Times New Roman"/>
          <w:sz w:val="24"/>
        </w:rPr>
        <w:t xml:space="preserve">reliability of performance information. </w:t>
      </w:r>
      <w:r w:rsidR="007943BF">
        <w:rPr>
          <w:rFonts w:ascii="Times New Roman" w:hAnsi="Times New Roman"/>
          <w:sz w:val="24"/>
        </w:rPr>
        <w:t>The Committee to monitor</w:t>
      </w:r>
      <w:r w:rsidR="00B2729A">
        <w:rPr>
          <w:rFonts w:ascii="Times New Roman" w:hAnsi="Times New Roman"/>
          <w:sz w:val="24"/>
        </w:rPr>
        <w:t xml:space="preserve"> this aspect </w:t>
      </w:r>
      <w:r w:rsidR="00B04810">
        <w:rPr>
          <w:rFonts w:ascii="Times New Roman" w:hAnsi="Times New Roman"/>
          <w:sz w:val="24"/>
        </w:rPr>
        <w:t xml:space="preserve">quarterly. </w:t>
      </w:r>
      <w:r w:rsidR="007943BF">
        <w:rPr>
          <w:rFonts w:ascii="Times New Roman" w:hAnsi="Times New Roman"/>
          <w:sz w:val="24"/>
        </w:rPr>
        <w:t xml:space="preserve"> </w:t>
      </w:r>
      <w:r w:rsidR="00E4223E">
        <w:rPr>
          <w:rFonts w:ascii="Times New Roman" w:hAnsi="Times New Roman"/>
          <w:sz w:val="24"/>
        </w:rPr>
        <w:t xml:space="preserve"> </w:t>
      </w:r>
    </w:p>
    <w:p w:rsidR="00B83818" w:rsidRDefault="00B83818" w:rsidP="00C04AD5">
      <w:pPr>
        <w:spacing w:after="0" w:line="280" w:lineRule="exact"/>
        <w:jc w:val="both"/>
        <w:rPr>
          <w:rFonts w:ascii="Times New Roman" w:hAnsi="Times New Roman"/>
          <w:sz w:val="24"/>
        </w:rPr>
      </w:pPr>
    </w:p>
    <w:p w:rsidR="00A4647C" w:rsidRDefault="00A4647C" w:rsidP="00C04AD5">
      <w:pPr>
        <w:spacing w:after="0" w:line="280" w:lineRule="exact"/>
        <w:jc w:val="both"/>
        <w:rPr>
          <w:rFonts w:ascii="Times New Roman" w:hAnsi="Times New Roman"/>
          <w:sz w:val="24"/>
        </w:rPr>
      </w:pPr>
    </w:p>
    <w:p w:rsidR="00C04AD5" w:rsidRPr="00536640" w:rsidRDefault="00C04AD5" w:rsidP="00D93B5B">
      <w:pPr>
        <w:numPr>
          <w:ilvl w:val="0"/>
          <w:numId w:val="36"/>
        </w:numPr>
        <w:shd w:val="clear" w:color="auto" w:fill="D9D9D9"/>
        <w:spacing w:after="0" w:line="280" w:lineRule="exact"/>
        <w:jc w:val="both"/>
        <w:rPr>
          <w:rFonts w:ascii="Times New Roman" w:hAnsi="Times New Roman"/>
          <w:b/>
          <w:bCs/>
          <w:sz w:val="24"/>
          <w:lang w:val="en-ZA"/>
        </w:rPr>
      </w:pPr>
      <w:r w:rsidRPr="00536640">
        <w:rPr>
          <w:rFonts w:ascii="Times New Roman" w:hAnsi="Times New Roman"/>
          <w:b/>
          <w:bCs/>
          <w:sz w:val="24"/>
          <w:lang w:val="en-ZA"/>
        </w:rPr>
        <w:t xml:space="preserve">Challenges emerging </w:t>
      </w:r>
    </w:p>
    <w:p w:rsidR="00C04AD5" w:rsidRPr="00536640" w:rsidRDefault="00C04AD5" w:rsidP="00A85EAE">
      <w:pPr>
        <w:shd w:val="clear" w:color="auto" w:fill="D9D9D9"/>
        <w:spacing w:after="0" w:line="280" w:lineRule="exact"/>
        <w:jc w:val="both"/>
        <w:rPr>
          <w:rFonts w:ascii="Times New Roman" w:hAnsi="Times New Roman"/>
          <w:bCs/>
          <w:sz w:val="24"/>
          <w:lang w:val="en-ZA"/>
        </w:rPr>
      </w:pPr>
    </w:p>
    <w:p w:rsidR="00C04AD5" w:rsidRPr="00536640" w:rsidRDefault="00536640" w:rsidP="00D93B5B">
      <w:pPr>
        <w:pStyle w:val="ListParagraph"/>
        <w:numPr>
          <w:ilvl w:val="0"/>
          <w:numId w:val="35"/>
        </w:numPr>
        <w:shd w:val="clear" w:color="auto" w:fill="D9D9D9"/>
        <w:spacing w:after="0" w:line="360" w:lineRule="auto"/>
        <w:jc w:val="both"/>
        <w:rPr>
          <w:rFonts w:ascii="Times New Roman" w:hAnsi="Times New Roman"/>
          <w:bCs/>
          <w:sz w:val="24"/>
          <w:lang w:val="en-ZA"/>
        </w:rPr>
      </w:pPr>
      <w:r w:rsidRPr="00536640">
        <w:rPr>
          <w:rFonts w:ascii="Times New Roman" w:hAnsi="Times New Roman"/>
          <w:bCs/>
          <w:sz w:val="24"/>
          <w:lang w:val="en-ZA"/>
        </w:rPr>
        <w:t xml:space="preserve">Lack of responses from the Department </w:t>
      </w:r>
      <w:r w:rsidR="00564777">
        <w:rPr>
          <w:rFonts w:ascii="Times New Roman" w:hAnsi="Times New Roman"/>
          <w:bCs/>
          <w:sz w:val="24"/>
          <w:lang w:val="en-ZA"/>
        </w:rPr>
        <w:t xml:space="preserve">and entities </w:t>
      </w:r>
      <w:r w:rsidRPr="00536640">
        <w:rPr>
          <w:rFonts w:ascii="Times New Roman" w:hAnsi="Times New Roman"/>
          <w:bCs/>
          <w:sz w:val="24"/>
          <w:lang w:val="en-ZA"/>
        </w:rPr>
        <w:t xml:space="preserve">on previous BRRR and budget vote recommendations. </w:t>
      </w:r>
    </w:p>
    <w:p w:rsidR="00C04AD5" w:rsidRPr="0087708A" w:rsidRDefault="00C04AD5" w:rsidP="00A85EAE">
      <w:pPr>
        <w:shd w:val="clear" w:color="auto" w:fill="D9D9D9"/>
        <w:spacing w:after="0" w:line="280" w:lineRule="exact"/>
        <w:jc w:val="both"/>
        <w:rPr>
          <w:rFonts w:ascii="Times New Roman" w:hAnsi="Times New Roman"/>
          <w:bCs/>
          <w:color w:val="FF0000"/>
          <w:sz w:val="24"/>
          <w:lang w:val="en-ZA"/>
        </w:rPr>
      </w:pPr>
    </w:p>
    <w:p w:rsidR="00C04AD5" w:rsidRPr="00C247E5" w:rsidRDefault="00C04AD5" w:rsidP="00D93B5B">
      <w:pPr>
        <w:numPr>
          <w:ilvl w:val="0"/>
          <w:numId w:val="36"/>
        </w:numPr>
        <w:shd w:val="clear" w:color="auto" w:fill="D9D9D9"/>
        <w:spacing w:after="0" w:line="280" w:lineRule="exact"/>
        <w:jc w:val="both"/>
        <w:rPr>
          <w:rFonts w:ascii="Times New Roman" w:hAnsi="Times New Roman"/>
          <w:b/>
          <w:bCs/>
          <w:sz w:val="24"/>
          <w:lang w:val="en-ZA"/>
        </w:rPr>
      </w:pPr>
      <w:r w:rsidRPr="00C247E5">
        <w:rPr>
          <w:rFonts w:ascii="Times New Roman" w:hAnsi="Times New Roman"/>
          <w:b/>
          <w:bCs/>
          <w:sz w:val="24"/>
          <w:lang w:val="en-ZA"/>
        </w:rPr>
        <w:t>Issues for follow-up</w:t>
      </w:r>
    </w:p>
    <w:p w:rsidR="00C04AD5" w:rsidRPr="00C247E5" w:rsidRDefault="00C04AD5" w:rsidP="00A85EAE">
      <w:pPr>
        <w:shd w:val="clear" w:color="auto" w:fill="D9D9D9"/>
        <w:spacing w:after="0" w:line="280" w:lineRule="exact"/>
        <w:jc w:val="both"/>
        <w:rPr>
          <w:rFonts w:ascii="Times New Roman" w:hAnsi="Times New Roman"/>
          <w:bCs/>
          <w:sz w:val="24"/>
          <w:lang w:val="en-ZA"/>
        </w:rPr>
      </w:pPr>
    </w:p>
    <w:p w:rsidR="00C04AD5" w:rsidRPr="00C247E5" w:rsidRDefault="00C04AD5" w:rsidP="00A85EAE">
      <w:pPr>
        <w:shd w:val="clear" w:color="auto" w:fill="D9D9D9"/>
        <w:spacing w:after="0" w:line="280" w:lineRule="exact"/>
        <w:jc w:val="both"/>
        <w:rPr>
          <w:rFonts w:ascii="Times New Roman" w:hAnsi="Times New Roman"/>
          <w:bCs/>
          <w:sz w:val="24"/>
          <w:lang w:val="en-ZA"/>
        </w:rPr>
      </w:pPr>
      <w:r w:rsidRPr="00C247E5">
        <w:rPr>
          <w:rFonts w:ascii="Times New Roman" w:hAnsi="Times New Roman"/>
          <w:bCs/>
          <w:sz w:val="24"/>
          <w:lang w:val="en-ZA"/>
        </w:rPr>
        <w:t>The 6</w:t>
      </w:r>
      <w:r w:rsidRPr="00C247E5">
        <w:rPr>
          <w:rFonts w:ascii="Times New Roman" w:hAnsi="Times New Roman"/>
          <w:bCs/>
          <w:sz w:val="24"/>
          <w:vertAlign w:val="superscript"/>
          <w:lang w:val="en-ZA"/>
        </w:rPr>
        <w:t>th</w:t>
      </w:r>
      <w:r w:rsidRPr="00C247E5">
        <w:rPr>
          <w:rFonts w:ascii="Times New Roman" w:hAnsi="Times New Roman"/>
          <w:bCs/>
          <w:sz w:val="24"/>
          <w:lang w:val="en-ZA"/>
        </w:rPr>
        <w:t xml:space="preserve"> Parliament should consider following up on the following concerns that arose:</w:t>
      </w:r>
    </w:p>
    <w:p w:rsidR="003D47A8" w:rsidRPr="00C247E5" w:rsidRDefault="003D47A8" w:rsidP="00A85EAE">
      <w:pPr>
        <w:shd w:val="clear" w:color="auto" w:fill="D9D9D9"/>
        <w:spacing w:after="0" w:line="280" w:lineRule="exact"/>
        <w:jc w:val="both"/>
        <w:rPr>
          <w:rFonts w:ascii="Times New Roman" w:hAnsi="Times New Roman"/>
          <w:bCs/>
          <w:sz w:val="24"/>
          <w:lang w:val="en-ZA"/>
        </w:rPr>
      </w:pPr>
    </w:p>
    <w:p w:rsidR="00AE77EC" w:rsidRDefault="00EA7D3B" w:rsidP="00D93B5B">
      <w:pPr>
        <w:numPr>
          <w:ilvl w:val="0"/>
          <w:numId w:val="39"/>
        </w:numPr>
        <w:shd w:val="clear" w:color="auto" w:fill="D9D9D9"/>
        <w:spacing w:after="0" w:line="360" w:lineRule="auto"/>
        <w:jc w:val="both"/>
        <w:rPr>
          <w:rFonts w:ascii="Times New Roman" w:hAnsi="Times New Roman"/>
          <w:bCs/>
          <w:sz w:val="24"/>
          <w:lang w:val="en-ZA"/>
        </w:rPr>
      </w:pPr>
      <w:r>
        <w:rPr>
          <w:rFonts w:ascii="Times New Roman" w:hAnsi="Times New Roman"/>
          <w:bCs/>
          <w:sz w:val="24"/>
          <w:lang w:val="en-ZA"/>
        </w:rPr>
        <w:t>Stagnant p</w:t>
      </w:r>
      <w:r w:rsidR="00A85EAE">
        <w:rPr>
          <w:rFonts w:ascii="Times New Roman" w:hAnsi="Times New Roman"/>
          <w:bCs/>
          <w:sz w:val="24"/>
          <w:lang w:val="en-ZA"/>
        </w:rPr>
        <w:t>rovincial</w:t>
      </w:r>
      <w:r w:rsidR="00AE77EC">
        <w:rPr>
          <w:rFonts w:ascii="Times New Roman" w:hAnsi="Times New Roman"/>
          <w:bCs/>
          <w:sz w:val="24"/>
          <w:lang w:val="en-ZA"/>
        </w:rPr>
        <w:t xml:space="preserve"> audit outcomes</w:t>
      </w:r>
      <w:r w:rsidR="00DC7009">
        <w:rPr>
          <w:rFonts w:ascii="Times New Roman" w:hAnsi="Times New Roman"/>
          <w:bCs/>
          <w:sz w:val="24"/>
          <w:lang w:val="en-ZA"/>
        </w:rPr>
        <w:t>.</w:t>
      </w:r>
    </w:p>
    <w:p w:rsidR="003D47A8" w:rsidRPr="00DC7009" w:rsidRDefault="00EA7D3B" w:rsidP="00D93B5B">
      <w:pPr>
        <w:numPr>
          <w:ilvl w:val="0"/>
          <w:numId w:val="39"/>
        </w:numPr>
        <w:shd w:val="clear" w:color="auto" w:fill="D9D9D9"/>
        <w:spacing w:after="0" w:line="360" w:lineRule="auto"/>
        <w:jc w:val="both"/>
        <w:rPr>
          <w:rFonts w:ascii="Times New Roman" w:hAnsi="Times New Roman"/>
          <w:bCs/>
          <w:sz w:val="28"/>
          <w:lang w:val="en-ZA"/>
        </w:rPr>
      </w:pPr>
      <w:r>
        <w:rPr>
          <w:rFonts w:ascii="Times New Roman" w:hAnsi="Times New Roman"/>
          <w:bCs/>
          <w:sz w:val="24"/>
          <w:lang w:val="en-ZA"/>
        </w:rPr>
        <w:t>Department’s budget spending not in line with</w:t>
      </w:r>
      <w:r w:rsidR="003D47A8" w:rsidRPr="00C247E5">
        <w:rPr>
          <w:rFonts w:ascii="Times New Roman" w:hAnsi="Times New Roman"/>
          <w:bCs/>
          <w:sz w:val="24"/>
          <w:lang w:val="en-ZA"/>
        </w:rPr>
        <w:t xml:space="preserve"> </w:t>
      </w:r>
      <w:r w:rsidR="00DC7009">
        <w:rPr>
          <w:rFonts w:ascii="Times New Roman" w:hAnsi="Times New Roman"/>
          <w:bCs/>
          <w:sz w:val="24"/>
          <w:lang w:val="en-ZA"/>
        </w:rPr>
        <w:t xml:space="preserve">service delivery </w:t>
      </w:r>
      <w:r w:rsidR="00C247E5" w:rsidRPr="00C247E5">
        <w:rPr>
          <w:rFonts w:ascii="Times New Roman" w:hAnsi="Times New Roman"/>
          <w:bCs/>
          <w:sz w:val="24"/>
          <w:lang w:val="en-ZA"/>
        </w:rPr>
        <w:t>performance</w:t>
      </w:r>
      <w:r>
        <w:rPr>
          <w:rFonts w:ascii="Times New Roman" w:hAnsi="Times New Roman"/>
          <w:bCs/>
          <w:sz w:val="24"/>
          <w:lang w:val="en-ZA"/>
        </w:rPr>
        <w:t>;</w:t>
      </w:r>
      <w:r w:rsidR="00DC7009" w:rsidRPr="00DC7009">
        <w:rPr>
          <w:rFonts w:ascii="Arial" w:hAnsi="Arial" w:cs="Arial"/>
        </w:rPr>
        <w:t xml:space="preserve"> </w:t>
      </w:r>
      <w:r w:rsidR="00DC7009" w:rsidRPr="00DC7009">
        <w:rPr>
          <w:rFonts w:ascii="Times New Roman" w:hAnsi="Times New Roman"/>
          <w:sz w:val="24"/>
        </w:rPr>
        <w:t>high budget expenditure but poor performance against set targets in some programmes.</w:t>
      </w:r>
    </w:p>
    <w:p w:rsidR="003D47A8" w:rsidRPr="00C247E5" w:rsidRDefault="00917118" w:rsidP="00D93B5B">
      <w:pPr>
        <w:numPr>
          <w:ilvl w:val="0"/>
          <w:numId w:val="39"/>
        </w:numPr>
        <w:shd w:val="clear" w:color="auto" w:fill="D9D9D9"/>
        <w:spacing w:after="0" w:line="360" w:lineRule="auto"/>
        <w:jc w:val="both"/>
        <w:rPr>
          <w:rFonts w:ascii="Times New Roman" w:hAnsi="Times New Roman"/>
          <w:bCs/>
          <w:sz w:val="24"/>
          <w:lang w:val="en-ZA"/>
        </w:rPr>
      </w:pPr>
      <w:r>
        <w:rPr>
          <w:rFonts w:ascii="Times New Roman" w:hAnsi="Times New Roman"/>
          <w:bCs/>
          <w:sz w:val="24"/>
          <w:lang w:val="en-ZA"/>
        </w:rPr>
        <w:t>Quality and</w:t>
      </w:r>
      <w:r w:rsidR="003E0196">
        <w:rPr>
          <w:rFonts w:ascii="Times New Roman" w:hAnsi="Times New Roman"/>
          <w:bCs/>
          <w:sz w:val="24"/>
          <w:lang w:val="en-ZA"/>
        </w:rPr>
        <w:t xml:space="preserve"> r</w:t>
      </w:r>
      <w:r w:rsidR="003D47A8" w:rsidRPr="00C247E5">
        <w:rPr>
          <w:rFonts w:ascii="Times New Roman" w:hAnsi="Times New Roman"/>
          <w:bCs/>
          <w:sz w:val="24"/>
          <w:lang w:val="en-ZA"/>
        </w:rPr>
        <w:t xml:space="preserve">eliability of performance </w:t>
      </w:r>
      <w:r w:rsidR="000F6498">
        <w:rPr>
          <w:rFonts w:ascii="Times New Roman" w:hAnsi="Times New Roman"/>
          <w:bCs/>
          <w:sz w:val="24"/>
          <w:lang w:val="en-ZA"/>
        </w:rPr>
        <w:t>data</w:t>
      </w:r>
      <w:r w:rsidR="00DC7009">
        <w:rPr>
          <w:rFonts w:ascii="Times New Roman" w:hAnsi="Times New Roman"/>
          <w:bCs/>
          <w:sz w:val="24"/>
          <w:lang w:val="en-ZA"/>
        </w:rPr>
        <w:t>.</w:t>
      </w:r>
    </w:p>
    <w:p w:rsidR="003D47A8" w:rsidRDefault="00EA7D3B" w:rsidP="00D93B5B">
      <w:pPr>
        <w:numPr>
          <w:ilvl w:val="0"/>
          <w:numId w:val="39"/>
        </w:numPr>
        <w:shd w:val="clear" w:color="auto" w:fill="D9D9D9"/>
        <w:spacing w:after="0" w:line="360" w:lineRule="auto"/>
        <w:jc w:val="both"/>
        <w:rPr>
          <w:rFonts w:ascii="Times New Roman" w:hAnsi="Times New Roman"/>
          <w:bCs/>
          <w:sz w:val="24"/>
          <w:lang w:val="en-ZA"/>
        </w:rPr>
      </w:pPr>
      <w:r>
        <w:rPr>
          <w:rFonts w:ascii="Times New Roman" w:hAnsi="Times New Roman"/>
          <w:bCs/>
          <w:sz w:val="24"/>
          <w:lang w:val="en-ZA"/>
        </w:rPr>
        <w:t>Budgets of provincial departments of Health depleted by i</w:t>
      </w:r>
      <w:r w:rsidR="00C247E5">
        <w:rPr>
          <w:rFonts w:ascii="Times New Roman" w:hAnsi="Times New Roman"/>
          <w:bCs/>
          <w:sz w:val="24"/>
          <w:lang w:val="en-ZA"/>
        </w:rPr>
        <w:t>rregular expendi</w:t>
      </w:r>
      <w:r w:rsidR="00C247E5" w:rsidRPr="00C247E5">
        <w:rPr>
          <w:rFonts w:ascii="Times New Roman" w:hAnsi="Times New Roman"/>
          <w:bCs/>
          <w:sz w:val="24"/>
          <w:lang w:val="en-ZA"/>
        </w:rPr>
        <w:t>ture, accruals and medico-legal claims</w:t>
      </w:r>
      <w:r>
        <w:rPr>
          <w:rFonts w:ascii="Times New Roman" w:hAnsi="Times New Roman"/>
          <w:bCs/>
          <w:sz w:val="24"/>
          <w:lang w:val="en-ZA"/>
        </w:rPr>
        <w:t>.</w:t>
      </w:r>
    </w:p>
    <w:p w:rsidR="003E0196" w:rsidRPr="003E0196" w:rsidRDefault="003E0196" w:rsidP="00D93B5B">
      <w:pPr>
        <w:numPr>
          <w:ilvl w:val="0"/>
          <w:numId w:val="39"/>
        </w:numPr>
        <w:shd w:val="clear" w:color="auto" w:fill="D9D9D9"/>
        <w:spacing w:after="0" w:line="360" w:lineRule="auto"/>
        <w:jc w:val="both"/>
        <w:rPr>
          <w:rFonts w:ascii="Times New Roman" w:hAnsi="Times New Roman"/>
          <w:bCs/>
          <w:sz w:val="28"/>
          <w:lang w:val="en-ZA"/>
        </w:rPr>
      </w:pPr>
      <w:r>
        <w:rPr>
          <w:rFonts w:ascii="Times New Roman" w:hAnsi="Times New Roman"/>
          <w:sz w:val="24"/>
        </w:rPr>
        <w:t xml:space="preserve">Consequence management </w:t>
      </w:r>
      <w:r w:rsidRPr="003E0196">
        <w:rPr>
          <w:rFonts w:ascii="Times New Roman" w:hAnsi="Times New Roman"/>
          <w:sz w:val="24"/>
        </w:rPr>
        <w:t>for poor performance and transgressions</w:t>
      </w:r>
      <w:r>
        <w:rPr>
          <w:rFonts w:ascii="Times New Roman" w:hAnsi="Times New Roman"/>
          <w:sz w:val="24"/>
        </w:rPr>
        <w:t>.</w:t>
      </w:r>
    </w:p>
    <w:p w:rsidR="00BD04BC" w:rsidRDefault="00BD04BC" w:rsidP="00A85EAE">
      <w:pPr>
        <w:spacing w:after="0" w:line="280" w:lineRule="exact"/>
        <w:jc w:val="both"/>
        <w:rPr>
          <w:rFonts w:ascii="Times New Roman" w:hAnsi="Times New Roman"/>
          <w:b/>
          <w:bCs/>
          <w:sz w:val="24"/>
          <w:szCs w:val="24"/>
          <w:lang w:val="en-ZA"/>
        </w:rPr>
      </w:pPr>
    </w:p>
    <w:p w:rsidR="00BD04BC" w:rsidRDefault="00BD04BC" w:rsidP="00A4185A">
      <w:pPr>
        <w:spacing w:after="0" w:line="280" w:lineRule="exact"/>
        <w:jc w:val="both"/>
        <w:rPr>
          <w:rFonts w:ascii="Times New Roman" w:hAnsi="Times New Roman"/>
          <w:b/>
          <w:bCs/>
          <w:sz w:val="24"/>
          <w:szCs w:val="24"/>
          <w:lang w:val="en-ZA"/>
        </w:rPr>
      </w:pPr>
    </w:p>
    <w:p w:rsidR="00E36D37" w:rsidRPr="004C4741" w:rsidRDefault="002A528E" w:rsidP="00D16A5A">
      <w:pPr>
        <w:numPr>
          <w:ilvl w:val="0"/>
          <w:numId w:val="4"/>
        </w:numPr>
        <w:tabs>
          <w:tab w:val="left" w:pos="720"/>
        </w:tabs>
        <w:spacing w:after="0" w:line="280" w:lineRule="exact"/>
        <w:ind w:left="540" w:hanging="540"/>
        <w:jc w:val="both"/>
        <w:rPr>
          <w:rFonts w:ascii="Times New Roman" w:hAnsi="Times New Roman"/>
          <w:b/>
          <w:bCs/>
          <w:sz w:val="24"/>
          <w:szCs w:val="24"/>
          <w:lang w:val="en-ZA"/>
        </w:rPr>
      </w:pPr>
      <w:r w:rsidRPr="004C4741">
        <w:rPr>
          <w:rFonts w:ascii="Times New Roman" w:hAnsi="Times New Roman"/>
          <w:b/>
          <w:bCs/>
          <w:sz w:val="24"/>
          <w:szCs w:val="24"/>
          <w:lang w:val="en-ZA"/>
        </w:rPr>
        <w:t>RECOMMENDATIONS</w:t>
      </w:r>
    </w:p>
    <w:p w:rsidR="00E36D37" w:rsidRDefault="00E36D37" w:rsidP="00744245">
      <w:pPr>
        <w:spacing w:after="0" w:line="280" w:lineRule="exact"/>
        <w:ind w:left="360"/>
        <w:jc w:val="both"/>
        <w:rPr>
          <w:rFonts w:ascii="Times New Roman" w:hAnsi="Times New Roman"/>
          <w:b/>
          <w:bCs/>
          <w:sz w:val="24"/>
          <w:szCs w:val="24"/>
          <w:lang w:val="en-ZA"/>
        </w:rPr>
      </w:pPr>
    </w:p>
    <w:p w:rsidR="002664F8" w:rsidRPr="002664F8" w:rsidRDefault="002664F8" w:rsidP="00744245">
      <w:pPr>
        <w:spacing w:after="0" w:line="280" w:lineRule="exact"/>
        <w:ind w:left="360"/>
        <w:jc w:val="both"/>
        <w:rPr>
          <w:rFonts w:ascii="Times New Roman" w:hAnsi="Times New Roman"/>
          <w:b/>
          <w:bCs/>
          <w:sz w:val="28"/>
          <w:szCs w:val="24"/>
          <w:lang w:val="en-ZA"/>
        </w:rPr>
      </w:pPr>
    </w:p>
    <w:p w:rsidR="000449BF" w:rsidRPr="00D252FF" w:rsidRDefault="000449BF" w:rsidP="00D93B5B">
      <w:pPr>
        <w:numPr>
          <w:ilvl w:val="1"/>
          <w:numId w:val="37"/>
        </w:numPr>
        <w:spacing w:after="0" w:line="360" w:lineRule="auto"/>
        <w:jc w:val="both"/>
        <w:rPr>
          <w:rFonts w:ascii="Times New Roman" w:hAnsi="Times New Roman"/>
          <w:bCs/>
          <w:color w:val="FF0000"/>
          <w:sz w:val="24"/>
          <w:szCs w:val="24"/>
          <w:lang w:val="en-ZA"/>
        </w:rPr>
      </w:pPr>
      <w:r w:rsidRPr="00656D96">
        <w:rPr>
          <w:rFonts w:ascii="Times New Roman" w:eastAsia="Times New Roman" w:hAnsi="Times New Roman"/>
          <w:sz w:val="24"/>
          <w:szCs w:val="30"/>
        </w:rPr>
        <w:t xml:space="preserve">There is a </w:t>
      </w:r>
      <w:r w:rsidRPr="00215855">
        <w:rPr>
          <w:rFonts w:ascii="Times New Roman" w:eastAsia="Times New Roman" w:hAnsi="Times New Roman"/>
          <w:sz w:val="24"/>
          <w:szCs w:val="30"/>
        </w:rPr>
        <w:t xml:space="preserve">need for </w:t>
      </w:r>
      <w:r w:rsidRPr="00656D96">
        <w:rPr>
          <w:rFonts w:ascii="Times New Roman" w:eastAsia="Times New Roman" w:hAnsi="Times New Roman"/>
          <w:sz w:val="24"/>
          <w:szCs w:val="30"/>
        </w:rPr>
        <w:t>a</w:t>
      </w:r>
      <w:r w:rsidRPr="00215855">
        <w:rPr>
          <w:rFonts w:ascii="Times New Roman" w:eastAsia="Times New Roman" w:hAnsi="Times New Roman"/>
          <w:sz w:val="24"/>
          <w:szCs w:val="30"/>
        </w:rPr>
        <w:t xml:space="preserve"> </w:t>
      </w:r>
      <w:r w:rsidRPr="00656D96">
        <w:rPr>
          <w:rFonts w:ascii="Times New Roman" w:eastAsia="Times New Roman" w:hAnsi="Times New Roman"/>
          <w:sz w:val="24"/>
          <w:szCs w:val="30"/>
        </w:rPr>
        <w:t>systematic and standard</w:t>
      </w:r>
      <w:r w:rsidRPr="00215855">
        <w:rPr>
          <w:rFonts w:ascii="Times New Roman" w:eastAsia="Times New Roman" w:hAnsi="Times New Roman"/>
          <w:sz w:val="24"/>
          <w:szCs w:val="30"/>
        </w:rPr>
        <w:t xml:space="preserve"> mechanism</w:t>
      </w:r>
      <w:r w:rsidRPr="00656D96">
        <w:rPr>
          <w:rFonts w:ascii="Times New Roman" w:eastAsia="Times New Roman" w:hAnsi="Times New Roman"/>
          <w:sz w:val="24"/>
          <w:szCs w:val="30"/>
        </w:rPr>
        <w:t xml:space="preserve"> for ensuring that all issues raised are</w:t>
      </w:r>
      <w:r w:rsidR="00F35A0A">
        <w:rPr>
          <w:rFonts w:ascii="Times New Roman" w:eastAsia="Times New Roman" w:hAnsi="Times New Roman"/>
          <w:sz w:val="24"/>
          <w:szCs w:val="30"/>
        </w:rPr>
        <w:t xml:space="preserve"> addressed and detailed responses</w:t>
      </w:r>
      <w:r w:rsidRPr="00656D96">
        <w:rPr>
          <w:rFonts w:ascii="Times New Roman" w:eastAsia="Times New Roman" w:hAnsi="Times New Roman"/>
          <w:sz w:val="24"/>
          <w:szCs w:val="30"/>
        </w:rPr>
        <w:t xml:space="preserve"> are presented as part of the reports presented to the Committee once addressed within a timeframe of request. </w:t>
      </w:r>
    </w:p>
    <w:p w:rsidR="00A113C8" w:rsidRPr="00317DC3" w:rsidRDefault="00A113C8" w:rsidP="00D93B5B">
      <w:pPr>
        <w:numPr>
          <w:ilvl w:val="1"/>
          <w:numId w:val="37"/>
        </w:numPr>
        <w:spacing w:after="0" w:line="360" w:lineRule="auto"/>
        <w:jc w:val="both"/>
        <w:rPr>
          <w:rFonts w:ascii="Times New Roman" w:hAnsi="Times New Roman"/>
          <w:bCs/>
          <w:sz w:val="24"/>
          <w:szCs w:val="24"/>
          <w:lang w:val="en-ZA"/>
        </w:rPr>
      </w:pPr>
      <w:r w:rsidRPr="00317DC3">
        <w:rPr>
          <w:rFonts w:ascii="Times New Roman" w:hAnsi="Times New Roman"/>
          <w:bCs/>
          <w:sz w:val="24"/>
          <w:szCs w:val="24"/>
          <w:lang w:val="en-ZA"/>
        </w:rPr>
        <w:t xml:space="preserve">Strengthen </w:t>
      </w:r>
      <w:r>
        <w:rPr>
          <w:rFonts w:ascii="Times New Roman" w:hAnsi="Times New Roman"/>
          <w:bCs/>
          <w:sz w:val="24"/>
          <w:szCs w:val="24"/>
          <w:lang w:val="en-ZA"/>
        </w:rPr>
        <w:t>links</w:t>
      </w:r>
      <w:r w:rsidRPr="00317DC3">
        <w:rPr>
          <w:rFonts w:ascii="Times New Roman" w:hAnsi="Times New Roman"/>
          <w:bCs/>
          <w:sz w:val="24"/>
          <w:szCs w:val="24"/>
          <w:lang w:val="en-ZA"/>
        </w:rPr>
        <w:t xml:space="preserve"> </w:t>
      </w:r>
      <w:r>
        <w:rPr>
          <w:rFonts w:ascii="Times New Roman" w:hAnsi="Times New Roman"/>
          <w:bCs/>
          <w:sz w:val="24"/>
          <w:szCs w:val="24"/>
          <w:lang w:val="en-ZA"/>
        </w:rPr>
        <w:t xml:space="preserve">and close working relationships </w:t>
      </w:r>
      <w:r w:rsidRPr="00317DC3">
        <w:rPr>
          <w:rFonts w:ascii="Times New Roman" w:hAnsi="Times New Roman"/>
          <w:bCs/>
          <w:sz w:val="24"/>
          <w:szCs w:val="24"/>
          <w:lang w:val="en-ZA"/>
        </w:rPr>
        <w:t>wit</w:t>
      </w:r>
      <w:r>
        <w:rPr>
          <w:rFonts w:ascii="Times New Roman" w:hAnsi="Times New Roman"/>
          <w:bCs/>
          <w:sz w:val="24"/>
          <w:szCs w:val="24"/>
          <w:lang w:val="en-ZA"/>
        </w:rPr>
        <w:t>h other Parliamentary Committees.</w:t>
      </w:r>
    </w:p>
    <w:p w:rsidR="000449BF" w:rsidRPr="00C4614C" w:rsidRDefault="000449BF" w:rsidP="00C4614C">
      <w:pPr>
        <w:numPr>
          <w:ilvl w:val="1"/>
          <w:numId w:val="37"/>
        </w:numPr>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Hold midterm strategic planning sessions to review/or amend the strategic plan of the Committee. </w:t>
      </w:r>
    </w:p>
    <w:p w:rsidR="00E86D95" w:rsidRPr="002B1F19" w:rsidRDefault="00A13E85" w:rsidP="002B1F19">
      <w:pPr>
        <w:numPr>
          <w:ilvl w:val="1"/>
          <w:numId w:val="37"/>
        </w:numPr>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Regular Committee management meetings will strengthen </w:t>
      </w:r>
      <w:r w:rsidR="00B13773">
        <w:rPr>
          <w:rFonts w:ascii="Times New Roman" w:hAnsi="Times New Roman"/>
          <w:bCs/>
          <w:sz w:val="24"/>
          <w:szCs w:val="24"/>
          <w:lang w:val="en-ZA"/>
        </w:rPr>
        <w:t xml:space="preserve">the </w:t>
      </w:r>
      <w:r>
        <w:rPr>
          <w:rFonts w:ascii="Times New Roman" w:hAnsi="Times New Roman"/>
          <w:bCs/>
          <w:sz w:val="24"/>
          <w:szCs w:val="24"/>
          <w:lang w:val="en-ZA"/>
        </w:rPr>
        <w:t>Committee</w:t>
      </w:r>
      <w:r w:rsidR="00DB7DA6">
        <w:rPr>
          <w:rFonts w:ascii="Times New Roman" w:hAnsi="Times New Roman"/>
          <w:bCs/>
          <w:sz w:val="24"/>
          <w:szCs w:val="24"/>
          <w:lang w:val="en-ZA"/>
        </w:rPr>
        <w:t>’s regular</w:t>
      </w:r>
      <w:r>
        <w:rPr>
          <w:rFonts w:ascii="Times New Roman" w:hAnsi="Times New Roman"/>
          <w:bCs/>
          <w:sz w:val="24"/>
          <w:szCs w:val="24"/>
          <w:lang w:val="en-ZA"/>
        </w:rPr>
        <w:t xml:space="preserve"> planning</w:t>
      </w:r>
      <w:r w:rsidR="00B13773">
        <w:rPr>
          <w:rFonts w:ascii="Times New Roman" w:hAnsi="Times New Roman"/>
          <w:bCs/>
          <w:sz w:val="24"/>
          <w:szCs w:val="24"/>
          <w:lang w:val="en-ZA"/>
        </w:rPr>
        <w:t xml:space="preserve"> and communication</w:t>
      </w:r>
      <w:r>
        <w:rPr>
          <w:rFonts w:ascii="Times New Roman" w:hAnsi="Times New Roman"/>
          <w:bCs/>
          <w:sz w:val="24"/>
          <w:szCs w:val="24"/>
          <w:lang w:val="en-ZA"/>
        </w:rPr>
        <w:t xml:space="preserve">. </w:t>
      </w:r>
    </w:p>
    <w:p w:rsidR="00E86D95" w:rsidRDefault="00E86D95" w:rsidP="00437B9F">
      <w:pPr>
        <w:spacing w:after="0" w:line="280" w:lineRule="exact"/>
        <w:jc w:val="both"/>
        <w:rPr>
          <w:rFonts w:ascii="Times New Roman" w:hAnsi="Times New Roman"/>
          <w:bCs/>
          <w:sz w:val="24"/>
          <w:szCs w:val="24"/>
          <w:lang w:val="en-ZA"/>
        </w:rPr>
      </w:pPr>
    </w:p>
    <w:p w:rsidR="00E86D95" w:rsidRDefault="00E86D95" w:rsidP="00437B9F">
      <w:pPr>
        <w:spacing w:after="0" w:line="280" w:lineRule="exact"/>
        <w:jc w:val="both"/>
        <w:rPr>
          <w:rFonts w:ascii="Times New Roman" w:hAnsi="Times New Roman"/>
          <w:bCs/>
          <w:sz w:val="24"/>
          <w:szCs w:val="24"/>
          <w:lang w:val="en-ZA"/>
        </w:rPr>
      </w:pPr>
    </w:p>
    <w:p w:rsidR="00E36D37" w:rsidRPr="00941583" w:rsidRDefault="0031392D">
      <w:pPr>
        <w:rPr>
          <w:rFonts w:ascii="Times New Roman" w:hAnsi="Times New Roman"/>
          <w:sz w:val="24"/>
          <w:szCs w:val="24"/>
        </w:rPr>
      </w:pPr>
      <w:r w:rsidRPr="00941583">
        <w:rPr>
          <w:rFonts w:ascii="Times New Roman" w:hAnsi="Times New Roman"/>
          <w:sz w:val="24"/>
          <w:szCs w:val="24"/>
        </w:rPr>
        <w:t xml:space="preserve">Report to be </w:t>
      </w:r>
      <w:r w:rsidR="00941583" w:rsidRPr="00941583">
        <w:rPr>
          <w:rFonts w:ascii="Times New Roman" w:hAnsi="Times New Roman"/>
          <w:sz w:val="24"/>
          <w:szCs w:val="24"/>
        </w:rPr>
        <w:t>considered</w:t>
      </w:r>
      <w:r w:rsidRPr="00941583">
        <w:rPr>
          <w:rFonts w:ascii="Times New Roman" w:hAnsi="Times New Roman"/>
          <w:sz w:val="24"/>
          <w:szCs w:val="24"/>
        </w:rPr>
        <w:t>.</w:t>
      </w:r>
    </w:p>
    <w:sectPr w:rsidR="00E36D37" w:rsidRPr="00941583" w:rsidSect="00A2303A">
      <w:pgSz w:w="12240" w:h="15840" w:code="1"/>
      <w:pgMar w:top="1440" w:right="135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7B8" w:rsidRDefault="007457B8" w:rsidP="007833BA">
      <w:pPr>
        <w:spacing w:after="0" w:line="240" w:lineRule="auto"/>
      </w:pPr>
      <w:r>
        <w:separator/>
      </w:r>
    </w:p>
  </w:endnote>
  <w:endnote w:type="continuationSeparator" w:id="0">
    <w:p w:rsidR="007457B8" w:rsidRDefault="007457B8" w:rsidP="0078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6A8" w:rsidRDefault="007F76A8" w:rsidP="00341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6A8" w:rsidRDefault="007F7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6A8" w:rsidRPr="00DF5E21" w:rsidRDefault="007F76A8">
    <w:pPr>
      <w:pStyle w:val="Footer"/>
      <w:jc w:val="right"/>
      <w:rPr>
        <w:rFonts w:ascii="Times New Roman" w:hAnsi="Times New Roman"/>
        <w:sz w:val="22"/>
      </w:rPr>
    </w:pPr>
    <w:r w:rsidRPr="00DF5E21">
      <w:rPr>
        <w:rFonts w:ascii="Times New Roman" w:hAnsi="Times New Roman"/>
        <w:sz w:val="22"/>
      </w:rPr>
      <w:fldChar w:fldCharType="begin"/>
    </w:r>
    <w:r w:rsidRPr="00DF5E21">
      <w:rPr>
        <w:rFonts w:ascii="Times New Roman" w:hAnsi="Times New Roman"/>
        <w:sz w:val="22"/>
      </w:rPr>
      <w:instrText xml:space="preserve"> PAGE   \* MERGEFORMAT </w:instrText>
    </w:r>
    <w:r w:rsidRPr="00DF5E21">
      <w:rPr>
        <w:rFonts w:ascii="Times New Roman" w:hAnsi="Times New Roman"/>
        <w:sz w:val="22"/>
      </w:rPr>
      <w:fldChar w:fldCharType="separate"/>
    </w:r>
    <w:r w:rsidR="00ED314F">
      <w:rPr>
        <w:rFonts w:ascii="Times New Roman" w:hAnsi="Times New Roman"/>
        <w:noProof/>
        <w:sz w:val="22"/>
      </w:rPr>
      <w:t>1</w:t>
    </w:r>
    <w:r w:rsidRPr="00DF5E21">
      <w:rPr>
        <w:rFonts w:ascii="Times New Roman" w:hAnsi="Times New Roman"/>
        <w:noProof/>
        <w:sz w:val="22"/>
      </w:rPr>
      <w:fldChar w:fldCharType="end"/>
    </w:r>
  </w:p>
  <w:p w:rsidR="007F76A8" w:rsidRDefault="007F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7B8" w:rsidRDefault="007457B8" w:rsidP="007833BA">
      <w:pPr>
        <w:spacing w:after="0" w:line="240" w:lineRule="auto"/>
      </w:pPr>
      <w:r>
        <w:separator/>
      </w:r>
    </w:p>
  </w:footnote>
  <w:footnote w:type="continuationSeparator" w:id="0">
    <w:p w:rsidR="007457B8" w:rsidRDefault="007457B8" w:rsidP="00783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261"/>
    <w:multiLevelType w:val="hybridMultilevel"/>
    <w:tmpl w:val="E7B835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E26766B"/>
    <w:multiLevelType w:val="multilevel"/>
    <w:tmpl w:val="F6000BB2"/>
    <w:lvl w:ilvl="0">
      <w:start w:val="1"/>
      <w:numFmt w:val="none"/>
      <w:lvlText w:val="3.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F6258F7"/>
    <w:multiLevelType w:val="hybridMultilevel"/>
    <w:tmpl w:val="883622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FA26176"/>
    <w:multiLevelType w:val="multilevel"/>
    <w:tmpl w:val="8D42C01E"/>
    <w:lvl w:ilvl="0">
      <w:start w:val="1"/>
      <w:numFmt w:val="bullet"/>
      <w:lvlText w:val=""/>
      <w:lvlJc w:val="left"/>
      <w:pPr>
        <w:ind w:left="360" w:hanging="360"/>
      </w:pPr>
      <w:rPr>
        <w:rFonts w:ascii="Symbol" w:hAnsi="Symbol"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6E0525"/>
    <w:multiLevelType w:val="hybridMultilevel"/>
    <w:tmpl w:val="39B8935E"/>
    <w:lvl w:ilvl="0" w:tplc="1542F2FE">
      <w:numFmt w:val="bullet"/>
      <w:lvlText w:val="-"/>
      <w:lvlJc w:val="left"/>
      <w:pPr>
        <w:tabs>
          <w:tab w:val="num" w:pos="360"/>
        </w:tabs>
        <w:ind w:left="360" w:hanging="360"/>
      </w:pPr>
      <w:rPr>
        <w:rFonts w:ascii="Arial" w:eastAsia="Times New Roman" w:hAnsi="Aria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550D8A"/>
    <w:multiLevelType w:val="multilevel"/>
    <w:tmpl w:val="5BA0A53A"/>
    <w:lvl w:ilvl="0">
      <w:start w:val="1"/>
      <w:numFmt w:val="none"/>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D54CA8"/>
    <w:multiLevelType w:val="hybridMultilevel"/>
    <w:tmpl w:val="1A0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2217"/>
    <w:multiLevelType w:val="multilevel"/>
    <w:tmpl w:val="A2ECB506"/>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DE148D"/>
    <w:multiLevelType w:val="hybridMultilevel"/>
    <w:tmpl w:val="3A14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E1FBA"/>
    <w:multiLevelType w:val="multilevel"/>
    <w:tmpl w:val="36F8449A"/>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3C6983"/>
    <w:multiLevelType w:val="hybridMultilevel"/>
    <w:tmpl w:val="18BE7C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20B29BF"/>
    <w:multiLevelType w:val="hybridMultilevel"/>
    <w:tmpl w:val="8418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A5951"/>
    <w:multiLevelType w:val="hybridMultilevel"/>
    <w:tmpl w:val="3FDE911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40776"/>
    <w:multiLevelType w:val="hybridMultilevel"/>
    <w:tmpl w:val="F9828B28"/>
    <w:lvl w:ilvl="0" w:tplc="16844DFA">
      <w:start w:val="1"/>
      <w:numFmt w:val="lowerRoman"/>
      <w:lvlText w:val="%1."/>
      <w:lvlJc w:val="righ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AD0457"/>
    <w:multiLevelType w:val="multilevel"/>
    <w:tmpl w:val="7A0CAD8C"/>
    <w:lvl w:ilvl="0">
      <w:start w:val="3"/>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5C5619"/>
    <w:multiLevelType w:val="multilevel"/>
    <w:tmpl w:val="EFD209CC"/>
    <w:lvl w:ilvl="0">
      <w:start w:val="1"/>
      <w:numFmt w:val="decimal"/>
      <w:lvlText w:val="%1."/>
      <w:lvlJc w:val="lef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78560B8"/>
    <w:multiLevelType w:val="hybridMultilevel"/>
    <w:tmpl w:val="43E87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A245B47"/>
    <w:multiLevelType w:val="hybridMultilevel"/>
    <w:tmpl w:val="042660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2CE17595"/>
    <w:multiLevelType w:val="hybridMultilevel"/>
    <w:tmpl w:val="3A5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41F82"/>
    <w:multiLevelType w:val="multilevel"/>
    <w:tmpl w:val="8078E39C"/>
    <w:lvl w:ilvl="0">
      <w:start w:val="1"/>
      <w:numFmt w:val="none"/>
      <w:lvlText w:val="3.4."/>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2FE228FE"/>
    <w:multiLevelType w:val="multilevel"/>
    <w:tmpl w:val="E37A5104"/>
    <w:lvl w:ilvl="0">
      <w:start w:val="1"/>
      <w:numFmt w:val="none"/>
      <w:lvlText w:val="4.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CC5C02"/>
    <w:multiLevelType w:val="hybridMultilevel"/>
    <w:tmpl w:val="F6B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55D02"/>
    <w:multiLevelType w:val="hybridMultilevel"/>
    <w:tmpl w:val="A1A84E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64C5267"/>
    <w:multiLevelType w:val="hybridMultilevel"/>
    <w:tmpl w:val="1D0A62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7B43DC2"/>
    <w:multiLevelType w:val="multilevel"/>
    <w:tmpl w:val="1B10A242"/>
    <w:lvl w:ilvl="0">
      <w:start w:val="1"/>
      <w:numFmt w:val="decimal"/>
      <w:lvlText w:val="%1."/>
      <w:lvlJc w:val="left"/>
      <w:pPr>
        <w:ind w:left="360" w:hanging="360"/>
      </w:pPr>
      <w:rPr>
        <w:rFonts w:hint="default"/>
        <w:b/>
        <w:sz w:val="24"/>
      </w:rPr>
    </w:lvl>
    <w:lvl w:ilvl="1">
      <w:start w:val="1"/>
      <w:numFmt w:val="bullet"/>
      <w:lvlText w:val=""/>
      <w:lvlJc w:val="left"/>
      <w:pPr>
        <w:ind w:left="1800" w:hanging="720"/>
      </w:pPr>
      <w:rPr>
        <w:rFonts w:ascii="Symbol" w:hAnsi="Symbol"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9D323EA"/>
    <w:multiLevelType w:val="hybridMultilevel"/>
    <w:tmpl w:val="FFC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D593F"/>
    <w:multiLevelType w:val="multilevel"/>
    <w:tmpl w:val="52448EA4"/>
    <w:lvl w:ilvl="0">
      <w:start w:val="1"/>
      <w:numFmt w:val="bullet"/>
      <w:lvlText w:val=""/>
      <w:lvlJc w:val="left"/>
      <w:pPr>
        <w:ind w:left="720" w:hanging="360"/>
      </w:pPr>
      <w:rPr>
        <w:rFonts w:ascii="Symbol" w:hAnsi="Symbol"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9300BD"/>
    <w:multiLevelType w:val="multilevel"/>
    <w:tmpl w:val="B4B61C84"/>
    <w:lvl w:ilvl="0">
      <w:start w:val="1"/>
      <w:numFmt w:val="none"/>
      <w:lvlText w:val="4.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217779"/>
    <w:multiLevelType w:val="hybridMultilevel"/>
    <w:tmpl w:val="74C08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37B0ACD"/>
    <w:multiLevelType w:val="hybridMultilevel"/>
    <w:tmpl w:val="71CA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8726EBC"/>
    <w:multiLevelType w:val="hybridMultilevel"/>
    <w:tmpl w:val="821A90D4"/>
    <w:lvl w:ilvl="0" w:tplc="1D06EA34">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48DA1CA7"/>
    <w:multiLevelType w:val="hybridMultilevel"/>
    <w:tmpl w:val="041C2592"/>
    <w:lvl w:ilvl="0" w:tplc="BD68B82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111A34"/>
    <w:multiLevelType w:val="hybridMultilevel"/>
    <w:tmpl w:val="2CD2B890"/>
    <w:lvl w:ilvl="0" w:tplc="08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DE3E94D2">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13A562F"/>
    <w:multiLevelType w:val="hybridMultilevel"/>
    <w:tmpl w:val="FE1297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DD490B"/>
    <w:multiLevelType w:val="multilevel"/>
    <w:tmpl w:val="3D960B74"/>
    <w:lvl w:ilvl="0">
      <w:start w:val="1"/>
      <w:numFmt w:val="none"/>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582EB5"/>
    <w:multiLevelType w:val="multilevel"/>
    <w:tmpl w:val="74764872"/>
    <w:lvl w:ilvl="0">
      <w:start w:val="1"/>
      <w:numFmt w:val="none"/>
      <w:lvlText w:val="5.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4A16FE"/>
    <w:multiLevelType w:val="hybridMultilevel"/>
    <w:tmpl w:val="7D6E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502DCC"/>
    <w:multiLevelType w:val="hybridMultilevel"/>
    <w:tmpl w:val="0F044C10"/>
    <w:lvl w:ilvl="0" w:tplc="F04E672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9DD48A8"/>
    <w:multiLevelType w:val="multilevel"/>
    <w:tmpl w:val="D1541D9E"/>
    <w:lvl w:ilvl="0">
      <w:start w:val="1"/>
      <w:numFmt w:val="none"/>
      <w:lvlText w:val="4.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B7D1885"/>
    <w:multiLevelType w:val="hybridMultilevel"/>
    <w:tmpl w:val="9566F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5BD65A5C"/>
    <w:multiLevelType w:val="hybridMultilevel"/>
    <w:tmpl w:val="86A2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D64C09"/>
    <w:multiLevelType w:val="hybridMultilevel"/>
    <w:tmpl w:val="5FFA8D8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609E4614"/>
    <w:multiLevelType w:val="multilevel"/>
    <w:tmpl w:val="E85EF29A"/>
    <w:lvl w:ilvl="0">
      <w:start w:val="1"/>
      <w:numFmt w:val="none"/>
      <w:lvlText w:val="3.3."/>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611E7936"/>
    <w:multiLevelType w:val="multilevel"/>
    <w:tmpl w:val="155CB650"/>
    <w:lvl w:ilvl="0">
      <w:start w:val="1"/>
      <w:numFmt w:val="none"/>
      <w:lvlText w:val="5.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397435"/>
    <w:multiLevelType w:val="multilevel"/>
    <w:tmpl w:val="946463EC"/>
    <w:lvl w:ilvl="0">
      <w:start w:val="1"/>
      <w:numFmt w:val="none"/>
      <w:lvlText w:val="4.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3C55703"/>
    <w:multiLevelType w:val="hybridMultilevel"/>
    <w:tmpl w:val="C602C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8C817CC"/>
    <w:multiLevelType w:val="hybridMultilevel"/>
    <w:tmpl w:val="2F7AB21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69AC3978"/>
    <w:multiLevelType w:val="multilevel"/>
    <w:tmpl w:val="57F4B1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val="0"/>
        <w:color w:val="FF0000"/>
      </w:rPr>
    </w:lvl>
    <w:lvl w:ilvl="3">
      <w:start w:val="1"/>
      <w:numFmt w:val="decimal"/>
      <w:isLgl/>
      <w:lvlText w:val="%1.%2.%3.%4."/>
      <w:lvlJc w:val="left"/>
      <w:pPr>
        <w:ind w:left="720" w:hanging="720"/>
      </w:pPr>
      <w:rPr>
        <w:rFonts w:hint="default"/>
        <w:b w:val="0"/>
        <w:color w:val="FF0000"/>
      </w:rPr>
    </w:lvl>
    <w:lvl w:ilvl="4">
      <w:start w:val="1"/>
      <w:numFmt w:val="decimal"/>
      <w:isLgl/>
      <w:lvlText w:val="%1.%2.%3.%4.%5."/>
      <w:lvlJc w:val="left"/>
      <w:pPr>
        <w:ind w:left="1080" w:hanging="1080"/>
      </w:pPr>
      <w:rPr>
        <w:rFonts w:hint="default"/>
        <w:b w:val="0"/>
        <w:color w:val="FF0000"/>
      </w:rPr>
    </w:lvl>
    <w:lvl w:ilvl="5">
      <w:start w:val="1"/>
      <w:numFmt w:val="decimal"/>
      <w:isLgl/>
      <w:lvlText w:val="%1.%2.%3.%4.%5.%6."/>
      <w:lvlJc w:val="left"/>
      <w:pPr>
        <w:ind w:left="1080" w:hanging="1080"/>
      </w:pPr>
      <w:rPr>
        <w:rFonts w:hint="default"/>
        <w:b w:val="0"/>
        <w:color w:val="FF0000"/>
      </w:rPr>
    </w:lvl>
    <w:lvl w:ilvl="6">
      <w:start w:val="1"/>
      <w:numFmt w:val="decimal"/>
      <w:isLgl/>
      <w:lvlText w:val="%1.%2.%3.%4.%5.%6.%7."/>
      <w:lvlJc w:val="left"/>
      <w:pPr>
        <w:ind w:left="1440" w:hanging="1440"/>
      </w:pPr>
      <w:rPr>
        <w:rFonts w:hint="default"/>
        <w:b w:val="0"/>
        <w:color w:val="FF0000"/>
      </w:rPr>
    </w:lvl>
    <w:lvl w:ilvl="7">
      <w:start w:val="1"/>
      <w:numFmt w:val="decimal"/>
      <w:isLgl/>
      <w:lvlText w:val="%1.%2.%3.%4.%5.%6.%7.%8."/>
      <w:lvlJc w:val="left"/>
      <w:pPr>
        <w:ind w:left="1440" w:hanging="1440"/>
      </w:pPr>
      <w:rPr>
        <w:rFonts w:hint="default"/>
        <w:b w:val="0"/>
        <w:color w:val="FF0000"/>
      </w:rPr>
    </w:lvl>
    <w:lvl w:ilvl="8">
      <w:start w:val="1"/>
      <w:numFmt w:val="decimal"/>
      <w:isLgl/>
      <w:lvlText w:val="%1.%2.%3.%4.%5.%6.%7.%8.%9."/>
      <w:lvlJc w:val="left"/>
      <w:pPr>
        <w:ind w:left="1800" w:hanging="1800"/>
      </w:pPr>
      <w:rPr>
        <w:rFonts w:hint="default"/>
        <w:b w:val="0"/>
        <w:color w:val="FF0000"/>
      </w:rPr>
    </w:lvl>
  </w:abstractNum>
  <w:abstractNum w:abstractNumId="50" w15:restartNumberingAfterBreak="0">
    <w:nsid w:val="6BFD28B4"/>
    <w:multiLevelType w:val="hybridMultilevel"/>
    <w:tmpl w:val="6C2A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0B520FF"/>
    <w:multiLevelType w:val="multilevel"/>
    <w:tmpl w:val="0EA065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EF2E17"/>
    <w:multiLevelType w:val="hybridMultilevel"/>
    <w:tmpl w:val="EC9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5731F1"/>
    <w:multiLevelType w:val="hybridMultilevel"/>
    <w:tmpl w:val="393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2811D0"/>
    <w:multiLevelType w:val="hybridMultilevel"/>
    <w:tmpl w:val="3F5ACBB6"/>
    <w:lvl w:ilvl="0" w:tplc="08E6C498">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7530242"/>
    <w:multiLevelType w:val="multilevel"/>
    <w:tmpl w:val="EE8032C4"/>
    <w:lvl w:ilvl="0">
      <w:start w:val="1"/>
      <w:numFmt w:val="none"/>
      <w:lvlText w:val="5.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B8329C9"/>
    <w:multiLevelType w:val="multilevel"/>
    <w:tmpl w:val="2E4EB4CA"/>
    <w:lvl w:ilvl="0">
      <w:start w:val="1"/>
      <w:numFmt w:val="none"/>
      <w:lvlText w:val="3.2."/>
      <w:lvlJc w:val="left"/>
      <w:pPr>
        <w:tabs>
          <w:tab w:val="num" w:pos="720"/>
        </w:tabs>
        <w:ind w:left="720" w:hanging="720"/>
      </w:pPr>
      <w:rPr>
        <w:rFonts w:cs="Times New Roman" w:hint="default"/>
        <w:color w:val="auto"/>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15:restartNumberingAfterBreak="0">
    <w:nsid w:val="7C575955"/>
    <w:multiLevelType w:val="multilevel"/>
    <w:tmpl w:val="88BABDE8"/>
    <w:lvl w:ilvl="0">
      <w:start w:val="1"/>
      <w:numFmt w:val="none"/>
      <w:lvlText w:val="5.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91447D"/>
    <w:multiLevelType w:val="multilevel"/>
    <w:tmpl w:val="467EB9A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4"/>
  </w:num>
  <w:num w:numId="3">
    <w:abstractNumId w:val="31"/>
  </w:num>
  <w:num w:numId="4">
    <w:abstractNumId w:val="15"/>
  </w:num>
  <w:num w:numId="5">
    <w:abstractNumId w:val="12"/>
  </w:num>
  <w:num w:numId="6">
    <w:abstractNumId w:val="51"/>
  </w:num>
  <w:num w:numId="7">
    <w:abstractNumId w:val="49"/>
  </w:num>
  <w:num w:numId="8">
    <w:abstractNumId w:val="48"/>
  </w:num>
  <w:num w:numId="9">
    <w:abstractNumId w:val="39"/>
  </w:num>
  <w:num w:numId="10">
    <w:abstractNumId w:val="32"/>
  </w:num>
  <w:num w:numId="11">
    <w:abstractNumId w:val="30"/>
  </w:num>
  <w:num w:numId="12">
    <w:abstractNumId w:val="29"/>
  </w:num>
  <w:num w:numId="13">
    <w:abstractNumId w:val="58"/>
  </w:num>
  <w:num w:numId="14">
    <w:abstractNumId w:val="42"/>
  </w:num>
  <w:num w:numId="15">
    <w:abstractNumId w:val="11"/>
  </w:num>
  <w:num w:numId="16">
    <w:abstractNumId w:val="17"/>
  </w:num>
  <w:num w:numId="17">
    <w:abstractNumId w:val="43"/>
  </w:num>
  <w:num w:numId="18">
    <w:abstractNumId w:val="28"/>
  </w:num>
  <w:num w:numId="19">
    <w:abstractNumId w:val="41"/>
  </w:num>
  <w:num w:numId="20">
    <w:abstractNumId w:val="23"/>
  </w:num>
  <w:num w:numId="21">
    <w:abstractNumId w:val="22"/>
  </w:num>
  <w:num w:numId="22">
    <w:abstractNumId w:val="53"/>
  </w:num>
  <w:num w:numId="23">
    <w:abstractNumId w:val="6"/>
  </w:num>
  <w:num w:numId="24">
    <w:abstractNumId w:val="8"/>
  </w:num>
  <w:num w:numId="25">
    <w:abstractNumId w:val="21"/>
  </w:num>
  <w:num w:numId="26">
    <w:abstractNumId w:val="25"/>
  </w:num>
  <w:num w:numId="27">
    <w:abstractNumId w:val="18"/>
  </w:num>
  <w:num w:numId="28">
    <w:abstractNumId w:val="38"/>
  </w:num>
  <w:num w:numId="29">
    <w:abstractNumId w:val="35"/>
  </w:num>
  <w:num w:numId="30">
    <w:abstractNumId w:val="24"/>
  </w:num>
  <w:num w:numId="31">
    <w:abstractNumId w:val="26"/>
  </w:num>
  <w:num w:numId="32">
    <w:abstractNumId w:val="2"/>
  </w:num>
  <w:num w:numId="33">
    <w:abstractNumId w:val="50"/>
  </w:num>
  <w:num w:numId="34">
    <w:abstractNumId w:val="47"/>
  </w:num>
  <w:num w:numId="35">
    <w:abstractNumId w:val="0"/>
  </w:num>
  <w:num w:numId="36">
    <w:abstractNumId w:val="34"/>
  </w:num>
  <w:num w:numId="37">
    <w:abstractNumId w:val="14"/>
  </w:num>
  <w:num w:numId="38">
    <w:abstractNumId w:val="52"/>
  </w:num>
  <w:num w:numId="39">
    <w:abstractNumId w:val="33"/>
  </w:num>
  <w:num w:numId="40">
    <w:abstractNumId w:val="13"/>
  </w:num>
  <w:num w:numId="41">
    <w:abstractNumId w:val="10"/>
  </w:num>
  <w:num w:numId="42">
    <w:abstractNumId w:val="3"/>
  </w:num>
  <w:num w:numId="43">
    <w:abstractNumId w:val="37"/>
  </w:num>
  <w:num w:numId="44">
    <w:abstractNumId w:val="57"/>
  </w:num>
  <w:num w:numId="45">
    <w:abstractNumId w:val="1"/>
  </w:num>
  <w:num w:numId="46">
    <w:abstractNumId w:val="56"/>
  </w:num>
  <w:num w:numId="47">
    <w:abstractNumId w:val="44"/>
  </w:num>
  <w:num w:numId="48">
    <w:abstractNumId w:val="19"/>
  </w:num>
  <w:num w:numId="49">
    <w:abstractNumId w:val="5"/>
  </w:num>
  <w:num w:numId="50">
    <w:abstractNumId w:val="20"/>
  </w:num>
  <w:num w:numId="51">
    <w:abstractNumId w:val="27"/>
  </w:num>
  <w:num w:numId="52">
    <w:abstractNumId w:val="46"/>
  </w:num>
  <w:num w:numId="53">
    <w:abstractNumId w:val="40"/>
  </w:num>
  <w:num w:numId="54">
    <w:abstractNumId w:val="36"/>
  </w:num>
  <w:num w:numId="55">
    <w:abstractNumId w:val="9"/>
  </w:num>
  <w:num w:numId="56">
    <w:abstractNumId w:val="55"/>
  </w:num>
  <w:num w:numId="57">
    <w:abstractNumId w:val="45"/>
  </w:num>
  <w:num w:numId="58">
    <w:abstractNumId w:val="7"/>
  </w:num>
  <w:num w:numId="59">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64"/>
    <w:rsid w:val="0000060C"/>
    <w:rsid w:val="000006F3"/>
    <w:rsid w:val="000030F6"/>
    <w:rsid w:val="00006053"/>
    <w:rsid w:val="00006F16"/>
    <w:rsid w:val="00007545"/>
    <w:rsid w:val="00007EF8"/>
    <w:rsid w:val="00012245"/>
    <w:rsid w:val="0001289A"/>
    <w:rsid w:val="00014B15"/>
    <w:rsid w:val="00015F94"/>
    <w:rsid w:val="00016650"/>
    <w:rsid w:val="000222D4"/>
    <w:rsid w:val="0002247A"/>
    <w:rsid w:val="00023D58"/>
    <w:rsid w:val="00023FDD"/>
    <w:rsid w:val="0002723E"/>
    <w:rsid w:val="000317CA"/>
    <w:rsid w:val="000333AE"/>
    <w:rsid w:val="000335E3"/>
    <w:rsid w:val="00033901"/>
    <w:rsid w:val="00034C42"/>
    <w:rsid w:val="00035015"/>
    <w:rsid w:val="00035CD7"/>
    <w:rsid w:val="00036595"/>
    <w:rsid w:val="00040942"/>
    <w:rsid w:val="00042C45"/>
    <w:rsid w:val="00043F9E"/>
    <w:rsid w:val="000449BF"/>
    <w:rsid w:val="00045012"/>
    <w:rsid w:val="000452AE"/>
    <w:rsid w:val="00045326"/>
    <w:rsid w:val="00045B0D"/>
    <w:rsid w:val="0004746B"/>
    <w:rsid w:val="000508EB"/>
    <w:rsid w:val="00050BE7"/>
    <w:rsid w:val="00051479"/>
    <w:rsid w:val="00054A96"/>
    <w:rsid w:val="00062E38"/>
    <w:rsid w:val="00063E17"/>
    <w:rsid w:val="0006464A"/>
    <w:rsid w:val="00065285"/>
    <w:rsid w:val="00065DB6"/>
    <w:rsid w:val="000671A3"/>
    <w:rsid w:val="00070FE7"/>
    <w:rsid w:val="000729C6"/>
    <w:rsid w:val="000772D1"/>
    <w:rsid w:val="00081A04"/>
    <w:rsid w:val="00081C42"/>
    <w:rsid w:val="0008212A"/>
    <w:rsid w:val="00082E9B"/>
    <w:rsid w:val="00087695"/>
    <w:rsid w:val="00087A14"/>
    <w:rsid w:val="000929C9"/>
    <w:rsid w:val="00094F22"/>
    <w:rsid w:val="00095B74"/>
    <w:rsid w:val="000A0535"/>
    <w:rsid w:val="000A5773"/>
    <w:rsid w:val="000A5ED7"/>
    <w:rsid w:val="000B26F4"/>
    <w:rsid w:val="000B47F9"/>
    <w:rsid w:val="000B54E8"/>
    <w:rsid w:val="000B71B0"/>
    <w:rsid w:val="000C1984"/>
    <w:rsid w:val="000C35E0"/>
    <w:rsid w:val="000C44AF"/>
    <w:rsid w:val="000C4787"/>
    <w:rsid w:val="000C5082"/>
    <w:rsid w:val="000C599F"/>
    <w:rsid w:val="000D47BF"/>
    <w:rsid w:val="000E2103"/>
    <w:rsid w:val="000E7BC8"/>
    <w:rsid w:val="000F0652"/>
    <w:rsid w:val="000F0CBE"/>
    <w:rsid w:val="000F2744"/>
    <w:rsid w:val="000F5A79"/>
    <w:rsid w:val="000F6074"/>
    <w:rsid w:val="000F63E5"/>
    <w:rsid w:val="000F6498"/>
    <w:rsid w:val="000F6BB1"/>
    <w:rsid w:val="0010177D"/>
    <w:rsid w:val="00106CDD"/>
    <w:rsid w:val="00107000"/>
    <w:rsid w:val="0010712D"/>
    <w:rsid w:val="00111DE8"/>
    <w:rsid w:val="00112DC1"/>
    <w:rsid w:val="00114AD7"/>
    <w:rsid w:val="00114DCE"/>
    <w:rsid w:val="00114FCD"/>
    <w:rsid w:val="00115FAA"/>
    <w:rsid w:val="00115FEE"/>
    <w:rsid w:val="00116939"/>
    <w:rsid w:val="00116E97"/>
    <w:rsid w:val="00117F24"/>
    <w:rsid w:val="001200B1"/>
    <w:rsid w:val="00120C31"/>
    <w:rsid w:val="00121638"/>
    <w:rsid w:val="00123013"/>
    <w:rsid w:val="00125E6F"/>
    <w:rsid w:val="00125FFB"/>
    <w:rsid w:val="001325A4"/>
    <w:rsid w:val="001343FC"/>
    <w:rsid w:val="00137101"/>
    <w:rsid w:val="00137DA9"/>
    <w:rsid w:val="00141965"/>
    <w:rsid w:val="00145C09"/>
    <w:rsid w:val="00146AF9"/>
    <w:rsid w:val="00153415"/>
    <w:rsid w:val="0015460D"/>
    <w:rsid w:val="00154A22"/>
    <w:rsid w:val="001570C4"/>
    <w:rsid w:val="001577EF"/>
    <w:rsid w:val="00164357"/>
    <w:rsid w:val="001666FA"/>
    <w:rsid w:val="00167FA2"/>
    <w:rsid w:val="00171760"/>
    <w:rsid w:val="00172FE3"/>
    <w:rsid w:val="00177849"/>
    <w:rsid w:val="001800D3"/>
    <w:rsid w:val="00180793"/>
    <w:rsid w:val="00183382"/>
    <w:rsid w:val="001834EF"/>
    <w:rsid w:val="001919A3"/>
    <w:rsid w:val="001A06FA"/>
    <w:rsid w:val="001A4B80"/>
    <w:rsid w:val="001B1C44"/>
    <w:rsid w:val="001B2C3A"/>
    <w:rsid w:val="001B3B25"/>
    <w:rsid w:val="001B4823"/>
    <w:rsid w:val="001B6782"/>
    <w:rsid w:val="001B7D4B"/>
    <w:rsid w:val="001C1D67"/>
    <w:rsid w:val="001D0C5B"/>
    <w:rsid w:val="001D430A"/>
    <w:rsid w:val="001D465C"/>
    <w:rsid w:val="001D5803"/>
    <w:rsid w:val="001E165F"/>
    <w:rsid w:val="001E71ED"/>
    <w:rsid w:val="001F3AD0"/>
    <w:rsid w:val="001F5441"/>
    <w:rsid w:val="001F6D6A"/>
    <w:rsid w:val="002012DB"/>
    <w:rsid w:val="002013B1"/>
    <w:rsid w:val="00201DD9"/>
    <w:rsid w:val="00201EDE"/>
    <w:rsid w:val="0020407C"/>
    <w:rsid w:val="002044E7"/>
    <w:rsid w:val="00204A4A"/>
    <w:rsid w:val="00211887"/>
    <w:rsid w:val="00211E2D"/>
    <w:rsid w:val="00214551"/>
    <w:rsid w:val="00215690"/>
    <w:rsid w:val="002167FE"/>
    <w:rsid w:val="0021762C"/>
    <w:rsid w:val="002221B3"/>
    <w:rsid w:val="00224837"/>
    <w:rsid w:val="00224CC3"/>
    <w:rsid w:val="002300CA"/>
    <w:rsid w:val="002319AE"/>
    <w:rsid w:val="0023301E"/>
    <w:rsid w:val="00233A9C"/>
    <w:rsid w:val="00240CEE"/>
    <w:rsid w:val="002440E6"/>
    <w:rsid w:val="002450F9"/>
    <w:rsid w:val="002451A6"/>
    <w:rsid w:val="0024526E"/>
    <w:rsid w:val="00246C27"/>
    <w:rsid w:val="0024732A"/>
    <w:rsid w:val="00252B75"/>
    <w:rsid w:val="00253D19"/>
    <w:rsid w:val="00254592"/>
    <w:rsid w:val="002547EF"/>
    <w:rsid w:val="0025696F"/>
    <w:rsid w:val="00262954"/>
    <w:rsid w:val="002650AB"/>
    <w:rsid w:val="002664F8"/>
    <w:rsid w:val="00266759"/>
    <w:rsid w:val="00271232"/>
    <w:rsid w:val="00275ECA"/>
    <w:rsid w:val="00275FBF"/>
    <w:rsid w:val="00276A16"/>
    <w:rsid w:val="00280D1D"/>
    <w:rsid w:val="00283011"/>
    <w:rsid w:val="00285FD0"/>
    <w:rsid w:val="002877FF"/>
    <w:rsid w:val="00292242"/>
    <w:rsid w:val="00292BF4"/>
    <w:rsid w:val="00293DF9"/>
    <w:rsid w:val="00296BA6"/>
    <w:rsid w:val="00296DF0"/>
    <w:rsid w:val="002975B2"/>
    <w:rsid w:val="002A1800"/>
    <w:rsid w:val="002A528E"/>
    <w:rsid w:val="002A626C"/>
    <w:rsid w:val="002B1F19"/>
    <w:rsid w:val="002C36F5"/>
    <w:rsid w:val="002D206D"/>
    <w:rsid w:val="002D5CAE"/>
    <w:rsid w:val="002E081F"/>
    <w:rsid w:val="002E1F00"/>
    <w:rsid w:val="002E1F7A"/>
    <w:rsid w:val="002E6429"/>
    <w:rsid w:val="002F0A87"/>
    <w:rsid w:val="002F15CF"/>
    <w:rsid w:val="002F1E6A"/>
    <w:rsid w:val="002F235A"/>
    <w:rsid w:val="002F2FE2"/>
    <w:rsid w:val="003027ED"/>
    <w:rsid w:val="00304759"/>
    <w:rsid w:val="0030645B"/>
    <w:rsid w:val="00306B9E"/>
    <w:rsid w:val="00307056"/>
    <w:rsid w:val="0031252E"/>
    <w:rsid w:val="003127E0"/>
    <w:rsid w:val="0031392D"/>
    <w:rsid w:val="003145DD"/>
    <w:rsid w:val="00314820"/>
    <w:rsid w:val="00315B9A"/>
    <w:rsid w:val="003170DA"/>
    <w:rsid w:val="00317DC3"/>
    <w:rsid w:val="00322C1E"/>
    <w:rsid w:val="003231ED"/>
    <w:rsid w:val="00323697"/>
    <w:rsid w:val="003241F7"/>
    <w:rsid w:val="0032428D"/>
    <w:rsid w:val="00324EFB"/>
    <w:rsid w:val="003336AD"/>
    <w:rsid w:val="0033394B"/>
    <w:rsid w:val="00335AEB"/>
    <w:rsid w:val="00335CCC"/>
    <w:rsid w:val="00336158"/>
    <w:rsid w:val="00336CDC"/>
    <w:rsid w:val="003372F0"/>
    <w:rsid w:val="00341B81"/>
    <w:rsid w:val="00341F20"/>
    <w:rsid w:val="0034674C"/>
    <w:rsid w:val="0035217B"/>
    <w:rsid w:val="003532CC"/>
    <w:rsid w:val="0035598F"/>
    <w:rsid w:val="00356970"/>
    <w:rsid w:val="003569F4"/>
    <w:rsid w:val="00357A2F"/>
    <w:rsid w:val="00357C0D"/>
    <w:rsid w:val="00360D71"/>
    <w:rsid w:val="003614C1"/>
    <w:rsid w:val="00367C86"/>
    <w:rsid w:val="003727FE"/>
    <w:rsid w:val="00373B71"/>
    <w:rsid w:val="00375D43"/>
    <w:rsid w:val="00382756"/>
    <w:rsid w:val="00384796"/>
    <w:rsid w:val="00384AAC"/>
    <w:rsid w:val="0039015E"/>
    <w:rsid w:val="00395819"/>
    <w:rsid w:val="003A1DE2"/>
    <w:rsid w:val="003A1F8A"/>
    <w:rsid w:val="003A2157"/>
    <w:rsid w:val="003A21B9"/>
    <w:rsid w:val="003A7C24"/>
    <w:rsid w:val="003B0A4A"/>
    <w:rsid w:val="003B0A91"/>
    <w:rsid w:val="003B1F8F"/>
    <w:rsid w:val="003B2E37"/>
    <w:rsid w:val="003B2F0E"/>
    <w:rsid w:val="003B52C2"/>
    <w:rsid w:val="003B5AE4"/>
    <w:rsid w:val="003B6377"/>
    <w:rsid w:val="003B773E"/>
    <w:rsid w:val="003C09A3"/>
    <w:rsid w:val="003C21E3"/>
    <w:rsid w:val="003C2391"/>
    <w:rsid w:val="003C4924"/>
    <w:rsid w:val="003C515D"/>
    <w:rsid w:val="003C5642"/>
    <w:rsid w:val="003D01B3"/>
    <w:rsid w:val="003D088F"/>
    <w:rsid w:val="003D0BEE"/>
    <w:rsid w:val="003D2405"/>
    <w:rsid w:val="003D47A8"/>
    <w:rsid w:val="003D4BDE"/>
    <w:rsid w:val="003D50D7"/>
    <w:rsid w:val="003D7429"/>
    <w:rsid w:val="003E0196"/>
    <w:rsid w:val="003E07C3"/>
    <w:rsid w:val="003E2538"/>
    <w:rsid w:val="003E261A"/>
    <w:rsid w:val="003E2CB9"/>
    <w:rsid w:val="003E4170"/>
    <w:rsid w:val="003E42FE"/>
    <w:rsid w:val="003E5B29"/>
    <w:rsid w:val="003F19BB"/>
    <w:rsid w:val="003F1F7D"/>
    <w:rsid w:val="003F3C64"/>
    <w:rsid w:val="003F70D2"/>
    <w:rsid w:val="00400C17"/>
    <w:rsid w:val="0040466F"/>
    <w:rsid w:val="00405286"/>
    <w:rsid w:val="004058F4"/>
    <w:rsid w:val="004075F2"/>
    <w:rsid w:val="004128B1"/>
    <w:rsid w:val="00414479"/>
    <w:rsid w:val="0041782B"/>
    <w:rsid w:val="0041790F"/>
    <w:rsid w:val="00427593"/>
    <w:rsid w:val="0042779F"/>
    <w:rsid w:val="00434E25"/>
    <w:rsid w:val="00436CD4"/>
    <w:rsid w:val="00436F10"/>
    <w:rsid w:val="0043792E"/>
    <w:rsid w:val="004379E8"/>
    <w:rsid w:val="00437B9F"/>
    <w:rsid w:val="00437DFC"/>
    <w:rsid w:val="00440DC8"/>
    <w:rsid w:val="0044123D"/>
    <w:rsid w:val="00442502"/>
    <w:rsid w:val="00443BFA"/>
    <w:rsid w:val="00446C8F"/>
    <w:rsid w:val="004509B1"/>
    <w:rsid w:val="00457DF7"/>
    <w:rsid w:val="00461EEB"/>
    <w:rsid w:val="00464E7C"/>
    <w:rsid w:val="004664FC"/>
    <w:rsid w:val="0046718E"/>
    <w:rsid w:val="0046761E"/>
    <w:rsid w:val="004823C6"/>
    <w:rsid w:val="00483114"/>
    <w:rsid w:val="004850C8"/>
    <w:rsid w:val="004862BC"/>
    <w:rsid w:val="00487ECD"/>
    <w:rsid w:val="00491FFE"/>
    <w:rsid w:val="00492CB7"/>
    <w:rsid w:val="00493400"/>
    <w:rsid w:val="0049674D"/>
    <w:rsid w:val="004969C4"/>
    <w:rsid w:val="004970FB"/>
    <w:rsid w:val="004A029A"/>
    <w:rsid w:val="004A68DB"/>
    <w:rsid w:val="004B000B"/>
    <w:rsid w:val="004B0507"/>
    <w:rsid w:val="004B2A3A"/>
    <w:rsid w:val="004B39E9"/>
    <w:rsid w:val="004B6B9A"/>
    <w:rsid w:val="004C2848"/>
    <w:rsid w:val="004C4741"/>
    <w:rsid w:val="004C4A63"/>
    <w:rsid w:val="004C6FB9"/>
    <w:rsid w:val="004C7C53"/>
    <w:rsid w:val="004D0819"/>
    <w:rsid w:val="004D20EF"/>
    <w:rsid w:val="004D38D1"/>
    <w:rsid w:val="004D5033"/>
    <w:rsid w:val="004D6F73"/>
    <w:rsid w:val="004D7A28"/>
    <w:rsid w:val="004E322A"/>
    <w:rsid w:val="004E4674"/>
    <w:rsid w:val="004E4788"/>
    <w:rsid w:val="004E546F"/>
    <w:rsid w:val="004E5E44"/>
    <w:rsid w:val="004E66CD"/>
    <w:rsid w:val="004E7201"/>
    <w:rsid w:val="004F72AD"/>
    <w:rsid w:val="004F7704"/>
    <w:rsid w:val="00500214"/>
    <w:rsid w:val="00502970"/>
    <w:rsid w:val="00502A5E"/>
    <w:rsid w:val="005030E9"/>
    <w:rsid w:val="005052BE"/>
    <w:rsid w:val="00505F2B"/>
    <w:rsid w:val="005071AE"/>
    <w:rsid w:val="00507AE2"/>
    <w:rsid w:val="0051021E"/>
    <w:rsid w:val="00512F97"/>
    <w:rsid w:val="0051477D"/>
    <w:rsid w:val="0051519C"/>
    <w:rsid w:val="00515F27"/>
    <w:rsid w:val="005163D3"/>
    <w:rsid w:val="00520927"/>
    <w:rsid w:val="00521113"/>
    <w:rsid w:val="005236F8"/>
    <w:rsid w:val="00524438"/>
    <w:rsid w:val="00525316"/>
    <w:rsid w:val="005279D2"/>
    <w:rsid w:val="00533118"/>
    <w:rsid w:val="00534765"/>
    <w:rsid w:val="00536640"/>
    <w:rsid w:val="00536972"/>
    <w:rsid w:val="005369D9"/>
    <w:rsid w:val="005404F0"/>
    <w:rsid w:val="005409CB"/>
    <w:rsid w:val="0054506A"/>
    <w:rsid w:val="005451A5"/>
    <w:rsid w:val="005508BB"/>
    <w:rsid w:val="0055142B"/>
    <w:rsid w:val="00553B0B"/>
    <w:rsid w:val="00561597"/>
    <w:rsid w:val="00564777"/>
    <w:rsid w:val="005659BD"/>
    <w:rsid w:val="00565C42"/>
    <w:rsid w:val="00570088"/>
    <w:rsid w:val="00570CC1"/>
    <w:rsid w:val="00571BB5"/>
    <w:rsid w:val="005726C2"/>
    <w:rsid w:val="00574675"/>
    <w:rsid w:val="00574A28"/>
    <w:rsid w:val="0057648C"/>
    <w:rsid w:val="00577730"/>
    <w:rsid w:val="00580D7C"/>
    <w:rsid w:val="005811AC"/>
    <w:rsid w:val="005811F5"/>
    <w:rsid w:val="00582B3E"/>
    <w:rsid w:val="005856FB"/>
    <w:rsid w:val="005864CF"/>
    <w:rsid w:val="00586554"/>
    <w:rsid w:val="00591D9C"/>
    <w:rsid w:val="00592BDD"/>
    <w:rsid w:val="0059387E"/>
    <w:rsid w:val="00593C12"/>
    <w:rsid w:val="00595993"/>
    <w:rsid w:val="00597AC6"/>
    <w:rsid w:val="005A2A99"/>
    <w:rsid w:val="005A2C88"/>
    <w:rsid w:val="005A3A29"/>
    <w:rsid w:val="005B0369"/>
    <w:rsid w:val="005B1F41"/>
    <w:rsid w:val="005B3BF8"/>
    <w:rsid w:val="005C35C0"/>
    <w:rsid w:val="005C53FF"/>
    <w:rsid w:val="005C7C0A"/>
    <w:rsid w:val="005D121D"/>
    <w:rsid w:val="005D4316"/>
    <w:rsid w:val="005E137A"/>
    <w:rsid w:val="005E331C"/>
    <w:rsid w:val="005E4439"/>
    <w:rsid w:val="005E516B"/>
    <w:rsid w:val="005E5386"/>
    <w:rsid w:val="005E5A27"/>
    <w:rsid w:val="005E6637"/>
    <w:rsid w:val="005E7B5B"/>
    <w:rsid w:val="005F41FA"/>
    <w:rsid w:val="005F49E2"/>
    <w:rsid w:val="005F5AFC"/>
    <w:rsid w:val="005F7796"/>
    <w:rsid w:val="00600DCE"/>
    <w:rsid w:val="00605E7E"/>
    <w:rsid w:val="00610BFA"/>
    <w:rsid w:val="00613AB1"/>
    <w:rsid w:val="00615389"/>
    <w:rsid w:val="00615772"/>
    <w:rsid w:val="006167B6"/>
    <w:rsid w:val="00623899"/>
    <w:rsid w:val="006271BA"/>
    <w:rsid w:val="006271EE"/>
    <w:rsid w:val="00627912"/>
    <w:rsid w:val="00631306"/>
    <w:rsid w:val="00631E03"/>
    <w:rsid w:val="00632777"/>
    <w:rsid w:val="00640632"/>
    <w:rsid w:val="00641524"/>
    <w:rsid w:val="00641A64"/>
    <w:rsid w:val="006439EF"/>
    <w:rsid w:val="00644134"/>
    <w:rsid w:val="006449EB"/>
    <w:rsid w:val="006470DF"/>
    <w:rsid w:val="00651B20"/>
    <w:rsid w:val="00652DF2"/>
    <w:rsid w:val="006537EB"/>
    <w:rsid w:val="00655D72"/>
    <w:rsid w:val="00656D96"/>
    <w:rsid w:val="00657FF8"/>
    <w:rsid w:val="006600AC"/>
    <w:rsid w:val="00660F81"/>
    <w:rsid w:val="00661F79"/>
    <w:rsid w:val="006633AE"/>
    <w:rsid w:val="00664A88"/>
    <w:rsid w:val="00670EAF"/>
    <w:rsid w:val="00670EF6"/>
    <w:rsid w:val="00675FCC"/>
    <w:rsid w:val="00676C1A"/>
    <w:rsid w:val="00681A00"/>
    <w:rsid w:val="00683801"/>
    <w:rsid w:val="0068400E"/>
    <w:rsid w:val="00685493"/>
    <w:rsid w:val="006858E0"/>
    <w:rsid w:val="0068676E"/>
    <w:rsid w:val="00692563"/>
    <w:rsid w:val="00693DA9"/>
    <w:rsid w:val="00694820"/>
    <w:rsid w:val="006968F9"/>
    <w:rsid w:val="00697D5E"/>
    <w:rsid w:val="006A272D"/>
    <w:rsid w:val="006A2AEB"/>
    <w:rsid w:val="006A5A6C"/>
    <w:rsid w:val="006A5FD4"/>
    <w:rsid w:val="006B08B4"/>
    <w:rsid w:val="006B1359"/>
    <w:rsid w:val="006B22D8"/>
    <w:rsid w:val="006B2960"/>
    <w:rsid w:val="006B5506"/>
    <w:rsid w:val="006C0E68"/>
    <w:rsid w:val="006C4174"/>
    <w:rsid w:val="006D099F"/>
    <w:rsid w:val="006D3662"/>
    <w:rsid w:val="006D3F5D"/>
    <w:rsid w:val="006D5CC2"/>
    <w:rsid w:val="006D625C"/>
    <w:rsid w:val="006E511F"/>
    <w:rsid w:val="006E569D"/>
    <w:rsid w:val="006E65A8"/>
    <w:rsid w:val="006E742D"/>
    <w:rsid w:val="006F242F"/>
    <w:rsid w:val="006F5D1C"/>
    <w:rsid w:val="006F6947"/>
    <w:rsid w:val="00703639"/>
    <w:rsid w:val="0070523D"/>
    <w:rsid w:val="00705672"/>
    <w:rsid w:val="007067D7"/>
    <w:rsid w:val="00707525"/>
    <w:rsid w:val="00711733"/>
    <w:rsid w:val="007119A5"/>
    <w:rsid w:val="0071491A"/>
    <w:rsid w:val="00714E14"/>
    <w:rsid w:val="00716C99"/>
    <w:rsid w:val="00717EAF"/>
    <w:rsid w:val="00720A25"/>
    <w:rsid w:val="00723664"/>
    <w:rsid w:val="00723B4A"/>
    <w:rsid w:val="00726357"/>
    <w:rsid w:val="00726DFF"/>
    <w:rsid w:val="00727974"/>
    <w:rsid w:val="00732435"/>
    <w:rsid w:val="00741891"/>
    <w:rsid w:val="00741B14"/>
    <w:rsid w:val="00742120"/>
    <w:rsid w:val="0074217D"/>
    <w:rsid w:val="007426F4"/>
    <w:rsid w:val="00743200"/>
    <w:rsid w:val="00744245"/>
    <w:rsid w:val="00745530"/>
    <w:rsid w:val="007457B8"/>
    <w:rsid w:val="00747E18"/>
    <w:rsid w:val="00750319"/>
    <w:rsid w:val="007507DC"/>
    <w:rsid w:val="00750A8A"/>
    <w:rsid w:val="0075138A"/>
    <w:rsid w:val="00751796"/>
    <w:rsid w:val="00752896"/>
    <w:rsid w:val="007556C7"/>
    <w:rsid w:val="0075788A"/>
    <w:rsid w:val="00757B93"/>
    <w:rsid w:val="00760CEB"/>
    <w:rsid w:val="007616E6"/>
    <w:rsid w:val="00763F3F"/>
    <w:rsid w:val="00774E1F"/>
    <w:rsid w:val="0077598A"/>
    <w:rsid w:val="007807D1"/>
    <w:rsid w:val="007833BA"/>
    <w:rsid w:val="00785696"/>
    <w:rsid w:val="0078798A"/>
    <w:rsid w:val="00790FA1"/>
    <w:rsid w:val="00791CA2"/>
    <w:rsid w:val="00793554"/>
    <w:rsid w:val="007943BF"/>
    <w:rsid w:val="00794D03"/>
    <w:rsid w:val="0079574C"/>
    <w:rsid w:val="007958CD"/>
    <w:rsid w:val="00796681"/>
    <w:rsid w:val="00796CD4"/>
    <w:rsid w:val="007976AE"/>
    <w:rsid w:val="007A16AF"/>
    <w:rsid w:val="007A2F66"/>
    <w:rsid w:val="007A63A7"/>
    <w:rsid w:val="007A6C53"/>
    <w:rsid w:val="007A6DA2"/>
    <w:rsid w:val="007B0D5A"/>
    <w:rsid w:val="007B0F1C"/>
    <w:rsid w:val="007B173A"/>
    <w:rsid w:val="007B762F"/>
    <w:rsid w:val="007C09AA"/>
    <w:rsid w:val="007C147C"/>
    <w:rsid w:val="007C3183"/>
    <w:rsid w:val="007C5F93"/>
    <w:rsid w:val="007C7375"/>
    <w:rsid w:val="007D02B0"/>
    <w:rsid w:val="007D180D"/>
    <w:rsid w:val="007D22BF"/>
    <w:rsid w:val="007D2D09"/>
    <w:rsid w:val="007D2E9F"/>
    <w:rsid w:val="007D3DBD"/>
    <w:rsid w:val="007D5535"/>
    <w:rsid w:val="007E0DA0"/>
    <w:rsid w:val="007E2F91"/>
    <w:rsid w:val="007E40D4"/>
    <w:rsid w:val="007E4441"/>
    <w:rsid w:val="007E532A"/>
    <w:rsid w:val="007F211B"/>
    <w:rsid w:val="007F2FC7"/>
    <w:rsid w:val="007F3747"/>
    <w:rsid w:val="007F76A8"/>
    <w:rsid w:val="0080053F"/>
    <w:rsid w:val="00800D48"/>
    <w:rsid w:val="00802E6F"/>
    <w:rsid w:val="00806DB6"/>
    <w:rsid w:val="008075FA"/>
    <w:rsid w:val="00807BE8"/>
    <w:rsid w:val="00811AC0"/>
    <w:rsid w:val="00813B90"/>
    <w:rsid w:val="00815C0B"/>
    <w:rsid w:val="008166E1"/>
    <w:rsid w:val="0082190F"/>
    <w:rsid w:val="00821ABB"/>
    <w:rsid w:val="008228A6"/>
    <w:rsid w:val="0082373B"/>
    <w:rsid w:val="0082445D"/>
    <w:rsid w:val="008249F0"/>
    <w:rsid w:val="008328A9"/>
    <w:rsid w:val="008357EA"/>
    <w:rsid w:val="00837AFF"/>
    <w:rsid w:val="00843A05"/>
    <w:rsid w:val="00844C1C"/>
    <w:rsid w:val="0084504F"/>
    <w:rsid w:val="008462C3"/>
    <w:rsid w:val="008509BC"/>
    <w:rsid w:val="00850A0C"/>
    <w:rsid w:val="00852703"/>
    <w:rsid w:val="00862F3E"/>
    <w:rsid w:val="00867788"/>
    <w:rsid w:val="00874FA7"/>
    <w:rsid w:val="00875BE7"/>
    <w:rsid w:val="0087708A"/>
    <w:rsid w:val="00880703"/>
    <w:rsid w:val="00881BD3"/>
    <w:rsid w:val="008832FD"/>
    <w:rsid w:val="00883508"/>
    <w:rsid w:val="0088655D"/>
    <w:rsid w:val="008879C7"/>
    <w:rsid w:val="00892965"/>
    <w:rsid w:val="00897F0D"/>
    <w:rsid w:val="008A0731"/>
    <w:rsid w:val="008A0FE4"/>
    <w:rsid w:val="008A1E9B"/>
    <w:rsid w:val="008A5220"/>
    <w:rsid w:val="008A70DA"/>
    <w:rsid w:val="008B0BF0"/>
    <w:rsid w:val="008B1FEA"/>
    <w:rsid w:val="008B5114"/>
    <w:rsid w:val="008B5904"/>
    <w:rsid w:val="008B68B7"/>
    <w:rsid w:val="008C1F40"/>
    <w:rsid w:val="008C2A24"/>
    <w:rsid w:val="008C52F5"/>
    <w:rsid w:val="008D2700"/>
    <w:rsid w:val="008D3FA4"/>
    <w:rsid w:val="008D4A6C"/>
    <w:rsid w:val="008D50C5"/>
    <w:rsid w:val="008D51F7"/>
    <w:rsid w:val="008D527C"/>
    <w:rsid w:val="008D5B36"/>
    <w:rsid w:val="008D5C63"/>
    <w:rsid w:val="008D6497"/>
    <w:rsid w:val="008D65EB"/>
    <w:rsid w:val="008E2DF3"/>
    <w:rsid w:val="008E2E6F"/>
    <w:rsid w:val="008E386F"/>
    <w:rsid w:val="008E4E26"/>
    <w:rsid w:val="008E5920"/>
    <w:rsid w:val="008E6B9B"/>
    <w:rsid w:val="008E7842"/>
    <w:rsid w:val="008E7F7E"/>
    <w:rsid w:val="008F00BA"/>
    <w:rsid w:val="008F0F27"/>
    <w:rsid w:val="008F1831"/>
    <w:rsid w:val="008F296F"/>
    <w:rsid w:val="008F30D8"/>
    <w:rsid w:val="008F323F"/>
    <w:rsid w:val="008F4C58"/>
    <w:rsid w:val="008F514A"/>
    <w:rsid w:val="0090159C"/>
    <w:rsid w:val="00902400"/>
    <w:rsid w:val="009036D0"/>
    <w:rsid w:val="009063E3"/>
    <w:rsid w:val="00912B2E"/>
    <w:rsid w:val="00913EAB"/>
    <w:rsid w:val="009142EC"/>
    <w:rsid w:val="0091466B"/>
    <w:rsid w:val="00914D0A"/>
    <w:rsid w:val="00917118"/>
    <w:rsid w:val="00917120"/>
    <w:rsid w:val="0091789A"/>
    <w:rsid w:val="0092110E"/>
    <w:rsid w:val="009218C6"/>
    <w:rsid w:val="00931233"/>
    <w:rsid w:val="0093533E"/>
    <w:rsid w:val="00936477"/>
    <w:rsid w:val="00941583"/>
    <w:rsid w:val="00941886"/>
    <w:rsid w:val="00942836"/>
    <w:rsid w:val="00944BDA"/>
    <w:rsid w:val="00952D4A"/>
    <w:rsid w:val="009540A9"/>
    <w:rsid w:val="00954A3D"/>
    <w:rsid w:val="0095677C"/>
    <w:rsid w:val="00957CFF"/>
    <w:rsid w:val="00962BAB"/>
    <w:rsid w:val="00964DD2"/>
    <w:rsid w:val="00965FA5"/>
    <w:rsid w:val="00972C68"/>
    <w:rsid w:val="009739B7"/>
    <w:rsid w:val="00980C3D"/>
    <w:rsid w:val="009917D3"/>
    <w:rsid w:val="00992F7A"/>
    <w:rsid w:val="009947F9"/>
    <w:rsid w:val="00994962"/>
    <w:rsid w:val="00994E45"/>
    <w:rsid w:val="00995E4D"/>
    <w:rsid w:val="00996063"/>
    <w:rsid w:val="009A2E0D"/>
    <w:rsid w:val="009A3854"/>
    <w:rsid w:val="009B04CE"/>
    <w:rsid w:val="009B13D8"/>
    <w:rsid w:val="009B797E"/>
    <w:rsid w:val="009C1BA1"/>
    <w:rsid w:val="009C26E0"/>
    <w:rsid w:val="009C2DA9"/>
    <w:rsid w:val="009C570E"/>
    <w:rsid w:val="009C73CD"/>
    <w:rsid w:val="009C7F49"/>
    <w:rsid w:val="009D0253"/>
    <w:rsid w:val="009D069E"/>
    <w:rsid w:val="009D12DE"/>
    <w:rsid w:val="009D1643"/>
    <w:rsid w:val="009D1D90"/>
    <w:rsid w:val="009D38E2"/>
    <w:rsid w:val="009D40C2"/>
    <w:rsid w:val="009D6546"/>
    <w:rsid w:val="009D701A"/>
    <w:rsid w:val="009D78C5"/>
    <w:rsid w:val="009D7E87"/>
    <w:rsid w:val="009E0DAD"/>
    <w:rsid w:val="009E2337"/>
    <w:rsid w:val="009E303D"/>
    <w:rsid w:val="009E3B08"/>
    <w:rsid w:val="009E52DC"/>
    <w:rsid w:val="009E7176"/>
    <w:rsid w:val="009E7328"/>
    <w:rsid w:val="009F186B"/>
    <w:rsid w:val="009F2015"/>
    <w:rsid w:val="009F2097"/>
    <w:rsid w:val="009F67B2"/>
    <w:rsid w:val="00A00762"/>
    <w:rsid w:val="00A01429"/>
    <w:rsid w:val="00A04BC0"/>
    <w:rsid w:val="00A05AA2"/>
    <w:rsid w:val="00A05BD6"/>
    <w:rsid w:val="00A05D60"/>
    <w:rsid w:val="00A06E97"/>
    <w:rsid w:val="00A07A55"/>
    <w:rsid w:val="00A113C8"/>
    <w:rsid w:val="00A131E6"/>
    <w:rsid w:val="00A139DC"/>
    <w:rsid w:val="00A13E85"/>
    <w:rsid w:val="00A21B3E"/>
    <w:rsid w:val="00A2303A"/>
    <w:rsid w:val="00A25950"/>
    <w:rsid w:val="00A25FBE"/>
    <w:rsid w:val="00A2743D"/>
    <w:rsid w:val="00A275DD"/>
    <w:rsid w:val="00A300BD"/>
    <w:rsid w:val="00A30410"/>
    <w:rsid w:val="00A3255A"/>
    <w:rsid w:val="00A34874"/>
    <w:rsid w:val="00A37ADC"/>
    <w:rsid w:val="00A40F08"/>
    <w:rsid w:val="00A4185A"/>
    <w:rsid w:val="00A42055"/>
    <w:rsid w:val="00A46075"/>
    <w:rsid w:val="00A4647C"/>
    <w:rsid w:val="00A47879"/>
    <w:rsid w:val="00A51022"/>
    <w:rsid w:val="00A542BA"/>
    <w:rsid w:val="00A54758"/>
    <w:rsid w:val="00A57B8D"/>
    <w:rsid w:val="00A6488C"/>
    <w:rsid w:val="00A653A6"/>
    <w:rsid w:val="00A70DD2"/>
    <w:rsid w:val="00A71DA0"/>
    <w:rsid w:val="00A7235D"/>
    <w:rsid w:val="00A729E5"/>
    <w:rsid w:val="00A731BA"/>
    <w:rsid w:val="00A74107"/>
    <w:rsid w:val="00A822CF"/>
    <w:rsid w:val="00A8389F"/>
    <w:rsid w:val="00A83C49"/>
    <w:rsid w:val="00A85EAE"/>
    <w:rsid w:val="00A87D08"/>
    <w:rsid w:val="00A87FB3"/>
    <w:rsid w:val="00A90D84"/>
    <w:rsid w:val="00A91C31"/>
    <w:rsid w:val="00A933EB"/>
    <w:rsid w:val="00A944C1"/>
    <w:rsid w:val="00A94FFB"/>
    <w:rsid w:val="00A95A0E"/>
    <w:rsid w:val="00AA6AB6"/>
    <w:rsid w:val="00AB18D6"/>
    <w:rsid w:val="00AB521B"/>
    <w:rsid w:val="00AB771F"/>
    <w:rsid w:val="00AC25DC"/>
    <w:rsid w:val="00AC39E5"/>
    <w:rsid w:val="00AC4B73"/>
    <w:rsid w:val="00AD3FA5"/>
    <w:rsid w:val="00AD5028"/>
    <w:rsid w:val="00AD5297"/>
    <w:rsid w:val="00AD52DB"/>
    <w:rsid w:val="00AE4EDE"/>
    <w:rsid w:val="00AE60C5"/>
    <w:rsid w:val="00AE764E"/>
    <w:rsid w:val="00AE77EC"/>
    <w:rsid w:val="00AF6170"/>
    <w:rsid w:val="00AF7AE0"/>
    <w:rsid w:val="00B00333"/>
    <w:rsid w:val="00B008EF"/>
    <w:rsid w:val="00B04810"/>
    <w:rsid w:val="00B0555F"/>
    <w:rsid w:val="00B05B22"/>
    <w:rsid w:val="00B105AD"/>
    <w:rsid w:val="00B11BD8"/>
    <w:rsid w:val="00B12AE5"/>
    <w:rsid w:val="00B13773"/>
    <w:rsid w:val="00B14004"/>
    <w:rsid w:val="00B202D3"/>
    <w:rsid w:val="00B222D0"/>
    <w:rsid w:val="00B22AAB"/>
    <w:rsid w:val="00B22F8A"/>
    <w:rsid w:val="00B2729A"/>
    <w:rsid w:val="00B31F4F"/>
    <w:rsid w:val="00B40477"/>
    <w:rsid w:val="00B4088C"/>
    <w:rsid w:val="00B445D8"/>
    <w:rsid w:val="00B45277"/>
    <w:rsid w:val="00B464BD"/>
    <w:rsid w:val="00B52054"/>
    <w:rsid w:val="00B52B15"/>
    <w:rsid w:val="00B606F1"/>
    <w:rsid w:val="00B6348C"/>
    <w:rsid w:val="00B677AB"/>
    <w:rsid w:val="00B71CBB"/>
    <w:rsid w:val="00B74722"/>
    <w:rsid w:val="00B7486B"/>
    <w:rsid w:val="00B74BCB"/>
    <w:rsid w:val="00B803E4"/>
    <w:rsid w:val="00B80554"/>
    <w:rsid w:val="00B806AD"/>
    <w:rsid w:val="00B82A18"/>
    <w:rsid w:val="00B83818"/>
    <w:rsid w:val="00B8609E"/>
    <w:rsid w:val="00B87495"/>
    <w:rsid w:val="00B87FC6"/>
    <w:rsid w:val="00B91AE0"/>
    <w:rsid w:val="00B91D1D"/>
    <w:rsid w:val="00B922C6"/>
    <w:rsid w:val="00B929C5"/>
    <w:rsid w:val="00B92EDC"/>
    <w:rsid w:val="00BA17F9"/>
    <w:rsid w:val="00BA21D7"/>
    <w:rsid w:val="00BA27A2"/>
    <w:rsid w:val="00BA2E05"/>
    <w:rsid w:val="00BA3030"/>
    <w:rsid w:val="00BA3FE8"/>
    <w:rsid w:val="00BA58D8"/>
    <w:rsid w:val="00BA5F5A"/>
    <w:rsid w:val="00BA6ADB"/>
    <w:rsid w:val="00BA73FA"/>
    <w:rsid w:val="00BB11C0"/>
    <w:rsid w:val="00BB3024"/>
    <w:rsid w:val="00BC2562"/>
    <w:rsid w:val="00BC5375"/>
    <w:rsid w:val="00BD04BC"/>
    <w:rsid w:val="00BD1709"/>
    <w:rsid w:val="00BD1E03"/>
    <w:rsid w:val="00BD3EBB"/>
    <w:rsid w:val="00BD51C7"/>
    <w:rsid w:val="00BD5232"/>
    <w:rsid w:val="00BD5C16"/>
    <w:rsid w:val="00BD7D73"/>
    <w:rsid w:val="00BE0737"/>
    <w:rsid w:val="00BE0CBD"/>
    <w:rsid w:val="00BE113F"/>
    <w:rsid w:val="00BE1AD1"/>
    <w:rsid w:val="00BE456D"/>
    <w:rsid w:val="00BE48D5"/>
    <w:rsid w:val="00BE5E58"/>
    <w:rsid w:val="00BE7B83"/>
    <w:rsid w:val="00BF3BBE"/>
    <w:rsid w:val="00BF4618"/>
    <w:rsid w:val="00BF5B27"/>
    <w:rsid w:val="00BF6B72"/>
    <w:rsid w:val="00C01481"/>
    <w:rsid w:val="00C01B79"/>
    <w:rsid w:val="00C02C29"/>
    <w:rsid w:val="00C04AD5"/>
    <w:rsid w:val="00C04CE7"/>
    <w:rsid w:val="00C10AF0"/>
    <w:rsid w:val="00C1225B"/>
    <w:rsid w:val="00C12D19"/>
    <w:rsid w:val="00C2128A"/>
    <w:rsid w:val="00C2397A"/>
    <w:rsid w:val="00C247E5"/>
    <w:rsid w:val="00C250CB"/>
    <w:rsid w:val="00C25A5B"/>
    <w:rsid w:val="00C2664B"/>
    <w:rsid w:val="00C3203E"/>
    <w:rsid w:val="00C37882"/>
    <w:rsid w:val="00C37A4A"/>
    <w:rsid w:val="00C4008B"/>
    <w:rsid w:val="00C4234D"/>
    <w:rsid w:val="00C42382"/>
    <w:rsid w:val="00C45A5A"/>
    <w:rsid w:val="00C4614C"/>
    <w:rsid w:val="00C47AE3"/>
    <w:rsid w:val="00C52A96"/>
    <w:rsid w:val="00C53C8E"/>
    <w:rsid w:val="00C60EC0"/>
    <w:rsid w:val="00C6710D"/>
    <w:rsid w:val="00C6714A"/>
    <w:rsid w:val="00C67EDF"/>
    <w:rsid w:val="00C70513"/>
    <w:rsid w:val="00C70DF3"/>
    <w:rsid w:val="00C72138"/>
    <w:rsid w:val="00C73F9F"/>
    <w:rsid w:val="00C80E19"/>
    <w:rsid w:val="00C810FE"/>
    <w:rsid w:val="00C8112B"/>
    <w:rsid w:val="00C83AEB"/>
    <w:rsid w:val="00C83B91"/>
    <w:rsid w:val="00C90BB5"/>
    <w:rsid w:val="00C91463"/>
    <w:rsid w:val="00C94CE8"/>
    <w:rsid w:val="00C95020"/>
    <w:rsid w:val="00CA60F1"/>
    <w:rsid w:val="00CA70D9"/>
    <w:rsid w:val="00CB2360"/>
    <w:rsid w:val="00CB2951"/>
    <w:rsid w:val="00CB3669"/>
    <w:rsid w:val="00CB54C9"/>
    <w:rsid w:val="00CC01C4"/>
    <w:rsid w:val="00CC0EF8"/>
    <w:rsid w:val="00CC131E"/>
    <w:rsid w:val="00CC2F94"/>
    <w:rsid w:val="00CC470A"/>
    <w:rsid w:val="00CD1BAE"/>
    <w:rsid w:val="00CD27C7"/>
    <w:rsid w:val="00CD681F"/>
    <w:rsid w:val="00CD782D"/>
    <w:rsid w:val="00CE0307"/>
    <w:rsid w:val="00CE219A"/>
    <w:rsid w:val="00CE2465"/>
    <w:rsid w:val="00CE2CDF"/>
    <w:rsid w:val="00CE30CD"/>
    <w:rsid w:val="00CE5836"/>
    <w:rsid w:val="00CE78FE"/>
    <w:rsid w:val="00CE7C83"/>
    <w:rsid w:val="00CF2EA2"/>
    <w:rsid w:val="00CF616A"/>
    <w:rsid w:val="00D013B2"/>
    <w:rsid w:val="00D023E7"/>
    <w:rsid w:val="00D0455A"/>
    <w:rsid w:val="00D0466B"/>
    <w:rsid w:val="00D049DF"/>
    <w:rsid w:val="00D04B3A"/>
    <w:rsid w:val="00D060CB"/>
    <w:rsid w:val="00D11358"/>
    <w:rsid w:val="00D13D0F"/>
    <w:rsid w:val="00D16A5A"/>
    <w:rsid w:val="00D17B4B"/>
    <w:rsid w:val="00D20A6E"/>
    <w:rsid w:val="00D2360B"/>
    <w:rsid w:val="00D24357"/>
    <w:rsid w:val="00D252FF"/>
    <w:rsid w:val="00D25F7A"/>
    <w:rsid w:val="00D26DF0"/>
    <w:rsid w:val="00D27E6C"/>
    <w:rsid w:val="00D30034"/>
    <w:rsid w:val="00D3098D"/>
    <w:rsid w:val="00D30CD5"/>
    <w:rsid w:val="00D34335"/>
    <w:rsid w:val="00D3601F"/>
    <w:rsid w:val="00D40BC9"/>
    <w:rsid w:val="00D41404"/>
    <w:rsid w:val="00D51A2D"/>
    <w:rsid w:val="00D53EAE"/>
    <w:rsid w:val="00D54370"/>
    <w:rsid w:val="00D547A4"/>
    <w:rsid w:val="00D54BBA"/>
    <w:rsid w:val="00D57C28"/>
    <w:rsid w:val="00D57D99"/>
    <w:rsid w:val="00D60136"/>
    <w:rsid w:val="00D62FB3"/>
    <w:rsid w:val="00D65EDB"/>
    <w:rsid w:val="00D67623"/>
    <w:rsid w:val="00D70908"/>
    <w:rsid w:val="00D71F09"/>
    <w:rsid w:val="00D72439"/>
    <w:rsid w:val="00D72C9D"/>
    <w:rsid w:val="00D7378B"/>
    <w:rsid w:val="00D73A1E"/>
    <w:rsid w:val="00D77B75"/>
    <w:rsid w:val="00D8232D"/>
    <w:rsid w:val="00D8274F"/>
    <w:rsid w:val="00D84906"/>
    <w:rsid w:val="00D859A0"/>
    <w:rsid w:val="00D86FF7"/>
    <w:rsid w:val="00D9133F"/>
    <w:rsid w:val="00D9286D"/>
    <w:rsid w:val="00D93322"/>
    <w:rsid w:val="00D93B5B"/>
    <w:rsid w:val="00D95047"/>
    <w:rsid w:val="00D97D91"/>
    <w:rsid w:val="00DA1C3B"/>
    <w:rsid w:val="00DA1FE9"/>
    <w:rsid w:val="00DA2A1D"/>
    <w:rsid w:val="00DA4CFC"/>
    <w:rsid w:val="00DA6591"/>
    <w:rsid w:val="00DA6F11"/>
    <w:rsid w:val="00DB0365"/>
    <w:rsid w:val="00DB0D72"/>
    <w:rsid w:val="00DB43E1"/>
    <w:rsid w:val="00DB50DB"/>
    <w:rsid w:val="00DB5DF5"/>
    <w:rsid w:val="00DB6314"/>
    <w:rsid w:val="00DB65CF"/>
    <w:rsid w:val="00DB7DA6"/>
    <w:rsid w:val="00DC10C3"/>
    <w:rsid w:val="00DC25D6"/>
    <w:rsid w:val="00DC6FD9"/>
    <w:rsid w:val="00DC7009"/>
    <w:rsid w:val="00DC737B"/>
    <w:rsid w:val="00DD0991"/>
    <w:rsid w:val="00DD26E2"/>
    <w:rsid w:val="00DE02AD"/>
    <w:rsid w:val="00DE0955"/>
    <w:rsid w:val="00DE0AA6"/>
    <w:rsid w:val="00DE3E2C"/>
    <w:rsid w:val="00DE43B8"/>
    <w:rsid w:val="00DE44FF"/>
    <w:rsid w:val="00DF1732"/>
    <w:rsid w:val="00DF2D41"/>
    <w:rsid w:val="00DF345C"/>
    <w:rsid w:val="00DF5E21"/>
    <w:rsid w:val="00DF69BE"/>
    <w:rsid w:val="00E0253A"/>
    <w:rsid w:val="00E03F14"/>
    <w:rsid w:val="00E06926"/>
    <w:rsid w:val="00E114A6"/>
    <w:rsid w:val="00E11A1A"/>
    <w:rsid w:val="00E11CF2"/>
    <w:rsid w:val="00E1245C"/>
    <w:rsid w:val="00E12C95"/>
    <w:rsid w:val="00E13684"/>
    <w:rsid w:val="00E141D9"/>
    <w:rsid w:val="00E23D74"/>
    <w:rsid w:val="00E244B3"/>
    <w:rsid w:val="00E27801"/>
    <w:rsid w:val="00E33180"/>
    <w:rsid w:val="00E36024"/>
    <w:rsid w:val="00E36D37"/>
    <w:rsid w:val="00E41880"/>
    <w:rsid w:val="00E4223E"/>
    <w:rsid w:val="00E46060"/>
    <w:rsid w:val="00E46F29"/>
    <w:rsid w:val="00E50324"/>
    <w:rsid w:val="00E5093A"/>
    <w:rsid w:val="00E50B4E"/>
    <w:rsid w:val="00E53151"/>
    <w:rsid w:val="00E53FB1"/>
    <w:rsid w:val="00E55347"/>
    <w:rsid w:val="00E60D2F"/>
    <w:rsid w:val="00E610CF"/>
    <w:rsid w:val="00E6136F"/>
    <w:rsid w:val="00E6309E"/>
    <w:rsid w:val="00E65442"/>
    <w:rsid w:val="00E7025E"/>
    <w:rsid w:val="00E711CF"/>
    <w:rsid w:val="00E72F4D"/>
    <w:rsid w:val="00E7435F"/>
    <w:rsid w:val="00E74F6E"/>
    <w:rsid w:val="00E75029"/>
    <w:rsid w:val="00E76023"/>
    <w:rsid w:val="00E81AA1"/>
    <w:rsid w:val="00E81C4B"/>
    <w:rsid w:val="00E85614"/>
    <w:rsid w:val="00E86D95"/>
    <w:rsid w:val="00E87541"/>
    <w:rsid w:val="00E924EF"/>
    <w:rsid w:val="00E930E6"/>
    <w:rsid w:val="00E960E9"/>
    <w:rsid w:val="00EA040E"/>
    <w:rsid w:val="00EA04F5"/>
    <w:rsid w:val="00EA0523"/>
    <w:rsid w:val="00EA329B"/>
    <w:rsid w:val="00EA36F1"/>
    <w:rsid w:val="00EA3C60"/>
    <w:rsid w:val="00EA45D8"/>
    <w:rsid w:val="00EA6DC4"/>
    <w:rsid w:val="00EA7D3B"/>
    <w:rsid w:val="00EB0C38"/>
    <w:rsid w:val="00EB31A5"/>
    <w:rsid w:val="00EB5B11"/>
    <w:rsid w:val="00EB666F"/>
    <w:rsid w:val="00EC027B"/>
    <w:rsid w:val="00EC033A"/>
    <w:rsid w:val="00EC18D7"/>
    <w:rsid w:val="00EC376F"/>
    <w:rsid w:val="00EC3EA7"/>
    <w:rsid w:val="00EC5A8B"/>
    <w:rsid w:val="00EC7352"/>
    <w:rsid w:val="00ED1F32"/>
    <w:rsid w:val="00ED2083"/>
    <w:rsid w:val="00ED314F"/>
    <w:rsid w:val="00ED547D"/>
    <w:rsid w:val="00ED5A0C"/>
    <w:rsid w:val="00ED73C5"/>
    <w:rsid w:val="00EE00A4"/>
    <w:rsid w:val="00EE08C0"/>
    <w:rsid w:val="00EE1C62"/>
    <w:rsid w:val="00EE358C"/>
    <w:rsid w:val="00EE3BD7"/>
    <w:rsid w:val="00EE3C05"/>
    <w:rsid w:val="00EE3FE4"/>
    <w:rsid w:val="00EE5ECB"/>
    <w:rsid w:val="00EF2908"/>
    <w:rsid w:val="00EF2C66"/>
    <w:rsid w:val="00F03A85"/>
    <w:rsid w:val="00F05510"/>
    <w:rsid w:val="00F056A0"/>
    <w:rsid w:val="00F10878"/>
    <w:rsid w:val="00F10E74"/>
    <w:rsid w:val="00F14382"/>
    <w:rsid w:val="00F24698"/>
    <w:rsid w:val="00F2553E"/>
    <w:rsid w:val="00F31434"/>
    <w:rsid w:val="00F33DDC"/>
    <w:rsid w:val="00F3595B"/>
    <w:rsid w:val="00F35A0A"/>
    <w:rsid w:val="00F43E37"/>
    <w:rsid w:val="00F44DC1"/>
    <w:rsid w:val="00F45A67"/>
    <w:rsid w:val="00F45A95"/>
    <w:rsid w:val="00F511A1"/>
    <w:rsid w:val="00F53684"/>
    <w:rsid w:val="00F53F1B"/>
    <w:rsid w:val="00F56AA2"/>
    <w:rsid w:val="00F60B80"/>
    <w:rsid w:val="00F62844"/>
    <w:rsid w:val="00F63BDA"/>
    <w:rsid w:val="00F64800"/>
    <w:rsid w:val="00F653CE"/>
    <w:rsid w:val="00F65962"/>
    <w:rsid w:val="00F66C42"/>
    <w:rsid w:val="00F70681"/>
    <w:rsid w:val="00F70908"/>
    <w:rsid w:val="00F722A8"/>
    <w:rsid w:val="00F738B9"/>
    <w:rsid w:val="00F752DC"/>
    <w:rsid w:val="00F754D2"/>
    <w:rsid w:val="00F80109"/>
    <w:rsid w:val="00F8574D"/>
    <w:rsid w:val="00F859EC"/>
    <w:rsid w:val="00F86C48"/>
    <w:rsid w:val="00F90089"/>
    <w:rsid w:val="00F90212"/>
    <w:rsid w:val="00F913AC"/>
    <w:rsid w:val="00F914AE"/>
    <w:rsid w:val="00F91648"/>
    <w:rsid w:val="00F93B5D"/>
    <w:rsid w:val="00F9517A"/>
    <w:rsid w:val="00FA08AF"/>
    <w:rsid w:val="00FA34AE"/>
    <w:rsid w:val="00FA353D"/>
    <w:rsid w:val="00FA3B58"/>
    <w:rsid w:val="00FA4191"/>
    <w:rsid w:val="00FA684A"/>
    <w:rsid w:val="00FB052C"/>
    <w:rsid w:val="00FB6453"/>
    <w:rsid w:val="00FC3579"/>
    <w:rsid w:val="00FC5D7A"/>
    <w:rsid w:val="00FD0D9B"/>
    <w:rsid w:val="00FD4790"/>
    <w:rsid w:val="00FD78F1"/>
    <w:rsid w:val="00FE090D"/>
    <w:rsid w:val="00FE2B83"/>
    <w:rsid w:val="00FE35B5"/>
    <w:rsid w:val="00FE3C8B"/>
    <w:rsid w:val="00FE484E"/>
    <w:rsid w:val="00FE4901"/>
    <w:rsid w:val="00FE5AEF"/>
    <w:rsid w:val="00FE6EAD"/>
    <w:rsid w:val="00FF1235"/>
    <w:rsid w:val="00FF1289"/>
    <w:rsid w:val="00FF1563"/>
    <w:rsid w:val="00FF1F4E"/>
    <w:rsid w:val="00FF220E"/>
    <w:rsid w:val="00FF3956"/>
    <w:rsid w:val="00FF6031"/>
    <w:rsid w:val="00FF65D4"/>
    <w:rsid w:val="00FF70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1B62A4-3564-4B4B-B8B3-502DE072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6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3C64"/>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link w:val="Footer"/>
    <w:uiPriority w:val="99"/>
    <w:locked/>
    <w:rsid w:val="003F3C64"/>
    <w:rPr>
      <w:rFonts w:ascii="Arial" w:hAnsi="Arial" w:cs="Times New Roman"/>
      <w:sz w:val="24"/>
      <w:szCs w:val="24"/>
      <w:lang w:val="en-US"/>
    </w:rPr>
  </w:style>
  <w:style w:type="character" w:styleId="PageNumber">
    <w:name w:val="page number"/>
    <w:uiPriority w:val="99"/>
    <w:rsid w:val="003F3C64"/>
    <w:rPr>
      <w:rFonts w:cs="Times New Roman"/>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3F3C64"/>
    <w:pPr>
      <w:ind w:left="720"/>
      <w:contextualSpacing/>
    </w:pPr>
  </w:style>
  <w:style w:type="paragraph" w:styleId="BalloonText">
    <w:name w:val="Balloon Text"/>
    <w:basedOn w:val="Normal"/>
    <w:link w:val="BalloonTextChar"/>
    <w:uiPriority w:val="99"/>
    <w:semiHidden/>
    <w:rsid w:val="001B1C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1C44"/>
    <w:rPr>
      <w:rFonts w:ascii="Tahoma" w:hAnsi="Tahoma" w:cs="Tahoma"/>
      <w:sz w:val="16"/>
      <w:szCs w:val="16"/>
      <w:lang w:val="en-GB"/>
    </w:rPr>
  </w:style>
  <w:style w:type="paragraph" w:styleId="Header">
    <w:name w:val="header"/>
    <w:basedOn w:val="Normal"/>
    <w:link w:val="HeaderChar"/>
    <w:uiPriority w:val="99"/>
    <w:semiHidden/>
    <w:rsid w:val="009D701A"/>
    <w:pPr>
      <w:tabs>
        <w:tab w:val="center" w:pos="4513"/>
        <w:tab w:val="right" w:pos="9026"/>
      </w:tabs>
      <w:spacing w:after="0" w:line="240" w:lineRule="auto"/>
    </w:pPr>
  </w:style>
  <w:style w:type="character" w:customStyle="1" w:styleId="HeaderChar">
    <w:name w:val="Header Char"/>
    <w:link w:val="Header"/>
    <w:uiPriority w:val="99"/>
    <w:semiHidden/>
    <w:locked/>
    <w:rsid w:val="009D701A"/>
    <w:rPr>
      <w:rFonts w:ascii="Calibri" w:hAnsi="Calibri" w:cs="Times New Roman"/>
      <w:lang w:val="en-GB"/>
    </w:rPr>
  </w:style>
  <w:style w:type="paragraph" w:customStyle="1" w:styleId="Normalbold">
    <w:name w:val="Normal bold"/>
    <w:basedOn w:val="Normal"/>
    <w:rsid w:val="000E7BC8"/>
    <w:pPr>
      <w:spacing w:after="0" w:line="280" w:lineRule="exact"/>
      <w:jc w:val="both"/>
    </w:pPr>
    <w:rPr>
      <w:rFonts w:ascii="Arial" w:eastAsia="Times New Roman" w:hAnsi="Arial"/>
      <w:b/>
      <w:color w:val="000000"/>
      <w:spacing w:val="6"/>
      <w:sz w:val="18"/>
      <w:szCs w:val="18"/>
      <w:lang w:eastAsia="en-GB"/>
    </w:rPr>
  </w:style>
  <w:style w:type="character" w:styleId="FootnoteReference">
    <w:name w:val="footnote reference"/>
    <w:aliases w:val="ftref"/>
    <w:rsid w:val="000E7BC8"/>
    <w:rPr>
      <w:vertAlign w:val="superscript"/>
    </w:rPr>
  </w:style>
  <w:style w:type="paragraph" w:customStyle="1" w:styleId="NormalCenter">
    <w:name w:val="Normal Center"/>
    <w:basedOn w:val="Normal"/>
    <w:rsid w:val="00D049DF"/>
    <w:pPr>
      <w:spacing w:after="0" w:line="280" w:lineRule="exact"/>
      <w:jc w:val="center"/>
    </w:pPr>
    <w:rPr>
      <w:rFonts w:ascii="Arial" w:eastAsia="Times New Roman" w:hAnsi="Arial"/>
      <w:color w:val="000000"/>
      <w:spacing w:val="6"/>
      <w:sz w:val="18"/>
      <w:szCs w:val="18"/>
      <w:lang w:eastAsia="en-GB"/>
    </w:rPr>
  </w:style>
  <w:style w:type="paragraph" w:styleId="FootnoteText">
    <w:name w:val="footnote text"/>
    <w:aliases w:val="Footnote Text Char1,Footnote Text Char Char,fn Char"/>
    <w:basedOn w:val="Normal"/>
    <w:link w:val="FootnoteTextChar"/>
    <w:unhideWhenUsed/>
    <w:rsid w:val="006271BA"/>
    <w:pPr>
      <w:spacing w:after="0" w:line="240" w:lineRule="auto"/>
      <w:jc w:val="both"/>
    </w:pPr>
    <w:rPr>
      <w:rFonts w:ascii="Arial" w:hAnsi="Arial"/>
      <w:sz w:val="20"/>
      <w:szCs w:val="20"/>
      <w:lang w:val="en-ZA"/>
    </w:rPr>
  </w:style>
  <w:style w:type="character" w:customStyle="1" w:styleId="FootnoteTextChar">
    <w:name w:val="Footnote Text Char"/>
    <w:aliases w:val="Footnote Text Char1 Char,Footnote Text Char Char Char,fn Char Char"/>
    <w:link w:val="FootnoteText"/>
    <w:rsid w:val="006271BA"/>
    <w:rPr>
      <w:rFonts w:ascii="Arial" w:hAnsi="Arial"/>
      <w:lang w:val="en-ZA"/>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rsid w:val="00B74BCB"/>
    <w:rPr>
      <w:sz w:val="22"/>
      <w:szCs w:val="22"/>
      <w:lang w:val="en-GB"/>
    </w:rPr>
  </w:style>
  <w:style w:type="paragraph" w:customStyle="1" w:styleId="Default">
    <w:name w:val="Default"/>
    <w:rsid w:val="007119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6271">
      <w:bodyDiv w:val="1"/>
      <w:marLeft w:val="0"/>
      <w:marRight w:val="0"/>
      <w:marTop w:val="0"/>
      <w:marBottom w:val="0"/>
      <w:divBdr>
        <w:top w:val="none" w:sz="0" w:space="0" w:color="auto"/>
        <w:left w:val="none" w:sz="0" w:space="0" w:color="auto"/>
        <w:bottom w:val="none" w:sz="0" w:space="0" w:color="auto"/>
        <w:right w:val="none" w:sz="0" w:space="0" w:color="auto"/>
      </w:divBdr>
    </w:div>
    <w:div w:id="611713040">
      <w:bodyDiv w:val="1"/>
      <w:marLeft w:val="0"/>
      <w:marRight w:val="0"/>
      <w:marTop w:val="0"/>
      <w:marBottom w:val="0"/>
      <w:divBdr>
        <w:top w:val="none" w:sz="0" w:space="0" w:color="auto"/>
        <w:left w:val="none" w:sz="0" w:space="0" w:color="auto"/>
        <w:bottom w:val="none" w:sz="0" w:space="0" w:color="auto"/>
        <w:right w:val="none" w:sz="0" w:space="0" w:color="auto"/>
      </w:divBdr>
      <w:divsChild>
        <w:div w:id="327559899">
          <w:marLeft w:val="0"/>
          <w:marRight w:val="0"/>
          <w:marTop w:val="0"/>
          <w:marBottom w:val="0"/>
          <w:divBdr>
            <w:top w:val="none" w:sz="0" w:space="0" w:color="auto"/>
            <w:left w:val="none" w:sz="0" w:space="0" w:color="auto"/>
            <w:bottom w:val="none" w:sz="0" w:space="0" w:color="auto"/>
            <w:right w:val="none" w:sz="0" w:space="0" w:color="auto"/>
          </w:divBdr>
        </w:div>
        <w:div w:id="665090605">
          <w:marLeft w:val="0"/>
          <w:marRight w:val="0"/>
          <w:marTop w:val="0"/>
          <w:marBottom w:val="0"/>
          <w:divBdr>
            <w:top w:val="none" w:sz="0" w:space="0" w:color="auto"/>
            <w:left w:val="none" w:sz="0" w:space="0" w:color="auto"/>
            <w:bottom w:val="none" w:sz="0" w:space="0" w:color="auto"/>
            <w:right w:val="none" w:sz="0" w:space="0" w:color="auto"/>
          </w:divBdr>
        </w:div>
        <w:div w:id="803812290">
          <w:marLeft w:val="0"/>
          <w:marRight w:val="0"/>
          <w:marTop w:val="0"/>
          <w:marBottom w:val="0"/>
          <w:divBdr>
            <w:top w:val="none" w:sz="0" w:space="0" w:color="auto"/>
            <w:left w:val="none" w:sz="0" w:space="0" w:color="auto"/>
            <w:bottom w:val="none" w:sz="0" w:space="0" w:color="auto"/>
            <w:right w:val="none" w:sz="0" w:space="0" w:color="auto"/>
          </w:divBdr>
        </w:div>
        <w:div w:id="856239175">
          <w:marLeft w:val="0"/>
          <w:marRight w:val="0"/>
          <w:marTop w:val="0"/>
          <w:marBottom w:val="0"/>
          <w:divBdr>
            <w:top w:val="none" w:sz="0" w:space="0" w:color="auto"/>
            <w:left w:val="none" w:sz="0" w:space="0" w:color="auto"/>
            <w:bottom w:val="none" w:sz="0" w:space="0" w:color="auto"/>
            <w:right w:val="none" w:sz="0" w:space="0" w:color="auto"/>
          </w:divBdr>
        </w:div>
      </w:divsChild>
    </w:div>
    <w:div w:id="1175996064">
      <w:bodyDiv w:val="1"/>
      <w:marLeft w:val="0"/>
      <w:marRight w:val="0"/>
      <w:marTop w:val="0"/>
      <w:marBottom w:val="0"/>
      <w:divBdr>
        <w:top w:val="none" w:sz="0" w:space="0" w:color="auto"/>
        <w:left w:val="none" w:sz="0" w:space="0" w:color="auto"/>
        <w:bottom w:val="none" w:sz="0" w:space="0" w:color="auto"/>
        <w:right w:val="none" w:sz="0" w:space="0" w:color="auto"/>
      </w:divBdr>
      <w:divsChild>
        <w:div w:id="99834248">
          <w:marLeft w:val="0"/>
          <w:marRight w:val="0"/>
          <w:marTop w:val="0"/>
          <w:marBottom w:val="0"/>
          <w:divBdr>
            <w:top w:val="none" w:sz="0" w:space="0" w:color="auto"/>
            <w:left w:val="none" w:sz="0" w:space="0" w:color="auto"/>
            <w:bottom w:val="none" w:sz="0" w:space="0" w:color="auto"/>
            <w:right w:val="none" w:sz="0" w:space="0" w:color="auto"/>
          </w:divBdr>
        </w:div>
        <w:div w:id="1549416605">
          <w:marLeft w:val="0"/>
          <w:marRight w:val="0"/>
          <w:marTop w:val="0"/>
          <w:marBottom w:val="0"/>
          <w:divBdr>
            <w:top w:val="none" w:sz="0" w:space="0" w:color="auto"/>
            <w:left w:val="none" w:sz="0" w:space="0" w:color="auto"/>
            <w:bottom w:val="none" w:sz="0" w:space="0" w:color="auto"/>
            <w:right w:val="none" w:sz="0" w:space="0" w:color="auto"/>
          </w:divBdr>
        </w:div>
        <w:div w:id="1605336882">
          <w:marLeft w:val="0"/>
          <w:marRight w:val="0"/>
          <w:marTop w:val="0"/>
          <w:marBottom w:val="0"/>
          <w:divBdr>
            <w:top w:val="none" w:sz="0" w:space="0" w:color="auto"/>
            <w:left w:val="none" w:sz="0" w:space="0" w:color="auto"/>
            <w:bottom w:val="none" w:sz="0" w:space="0" w:color="auto"/>
            <w:right w:val="none" w:sz="0" w:space="0" w:color="auto"/>
          </w:divBdr>
        </w:div>
      </w:divsChild>
    </w:div>
    <w:div w:id="1368410803">
      <w:bodyDiv w:val="1"/>
      <w:marLeft w:val="0"/>
      <w:marRight w:val="0"/>
      <w:marTop w:val="0"/>
      <w:marBottom w:val="0"/>
      <w:divBdr>
        <w:top w:val="none" w:sz="0" w:space="0" w:color="auto"/>
        <w:left w:val="none" w:sz="0" w:space="0" w:color="auto"/>
        <w:bottom w:val="none" w:sz="0" w:space="0" w:color="auto"/>
        <w:right w:val="none" w:sz="0" w:space="0" w:color="auto"/>
      </w:divBdr>
      <w:divsChild>
        <w:div w:id="142091609">
          <w:marLeft w:val="0"/>
          <w:marRight w:val="0"/>
          <w:marTop w:val="0"/>
          <w:marBottom w:val="0"/>
          <w:divBdr>
            <w:top w:val="none" w:sz="0" w:space="0" w:color="auto"/>
            <w:left w:val="none" w:sz="0" w:space="0" w:color="auto"/>
            <w:bottom w:val="none" w:sz="0" w:space="0" w:color="auto"/>
            <w:right w:val="none" w:sz="0" w:space="0" w:color="auto"/>
          </w:divBdr>
        </w:div>
        <w:div w:id="903181671">
          <w:marLeft w:val="0"/>
          <w:marRight w:val="0"/>
          <w:marTop w:val="0"/>
          <w:marBottom w:val="0"/>
          <w:divBdr>
            <w:top w:val="none" w:sz="0" w:space="0" w:color="auto"/>
            <w:left w:val="none" w:sz="0" w:space="0" w:color="auto"/>
            <w:bottom w:val="none" w:sz="0" w:space="0" w:color="auto"/>
            <w:right w:val="none" w:sz="0" w:space="0" w:color="auto"/>
          </w:divBdr>
        </w:div>
      </w:divsChild>
    </w:div>
    <w:div w:id="1588728426">
      <w:bodyDiv w:val="1"/>
      <w:marLeft w:val="0"/>
      <w:marRight w:val="0"/>
      <w:marTop w:val="0"/>
      <w:marBottom w:val="0"/>
      <w:divBdr>
        <w:top w:val="none" w:sz="0" w:space="0" w:color="auto"/>
        <w:left w:val="none" w:sz="0" w:space="0" w:color="auto"/>
        <w:bottom w:val="none" w:sz="0" w:space="0" w:color="auto"/>
        <w:right w:val="none" w:sz="0" w:space="0" w:color="auto"/>
      </w:divBdr>
      <w:divsChild>
        <w:div w:id="1022054685">
          <w:marLeft w:val="0"/>
          <w:marRight w:val="0"/>
          <w:marTop w:val="0"/>
          <w:marBottom w:val="0"/>
          <w:divBdr>
            <w:top w:val="none" w:sz="0" w:space="0" w:color="auto"/>
            <w:left w:val="none" w:sz="0" w:space="0" w:color="auto"/>
            <w:bottom w:val="none" w:sz="0" w:space="0" w:color="auto"/>
            <w:right w:val="none" w:sz="0" w:space="0" w:color="auto"/>
          </w:divBdr>
        </w:div>
        <w:div w:id="1226380729">
          <w:marLeft w:val="0"/>
          <w:marRight w:val="0"/>
          <w:marTop w:val="0"/>
          <w:marBottom w:val="0"/>
          <w:divBdr>
            <w:top w:val="none" w:sz="0" w:space="0" w:color="auto"/>
            <w:left w:val="none" w:sz="0" w:space="0" w:color="auto"/>
            <w:bottom w:val="none" w:sz="0" w:space="0" w:color="auto"/>
            <w:right w:val="none" w:sz="0" w:space="0" w:color="auto"/>
          </w:divBdr>
        </w:div>
        <w:div w:id="148415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B342-7FE6-40CA-9B1D-59177439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8986</Words>
  <Characters>53991</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LindoNg</dc:creator>
  <cp:keywords/>
  <dc:description/>
  <cp:lastModifiedBy>Vuyokazi Majalamba</cp:lastModifiedBy>
  <cp:revision>2</cp:revision>
  <cp:lastPrinted>2018-11-20T08:04:00Z</cp:lastPrinted>
  <dcterms:created xsi:type="dcterms:W3CDTF">2019-09-19T09:28:00Z</dcterms:created>
  <dcterms:modified xsi:type="dcterms:W3CDTF">2019-09-19T09:28:00Z</dcterms:modified>
</cp:coreProperties>
</file>