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46" w:rsidRDefault="003A0E46"/>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0E0D1A" w:rsidTr="000E0D1A">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0E0D1A">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8726"/>
                  </w:tblGrid>
                  <w:tr w:rsidR="000E0D1A">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0E0D1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E0D1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E0D1A">
                                      <w:tc>
                                        <w:tcPr>
                                          <w:tcW w:w="0" w:type="auto"/>
                                          <w:tcMar>
                                            <w:top w:w="0" w:type="dxa"/>
                                            <w:left w:w="270" w:type="dxa"/>
                                            <w:bottom w:w="135" w:type="dxa"/>
                                            <w:right w:w="270" w:type="dxa"/>
                                          </w:tcMar>
                                          <w:hideMark/>
                                        </w:tcPr>
                                        <w:p w:rsidR="000E0D1A" w:rsidRDefault="000E0D1A">
                                          <w:pPr>
                                            <w:spacing w:line="360" w:lineRule="auto"/>
                                            <w:jc w:val="center"/>
                                            <w:rPr>
                                              <w:rFonts w:ascii="Helvetica" w:eastAsia="Times New Roman" w:hAnsi="Helvetica" w:cs="Helvetica"/>
                                              <w:color w:val="656565"/>
                                              <w:sz w:val="18"/>
                                              <w:szCs w:val="18"/>
                                            </w:rPr>
                                          </w:pPr>
                                          <w:hyperlink r:id="rId4" w:tgtFrame="_blank" w:history="1">
                                            <w:r>
                                              <w:rPr>
                                                <w:rStyle w:val="Hyperlink"/>
                                                <w:rFonts w:ascii="Helvetica" w:eastAsia="Times New Roman" w:hAnsi="Helvetica" w:cs="Helvetica"/>
                                                <w:color w:val="656565"/>
                                                <w:sz w:val="18"/>
                                                <w:szCs w:val="18"/>
                                              </w:rPr>
                                              <w:t>View this email in your browser</w:t>
                                            </w:r>
                                          </w:hyperlink>
                                          <w:r>
                                            <w:rPr>
                                              <w:rFonts w:ascii="Helvetica" w:eastAsia="Times New Roman" w:hAnsi="Helvetica" w:cs="Helvetica"/>
                                              <w:color w:val="656565"/>
                                              <w:sz w:val="18"/>
                                              <w:szCs w:val="18"/>
                                            </w:rPr>
                                            <w:t xml:space="preserve"> </w:t>
                                          </w:r>
                                        </w:p>
                                      </w:tc>
                                    </w:tr>
                                  </w:tbl>
                                  <w:p w:rsidR="000E0D1A" w:rsidRDefault="000E0D1A">
                                    <w:pPr>
                                      <w:rPr>
                                        <w:rFonts w:eastAsia="Times New Roman"/>
                                        <w:sz w:val="20"/>
                                        <w:szCs w:val="20"/>
                                      </w:rPr>
                                    </w:pPr>
                                  </w:p>
                                </w:tc>
                              </w:tr>
                            </w:tbl>
                            <w:p w:rsidR="000E0D1A" w:rsidRDefault="000E0D1A">
                              <w:pPr>
                                <w:rPr>
                                  <w:rFonts w:eastAsia="Times New Roman"/>
                                  <w:sz w:val="20"/>
                                  <w:szCs w:val="20"/>
                                </w:rPr>
                              </w:pPr>
                            </w:p>
                          </w:tc>
                        </w:tr>
                      </w:tbl>
                      <w:p w:rsidR="000E0D1A" w:rsidRDefault="000E0D1A">
                        <w:pPr>
                          <w:rPr>
                            <w:rFonts w:eastAsia="Times New Roman"/>
                            <w:sz w:val="20"/>
                            <w:szCs w:val="20"/>
                          </w:rPr>
                        </w:pPr>
                      </w:p>
                    </w:tc>
                  </w:tr>
                  <w:tr w:rsidR="000E0D1A">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0E0D1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0E0D1A">
                                <w:tc>
                                  <w:tcPr>
                                    <w:tcW w:w="0" w:type="auto"/>
                                    <w:tcMar>
                                      <w:top w:w="0" w:type="dxa"/>
                                      <w:left w:w="135" w:type="dxa"/>
                                      <w:bottom w:w="0" w:type="dxa"/>
                                      <w:right w:w="135" w:type="dxa"/>
                                    </w:tcMar>
                                    <w:hideMark/>
                                  </w:tcPr>
                                  <w:p w:rsidR="000E0D1A" w:rsidRDefault="000E0D1A">
                                    <w:pPr>
                                      <w:jc w:val="center"/>
                                      <w:rPr>
                                        <w:rFonts w:eastAsia="Times New Roman"/>
                                      </w:rPr>
                                    </w:pPr>
                                    <w:r>
                                      <w:rPr>
                                        <w:rFonts w:eastAsia="Times New Roman"/>
                                        <w:noProof/>
                                      </w:rPr>
                                      <w:drawing>
                                        <wp:inline distT="0" distB="0" distL="0" distR="0">
                                          <wp:extent cx="5372100" cy="2085975"/>
                                          <wp:effectExtent l="0" t="0" r="0" b="9525"/>
                                          <wp:docPr id="8" name="Picture 8" descr="https://mcusercontent.com/174940c63c5e06b60f5650bea/_compresseds/e3e1e4d8-b852-45d5-9599-aa15fbf150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174940c63c5e06b60f5650bea/_compresseds/e3e1e4d8-b852-45d5-9599-aa15fbf150f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100" cy="2085975"/>
                                                  </a:xfrm>
                                                  <a:prstGeom prst="rect">
                                                    <a:avLst/>
                                                  </a:prstGeom>
                                                  <a:noFill/>
                                                  <a:ln>
                                                    <a:noFill/>
                                                  </a:ln>
                                                </pic:spPr>
                                              </pic:pic>
                                            </a:graphicData>
                                          </a:graphic>
                                        </wp:inline>
                                      </w:drawing>
                                    </w:r>
                                  </w:p>
                                </w:tc>
                              </w:tr>
                            </w:tbl>
                            <w:p w:rsidR="000E0D1A" w:rsidRDefault="000E0D1A">
                              <w:pPr>
                                <w:rPr>
                                  <w:rFonts w:eastAsia="Times New Roman"/>
                                  <w:sz w:val="20"/>
                                  <w:szCs w:val="20"/>
                                </w:rPr>
                              </w:pPr>
                            </w:p>
                          </w:tc>
                        </w:tr>
                      </w:tbl>
                      <w:p w:rsidR="000E0D1A" w:rsidRDefault="000E0D1A">
                        <w:pPr>
                          <w:rPr>
                            <w:rFonts w:eastAsia="Times New Roman"/>
                            <w:sz w:val="20"/>
                            <w:szCs w:val="20"/>
                          </w:rPr>
                        </w:pPr>
                      </w:p>
                    </w:tc>
                  </w:tr>
                  <w:tr w:rsidR="000E0D1A">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0E0D1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E0D1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E0D1A">
                                      <w:tc>
                                        <w:tcPr>
                                          <w:tcW w:w="0" w:type="auto"/>
                                          <w:tcMar>
                                            <w:top w:w="0" w:type="dxa"/>
                                            <w:left w:w="270" w:type="dxa"/>
                                            <w:bottom w:w="135" w:type="dxa"/>
                                            <w:right w:w="270" w:type="dxa"/>
                                          </w:tcMar>
                                          <w:hideMark/>
                                        </w:tcPr>
                                        <w:p w:rsidR="000E0D1A" w:rsidRDefault="000E0D1A">
                                          <w:pPr>
                                            <w:spacing w:line="360" w:lineRule="auto"/>
                                            <w:rPr>
                                              <w:rFonts w:ascii="Helvetica" w:eastAsia="Times New Roman" w:hAnsi="Helvetica" w:cs="Helvetica"/>
                                              <w:color w:val="202020"/>
                                            </w:rPr>
                                          </w:pPr>
                                          <w:r>
                                            <w:rPr>
                                              <w:rStyle w:val="Strong"/>
                                              <w:rFonts w:ascii="Helvetica" w:eastAsia="Times New Roman" w:hAnsi="Helvetica" w:cs="Helvetica"/>
                                              <w:color w:val="202020"/>
                                            </w:rPr>
                                            <w:t>MEDIA STATEMENT  </w:t>
                                          </w:r>
                                          <w:r>
                                            <w:rPr>
                                              <w:rFonts w:ascii="Helvetica" w:eastAsia="Times New Roman" w:hAnsi="Helvetica" w:cs="Helvetica"/>
                                              <w:color w:val="202020"/>
                                            </w:rPr>
                                            <w:br/>
                                            <w:t xml:space="preserve">  </w:t>
                                          </w:r>
                                        </w:p>
                                        <w:p w:rsidR="000E0D1A" w:rsidRDefault="000E0D1A">
                                          <w:pPr>
                                            <w:spacing w:line="360" w:lineRule="auto"/>
                                            <w:jc w:val="both"/>
                                            <w:rPr>
                                              <w:rFonts w:ascii="Helvetica" w:eastAsia="Times New Roman" w:hAnsi="Helvetica" w:cs="Helvetica"/>
                                              <w:color w:val="202020"/>
                                            </w:rPr>
                                          </w:pPr>
                                          <w:r>
                                            <w:rPr>
                                              <w:rStyle w:val="Strong"/>
                                              <w:rFonts w:ascii="Helvetica" w:eastAsia="Times New Roman" w:hAnsi="Helvetica" w:cs="Helvetica"/>
                                              <w:color w:val="202020"/>
                                            </w:rPr>
                                            <w:t>COMMITTEES CONFIDENT IEC IS READY TO HOLD CREDIBLE, FREE, AND FAIR ELECTIONS  </w:t>
                                          </w:r>
                                        </w:p>
                                        <w:p w:rsidR="000E0D1A" w:rsidRDefault="000E0D1A">
                                          <w:pPr>
                                            <w:spacing w:line="360" w:lineRule="auto"/>
                                            <w:rPr>
                                              <w:rFonts w:ascii="Helvetica" w:eastAsia="Times New Roman" w:hAnsi="Helvetica" w:cs="Helvetica"/>
                                              <w:color w:val="202020"/>
                                            </w:rPr>
                                          </w:pPr>
                                          <w:r>
                                            <w:rPr>
                                              <w:rStyle w:val="Strong"/>
                                              <w:rFonts w:ascii="Helvetica" w:eastAsia="Times New Roman" w:hAnsi="Helvetica" w:cs="Helvetica"/>
                                              <w:color w:val="202020"/>
                                            </w:rPr>
                                            <w:t> </w:t>
                                          </w:r>
                                          <w:r>
                                            <w:rPr>
                                              <w:rFonts w:ascii="Helvetica" w:eastAsia="Times New Roman" w:hAnsi="Helvetica" w:cs="Helvetica"/>
                                              <w:color w:val="202020"/>
                                            </w:rPr>
                                            <w:t xml:space="preserve"> </w:t>
                                          </w:r>
                                        </w:p>
                                        <w:p w:rsidR="000E0D1A" w:rsidRDefault="000E0D1A">
                                          <w:pPr>
                                            <w:spacing w:line="360" w:lineRule="auto"/>
                                            <w:jc w:val="both"/>
                                            <w:rPr>
                                              <w:rFonts w:ascii="Helvetica" w:eastAsia="Times New Roman" w:hAnsi="Helvetica" w:cs="Helvetica"/>
                                              <w:color w:val="202020"/>
                                            </w:rPr>
                                          </w:pPr>
                                          <w:r>
                                            <w:rPr>
                                              <w:rStyle w:val="Strong"/>
                                              <w:rFonts w:ascii="Helvetica" w:eastAsia="Times New Roman" w:hAnsi="Helvetica" w:cs="Helvetica"/>
                                              <w:color w:val="202020"/>
                                            </w:rPr>
                                            <w:t xml:space="preserve">Parliament, Friday, 10 September 2021 – </w:t>
                                          </w:r>
                                          <w:r>
                                            <w:rPr>
                                              <w:rFonts w:ascii="Helvetica" w:eastAsia="Times New Roman" w:hAnsi="Helvetica" w:cs="Helvetica"/>
                                              <w:color w:val="202020"/>
                                            </w:rPr>
                                            <w:t>The Portfolio Committee on Home Affairs and the Select Committee on Security and Justice are satisfied that the Electoral Commission of South Africa (IEC) is ready and capable to deliver credible local government elections within the constraints imposed by the Covid-19 pandemic. The joint meeting received a presentation from the IEC following the Constitutional Court order on 3 September to hold local government elections by 1 November 2021.</w:t>
                                          </w:r>
                                          <w:r>
                                            <w:rPr>
                                              <w:rFonts w:ascii="Helvetica" w:eastAsia="Times New Roman" w:hAnsi="Helvetica" w:cs="Helvetica"/>
                                              <w:color w:val="202020"/>
                                            </w:rPr>
                                            <w:br/>
                                            <w:t> </w:t>
                                          </w:r>
                                          <w:r>
                                            <w:rPr>
                                              <w:rFonts w:ascii="Helvetica" w:eastAsia="Times New Roman" w:hAnsi="Helvetica" w:cs="Helvetica"/>
                                              <w:color w:val="202020"/>
                                            </w:rPr>
                                            <w:br/>
                                            <w:t>The committees emphasised that their</w:t>
                                          </w:r>
                                          <w:bookmarkStart w:id="0" w:name="_GoBack"/>
                                          <w:bookmarkEnd w:id="0"/>
                                          <w:r>
                                            <w:rPr>
                                              <w:rFonts w:ascii="Helvetica" w:eastAsia="Times New Roman" w:hAnsi="Helvetica" w:cs="Helvetica"/>
                                              <w:color w:val="202020"/>
                                            </w:rPr>
                                            <w:t xml:space="preserve">s was not to interpret the Constitutional Court order, especially in the context of the pending contestations to the order. “The Constitutional Court is well placed to clarify issues of the amendment of the timetable, especially the opening of candidate nomination,” said Mr Mosa </w:t>
                                          </w:r>
                                          <w:proofErr w:type="spellStart"/>
                                          <w:r>
                                            <w:rPr>
                                              <w:rFonts w:ascii="Helvetica" w:eastAsia="Times New Roman" w:hAnsi="Helvetica" w:cs="Helvetica"/>
                                              <w:color w:val="202020"/>
                                            </w:rPr>
                                            <w:t>Chabane</w:t>
                                          </w:r>
                                          <w:proofErr w:type="spellEnd"/>
                                          <w:r>
                                            <w:rPr>
                                              <w:rFonts w:ascii="Helvetica" w:eastAsia="Times New Roman" w:hAnsi="Helvetica" w:cs="Helvetica"/>
                                              <w:color w:val="202020"/>
                                            </w:rPr>
                                            <w:t>, the Chairperson of the Portfolio Committee on Home Affairs.</w:t>
                                          </w:r>
                                          <w:r>
                                            <w:rPr>
                                              <w:rFonts w:ascii="Helvetica" w:eastAsia="Times New Roman" w:hAnsi="Helvetica" w:cs="Helvetica"/>
                                              <w:color w:val="202020"/>
                                            </w:rPr>
                                            <w:br/>
                                            <w:t> </w:t>
                                          </w:r>
                                          <w:r>
                                            <w:rPr>
                                              <w:rFonts w:ascii="Helvetica" w:eastAsia="Times New Roman" w:hAnsi="Helvetica" w:cs="Helvetica"/>
                                              <w:color w:val="202020"/>
                                            </w:rPr>
                                            <w:br/>
                                            <w:t xml:space="preserve">This notwithstanding, the committees welcome the IEC’s decision to schedule </w:t>
                                          </w:r>
                                          <w:r>
                                            <w:rPr>
                                              <w:rFonts w:ascii="Helvetica" w:eastAsia="Times New Roman" w:hAnsi="Helvetica" w:cs="Helvetica"/>
                                              <w:color w:val="202020"/>
                                            </w:rPr>
                                            <w:lastRenderedPageBreak/>
                                            <w:t xml:space="preserve">a voter registration weekend for the 18 and 19 September 2021. “The ultimate mark of a free and fair election is ensuring that every eligible voter is granted the opportunity to register and vote. We therefore call for all eligible voters to take up the opportunity to register and participate in the local government elections,” said Ms </w:t>
                                          </w:r>
                                          <w:proofErr w:type="spellStart"/>
                                          <w:r>
                                            <w:rPr>
                                              <w:rFonts w:ascii="Helvetica" w:eastAsia="Times New Roman" w:hAnsi="Helvetica" w:cs="Helvetica"/>
                                              <w:color w:val="202020"/>
                                            </w:rPr>
                                            <w:t>Shahidabibi</w:t>
                                          </w:r>
                                          <w:proofErr w:type="spellEnd"/>
                                          <w:r>
                                            <w:rPr>
                                              <w:rFonts w:ascii="Helvetica" w:eastAsia="Times New Roman" w:hAnsi="Helvetica" w:cs="Helvetica"/>
                                              <w:color w:val="202020"/>
                                            </w:rPr>
                                            <w:t xml:space="preserve"> Shaikh, the Chairperson of the Select Committee on Security and Justice.     </w:t>
                                          </w:r>
                                          <w:r>
                                            <w:rPr>
                                              <w:rFonts w:ascii="Helvetica" w:eastAsia="Times New Roman" w:hAnsi="Helvetica" w:cs="Helvetica"/>
                                              <w:color w:val="202020"/>
                                            </w:rPr>
                                            <w:br/>
                                            <w:t> </w:t>
                                          </w:r>
                                          <w:r>
                                            <w:rPr>
                                              <w:rFonts w:ascii="Helvetica" w:eastAsia="Times New Roman" w:hAnsi="Helvetica" w:cs="Helvetica"/>
                                              <w:color w:val="202020"/>
                                            </w:rPr>
                                            <w:br/>
                                            <w:t xml:space="preserve">Regarding the preparedness of the IEC to hold safe, credible, free and fair elections, the committees welcome the announcement that the IEC has procured 40 000 new voter management devices, which will be used for the first time for these elections. The committees have been assured and are confident that devices have been tested and are adequate for the job. They will guarantee political parties and the electorate in general that these elections are credible and in line with the 2016 Constitutional Court ruling in the Electoral Commission v </w:t>
                                          </w:r>
                                          <w:proofErr w:type="spellStart"/>
                                          <w:r>
                                            <w:rPr>
                                              <w:rFonts w:ascii="Helvetica" w:eastAsia="Times New Roman" w:hAnsi="Helvetica" w:cs="Helvetica"/>
                                              <w:color w:val="202020"/>
                                            </w:rPr>
                                            <w:t>Mhlope</w:t>
                                          </w:r>
                                          <w:proofErr w:type="spellEnd"/>
                                          <w:r>
                                            <w:rPr>
                                              <w:rFonts w:ascii="Helvetica" w:eastAsia="Times New Roman" w:hAnsi="Helvetica" w:cs="Helvetica"/>
                                              <w:color w:val="202020"/>
                                            </w:rPr>
                                            <w:t xml:space="preserve"> and others case.</w:t>
                                          </w:r>
                                          <w:r>
                                            <w:rPr>
                                              <w:rFonts w:ascii="Helvetica" w:eastAsia="Times New Roman" w:hAnsi="Helvetica" w:cs="Helvetica"/>
                                              <w:color w:val="202020"/>
                                            </w:rPr>
                                            <w:br/>
                                            <w:t> </w:t>
                                          </w:r>
                                          <w:r>
                                            <w:rPr>
                                              <w:rFonts w:ascii="Helvetica" w:eastAsia="Times New Roman" w:hAnsi="Helvetica" w:cs="Helvetica"/>
                                              <w:color w:val="202020"/>
                                            </w:rPr>
                                            <w:br/>
                                            <w:t>The committees noted that the 2021 local elections will occur at an extremely difficult time when the third wave of Covid-19 infections is still ravaging some provinces. As a result, the committee has called the IEC to strengthen non-pharmaceutical Interventions, such as social distancing and availability of personal protective equipment (PPE) to safeguard electoral staff against infections.</w:t>
                                          </w:r>
                                          <w:r>
                                            <w:rPr>
                                              <w:rFonts w:ascii="Helvetica" w:eastAsia="Times New Roman" w:hAnsi="Helvetica" w:cs="Helvetica"/>
                                              <w:color w:val="202020"/>
                                            </w:rPr>
                                            <w:br/>
                                            <w:t> </w:t>
                                          </w:r>
                                          <w:r>
                                            <w:rPr>
                                              <w:rFonts w:ascii="Helvetica" w:eastAsia="Times New Roman" w:hAnsi="Helvetica" w:cs="Helvetica"/>
                                              <w:color w:val="202020"/>
                                            </w:rPr>
                                            <w:br/>
                                            <w:t>The committees noted that the IEC has enough PPE to deliver a safe voter registration weekend. The committee also welcomed the assurance that the National Treasury has made a commitment to make available funding to the IEC to procure PPE for election day. The committee also welcomed the assurance that the National Treasury has made available the funding the IEC needs to run the elections.  </w:t>
                                          </w:r>
                                          <w:r>
                                            <w:rPr>
                                              <w:rFonts w:ascii="Helvetica" w:eastAsia="Times New Roman" w:hAnsi="Helvetica" w:cs="Helvetica"/>
                                              <w:color w:val="202020"/>
                                            </w:rPr>
                                            <w:br/>
                                            <w:t> </w:t>
                                          </w:r>
                                          <w:r>
                                            <w:rPr>
                                              <w:rFonts w:ascii="Helvetica" w:eastAsia="Times New Roman" w:hAnsi="Helvetica" w:cs="Helvetica"/>
                                              <w:color w:val="202020"/>
                                            </w:rPr>
                                            <w:br/>
                                            <w:t xml:space="preserve">The need to strengthen voter education was highlighted by both committees, </w:t>
                                          </w:r>
                                          <w:r>
                                            <w:rPr>
                                              <w:rFonts w:ascii="Helvetica" w:eastAsia="Times New Roman" w:hAnsi="Helvetica" w:cs="Helvetica"/>
                                              <w:color w:val="202020"/>
                                            </w:rPr>
                                            <w:lastRenderedPageBreak/>
                                            <w:t xml:space="preserve">especially in far-flung rural areas and in the languages easily comprehensible in those communities. “Within the context that the timetable is facing considerable pressures, the committees emphasised that the need to ramp up communication is critical to ensure that people take up the chance to register and to vote,” emphasised Mr </w:t>
                                          </w:r>
                                          <w:proofErr w:type="spellStart"/>
                                          <w:r>
                                            <w:rPr>
                                              <w:rFonts w:ascii="Helvetica" w:eastAsia="Times New Roman" w:hAnsi="Helvetica" w:cs="Helvetica"/>
                                              <w:color w:val="202020"/>
                                            </w:rPr>
                                            <w:t>Chabane</w:t>
                                          </w:r>
                                          <w:proofErr w:type="spellEnd"/>
                                          <w:r>
                                            <w:rPr>
                                              <w:rFonts w:ascii="Helvetica" w:eastAsia="Times New Roman" w:hAnsi="Helvetica" w:cs="Helvetica"/>
                                              <w:color w:val="202020"/>
                                            </w:rPr>
                                            <w:t>.</w:t>
                                          </w:r>
                                          <w:r>
                                            <w:rPr>
                                              <w:rFonts w:ascii="Helvetica" w:eastAsia="Times New Roman" w:hAnsi="Helvetica" w:cs="Helvetica"/>
                                              <w:color w:val="202020"/>
                                            </w:rPr>
                                            <w:br/>
                                            <w:t> </w:t>
                                          </w:r>
                                          <w:r>
                                            <w:rPr>
                                              <w:rFonts w:ascii="Helvetica" w:eastAsia="Times New Roman" w:hAnsi="Helvetica" w:cs="Helvetica"/>
                                              <w:color w:val="202020"/>
                                            </w:rPr>
                                            <w:br/>
                                            <w:t>In line with this, the committees welcomed the information that the IEC has invested in communication initiatives that will commence this weekend, on a wide variety of communication platforms, including radio, community radio, TV, social media and printed media. The committees also urged political parties to compliment the voter education initiatives and add their bit to communication, especially regarding the voter registration weekend. The committees appreciate that the IEC is compelled to reduce face-to-face interactions as a result of constraints imposed by Covid-19.</w:t>
                                          </w:r>
                                          <w:r>
                                            <w:rPr>
                                              <w:rFonts w:ascii="Helvetica" w:eastAsia="Times New Roman" w:hAnsi="Helvetica" w:cs="Helvetica"/>
                                              <w:color w:val="202020"/>
                                            </w:rPr>
                                            <w:br/>
                                            <w:t> </w:t>
                                          </w:r>
                                          <w:r>
                                            <w:rPr>
                                              <w:rFonts w:ascii="Helvetica" w:eastAsia="Times New Roman" w:hAnsi="Helvetica" w:cs="Helvetica"/>
                                              <w:color w:val="202020"/>
                                            </w:rPr>
                                            <w:br/>
                                            <w:t>The committees also welcome the information that all contracts and logistics related to both the registration weekend and voting day are in place to enable a relatively seamless process. “We also welcome the announcement that the commission has enough human resources in place to roll out credible elections. Furthermore, the committees are content that the commission will implement refresher training to ensure that electoral officials are able to deliver on their mandate,” Ms Shaikh emphasised.    </w:t>
                                          </w:r>
                                          <w:r>
                                            <w:rPr>
                                              <w:rFonts w:ascii="Helvetica" w:eastAsia="Times New Roman" w:hAnsi="Helvetica" w:cs="Helvetica"/>
                                              <w:color w:val="202020"/>
                                            </w:rPr>
                                            <w:br/>
                                            <w:t> </w:t>
                                          </w:r>
                                          <w:r>
                                            <w:rPr>
                                              <w:rFonts w:ascii="Helvetica" w:eastAsia="Times New Roman" w:hAnsi="Helvetica" w:cs="Helvetica"/>
                                              <w:color w:val="202020"/>
                                            </w:rPr>
                                            <w:br/>
                                            <w:t xml:space="preserve">Regarding the work of the Department of Home Affairs (DHA), the committees welcomed the assurance that the DHA continues to issue new IDs and temporary identification certificates to enable people to register and vote. The committees urged South Africans to collect their IDs. “We urge that people must approach the DHA to collect about 418 000 IDs that remain in the DHA offices,” Mr </w:t>
                                          </w:r>
                                          <w:proofErr w:type="spellStart"/>
                                          <w:r>
                                            <w:rPr>
                                              <w:rFonts w:ascii="Helvetica" w:eastAsia="Times New Roman" w:hAnsi="Helvetica" w:cs="Helvetica"/>
                                              <w:color w:val="202020"/>
                                            </w:rPr>
                                            <w:t>Chabane</w:t>
                                          </w:r>
                                          <w:proofErr w:type="spellEnd"/>
                                          <w:r>
                                            <w:rPr>
                                              <w:rFonts w:ascii="Helvetica" w:eastAsia="Times New Roman" w:hAnsi="Helvetica" w:cs="Helvetica"/>
                                              <w:color w:val="202020"/>
                                            </w:rPr>
                                            <w:t xml:space="preserve"> emphasised.</w:t>
                                          </w:r>
                                          <w:r>
                                            <w:rPr>
                                              <w:rFonts w:ascii="Helvetica" w:eastAsia="Times New Roman" w:hAnsi="Helvetica" w:cs="Helvetica"/>
                                              <w:color w:val="202020"/>
                                            </w:rPr>
                                            <w:br/>
                                            <w:t> </w:t>
                                          </w:r>
                                          <w:r>
                                            <w:rPr>
                                              <w:rFonts w:ascii="Helvetica" w:eastAsia="Times New Roman" w:hAnsi="Helvetica" w:cs="Helvetica"/>
                                              <w:color w:val="202020"/>
                                            </w:rPr>
                                            <w:br/>
                                            <w:t xml:space="preserve">The committees also welcomed the announcement that DHA offices will be </w:t>
                                          </w:r>
                                          <w:r>
                                            <w:rPr>
                                              <w:rFonts w:ascii="Helvetica" w:eastAsia="Times New Roman" w:hAnsi="Helvetica" w:cs="Helvetica"/>
                                              <w:color w:val="202020"/>
                                            </w:rPr>
                                            <w:lastRenderedPageBreak/>
                                            <w:t>open during the voter registration weekend to enable people to collect their IDs. The committees will monitor the roll out of the voter registration weekend and have committed to invite the IEC for a further update after the voter registration weekend.</w:t>
                                          </w:r>
                                          <w:r>
                                            <w:rPr>
                                              <w:rFonts w:ascii="Helvetica" w:eastAsia="Times New Roman" w:hAnsi="Helvetica" w:cs="Helvetica"/>
                                              <w:color w:val="202020"/>
                                            </w:rPr>
                                            <w:br/>
                                            <w:t> </w:t>
                                          </w:r>
                                          <w:r>
                                            <w:rPr>
                                              <w:rFonts w:ascii="Helvetica" w:eastAsia="Times New Roman" w:hAnsi="Helvetica" w:cs="Helvetica"/>
                                              <w:color w:val="202020"/>
                                            </w:rPr>
                                            <w:br/>
                                            <w:t>The committees remain confident that the IEC is capable of delivering credible, free and fair local government elections that are central to safeguarding the sanctity of our democracy.  </w:t>
                                          </w:r>
                                          <w:r>
                                            <w:rPr>
                                              <w:rFonts w:ascii="Helvetica" w:eastAsia="Times New Roman" w:hAnsi="Helvetica" w:cs="Helvetica"/>
                                              <w:color w:val="202020"/>
                                            </w:rPr>
                                            <w:br/>
                                            <w:t> </w:t>
                                          </w:r>
                                          <w:r>
                                            <w:rPr>
                                              <w:rFonts w:ascii="Helvetica" w:eastAsia="Times New Roman" w:hAnsi="Helvetica" w:cs="Helvetica"/>
                                              <w:color w:val="202020"/>
                                            </w:rPr>
                                            <w:br/>
                                          </w:r>
                                          <w:r>
                                            <w:rPr>
                                              <w:rFonts w:ascii="Helvetica" w:eastAsia="Times New Roman" w:hAnsi="Helvetica" w:cs="Helvetica"/>
                                              <w:color w:val="202020"/>
                                            </w:rPr>
                                            <w:br/>
                                          </w:r>
                                          <w:r>
                                            <w:rPr>
                                              <w:rStyle w:val="Strong"/>
                                              <w:rFonts w:ascii="Helvetica" w:eastAsia="Times New Roman" w:hAnsi="Helvetica" w:cs="Helvetica"/>
                                              <w:color w:val="202020"/>
                                            </w:rPr>
                                            <w:t>ISSUED BY THE PARLIAMENTARY COMMUNICATION SERVICES ON BEHALF OF THE CHAIRPERSON OF THE PORTFOLIO COMMITTEE ON HOME AFFAIRS, MR MOSA CHABANE, AND THE CHAIRPERSON OF THE SELECT COMMITTEE ON SECURITY AND JUSTICE, MS SHAHIDABIBI SHAIK</w:t>
                                          </w:r>
                                        </w:p>
                                        <w:p w:rsidR="000E0D1A" w:rsidRDefault="000E0D1A">
                                          <w:pPr>
                                            <w:spacing w:line="360" w:lineRule="auto"/>
                                            <w:rPr>
                                              <w:rFonts w:ascii="Helvetica" w:eastAsia="Times New Roman" w:hAnsi="Helvetica" w:cs="Helvetica"/>
                                              <w:color w:val="202020"/>
                                            </w:rPr>
                                          </w:pPr>
                                          <w:r>
                                            <w:rPr>
                                              <w:rFonts w:ascii="Helvetica" w:eastAsia="Times New Roman" w:hAnsi="Helvetica" w:cs="Helvetica"/>
                                              <w:color w:val="202020"/>
                                            </w:rPr>
                                            <w:br/>
                                          </w:r>
                                          <w:r>
                                            <w:rPr>
                                              <w:rStyle w:val="Strong"/>
                                              <w:rFonts w:ascii="Helvetica" w:eastAsia="Times New Roman" w:hAnsi="Helvetica" w:cs="Helvetica"/>
                                              <w:color w:val="202020"/>
                                            </w:rPr>
                                            <w:t>For media enquiries or interviews with the Chairpersons, please contact the committees’ Media Officer:</w:t>
                                          </w:r>
                                          <w:r>
                                            <w:rPr>
                                              <w:rFonts w:ascii="Helvetica" w:eastAsia="Times New Roman" w:hAnsi="Helvetica" w:cs="Helvetica"/>
                                              <w:color w:val="202020"/>
                                            </w:rPr>
                                            <w:br/>
                                            <w:t xml:space="preserve">Name: </w:t>
                                          </w:r>
                                          <w:proofErr w:type="spellStart"/>
                                          <w:r>
                                            <w:rPr>
                                              <w:rFonts w:ascii="Helvetica" w:eastAsia="Times New Roman" w:hAnsi="Helvetica" w:cs="Helvetica"/>
                                              <w:color w:val="202020"/>
                                            </w:rPr>
                                            <w:t>Malatswa</w:t>
                                          </w:r>
                                          <w:proofErr w:type="spellEnd"/>
                                          <w:r>
                                            <w:rPr>
                                              <w:rFonts w:ascii="Helvetica" w:eastAsia="Times New Roman" w:hAnsi="Helvetica" w:cs="Helvetica"/>
                                              <w:color w:val="202020"/>
                                            </w:rPr>
                                            <w:t xml:space="preserve"> Molepo (Mr)</w:t>
                                          </w:r>
                                          <w:r>
                                            <w:rPr>
                                              <w:rFonts w:ascii="Helvetica" w:eastAsia="Times New Roman" w:hAnsi="Helvetica" w:cs="Helvetica"/>
                                              <w:color w:val="202020"/>
                                            </w:rPr>
                                            <w:br/>
                                            <w:t>Parliamentary Communication Services</w:t>
                                          </w:r>
                                          <w:r>
                                            <w:rPr>
                                              <w:rFonts w:ascii="Helvetica" w:eastAsia="Times New Roman" w:hAnsi="Helvetica" w:cs="Helvetica"/>
                                              <w:color w:val="202020"/>
                                            </w:rPr>
                                            <w:br/>
                                            <w:t>Tel: 021 403 8438</w:t>
                                          </w:r>
                                          <w:r>
                                            <w:rPr>
                                              <w:rFonts w:ascii="Helvetica" w:eastAsia="Times New Roman" w:hAnsi="Helvetica" w:cs="Helvetica"/>
                                              <w:color w:val="202020"/>
                                            </w:rPr>
                                            <w:br/>
                                            <w:t>Cell: 081 512 7920</w:t>
                                          </w:r>
                                          <w:r>
                                            <w:rPr>
                                              <w:rFonts w:ascii="Helvetica" w:eastAsia="Times New Roman" w:hAnsi="Helvetica" w:cs="Helvetica"/>
                                              <w:color w:val="202020"/>
                                            </w:rPr>
                                            <w:br/>
                                            <w:t xml:space="preserve">E-mail: </w:t>
                                          </w:r>
                                          <w:hyperlink r:id="rId6" w:history="1">
                                            <w:r>
                                              <w:rPr>
                                                <w:rStyle w:val="Hyperlink"/>
                                                <w:rFonts w:ascii="Helvetica" w:eastAsia="Times New Roman" w:hAnsi="Helvetica" w:cs="Helvetica"/>
                                                <w:color w:val="007C89"/>
                                              </w:rPr>
                                              <w:t>mmolepo@parliament.gov.za</w:t>
                                            </w:r>
                                          </w:hyperlink>
                                          <w:r>
                                            <w:rPr>
                                              <w:rFonts w:ascii="Helvetica" w:eastAsia="Times New Roman" w:hAnsi="Helvetica" w:cs="Helvetica"/>
                                              <w:color w:val="202020"/>
                                            </w:rPr>
                                            <w:br/>
                                            <w:t xml:space="preserve">  </w:t>
                                          </w:r>
                                        </w:p>
                                      </w:tc>
                                    </w:tr>
                                  </w:tbl>
                                  <w:p w:rsidR="000E0D1A" w:rsidRDefault="000E0D1A">
                                    <w:pPr>
                                      <w:rPr>
                                        <w:rFonts w:eastAsia="Times New Roman"/>
                                        <w:sz w:val="20"/>
                                        <w:szCs w:val="20"/>
                                      </w:rPr>
                                    </w:pPr>
                                  </w:p>
                                </w:tc>
                              </w:tr>
                            </w:tbl>
                            <w:p w:rsidR="000E0D1A" w:rsidRDefault="000E0D1A">
                              <w:pPr>
                                <w:rPr>
                                  <w:rFonts w:eastAsia="Times New Roman"/>
                                  <w:sz w:val="20"/>
                                  <w:szCs w:val="20"/>
                                </w:rPr>
                              </w:pPr>
                            </w:p>
                          </w:tc>
                        </w:tr>
                      </w:tbl>
                      <w:p w:rsidR="000E0D1A" w:rsidRDefault="000E0D1A">
                        <w:pPr>
                          <w:rPr>
                            <w:rFonts w:eastAsia="Times New Roman"/>
                            <w:sz w:val="20"/>
                            <w:szCs w:val="20"/>
                          </w:rPr>
                        </w:pPr>
                      </w:p>
                    </w:tc>
                  </w:tr>
                  <w:tr w:rsidR="000E0D1A">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0E0D1A">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0E0D1A">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0E0D1A">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16"/>
                                          </w:tblGrid>
                                          <w:tr w:rsidR="000E0D1A">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638"/>
                                                  <w:gridCol w:w="1038"/>
                                                  <w:gridCol w:w="1186"/>
                                                  <w:gridCol w:w="1151"/>
                                                  <w:gridCol w:w="1192"/>
                                                  <w:gridCol w:w="1711"/>
                                                </w:tblGrid>
                                                <w:tr w:rsidR="000E0D1A">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638"/>
                                                      </w:tblGrid>
                                                      <w:tr w:rsidR="000E0D1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488"/>
                                                            </w:tblGrid>
                                                            <w:tr w:rsidR="000E0D1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33"/>
                                                                    <w:gridCol w:w="870"/>
                                                                  </w:tblGrid>
                                                                  <w:tr w:rsidR="000E0D1A">
                                                                    <w:tc>
                                                                      <w:tcPr>
                                                                        <w:tcW w:w="360" w:type="dxa"/>
                                                                        <w:vAlign w:val="center"/>
                                                                        <w:hideMark/>
                                                                      </w:tcPr>
                                                                      <w:p w:rsidR="000E0D1A" w:rsidRDefault="000E0D1A">
                                                                        <w:pPr>
                                                                          <w:jc w:val="center"/>
                                                                          <w:rPr>
                                                                            <w:rFonts w:eastAsia="Times New Roman"/>
                                                                          </w:rPr>
                                                                        </w:pPr>
                                                                        <w:r>
                                                                          <w:rPr>
                                                                            <w:rFonts w:eastAsia="Times New Roman"/>
                                                                            <w:noProof/>
                                                                            <w:color w:val="0000FF"/>
                                                                          </w:rPr>
                                                                          <w:lastRenderedPageBreak/>
                                                                          <w:drawing>
                                                                            <wp:inline distT="0" distB="0" distL="0" distR="0">
                                                                              <wp:extent cx="228600" cy="228600"/>
                                                                              <wp:effectExtent l="0" t="0" r="0" b="0"/>
                                                                              <wp:docPr id="7" name="Picture 7" descr="Parliament Website">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liament Web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E0D1A" w:rsidRDefault="000E0D1A">
                                                                        <w:pPr>
                                                                          <w:rPr>
                                                                            <w:rFonts w:eastAsia="Times New Roman"/>
                                                                          </w:rPr>
                                                                        </w:pPr>
                                                                        <w:hyperlink r:id="rId9" w:history="1">
                                                                          <w:r>
                                                                            <w:rPr>
                                                                              <w:rStyle w:val="Hyperlink"/>
                                                                              <w:rFonts w:ascii="Helvetica" w:eastAsia="Times New Roman" w:hAnsi="Helvetica" w:cs="Helvetica"/>
                                                                              <w:color w:val="656565"/>
                                                                              <w:sz w:val="18"/>
                                                                              <w:szCs w:val="18"/>
                                                                              <w:u w:val="none"/>
                                                                            </w:rPr>
                                                                            <w:t>Parliament Website</w:t>
                                                                          </w:r>
                                                                        </w:hyperlink>
                                                                        <w:r>
                                                                          <w:rPr>
                                                                            <w:rFonts w:eastAsia="Times New Roman"/>
                                                                          </w:rPr>
                                                                          <w:t xml:space="preserve"> </w:t>
                                                                        </w:r>
                                                                      </w:p>
                                                                    </w:tc>
                                                                  </w:tr>
                                                                </w:tbl>
                                                                <w:p w:rsidR="000E0D1A" w:rsidRDefault="000E0D1A">
                                                                  <w:pPr>
                                                                    <w:rPr>
                                                                      <w:rFonts w:eastAsia="Times New Roman"/>
                                                                      <w:sz w:val="20"/>
                                                                      <w:szCs w:val="20"/>
                                                                    </w:rPr>
                                                                  </w:pPr>
                                                                </w:p>
                                                              </w:tc>
                                                            </w:tr>
                                                          </w:tbl>
                                                          <w:p w:rsidR="000E0D1A" w:rsidRDefault="000E0D1A">
                                                            <w:pPr>
                                                              <w:rPr>
                                                                <w:rFonts w:eastAsia="Times New Roman"/>
                                                                <w:sz w:val="20"/>
                                                                <w:szCs w:val="20"/>
                                                              </w:rPr>
                                                            </w:pPr>
                                                          </w:p>
                                                        </w:tc>
                                                      </w:tr>
                                                    </w:tbl>
                                                    <w:p w:rsidR="000E0D1A" w:rsidRDefault="000E0D1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038"/>
                                                      </w:tblGrid>
                                                      <w:tr w:rsidR="000E0D1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888"/>
                                                            </w:tblGrid>
                                                            <w:tr w:rsidR="000E0D1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392"/>
                                                                  </w:tblGrid>
                                                                  <w:tr w:rsidR="000E0D1A">
                                                                    <w:tc>
                                                                      <w:tcPr>
                                                                        <w:tcW w:w="360" w:type="dxa"/>
                                                                        <w:vAlign w:val="center"/>
                                                                        <w:hideMark/>
                                                                      </w:tcPr>
                                                                      <w:p w:rsidR="000E0D1A" w:rsidRDefault="000E0D1A">
                                                                        <w:pPr>
                                                                          <w:jc w:val="center"/>
                                                                          <w:rPr>
                                                                            <w:rFonts w:eastAsia="Times New Roman"/>
                                                                          </w:rPr>
                                                                        </w:pPr>
                                                                        <w:r>
                                                                          <w:rPr>
                                                                            <w:rFonts w:eastAsia="Times New Roman"/>
                                                                            <w:noProof/>
                                                                            <w:color w:val="0000FF"/>
                                                                          </w:rPr>
                                                                          <w:drawing>
                                                                            <wp:inline distT="0" distB="0" distL="0" distR="0">
                                                                              <wp:extent cx="228600" cy="228600"/>
                                                                              <wp:effectExtent l="0" t="0" r="0" b="0"/>
                                                                              <wp:docPr id="6" name="Picture 6" descr="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E0D1A" w:rsidRDefault="000E0D1A">
                                                                        <w:pPr>
                                                                          <w:rPr>
                                                                            <w:rFonts w:eastAsia="Times New Roman"/>
                                                                          </w:rPr>
                                                                        </w:pPr>
                                                                        <w:hyperlink r:id="rId12" w:history="1">
                                                                          <w:r>
                                                                            <w:rPr>
                                                                              <w:rStyle w:val="Hyperlink"/>
                                                                              <w:rFonts w:ascii="Helvetica" w:eastAsia="Times New Roman" w:hAnsi="Helvetica" w:cs="Helvetica"/>
                                                                              <w:color w:val="656565"/>
                                                                              <w:sz w:val="18"/>
                                                                              <w:szCs w:val="18"/>
                                                                              <w:u w:val="none"/>
                                                                            </w:rPr>
                                                                            <w:t>Twitter</w:t>
                                                                          </w:r>
                                                                        </w:hyperlink>
                                                                        <w:r>
                                                                          <w:rPr>
                                                                            <w:rFonts w:eastAsia="Times New Roman"/>
                                                                          </w:rPr>
                                                                          <w:t xml:space="preserve"> </w:t>
                                                                        </w:r>
                                                                      </w:p>
                                                                    </w:tc>
                                                                  </w:tr>
                                                                </w:tbl>
                                                                <w:p w:rsidR="000E0D1A" w:rsidRDefault="000E0D1A">
                                                                  <w:pPr>
                                                                    <w:rPr>
                                                                      <w:rFonts w:eastAsia="Times New Roman"/>
                                                                      <w:sz w:val="20"/>
                                                                      <w:szCs w:val="20"/>
                                                                    </w:rPr>
                                                                  </w:pPr>
                                                                </w:p>
                                                              </w:tc>
                                                            </w:tr>
                                                          </w:tbl>
                                                          <w:p w:rsidR="000E0D1A" w:rsidRDefault="000E0D1A">
                                                            <w:pPr>
                                                              <w:rPr>
                                                                <w:rFonts w:eastAsia="Times New Roman"/>
                                                                <w:sz w:val="20"/>
                                                                <w:szCs w:val="20"/>
                                                              </w:rPr>
                                                            </w:pPr>
                                                          </w:p>
                                                        </w:tc>
                                                      </w:tr>
                                                    </w:tbl>
                                                    <w:p w:rsidR="000E0D1A" w:rsidRDefault="000E0D1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86"/>
                                                      </w:tblGrid>
                                                      <w:tr w:rsidR="000E0D1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36"/>
                                                            </w:tblGrid>
                                                            <w:tr w:rsidR="000E0D1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540"/>
                                                                  </w:tblGrid>
                                                                  <w:tr w:rsidR="000E0D1A">
                                                                    <w:tc>
                                                                      <w:tcPr>
                                                                        <w:tcW w:w="360" w:type="dxa"/>
                                                                        <w:vAlign w:val="center"/>
                                                                        <w:hideMark/>
                                                                      </w:tcPr>
                                                                      <w:p w:rsidR="000E0D1A" w:rsidRDefault="000E0D1A">
                                                                        <w:pPr>
                                                                          <w:jc w:val="center"/>
                                                                          <w:rPr>
                                                                            <w:rFonts w:eastAsia="Times New Roman"/>
                                                                          </w:rPr>
                                                                        </w:pPr>
                                                                        <w:r>
                                                                          <w:rPr>
                                                                            <w:rFonts w:eastAsia="Times New Roman"/>
                                                                            <w:noProof/>
                                                                            <w:color w:val="0000FF"/>
                                                                          </w:rPr>
                                                                          <w:drawing>
                                                                            <wp:inline distT="0" distB="0" distL="0" distR="0">
                                                                              <wp:extent cx="228600" cy="228600"/>
                                                                              <wp:effectExtent l="0" t="0" r="0" b="0"/>
                                                                              <wp:docPr id="5" name="Picture 5" descr="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E0D1A" w:rsidRDefault="000E0D1A">
                                                                        <w:pPr>
                                                                          <w:rPr>
                                                                            <w:rFonts w:eastAsia="Times New Roman"/>
                                                                          </w:rPr>
                                                                        </w:pPr>
                                                                        <w:hyperlink r:id="rId15" w:history="1">
                                                                          <w:r>
                                                                            <w:rPr>
                                                                              <w:rStyle w:val="Hyperlink"/>
                                                                              <w:rFonts w:ascii="Helvetica" w:eastAsia="Times New Roman" w:hAnsi="Helvetica" w:cs="Helvetica"/>
                                                                              <w:color w:val="656565"/>
                                                                              <w:sz w:val="18"/>
                                                                              <w:szCs w:val="18"/>
                                                                              <w:u w:val="none"/>
                                                                            </w:rPr>
                                                                            <w:t>Facebook</w:t>
                                                                          </w:r>
                                                                        </w:hyperlink>
                                                                        <w:r>
                                                                          <w:rPr>
                                                                            <w:rFonts w:eastAsia="Times New Roman"/>
                                                                          </w:rPr>
                                                                          <w:t xml:space="preserve"> </w:t>
                                                                        </w:r>
                                                                      </w:p>
                                                                    </w:tc>
                                                                  </w:tr>
                                                                </w:tbl>
                                                                <w:p w:rsidR="000E0D1A" w:rsidRDefault="000E0D1A">
                                                                  <w:pPr>
                                                                    <w:rPr>
                                                                      <w:rFonts w:eastAsia="Times New Roman"/>
                                                                      <w:sz w:val="20"/>
                                                                      <w:szCs w:val="20"/>
                                                                    </w:rPr>
                                                                  </w:pPr>
                                                                </w:p>
                                                              </w:tc>
                                                            </w:tr>
                                                          </w:tbl>
                                                          <w:p w:rsidR="000E0D1A" w:rsidRDefault="000E0D1A">
                                                            <w:pPr>
                                                              <w:rPr>
                                                                <w:rFonts w:eastAsia="Times New Roman"/>
                                                                <w:sz w:val="20"/>
                                                                <w:szCs w:val="20"/>
                                                              </w:rPr>
                                                            </w:pPr>
                                                          </w:p>
                                                        </w:tc>
                                                      </w:tr>
                                                    </w:tbl>
                                                    <w:p w:rsidR="000E0D1A" w:rsidRDefault="000E0D1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51"/>
                                                      </w:tblGrid>
                                                      <w:tr w:rsidR="000E0D1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01"/>
                                                            </w:tblGrid>
                                                            <w:tr w:rsidR="000E0D1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2"/>
                                                                    <w:gridCol w:w="504"/>
                                                                  </w:tblGrid>
                                                                  <w:tr w:rsidR="000E0D1A">
                                                                    <w:tc>
                                                                      <w:tcPr>
                                                                        <w:tcW w:w="360" w:type="dxa"/>
                                                                        <w:vAlign w:val="center"/>
                                                                        <w:hideMark/>
                                                                      </w:tcPr>
                                                                      <w:p w:rsidR="000E0D1A" w:rsidRDefault="000E0D1A">
                                                                        <w:pPr>
                                                                          <w:jc w:val="center"/>
                                                                          <w:rPr>
                                                                            <w:rFonts w:eastAsia="Times New Roman"/>
                                                                          </w:rPr>
                                                                        </w:pPr>
                                                                        <w:r>
                                                                          <w:rPr>
                                                                            <w:rFonts w:eastAsia="Times New Roman"/>
                                                                            <w:noProof/>
                                                                            <w:color w:val="0000FF"/>
                                                                          </w:rPr>
                                                                          <w:drawing>
                                                                            <wp:inline distT="0" distB="0" distL="0" distR="0">
                                                                              <wp:extent cx="228600" cy="228600"/>
                                                                              <wp:effectExtent l="0" t="0" r="0" b="0"/>
                                                                              <wp:docPr id="4" name="Picture 4" descr="YouTube">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E0D1A" w:rsidRDefault="000E0D1A">
                                                                        <w:pPr>
                                                                          <w:rPr>
                                                                            <w:rFonts w:eastAsia="Times New Roman"/>
                                                                          </w:rPr>
                                                                        </w:pPr>
                                                                        <w:hyperlink r:id="rId18" w:history="1">
                                                                          <w:r>
                                                                            <w:rPr>
                                                                              <w:rStyle w:val="Hyperlink"/>
                                                                              <w:rFonts w:ascii="Helvetica" w:eastAsia="Times New Roman" w:hAnsi="Helvetica" w:cs="Helvetica"/>
                                                                              <w:color w:val="656565"/>
                                                                              <w:sz w:val="18"/>
                                                                              <w:szCs w:val="18"/>
                                                                              <w:u w:val="none"/>
                                                                            </w:rPr>
                                                                            <w:t>YouTube</w:t>
                                                                          </w:r>
                                                                        </w:hyperlink>
                                                                        <w:r>
                                                                          <w:rPr>
                                                                            <w:rFonts w:eastAsia="Times New Roman"/>
                                                                          </w:rPr>
                                                                          <w:t xml:space="preserve"> </w:t>
                                                                        </w:r>
                                                                      </w:p>
                                                                    </w:tc>
                                                                  </w:tr>
                                                                </w:tbl>
                                                                <w:p w:rsidR="000E0D1A" w:rsidRDefault="000E0D1A">
                                                                  <w:pPr>
                                                                    <w:rPr>
                                                                      <w:rFonts w:eastAsia="Times New Roman"/>
                                                                      <w:sz w:val="20"/>
                                                                      <w:szCs w:val="20"/>
                                                                    </w:rPr>
                                                                  </w:pPr>
                                                                </w:p>
                                                              </w:tc>
                                                            </w:tr>
                                                          </w:tbl>
                                                          <w:p w:rsidR="000E0D1A" w:rsidRDefault="000E0D1A">
                                                            <w:pPr>
                                                              <w:rPr>
                                                                <w:rFonts w:eastAsia="Times New Roman"/>
                                                                <w:sz w:val="20"/>
                                                                <w:szCs w:val="20"/>
                                                              </w:rPr>
                                                            </w:pPr>
                                                          </w:p>
                                                        </w:tc>
                                                      </w:tr>
                                                    </w:tbl>
                                                    <w:p w:rsidR="000E0D1A" w:rsidRDefault="000E0D1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92"/>
                                                      </w:tblGrid>
                                                      <w:tr w:rsidR="000E0D1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42"/>
                                                            </w:tblGrid>
                                                            <w:tr w:rsidR="000E0D1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546"/>
                                                                  </w:tblGrid>
                                                                  <w:tr w:rsidR="000E0D1A">
                                                                    <w:tc>
                                                                      <w:tcPr>
                                                                        <w:tcW w:w="360" w:type="dxa"/>
                                                                        <w:vAlign w:val="center"/>
                                                                        <w:hideMark/>
                                                                      </w:tcPr>
                                                                      <w:p w:rsidR="000E0D1A" w:rsidRDefault="000E0D1A">
                                                                        <w:pPr>
                                                                          <w:jc w:val="center"/>
                                                                          <w:rPr>
                                                                            <w:rFonts w:eastAsia="Times New Roman"/>
                                                                          </w:rPr>
                                                                        </w:pPr>
                                                                        <w:r>
                                                                          <w:rPr>
                                                                            <w:rFonts w:eastAsia="Times New Roman"/>
                                                                            <w:noProof/>
                                                                            <w:color w:val="0000FF"/>
                                                                          </w:rPr>
                                                                          <w:drawing>
                                                                            <wp:inline distT="0" distB="0" distL="0" distR="0">
                                                                              <wp:extent cx="228600" cy="228600"/>
                                                                              <wp:effectExtent l="0" t="0" r="0" b="0"/>
                                                                              <wp:docPr id="3" name="Picture 3" descr="Instagram">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E0D1A" w:rsidRDefault="000E0D1A">
                                                                        <w:pPr>
                                                                          <w:rPr>
                                                                            <w:rFonts w:eastAsia="Times New Roman"/>
                                                                          </w:rPr>
                                                                        </w:pPr>
                                                                        <w:hyperlink r:id="rId21" w:history="1">
                                                                          <w:r>
                                                                            <w:rPr>
                                                                              <w:rStyle w:val="Hyperlink"/>
                                                                              <w:rFonts w:ascii="Helvetica" w:eastAsia="Times New Roman" w:hAnsi="Helvetica" w:cs="Helvetica"/>
                                                                              <w:color w:val="656565"/>
                                                                              <w:sz w:val="18"/>
                                                                              <w:szCs w:val="18"/>
                                                                              <w:u w:val="none"/>
                                                                            </w:rPr>
                                                                            <w:t>Instagram</w:t>
                                                                          </w:r>
                                                                        </w:hyperlink>
                                                                        <w:r>
                                                                          <w:rPr>
                                                                            <w:rFonts w:eastAsia="Times New Roman"/>
                                                                          </w:rPr>
                                                                          <w:t xml:space="preserve"> </w:t>
                                                                        </w:r>
                                                                      </w:p>
                                                                    </w:tc>
                                                                  </w:tr>
                                                                </w:tbl>
                                                                <w:p w:rsidR="000E0D1A" w:rsidRDefault="000E0D1A">
                                                                  <w:pPr>
                                                                    <w:rPr>
                                                                      <w:rFonts w:eastAsia="Times New Roman"/>
                                                                      <w:sz w:val="20"/>
                                                                      <w:szCs w:val="20"/>
                                                                    </w:rPr>
                                                                  </w:pPr>
                                                                </w:p>
                                                              </w:tc>
                                                            </w:tr>
                                                          </w:tbl>
                                                          <w:p w:rsidR="000E0D1A" w:rsidRDefault="000E0D1A">
                                                            <w:pPr>
                                                              <w:rPr>
                                                                <w:rFonts w:eastAsia="Times New Roman"/>
                                                                <w:sz w:val="20"/>
                                                                <w:szCs w:val="20"/>
                                                              </w:rPr>
                                                            </w:pPr>
                                                          </w:p>
                                                        </w:tc>
                                                      </w:tr>
                                                    </w:tbl>
                                                    <w:p w:rsidR="000E0D1A" w:rsidRDefault="000E0D1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711"/>
                                                      </w:tblGrid>
                                                      <w:tr w:rsidR="000E0D1A">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711"/>
                                                            </w:tblGrid>
                                                            <w:tr w:rsidR="000E0D1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066"/>
                                                                  </w:tblGrid>
                                                                  <w:tr w:rsidR="000E0D1A">
                                                                    <w:tc>
                                                                      <w:tcPr>
                                                                        <w:tcW w:w="360" w:type="dxa"/>
                                                                        <w:vAlign w:val="center"/>
                                                                        <w:hideMark/>
                                                                      </w:tcPr>
                                                                      <w:p w:rsidR="000E0D1A" w:rsidRDefault="000E0D1A">
                                                                        <w:pPr>
                                                                          <w:jc w:val="center"/>
                                                                          <w:rPr>
                                                                            <w:rFonts w:eastAsia="Times New Roman"/>
                                                                          </w:rPr>
                                                                        </w:pPr>
                                                                        <w:r>
                                                                          <w:rPr>
                                                                            <w:rFonts w:eastAsia="Times New Roman"/>
                                                                            <w:noProof/>
                                                                            <w:color w:val="0000FF"/>
                                                                          </w:rPr>
                                                                          <w:drawing>
                                                                            <wp:inline distT="0" distB="0" distL="0" distR="0">
                                                                              <wp:extent cx="228600" cy="228600"/>
                                                                              <wp:effectExtent l="0" t="0" r="0" b="0"/>
                                                                              <wp:docPr id="2" name="Picture 2" descr="Parliament TV Schedul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liament TV Sched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E0D1A" w:rsidRDefault="000E0D1A">
                                                                        <w:pPr>
                                                                          <w:rPr>
                                                                            <w:rFonts w:eastAsia="Times New Roman"/>
                                                                          </w:rPr>
                                                                        </w:pPr>
                                                                        <w:hyperlink r:id="rId23" w:history="1">
                                                                          <w:r>
                                                                            <w:rPr>
                                                                              <w:rStyle w:val="Hyperlink"/>
                                                                              <w:rFonts w:ascii="Helvetica" w:eastAsia="Times New Roman" w:hAnsi="Helvetica" w:cs="Helvetica"/>
                                                                              <w:color w:val="656565"/>
                                                                              <w:sz w:val="18"/>
                                                                              <w:szCs w:val="18"/>
                                                                              <w:u w:val="none"/>
                                                                            </w:rPr>
                                                                            <w:t>Parliament TV Schedule</w:t>
                                                                          </w:r>
                                                                        </w:hyperlink>
                                                                        <w:r>
                                                                          <w:rPr>
                                                                            <w:rFonts w:eastAsia="Times New Roman"/>
                                                                          </w:rPr>
                                                                          <w:t xml:space="preserve"> </w:t>
                                                                        </w:r>
                                                                      </w:p>
                                                                    </w:tc>
                                                                  </w:tr>
                                                                </w:tbl>
                                                                <w:p w:rsidR="000E0D1A" w:rsidRDefault="000E0D1A">
                                                                  <w:pPr>
                                                                    <w:rPr>
                                                                      <w:rFonts w:eastAsia="Times New Roman"/>
                                                                      <w:sz w:val="20"/>
                                                                      <w:szCs w:val="20"/>
                                                                    </w:rPr>
                                                                  </w:pPr>
                                                                </w:p>
                                                              </w:tc>
                                                            </w:tr>
                                                          </w:tbl>
                                                          <w:p w:rsidR="000E0D1A" w:rsidRDefault="000E0D1A">
                                                            <w:pPr>
                                                              <w:rPr>
                                                                <w:rFonts w:eastAsia="Times New Roman"/>
                                                                <w:sz w:val="20"/>
                                                                <w:szCs w:val="20"/>
                                                              </w:rPr>
                                                            </w:pPr>
                                                          </w:p>
                                                        </w:tc>
                                                      </w:tr>
                                                    </w:tbl>
                                                    <w:p w:rsidR="000E0D1A" w:rsidRDefault="000E0D1A">
                                                      <w:pPr>
                                                        <w:rPr>
                                                          <w:rFonts w:eastAsia="Times New Roman"/>
                                                          <w:sz w:val="20"/>
                                                          <w:szCs w:val="20"/>
                                                        </w:rPr>
                                                      </w:pPr>
                                                    </w:p>
                                                  </w:tc>
                                                </w:tr>
                                              </w:tbl>
                                              <w:p w:rsidR="000E0D1A" w:rsidRDefault="000E0D1A">
                                                <w:pPr>
                                                  <w:jc w:val="center"/>
                                                  <w:rPr>
                                                    <w:rFonts w:eastAsia="Times New Roman"/>
                                                    <w:sz w:val="20"/>
                                                    <w:szCs w:val="20"/>
                                                  </w:rPr>
                                                </w:pPr>
                                              </w:p>
                                            </w:tc>
                                          </w:tr>
                                        </w:tbl>
                                        <w:p w:rsidR="000E0D1A" w:rsidRDefault="000E0D1A">
                                          <w:pPr>
                                            <w:jc w:val="center"/>
                                            <w:rPr>
                                              <w:rFonts w:eastAsia="Times New Roman"/>
                                              <w:sz w:val="20"/>
                                              <w:szCs w:val="20"/>
                                            </w:rPr>
                                          </w:pPr>
                                        </w:p>
                                      </w:tc>
                                    </w:tr>
                                  </w:tbl>
                                  <w:p w:rsidR="000E0D1A" w:rsidRDefault="000E0D1A">
                                    <w:pPr>
                                      <w:jc w:val="center"/>
                                      <w:rPr>
                                        <w:rFonts w:eastAsia="Times New Roman"/>
                                        <w:sz w:val="20"/>
                                        <w:szCs w:val="20"/>
                                      </w:rPr>
                                    </w:pPr>
                                  </w:p>
                                </w:tc>
                              </w:tr>
                            </w:tbl>
                            <w:p w:rsidR="000E0D1A" w:rsidRDefault="000E0D1A">
                              <w:pPr>
                                <w:jc w:val="center"/>
                                <w:rPr>
                                  <w:rFonts w:eastAsia="Times New Roman"/>
                                  <w:sz w:val="20"/>
                                  <w:szCs w:val="20"/>
                                </w:rPr>
                              </w:pPr>
                            </w:p>
                          </w:tc>
                        </w:tr>
                      </w:tbl>
                      <w:p w:rsidR="000E0D1A" w:rsidRDefault="000E0D1A">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0E0D1A">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186"/>
                              </w:tblGrid>
                              <w:tr w:rsidR="000E0D1A">
                                <w:trPr>
                                  <w:hidden/>
                                </w:trPr>
                                <w:tc>
                                  <w:tcPr>
                                    <w:tcW w:w="0" w:type="auto"/>
                                    <w:tcBorders>
                                      <w:top w:val="single" w:sz="12" w:space="0" w:color="EEEEEE"/>
                                      <w:left w:val="nil"/>
                                      <w:bottom w:val="nil"/>
                                      <w:right w:val="nil"/>
                                    </w:tcBorders>
                                    <w:vAlign w:val="center"/>
                                    <w:hideMark/>
                                  </w:tcPr>
                                  <w:p w:rsidR="000E0D1A" w:rsidRDefault="000E0D1A">
                                    <w:pPr>
                                      <w:rPr>
                                        <w:rFonts w:eastAsia="Times New Roman"/>
                                        <w:vanish/>
                                      </w:rPr>
                                    </w:pPr>
                                  </w:p>
                                </w:tc>
                              </w:tr>
                            </w:tbl>
                            <w:p w:rsidR="000E0D1A" w:rsidRDefault="000E0D1A">
                              <w:pPr>
                                <w:rPr>
                                  <w:rFonts w:eastAsia="Times New Roman"/>
                                  <w:sz w:val="20"/>
                                  <w:szCs w:val="20"/>
                                </w:rPr>
                              </w:pPr>
                            </w:p>
                          </w:tc>
                        </w:tr>
                      </w:tbl>
                      <w:p w:rsidR="000E0D1A" w:rsidRDefault="000E0D1A">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0E0D1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E0D1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E0D1A">
                                      <w:tc>
                                        <w:tcPr>
                                          <w:tcW w:w="0" w:type="auto"/>
                                          <w:tcMar>
                                            <w:top w:w="0" w:type="dxa"/>
                                            <w:left w:w="270" w:type="dxa"/>
                                            <w:bottom w:w="135" w:type="dxa"/>
                                            <w:right w:w="270" w:type="dxa"/>
                                          </w:tcMar>
                                          <w:hideMark/>
                                        </w:tcPr>
                                        <w:p w:rsidR="000E0D1A" w:rsidRDefault="000E0D1A">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2021 Parliament of South Africa, All rights reserved.</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Helvetica" w:eastAsia="Times New Roman" w:hAnsi="Helvetica" w:cs="Helvetica"/>
                                              <w:color w:val="656565"/>
                                              <w:sz w:val="18"/>
                                              <w:szCs w:val="18"/>
                                            </w:rPr>
                                            <w:lastRenderedPageBreak/>
                                            <w:t>Want to change how you receive these emails?</w:t>
                                          </w:r>
                                          <w:r>
                                            <w:rPr>
                                              <w:rFonts w:ascii="Helvetica" w:eastAsia="Times New Roman" w:hAnsi="Helvetica" w:cs="Helvetica"/>
                                              <w:color w:val="656565"/>
                                              <w:sz w:val="18"/>
                                              <w:szCs w:val="18"/>
                                            </w:rPr>
                                            <w:br/>
                                            <w:t xml:space="preserve">You can </w:t>
                                          </w:r>
                                          <w:hyperlink r:id="rId24"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25"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hyperlink r:id="rId26" w:tgtFrame="_blank" w:history="1">
                                            <w:r>
                                              <w:rPr>
                                                <w:rStyle w:val="Hyperlink"/>
                                                <w:rFonts w:ascii="Helvetica" w:eastAsia="Times New Roman" w:hAnsi="Helvetica" w:cs="Helvetica"/>
                                                <w:color w:val="656565"/>
                                                <w:sz w:val="18"/>
                                                <w:szCs w:val="18"/>
                                              </w:rPr>
                                              <w:t>Forward this media release to other journalists</w:t>
                                            </w:r>
                                          </w:hyperlink>
                                          <w:r>
                                            <w:rPr>
                                              <w:rFonts w:ascii="Helvetica" w:eastAsia="Times New Roman" w:hAnsi="Helvetica" w:cs="Helvetica"/>
                                              <w:color w:val="656565"/>
                                              <w:sz w:val="18"/>
                                              <w:szCs w:val="18"/>
                                            </w:rPr>
                                            <w:t xml:space="preserve"> </w:t>
                                          </w:r>
                                        </w:p>
                                      </w:tc>
                                    </w:tr>
                                  </w:tbl>
                                  <w:p w:rsidR="000E0D1A" w:rsidRDefault="000E0D1A">
                                    <w:pPr>
                                      <w:rPr>
                                        <w:rFonts w:eastAsia="Times New Roman"/>
                                        <w:sz w:val="20"/>
                                        <w:szCs w:val="20"/>
                                      </w:rPr>
                                    </w:pPr>
                                  </w:p>
                                </w:tc>
                              </w:tr>
                            </w:tbl>
                            <w:p w:rsidR="000E0D1A" w:rsidRDefault="000E0D1A">
                              <w:pPr>
                                <w:rPr>
                                  <w:rFonts w:eastAsia="Times New Roman"/>
                                  <w:sz w:val="20"/>
                                  <w:szCs w:val="20"/>
                                </w:rPr>
                              </w:pPr>
                            </w:p>
                          </w:tc>
                        </w:tr>
                      </w:tbl>
                      <w:p w:rsidR="000E0D1A" w:rsidRDefault="000E0D1A">
                        <w:pPr>
                          <w:rPr>
                            <w:rFonts w:eastAsia="Times New Roman"/>
                            <w:sz w:val="20"/>
                            <w:szCs w:val="20"/>
                          </w:rPr>
                        </w:pPr>
                      </w:p>
                    </w:tc>
                  </w:tr>
                </w:tbl>
                <w:p w:rsidR="000E0D1A" w:rsidRDefault="000E0D1A">
                  <w:pPr>
                    <w:jc w:val="center"/>
                    <w:rPr>
                      <w:rFonts w:eastAsia="Times New Roman"/>
                      <w:sz w:val="20"/>
                      <w:szCs w:val="20"/>
                    </w:rPr>
                  </w:pPr>
                </w:p>
              </w:tc>
            </w:tr>
          </w:tbl>
          <w:p w:rsidR="000E0D1A" w:rsidRDefault="000E0D1A">
            <w:pPr>
              <w:jc w:val="center"/>
              <w:rPr>
                <w:rFonts w:eastAsia="Times New Roman"/>
                <w:sz w:val="20"/>
                <w:szCs w:val="20"/>
              </w:rPr>
            </w:pPr>
          </w:p>
        </w:tc>
      </w:tr>
    </w:tbl>
    <w:p w:rsidR="000E0D1A" w:rsidRDefault="000E0D1A" w:rsidP="000E0D1A">
      <w:pPr>
        <w:rPr>
          <w:rFonts w:eastAsia="Times New Roman"/>
        </w:rPr>
      </w:pPr>
      <w:r>
        <w:rPr>
          <w:rFonts w:eastAsia="Times New Roman"/>
          <w:noProof/>
        </w:rPr>
        <w:lastRenderedPageBreak/>
        <w:drawing>
          <wp:inline distT="0" distB="0" distL="0" distR="0">
            <wp:extent cx="9525" cy="9525"/>
            <wp:effectExtent l="0" t="0" r="0" b="0"/>
            <wp:docPr id="1" name="Picture 1" descr="https://parliament.us15.list-manage.com/track/open.php?u=174940c63c5e06b60f5650bea&amp;id=76dbfdcf98&amp;e=da105e4f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rliament.us15.list-manage.com/track/open.php?u=174940c63c5e06b60f5650bea&amp;id=76dbfdcf98&amp;e=da105e4f6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E0D1A" w:rsidRDefault="000E0D1A"/>
    <w:sectPr w:rsidR="000E0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1A"/>
    <w:rsid w:val="000E0D1A"/>
    <w:rsid w:val="003A0E46"/>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D52F"/>
  <w15:chartTrackingRefBased/>
  <w15:docId w15:val="{C585B70F-E7D3-49BA-BA63-F4131885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D1A"/>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D1A"/>
    <w:rPr>
      <w:color w:val="0000FF"/>
      <w:u w:val="single"/>
    </w:rPr>
  </w:style>
  <w:style w:type="character" w:styleId="Strong">
    <w:name w:val="Strong"/>
    <w:basedOn w:val="DefaultParagraphFont"/>
    <w:uiPriority w:val="22"/>
    <w:qFormat/>
    <w:rsid w:val="000E0D1A"/>
    <w:rPr>
      <w:b/>
      <w:bCs/>
    </w:rPr>
  </w:style>
  <w:style w:type="character" w:styleId="Emphasis">
    <w:name w:val="Emphasis"/>
    <w:basedOn w:val="DefaultParagraphFont"/>
    <w:uiPriority w:val="20"/>
    <w:qFormat/>
    <w:rsid w:val="000E0D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5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rliament.us15.list-manage.com/track/click?u=174940c63c5e06b60f5650bea&amp;id=cf5b0267ff&amp;e=da105e4f6a" TargetMode="External"/><Relationship Id="rId18" Type="http://schemas.openxmlformats.org/officeDocument/2006/relationships/hyperlink" Target="https://parliament.us15.list-manage.com/track/click?u=174940c63c5e06b60f5650bea&amp;id=4d67222b46&amp;e=da105e4f6a" TargetMode="External"/><Relationship Id="rId26" Type="http://schemas.openxmlformats.org/officeDocument/2006/relationships/hyperlink" Target="http://us15.forward-to-friend.com/forward?u=174940c63c5e06b60f5650bea&amp;id=76dbfdcf98&amp;e=da105e4f6a" TargetMode="External"/><Relationship Id="rId3" Type="http://schemas.openxmlformats.org/officeDocument/2006/relationships/webSettings" Target="webSettings.xml"/><Relationship Id="rId21" Type="http://schemas.openxmlformats.org/officeDocument/2006/relationships/hyperlink" Target="https://parliament.us15.list-manage.com/track/click?u=174940c63c5e06b60f5650bea&amp;id=0b10f1dc3b&amp;e=da105e4f6a" TargetMode="External"/><Relationship Id="rId7" Type="http://schemas.openxmlformats.org/officeDocument/2006/relationships/hyperlink" Target="https://parliament.us15.list-manage.com/track/click?u=174940c63c5e06b60f5650bea&amp;id=4e975feeb2&amp;e=da105e4f6a" TargetMode="External"/><Relationship Id="rId12" Type="http://schemas.openxmlformats.org/officeDocument/2006/relationships/hyperlink" Target="https://parliament.us15.list-manage.com/track/click?u=174940c63c5e06b60f5650bea&amp;id=da0aec6415&amp;e=da105e4f6a" TargetMode="External"/><Relationship Id="rId17" Type="http://schemas.openxmlformats.org/officeDocument/2006/relationships/image" Target="media/image5.png"/><Relationship Id="rId25" Type="http://schemas.openxmlformats.org/officeDocument/2006/relationships/hyperlink" Target="https://parliament.us15.list-manage.com/unsubscribe?u=174940c63c5e06b60f5650bea&amp;id=e977ea7b70&amp;e=da105e4f6a&amp;c=76dbfdcf98" TargetMode="External"/><Relationship Id="rId2" Type="http://schemas.openxmlformats.org/officeDocument/2006/relationships/settings" Target="settings.xml"/><Relationship Id="rId16" Type="http://schemas.openxmlformats.org/officeDocument/2006/relationships/hyperlink" Target="https://parliament.us15.list-manage.com/track/click?u=174940c63c5e06b60f5650bea&amp;id=9420108751&amp;e=da105e4f6a"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molepo@parliament.gov.za" TargetMode="External"/><Relationship Id="rId11" Type="http://schemas.openxmlformats.org/officeDocument/2006/relationships/image" Target="media/image3.png"/><Relationship Id="rId24" Type="http://schemas.openxmlformats.org/officeDocument/2006/relationships/hyperlink" Target="https://parliament.us15.list-manage.com/profile?u=174940c63c5e06b60f5650bea&amp;id=e977ea7b70&amp;e=da105e4f6a&amp;c=76dbfdcf98" TargetMode="External"/><Relationship Id="rId5" Type="http://schemas.openxmlformats.org/officeDocument/2006/relationships/image" Target="media/image1.jpeg"/><Relationship Id="rId15" Type="http://schemas.openxmlformats.org/officeDocument/2006/relationships/hyperlink" Target="https://parliament.us15.list-manage.com/track/click?u=174940c63c5e06b60f5650bea&amp;id=0c87f29291&amp;e=da105e4f6a" TargetMode="External"/><Relationship Id="rId23" Type="http://schemas.openxmlformats.org/officeDocument/2006/relationships/hyperlink" Target="https://parliament.us15.list-manage.com/track/click?u=174940c63c5e06b60f5650bea&amp;id=afc1622e80&amp;e=da105e4f6a" TargetMode="External"/><Relationship Id="rId28" Type="http://schemas.openxmlformats.org/officeDocument/2006/relationships/fontTable" Target="fontTable.xml"/><Relationship Id="rId10" Type="http://schemas.openxmlformats.org/officeDocument/2006/relationships/hyperlink" Target="https://parliament.us15.list-manage.com/track/click?u=174940c63c5e06b60f5650bea&amp;id=89bd79634d&amp;e=da105e4f6a" TargetMode="External"/><Relationship Id="rId19" Type="http://schemas.openxmlformats.org/officeDocument/2006/relationships/hyperlink" Target="https://parliament.us15.list-manage.com/track/click?u=174940c63c5e06b60f5650bea&amp;id=2f7b89d8c7&amp;e=da105e4f6a" TargetMode="External"/><Relationship Id="rId4" Type="http://schemas.openxmlformats.org/officeDocument/2006/relationships/hyperlink" Target="https://mailchi.mp/a4552469bec3/committees-confident-iec-is-ready-to-hold-credible-free-and-fair-elections?e=da105e4f6a" TargetMode="External"/><Relationship Id="rId9" Type="http://schemas.openxmlformats.org/officeDocument/2006/relationships/hyperlink" Target="https://parliament.us15.list-manage.com/track/click?u=174940c63c5e06b60f5650bea&amp;id=5c97fd3c11&amp;e=da105e4f6a" TargetMode="External"/><Relationship Id="rId14" Type="http://schemas.openxmlformats.org/officeDocument/2006/relationships/image" Target="media/image4.png"/><Relationship Id="rId22" Type="http://schemas.openxmlformats.org/officeDocument/2006/relationships/hyperlink" Target="https://parliament.us15.list-manage.com/track/click?u=174940c63c5e06b60f5650bea&amp;id=3582c71981&amp;e=da105e4f6a" TargetMode="External"/><Relationship Id="rId27"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2021-09-10T12:56:00Z</dcterms:created>
  <dcterms:modified xsi:type="dcterms:W3CDTF">2021-09-10T12:59:00Z</dcterms:modified>
</cp:coreProperties>
</file>