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4EF" w:rsidRPr="00C06BCF" w:rsidRDefault="00C6133D" w:rsidP="00794D03">
      <w:pPr>
        <w:spacing w:after="0" w:line="280" w:lineRule="exact"/>
        <w:jc w:val="both"/>
        <w:rPr>
          <w:rFonts w:ascii="Times New Roman" w:hAnsi="Times New Roman"/>
          <w:bCs/>
          <w:sz w:val="24"/>
          <w:szCs w:val="24"/>
          <w:lang w:val="en-ZA"/>
        </w:rPr>
      </w:pPr>
      <w:r w:rsidRPr="00C06BCF">
        <w:rPr>
          <w:rFonts w:ascii="Times New Roman" w:hAnsi="Times New Roman"/>
          <w:noProof/>
          <w:sz w:val="24"/>
          <w:szCs w:val="24"/>
          <w:lang w:val="en-ZA" w:eastAsia="en-ZA"/>
        </w:rPr>
        <w:drawing>
          <wp:anchor distT="0" distB="0" distL="114300" distR="114300" simplePos="0" relativeHeight="251658240" behindDoc="0" locked="0" layoutInCell="1" allowOverlap="1">
            <wp:simplePos x="0" y="0"/>
            <wp:positionH relativeFrom="page">
              <wp:posOffset>361315</wp:posOffset>
            </wp:positionH>
            <wp:positionV relativeFrom="page">
              <wp:posOffset>252730</wp:posOffset>
            </wp:positionV>
            <wp:extent cx="2534285" cy="9378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srcRect/>
                    <a:stretch>
                      <a:fillRect/>
                    </a:stretch>
                  </pic:blipFill>
                  <pic:spPr bwMode="auto">
                    <a:xfrm>
                      <a:off x="0" y="0"/>
                      <a:ext cx="2534285" cy="937895"/>
                    </a:xfrm>
                    <a:prstGeom prst="rect">
                      <a:avLst/>
                    </a:prstGeom>
                    <a:noFill/>
                  </pic:spPr>
                </pic:pic>
              </a:graphicData>
            </a:graphic>
          </wp:anchor>
        </w:drawing>
      </w:r>
      <w:r w:rsidRPr="00C06BCF">
        <w:rPr>
          <w:rFonts w:ascii="Times New Roman" w:hAnsi="Times New Roman"/>
          <w:noProof/>
          <w:sz w:val="24"/>
          <w:szCs w:val="24"/>
          <w:lang w:val="en-ZA" w:eastAsia="en-ZA"/>
        </w:rPr>
        <w:drawing>
          <wp:anchor distT="0" distB="0" distL="114300" distR="114300" simplePos="0" relativeHeight="251659264" behindDoc="0" locked="0" layoutInCell="1" allowOverlap="1">
            <wp:simplePos x="0" y="0"/>
            <wp:positionH relativeFrom="column">
              <wp:posOffset>6563995</wp:posOffset>
            </wp:positionH>
            <wp:positionV relativeFrom="paragraph">
              <wp:posOffset>-828675</wp:posOffset>
            </wp:positionV>
            <wp:extent cx="2122805" cy="1135380"/>
            <wp:effectExtent l="19050" t="0" r="0" b="0"/>
            <wp:wrapNone/>
            <wp:docPr id="3" name="Picture 1"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committees"/>
                    <pic:cNvPicPr>
                      <a:picLocks noChangeAspect="1" noChangeArrowheads="1"/>
                    </pic:cNvPicPr>
                  </pic:nvPicPr>
                  <pic:blipFill>
                    <a:blip r:embed="rId9"/>
                    <a:srcRect/>
                    <a:stretch>
                      <a:fillRect/>
                    </a:stretch>
                  </pic:blipFill>
                  <pic:spPr bwMode="auto">
                    <a:xfrm>
                      <a:off x="0" y="0"/>
                      <a:ext cx="2122805" cy="1135380"/>
                    </a:xfrm>
                    <a:prstGeom prst="rect">
                      <a:avLst/>
                    </a:prstGeom>
                    <a:noFill/>
                  </pic:spPr>
                </pic:pic>
              </a:graphicData>
            </a:graphic>
          </wp:anchor>
        </w:drawing>
      </w:r>
    </w:p>
    <w:p w:rsidR="00AC64EF" w:rsidRPr="00C06BCF" w:rsidRDefault="00AC64EF" w:rsidP="00794D03">
      <w:pPr>
        <w:spacing w:after="0" w:line="280" w:lineRule="exact"/>
        <w:jc w:val="both"/>
        <w:rPr>
          <w:rFonts w:ascii="Times New Roman" w:hAnsi="Times New Roman"/>
          <w:bCs/>
          <w:sz w:val="24"/>
          <w:szCs w:val="24"/>
          <w:lang w:val="en-ZA"/>
        </w:rPr>
      </w:pPr>
    </w:p>
    <w:p w:rsidR="00AC64EF" w:rsidRDefault="007877E5" w:rsidP="00794D03">
      <w:pPr>
        <w:spacing w:after="0" w:line="280" w:lineRule="exact"/>
        <w:jc w:val="both"/>
        <w:rPr>
          <w:rFonts w:ascii="Times New Roman" w:hAnsi="Times New Roman"/>
          <w:b/>
          <w:bCs/>
          <w:sz w:val="24"/>
          <w:szCs w:val="24"/>
          <w:lang w:val="en-ZA"/>
        </w:rPr>
      </w:pPr>
      <w:r>
        <w:rPr>
          <w:rFonts w:ascii="Times New Roman" w:hAnsi="Times New Roman"/>
          <w:b/>
          <w:bCs/>
          <w:sz w:val="24"/>
          <w:szCs w:val="24"/>
          <w:lang w:val="en-ZA"/>
        </w:rPr>
        <w:t xml:space="preserve">Draft </w:t>
      </w:r>
      <w:r w:rsidR="005B4A95">
        <w:rPr>
          <w:rFonts w:ascii="Times New Roman" w:hAnsi="Times New Roman"/>
          <w:b/>
          <w:bCs/>
          <w:sz w:val="24"/>
          <w:szCs w:val="24"/>
          <w:lang w:val="en-ZA"/>
        </w:rPr>
        <w:t xml:space="preserve">Report of the Portfolio </w:t>
      </w:r>
      <w:r w:rsidR="00AC64EF" w:rsidRPr="00C06BCF">
        <w:rPr>
          <w:rFonts w:ascii="Times New Roman" w:hAnsi="Times New Roman"/>
          <w:b/>
          <w:bCs/>
          <w:sz w:val="24"/>
          <w:szCs w:val="24"/>
          <w:lang w:val="en-ZA"/>
        </w:rPr>
        <w:t xml:space="preserve">Committee on </w:t>
      </w:r>
      <w:r w:rsidR="00B8502A" w:rsidRPr="00C06BCF">
        <w:rPr>
          <w:rFonts w:ascii="Times New Roman" w:hAnsi="Times New Roman"/>
          <w:b/>
          <w:bCs/>
          <w:sz w:val="24"/>
          <w:szCs w:val="24"/>
          <w:lang w:val="en-ZA"/>
        </w:rPr>
        <w:t xml:space="preserve">Human Settlements </w:t>
      </w:r>
      <w:r w:rsidR="00AC64EF" w:rsidRPr="00C06BCF">
        <w:rPr>
          <w:rFonts w:ascii="Times New Roman" w:hAnsi="Times New Roman"/>
          <w:b/>
          <w:bCs/>
          <w:sz w:val="24"/>
          <w:szCs w:val="24"/>
          <w:lang w:val="en-ZA"/>
        </w:rPr>
        <w:t xml:space="preserve">on its activities undertaken during the </w:t>
      </w:r>
      <w:r w:rsidR="00E323CD" w:rsidRPr="00C06BCF">
        <w:rPr>
          <w:rFonts w:ascii="Times New Roman" w:hAnsi="Times New Roman"/>
          <w:b/>
          <w:bCs/>
          <w:sz w:val="24"/>
          <w:szCs w:val="24"/>
          <w:lang w:val="en-ZA"/>
        </w:rPr>
        <w:t>5</w:t>
      </w:r>
      <w:r w:rsidR="00AC64EF" w:rsidRPr="00C06BCF">
        <w:rPr>
          <w:rFonts w:ascii="Times New Roman" w:hAnsi="Times New Roman"/>
          <w:b/>
          <w:bCs/>
          <w:sz w:val="24"/>
          <w:szCs w:val="24"/>
          <w:lang w:val="en-ZA"/>
        </w:rPr>
        <w:t>th Parliament (May 20</w:t>
      </w:r>
      <w:r w:rsidR="00E323CD" w:rsidRPr="00C06BCF">
        <w:rPr>
          <w:rFonts w:ascii="Times New Roman" w:hAnsi="Times New Roman"/>
          <w:b/>
          <w:bCs/>
          <w:sz w:val="24"/>
          <w:szCs w:val="24"/>
          <w:lang w:val="en-ZA"/>
        </w:rPr>
        <w:t>14</w:t>
      </w:r>
      <w:r w:rsidR="00AC64EF" w:rsidRPr="00C06BCF">
        <w:rPr>
          <w:rFonts w:ascii="Times New Roman" w:hAnsi="Times New Roman"/>
          <w:b/>
          <w:bCs/>
          <w:sz w:val="24"/>
          <w:szCs w:val="24"/>
          <w:lang w:val="en-ZA"/>
        </w:rPr>
        <w:t xml:space="preserve"> – </w:t>
      </w:r>
      <w:r w:rsidR="00E323CD" w:rsidRPr="00C06BCF">
        <w:rPr>
          <w:rFonts w:ascii="Times New Roman" w:hAnsi="Times New Roman"/>
          <w:b/>
          <w:bCs/>
          <w:sz w:val="24"/>
          <w:szCs w:val="24"/>
          <w:lang w:val="en-ZA"/>
        </w:rPr>
        <w:t>March</w:t>
      </w:r>
      <w:r w:rsidR="00AC64EF" w:rsidRPr="00C06BCF">
        <w:rPr>
          <w:rFonts w:ascii="Times New Roman" w:hAnsi="Times New Roman"/>
          <w:b/>
          <w:bCs/>
          <w:sz w:val="24"/>
          <w:szCs w:val="24"/>
          <w:lang w:val="en-ZA"/>
        </w:rPr>
        <w:t xml:space="preserve"> 201</w:t>
      </w:r>
      <w:r w:rsidR="00E323CD" w:rsidRPr="00C06BCF">
        <w:rPr>
          <w:rFonts w:ascii="Times New Roman" w:hAnsi="Times New Roman"/>
          <w:b/>
          <w:bCs/>
          <w:sz w:val="24"/>
          <w:szCs w:val="24"/>
          <w:lang w:val="en-ZA"/>
        </w:rPr>
        <w:t>9</w:t>
      </w:r>
      <w:r w:rsidR="00AC64EF" w:rsidRPr="00C06BCF">
        <w:rPr>
          <w:rFonts w:ascii="Times New Roman" w:hAnsi="Times New Roman"/>
          <w:b/>
          <w:bCs/>
          <w:sz w:val="24"/>
          <w:szCs w:val="24"/>
          <w:lang w:val="en-ZA"/>
        </w:rPr>
        <w:t>)</w:t>
      </w:r>
    </w:p>
    <w:p w:rsidR="00F6357C" w:rsidRDefault="00F6357C" w:rsidP="00794D03">
      <w:pPr>
        <w:spacing w:after="0" w:line="280" w:lineRule="exact"/>
        <w:jc w:val="both"/>
        <w:rPr>
          <w:rFonts w:ascii="Times New Roman" w:hAnsi="Times New Roman"/>
          <w:b/>
          <w:bCs/>
          <w:sz w:val="24"/>
          <w:szCs w:val="24"/>
          <w:lang w:val="en-ZA"/>
        </w:rPr>
      </w:pP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 xml:space="preserve">Key highlights </w:t>
      </w: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p>
    <w:p w:rsidR="00AC64EF" w:rsidRPr="00903D50" w:rsidRDefault="00AC64EF" w:rsidP="00903D50">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Reflection on committee programme per year and on whether the objectives of such programmes were achieved</w:t>
      </w:r>
    </w:p>
    <w:p w:rsidR="00903D50" w:rsidRDefault="00903D50" w:rsidP="00903D50">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903D50">
        <w:rPr>
          <w:rFonts w:ascii="Times New Roman" w:hAnsi="Times New Roman"/>
          <w:b/>
          <w:bCs/>
          <w:sz w:val="24"/>
          <w:szCs w:val="24"/>
          <w:lang w:val="en-ZA"/>
        </w:rPr>
        <w:t xml:space="preserve">Monitor the following: </w:t>
      </w:r>
    </w:p>
    <w:p w:rsidR="00240907" w:rsidRPr="00903D50" w:rsidRDefault="00240907" w:rsidP="00903D50">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1,495 million more households living in new or improved housing conditions by 2019.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110 000 new housing units delivered in the affordable gap market by 2019.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49 municipalities assigned or accredited with the housing function,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63 000 new subsidy units will receive title deeds and the backlog of 900 000 title deeds in the integrated residential housing programme will be transferred over the five-year period.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750 000 households will benefit from the informal settlement upgrading programme, ensuring basic services and infrastructure in about 2 200 informal settlements.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Existing housing instruments and subsidies to be reviewed and improved to better direct housing and human settlements investments.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Public transport planning aligned with residential development is key to achieving social and economic transformation.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A multi-segmented social-rental housing programme envisaged, which includes backyard rentals.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Barriers to more rapid residential construction will be addressed, together with support for broadening access to housing credit, especially for first time home buyers.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In mining towns, housing solutions will be sought thought partnership between Government, municipalities, employers and financial institutions.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lastRenderedPageBreak/>
        <w:t xml:space="preserve">Improving access to affordable housing within the public service and private sector could be supported through remuneration allowances or credit enhancement. </w:t>
      </w:r>
    </w:p>
    <w:p w:rsidR="00AC64EF" w:rsidRPr="00C06BCF" w:rsidRDefault="00AC64EF" w:rsidP="00ED1F32">
      <w:pPr>
        <w:pStyle w:val="ListParagraph"/>
        <w:pBdr>
          <w:top w:val="single" w:sz="4" w:space="1" w:color="auto"/>
          <w:left w:val="single" w:sz="4" w:space="4" w:color="auto"/>
          <w:bottom w:val="single" w:sz="4" w:space="1" w:color="auto"/>
          <w:right w:val="single" w:sz="4" w:space="4" w:color="auto"/>
        </w:pBdr>
        <w:shd w:val="clear" w:color="auto" w:fill="D9D9D9"/>
        <w:spacing w:after="0" w:line="280" w:lineRule="exact"/>
        <w:ind w:left="0"/>
        <w:jc w:val="both"/>
        <w:rPr>
          <w:rFonts w:ascii="Times New Roman" w:hAnsi="Times New Roman"/>
          <w:b/>
          <w:bCs/>
          <w:sz w:val="24"/>
          <w:szCs w:val="24"/>
          <w:lang w:val="en-ZA"/>
        </w:rPr>
      </w:pPr>
    </w:p>
    <w:p w:rsidR="00AC64EF" w:rsidRPr="00C06BC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 xml:space="preserve">Committee’s focus areas during the </w:t>
      </w:r>
      <w:r w:rsidR="00E323CD" w:rsidRPr="00C06BCF">
        <w:rPr>
          <w:rFonts w:ascii="Times New Roman" w:hAnsi="Times New Roman"/>
          <w:b/>
          <w:bCs/>
          <w:sz w:val="24"/>
          <w:szCs w:val="24"/>
          <w:lang w:val="en-ZA"/>
        </w:rPr>
        <w:t>5</w:t>
      </w:r>
      <w:r w:rsidRPr="00C06BCF">
        <w:rPr>
          <w:rFonts w:ascii="Times New Roman" w:hAnsi="Times New Roman"/>
          <w:b/>
          <w:bCs/>
          <w:sz w:val="24"/>
          <w:szCs w:val="24"/>
          <w:vertAlign w:val="superscript"/>
          <w:lang w:val="en-ZA"/>
        </w:rPr>
        <w:t>th</w:t>
      </w:r>
      <w:r w:rsidRPr="00C06BCF">
        <w:rPr>
          <w:rFonts w:ascii="Times New Roman" w:hAnsi="Times New Roman"/>
          <w:b/>
          <w:bCs/>
          <w:sz w:val="24"/>
          <w:szCs w:val="24"/>
          <w:lang w:val="en-ZA"/>
        </w:rPr>
        <w:t xml:space="preserve"> Parliament</w:t>
      </w:r>
    </w:p>
    <w:p w:rsidR="00240907" w:rsidRDefault="00903D50" w:rsidP="00C2128A">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Pr>
          <w:rFonts w:ascii="Times New Roman" w:hAnsi="Times New Roman"/>
          <w:b/>
          <w:bCs/>
          <w:sz w:val="24"/>
          <w:szCs w:val="24"/>
          <w:lang w:val="en-ZA"/>
        </w:rPr>
        <w:t>Focus areas were the following:</w:t>
      </w:r>
    </w:p>
    <w:p w:rsidR="00AC64EF" w:rsidRPr="00C06BCF" w:rsidRDefault="00903D50" w:rsidP="00C2128A">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Pr>
          <w:rFonts w:ascii="Times New Roman" w:hAnsi="Times New Roman"/>
          <w:b/>
          <w:bCs/>
          <w:sz w:val="24"/>
          <w:szCs w:val="24"/>
          <w:lang w:val="en-ZA"/>
        </w:rPr>
        <w:t xml:space="preserve">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1,495 million more households living in new or improved housing conditions by 2019.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110 000 new housing units delivered in the affordable gap market by 2019.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49 municipalities assigned or accredited with the housing function,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63 000 new subsidy units will receive title deeds and the backlog of 900 000 title deeds in the integrated residential housing programme will be transferred over the five-year period.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750 000 households will benefit from the informal settlement upgrading programme, ensuring basic services and infrastructure in about 2 200 informal settlements.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Existing housing instruments and subsidies to be reviewed and improved to better direct housing and human settlements investments.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Public transport planning aligned with residential development is key to achieving social and economic transformation.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A multi-segmented social-rental housing programme envisaged, which includes backyard rentals.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Barriers to more rapid residential construction will be addressed, together with support for broadening access to housing credit, especially for first time home buyers.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In mining towns, housing solutions will be sought thought partnership between Government, municipalities, employers and financial institutions. </w:t>
      </w:r>
    </w:p>
    <w:p w:rsid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Improving access to affordable housing within the public service and private sector could be supported through remuneration allowances or credit enhancement. </w:t>
      </w:r>
    </w:p>
    <w:p w:rsidR="00411BD9" w:rsidRPr="00F6357C" w:rsidRDefault="00411BD9" w:rsidP="00411BD9">
      <w:pPr>
        <w:pStyle w:val="ListParagraph"/>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color w:val="000000" w:themeColor="text1"/>
          <w:sz w:val="24"/>
          <w:szCs w:val="24"/>
          <w:lang w:val="en-ZA"/>
        </w:rPr>
      </w:pPr>
      <w:r w:rsidRPr="00F6357C">
        <w:rPr>
          <w:rFonts w:ascii="Times New Roman" w:hAnsi="Times New Roman"/>
          <w:bCs/>
          <w:color w:val="000000" w:themeColor="text1"/>
          <w:sz w:val="24"/>
          <w:szCs w:val="24"/>
          <w:lang w:val="en-ZA"/>
        </w:rPr>
        <w:lastRenderedPageBreak/>
        <w:t>Monitoring performance on</w:t>
      </w:r>
      <w:r w:rsidR="00F6357C">
        <w:rPr>
          <w:rFonts w:ascii="Times New Roman" w:hAnsi="Times New Roman"/>
          <w:bCs/>
          <w:color w:val="000000" w:themeColor="text1"/>
          <w:sz w:val="24"/>
          <w:szCs w:val="24"/>
          <w:lang w:val="en-ZA"/>
        </w:rPr>
        <w:t xml:space="preserve"> set-asides, military veterans</w:t>
      </w:r>
    </w:p>
    <w:p w:rsidR="00AC64EF" w:rsidRPr="00411BD9" w:rsidRDefault="00AC64EF" w:rsidP="00411BD9">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p>
    <w:p w:rsidR="00AC64EF" w:rsidRPr="00C06BCF" w:rsidRDefault="00AC64EF" w:rsidP="00C2128A">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p>
    <w:p w:rsidR="00AC64EF" w:rsidRPr="00C06BC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Key areas for future work</w:t>
      </w:r>
    </w:p>
    <w:p w:rsidR="00AC64EF" w:rsidRDefault="00903D50"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Pr>
          <w:rFonts w:ascii="Times New Roman" w:hAnsi="Times New Roman"/>
          <w:b/>
          <w:bCs/>
          <w:sz w:val="24"/>
          <w:szCs w:val="24"/>
          <w:lang w:val="en-ZA"/>
        </w:rPr>
        <w:t xml:space="preserve">Monitor the following: </w:t>
      </w:r>
    </w:p>
    <w:p w:rsidR="00240907" w:rsidRPr="00C06BCF" w:rsidRDefault="00240907"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p>
    <w:p w:rsidR="00903D50" w:rsidRPr="00903D50" w:rsidRDefault="00AC64EF"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C06BCF">
        <w:rPr>
          <w:rFonts w:ascii="Times New Roman" w:hAnsi="Times New Roman"/>
          <w:b/>
          <w:bCs/>
          <w:sz w:val="24"/>
          <w:szCs w:val="24"/>
          <w:lang w:val="en-ZA"/>
        </w:rPr>
        <w:t xml:space="preserve"> </w:t>
      </w:r>
      <w:r w:rsidR="00903D50">
        <w:rPr>
          <w:rFonts w:ascii="Times New Roman" w:hAnsi="Times New Roman"/>
          <w:bCs/>
          <w:sz w:val="24"/>
          <w:szCs w:val="24"/>
          <w:lang w:val="en-ZA"/>
        </w:rPr>
        <w:t>H</w:t>
      </w:r>
      <w:r w:rsidR="00903D50" w:rsidRPr="00903D50">
        <w:rPr>
          <w:rFonts w:ascii="Times New Roman" w:hAnsi="Times New Roman"/>
          <w:bCs/>
          <w:sz w:val="24"/>
          <w:szCs w:val="24"/>
          <w:lang w:val="en-ZA"/>
        </w:rPr>
        <w:t>ouseholds living in new or imp</w:t>
      </w:r>
      <w:r w:rsidR="00903D50">
        <w:rPr>
          <w:rFonts w:ascii="Times New Roman" w:hAnsi="Times New Roman"/>
          <w:bCs/>
          <w:sz w:val="24"/>
          <w:szCs w:val="24"/>
          <w:lang w:val="en-ZA"/>
        </w:rPr>
        <w:t>roved housing conditions</w:t>
      </w:r>
      <w:r w:rsidR="00903D50" w:rsidRPr="00903D50">
        <w:rPr>
          <w:rFonts w:ascii="Times New Roman" w:hAnsi="Times New Roman"/>
          <w:bCs/>
          <w:sz w:val="24"/>
          <w:szCs w:val="24"/>
          <w:lang w:val="en-ZA"/>
        </w:rPr>
        <w:t xml:space="preserve">.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N</w:t>
      </w:r>
      <w:r w:rsidRPr="00903D50">
        <w:rPr>
          <w:rFonts w:ascii="Times New Roman" w:hAnsi="Times New Roman"/>
          <w:bCs/>
          <w:sz w:val="24"/>
          <w:szCs w:val="24"/>
          <w:lang w:val="en-ZA"/>
        </w:rPr>
        <w:t xml:space="preserve">ew housing units delivered in the affordable gap market by 2019.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M</w:t>
      </w:r>
      <w:r w:rsidRPr="00903D50">
        <w:rPr>
          <w:rFonts w:ascii="Times New Roman" w:hAnsi="Times New Roman"/>
          <w:bCs/>
          <w:sz w:val="24"/>
          <w:szCs w:val="24"/>
          <w:lang w:val="en-ZA"/>
        </w:rPr>
        <w:t xml:space="preserve">unicipalities assigned or accredited with the housing function,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N</w:t>
      </w:r>
      <w:r w:rsidRPr="00903D50">
        <w:rPr>
          <w:rFonts w:ascii="Times New Roman" w:hAnsi="Times New Roman"/>
          <w:bCs/>
          <w:sz w:val="24"/>
          <w:szCs w:val="24"/>
          <w:lang w:val="en-ZA"/>
        </w:rPr>
        <w:t xml:space="preserve">ew subsidy units will receive title deeds and the backlog of 900 000 title deeds in the integrated residential housing programme will be transferred over the five-year period. </w:t>
      </w:r>
    </w:p>
    <w:p w:rsidR="00903D50" w:rsidRPr="00903D50" w:rsidRDefault="00B913DC"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 xml:space="preserve">Households </w:t>
      </w:r>
      <w:r w:rsidR="00903D50" w:rsidRPr="00903D50">
        <w:rPr>
          <w:rFonts w:ascii="Times New Roman" w:hAnsi="Times New Roman"/>
          <w:bCs/>
          <w:sz w:val="24"/>
          <w:szCs w:val="24"/>
          <w:lang w:val="en-ZA"/>
        </w:rPr>
        <w:t>benefit</w:t>
      </w:r>
      <w:r>
        <w:rPr>
          <w:rFonts w:ascii="Times New Roman" w:hAnsi="Times New Roman"/>
          <w:bCs/>
          <w:sz w:val="24"/>
          <w:szCs w:val="24"/>
          <w:lang w:val="en-ZA"/>
        </w:rPr>
        <w:t>ed</w:t>
      </w:r>
      <w:r w:rsidR="00903D50" w:rsidRPr="00903D50">
        <w:rPr>
          <w:rFonts w:ascii="Times New Roman" w:hAnsi="Times New Roman"/>
          <w:bCs/>
          <w:sz w:val="24"/>
          <w:szCs w:val="24"/>
          <w:lang w:val="en-ZA"/>
        </w:rPr>
        <w:t xml:space="preserve"> from the informal settlement upgrading programme, ensuring basic services and infrastructure in about 2 200 informal settlements.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Existing housing instruments and subsidies to be reviewed and improved to better direct housing and human settlements investments.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Public transport planning aligned with residential development is key to achieving social and economic transformation.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A multi-segmented social-rental housing programme envisaged, which includes backyard rentals.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Barriers to more rapid residential construction will be addressed, together with support for broadening access to housing credit, especially for first time home buyers.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In mining towns, housing solutions will be sought thought partnership between Government, municipalities, employers and financial institutions. </w:t>
      </w:r>
    </w:p>
    <w:p w:rsidR="00903D50" w:rsidRPr="00903D50" w:rsidRDefault="00903D50" w:rsidP="00240907">
      <w:pPr>
        <w:numPr>
          <w:ilvl w:val="0"/>
          <w:numId w:val="19"/>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sidRPr="00903D50">
        <w:rPr>
          <w:rFonts w:ascii="Times New Roman" w:hAnsi="Times New Roman"/>
          <w:bCs/>
          <w:sz w:val="24"/>
          <w:szCs w:val="24"/>
          <w:lang w:val="en-ZA"/>
        </w:rPr>
        <w:t xml:space="preserve">Improving access to affordable housing within the public service and private sector could be supported through remuneration allowances or credit enhancement. </w:t>
      </w:r>
    </w:p>
    <w:p w:rsidR="00AC64EF" w:rsidRDefault="00AC64EF" w:rsidP="00240907">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p>
    <w:p w:rsidR="00411BD9" w:rsidRDefault="00411BD9" w:rsidP="00240907">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p>
    <w:p w:rsidR="00411BD9" w:rsidRDefault="00411BD9" w:rsidP="00240907">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p>
    <w:p w:rsidR="00411BD9" w:rsidRPr="00240907" w:rsidRDefault="00411BD9" w:rsidP="00240907">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p>
    <w:p w:rsidR="00AC64EF" w:rsidRPr="00C06BCF" w:rsidRDefault="00AC64EF" w:rsidP="005E331C">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Key challenges emerging</w:t>
      </w: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p>
    <w:p w:rsidR="00B913DC" w:rsidRPr="00B913DC" w:rsidRDefault="00B913DC" w:rsidP="0024090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Pr>
          <w:rFonts w:ascii="Times New Roman" w:hAnsi="Times New Roman"/>
          <w:bCs/>
          <w:sz w:val="24"/>
          <w:szCs w:val="24"/>
          <w:lang w:val="en-ZA"/>
        </w:rPr>
        <w:t>Lack of implementation of existing legislation, policy and processes</w:t>
      </w:r>
    </w:p>
    <w:p w:rsidR="00B913DC" w:rsidRPr="00B913DC" w:rsidRDefault="00B913DC" w:rsidP="0024090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Pr>
          <w:rFonts w:ascii="Times New Roman" w:hAnsi="Times New Roman"/>
          <w:bCs/>
          <w:sz w:val="24"/>
          <w:szCs w:val="24"/>
          <w:lang w:val="en-ZA"/>
        </w:rPr>
        <w:t>Perceived lack of skilled and qualified individuals to i</w:t>
      </w:r>
      <w:r w:rsidR="00240907">
        <w:rPr>
          <w:rFonts w:ascii="Times New Roman" w:hAnsi="Times New Roman"/>
          <w:bCs/>
          <w:sz w:val="24"/>
          <w:szCs w:val="24"/>
          <w:lang w:val="en-ZA"/>
        </w:rPr>
        <w:t>mplement policy and legislation.</w:t>
      </w:r>
    </w:p>
    <w:p w:rsidR="00B913DC" w:rsidRPr="00B913DC" w:rsidRDefault="00B913DC" w:rsidP="0024090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Pr>
          <w:rFonts w:ascii="Times New Roman" w:hAnsi="Times New Roman"/>
          <w:bCs/>
          <w:sz w:val="24"/>
          <w:szCs w:val="24"/>
          <w:lang w:val="en-ZA"/>
        </w:rPr>
        <w:t>Lack of integrated, forward-looking, and implementation of human settlements</w:t>
      </w:r>
      <w:r w:rsidR="00240907">
        <w:rPr>
          <w:rFonts w:ascii="Times New Roman" w:hAnsi="Times New Roman"/>
          <w:bCs/>
          <w:sz w:val="24"/>
          <w:szCs w:val="24"/>
          <w:lang w:val="en-ZA"/>
        </w:rPr>
        <w:t>.</w:t>
      </w:r>
    </w:p>
    <w:p w:rsidR="00B913DC" w:rsidRPr="00B913DC" w:rsidRDefault="00B913DC" w:rsidP="0024090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Pr>
          <w:rFonts w:ascii="Times New Roman" w:hAnsi="Times New Roman"/>
          <w:bCs/>
          <w:sz w:val="24"/>
          <w:szCs w:val="24"/>
          <w:lang w:val="en-ZA"/>
        </w:rPr>
        <w:t>Lack of a deep reflection on the implications of the current human settlemen</w:t>
      </w:r>
      <w:r w:rsidR="00240907">
        <w:rPr>
          <w:rFonts w:ascii="Times New Roman" w:hAnsi="Times New Roman"/>
          <w:bCs/>
          <w:sz w:val="24"/>
          <w:szCs w:val="24"/>
          <w:lang w:val="en-ZA"/>
        </w:rPr>
        <w:t>ts policy on future generations.</w:t>
      </w:r>
      <w:r>
        <w:rPr>
          <w:rFonts w:ascii="Times New Roman" w:hAnsi="Times New Roman"/>
          <w:bCs/>
          <w:sz w:val="24"/>
          <w:szCs w:val="24"/>
          <w:lang w:val="en-ZA"/>
        </w:rPr>
        <w:t xml:space="preserve">   </w:t>
      </w:r>
    </w:p>
    <w:p w:rsidR="00B913DC" w:rsidRPr="00B913DC" w:rsidRDefault="00B913DC" w:rsidP="0024090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Pr>
          <w:rFonts w:ascii="Times New Roman" w:hAnsi="Times New Roman"/>
          <w:bCs/>
          <w:sz w:val="24"/>
          <w:szCs w:val="24"/>
          <w:lang w:val="en-ZA"/>
        </w:rPr>
        <w:t xml:space="preserve">Disregard for the National Development Plan and Outcomes-based agreements with the President. </w:t>
      </w:r>
    </w:p>
    <w:p w:rsidR="00AC64EF" w:rsidRPr="00B913DC" w:rsidRDefault="00AC64EF" w:rsidP="0024090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rsidR="00AC64EF" w:rsidRPr="00C06BCF" w:rsidRDefault="00AC64EF" w:rsidP="00240907">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r w:rsidRPr="00C06BCF">
        <w:rPr>
          <w:rFonts w:ascii="Times New Roman" w:hAnsi="Times New Roman"/>
          <w:b/>
          <w:bCs/>
          <w:sz w:val="24"/>
          <w:szCs w:val="24"/>
          <w:lang w:val="en-ZA"/>
        </w:rPr>
        <w:t>Recommendations</w:t>
      </w:r>
    </w:p>
    <w:p w:rsidR="00AC64EF" w:rsidRPr="00C06BCF" w:rsidRDefault="00AC64EF" w:rsidP="0024090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
          <w:bCs/>
          <w:sz w:val="24"/>
          <w:szCs w:val="24"/>
          <w:lang w:val="en-ZA"/>
        </w:rPr>
      </w:pPr>
    </w:p>
    <w:p w:rsidR="00240907" w:rsidRDefault="00B913DC" w:rsidP="0024090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Promot</w:t>
      </w:r>
      <w:r w:rsidR="00240907">
        <w:rPr>
          <w:rFonts w:ascii="Times New Roman" w:hAnsi="Times New Roman"/>
          <w:bCs/>
          <w:sz w:val="24"/>
          <w:szCs w:val="24"/>
          <w:lang w:val="en-ZA"/>
        </w:rPr>
        <w:t>e the rule of law by punishing bad behaviour while acknowledging good behaviour.</w:t>
      </w:r>
    </w:p>
    <w:p w:rsidR="00AC64EF" w:rsidRDefault="00240907" w:rsidP="0024090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 xml:space="preserve">Ensure that qualified and skilled people are employed in key positions in the human settlements sector. </w:t>
      </w:r>
    </w:p>
    <w:p w:rsidR="00240907" w:rsidRDefault="00240907" w:rsidP="0024090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 xml:space="preserve">Decision-makers, policy makers, and implementers should consider integration, forward-looking in the implementation of human settlements policy. </w:t>
      </w:r>
    </w:p>
    <w:p w:rsidR="00240907" w:rsidRPr="00C06BCF" w:rsidRDefault="00240907" w:rsidP="00240907">
      <w:pPr>
        <w:pStyle w:val="ListParagraph"/>
        <w:numPr>
          <w:ilvl w:val="0"/>
          <w:numId w:val="18"/>
        </w:num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r>
        <w:rPr>
          <w:rFonts w:ascii="Times New Roman" w:hAnsi="Times New Roman"/>
          <w:bCs/>
          <w:sz w:val="24"/>
          <w:szCs w:val="24"/>
          <w:lang w:val="en-ZA"/>
        </w:rPr>
        <w:t xml:space="preserve">Ensure the implementation of the National Development Plan objectives through human settlements. </w:t>
      </w:r>
    </w:p>
    <w:p w:rsidR="00AC64EF" w:rsidRPr="00C06BCF" w:rsidRDefault="00AC64EF" w:rsidP="00240907">
      <w:pPr>
        <w:pBdr>
          <w:top w:val="single" w:sz="4" w:space="1" w:color="auto"/>
          <w:left w:val="single" w:sz="4" w:space="4" w:color="auto"/>
          <w:bottom w:val="single" w:sz="4" w:space="1" w:color="auto"/>
          <w:right w:val="single" w:sz="4" w:space="4" w:color="auto"/>
        </w:pBdr>
        <w:shd w:val="clear" w:color="auto" w:fill="D9D9D9"/>
        <w:spacing w:after="0" w:line="360" w:lineRule="auto"/>
        <w:jc w:val="both"/>
        <w:rPr>
          <w:rFonts w:ascii="Times New Roman" w:hAnsi="Times New Roman"/>
          <w:bCs/>
          <w:sz w:val="24"/>
          <w:szCs w:val="24"/>
          <w:lang w:val="en-ZA"/>
        </w:rPr>
      </w:pP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p>
    <w:p w:rsidR="00AC64EF" w:rsidRDefault="00AC64EF" w:rsidP="00C2128A">
      <w:pPr>
        <w:spacing w:after="0" w:line="280" w:lineRule="exact"/>
        <w:jc w:val="both"/>
        <w:rPr>
          <w:rFonts w:ascii="Times New Roman" w:hAnsi="Times New Roman"/>
          <w:bCs/>
          <w:sz w:val="24"/>
          <w:szCs w:val="24"/>
          <w:lang w:val="en-ZA"/>
        </w:rPr>
      </w:pPr>
    </w:p>
    <w:p w:rsidR="005B63F5" w:rsidRDefault="005B63F5" w:rsidP="00C2128A">
      <w:pPr>
        <w:spacing w:after="0" w:line="280" w:lineRule="exact"/>
        <w:jc w:val="both"/>
        <w:rPr>
          <w:rFonts w:ascii="Times New Roman" w:hAnsi="Times New Roman"/>
          <w:bCs/>
          <w:sz w:val="24"/>
          <w:szCs w:val="24"/>
          <w:lang w:val="en-ZA"/>
        </w:rPr>
      </w:pPr>
    </w:p>
    <w:p w:rsidR="005B63F5" w:rsidRDefault="005B63F5" w:rsidP="00C2128A">
      <w:pPr>
        <w:spacing w:after="0" w:line="280" w:lineRule="exact"/>
        <w:jc w:val="both"/>
        <w:rPr>
          <w:rFonts w:ascii="Times New Roman" w:hAnsi="Times New Roman"/>
          <w:bCs/>
          <w:sz w:val="24"/>
          <w:szCs w:val="24"/>
          <w:lang w:val="en-ZA"/>
        </w:rPr>
      </w:pPr>
    </w:p>
    <w:p w:rsidR="005B63F5" w:rsidRDefault="005B63F5" w:rsidP="00C2128A">
      <w:pPr>
        <w:spacing w:after="0" w:line="280" w:lineRule="exact"/>
        <w:jc w:val="both"/>
        <w:rPr>
          <w:rFonts w:ascii="Times New Roman" w:hAnsi="Times New Roman"/>
          <w:bCs/>
          <w:sz w:val="24"/>
          <w:szCs w:val="24"/>
          <w:lang w:val="en-ZA"/>
        </w:rPr>
      </w:pPr>
    </w:p>
    <w:p w:rsidR="005B63F5" w:rsidRDefault="005B63F5" w:rsidP="00C2128A">
      <w:pPr>
        <w:spacing w:after="0" w:line="280" w:lineRule="exact"/>
        <w:jc w:val="both"/>
        <w:rPr>
          <w:rFonts w:ascii="Times New Roman" w:hAnsi="Times New Roman"/>
          <w:bCs/>
          <w:sz w:val="24"/>
          <w:szCs w:val="24"/>
          <w:lang w:val="en-ZA"/>
        </w:rPr>
      </w:pPr>
    </w:p>
    <w:p w:rsidR="005B63F5" w:rsidRDefault="005B63F5" w:rsidP="00C2128A">
      <w:pPr>
        <w:spacing w:after="0" w:line="280" w:lineRule="exact"/>
        <w:jc w:val="both"/>
        <w:rPr>
          <w:rFonts w:ascii="Times New Roman" w:hAnsi="Times New Roman"/>
          <w:bCs/>
          <w:sz w:val="24"/>
          <w:szCs w:val="24"/>
          <w:lang w:val="en-ZA"/>
        </w:rPr>
      </w:pPr>
    </w:p>
    <w:p w:rsidR="005B63F5" w:rsidRPr="00C06BCF" w:rsidRDefault="005B63F5" w:rsidP="00C2128A">
      <w:pPr>
        <w:spacing w:after="0" w:line="280" w:lineRule="exact"/>
        <w:jc w:val="both"/>
        <w:rPr>
          <w:rFonts w:ascii="Times New Roman" w:hAnsi="Times New Roman"/>
          <w:bCs/>
          <w:sz w:val="24"/>
          <w:szCs w:val="24"/>
          <w:lang w:val="en-ZA"/>
        </w:rPr>
      </w:pPr>
    </w:p>
    <w:p w:rsidR="00AC64EF" w:rsidRPr="00C06BCF" w:rsidRDefault="00AC64EF" w:rsidP="005E331C">
      <w:pPr>
        <w:numPr>
          <w:ilvl w:val="0"/>
          <w:numId w:val="17"/>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Introduction</w:t>
      </w:r>
    </w:p>
    <w:p w:rsidR="00AC64EF" w:rsidRPr="00C06BCF" w:rsidRDefault="00AC64EF" w:rsidP="00794D03">
      <w:pPr>
        <w:spacing w:after="0" w:line="280" w:lineRule="exact"/>
        <w:jc w:val="both"/>
        <w:rPr>
          <w:rFonts w:ascii="Times New Roman" w:hAnsi="Times New Roman"/>
          <w:bCs/>
          <w:sz w:val="24"/>
          <w:szCs w:val="24"/>
          <w:lang w:val="en-ZA"/>
        </w:rPr>
      </w:pPr>
    </w:p>
    <w:p w:rsidR="00AC64EF" w:rsidRPr="00C06BCF" w:rsidRDefault="00AC64EF" w:rsidP="00794D03">
      <w:pPr>
        <w:spacing w:after="0" w:line="280" w:lineRule="exact"/>
        <w:jc w:val="both"/>
        <w:rPr>
          <w:rFonts w:ascii="Times New Roman" w:hAnsi="Times New Roman"/>
          <w:bCs/>
          <w:sz w:val="24"/>
          <w:szCs w:val="24"/>
          <w:lang w:val="en-ZA"/>
        </w:rPr>
      </w:pPr>
    </w:p>
    <w:p w:rsidR="00AC64EF" w:rsidRPr="00C06BCF" w:rsidRDefault="00AC64EF" w:rsidP="005E331C">
      <w:pPr>
        <w:numPr>
          <w:ilvl w:val="1"/>
          <w:numId w:val="17"/>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Department/s and Entities falling within the committee’s portfolio</w:t>
      </w:r>
    </w:p>
    <w:p w:rsidR="00AC64EF" w:rsidRPr="00C06BCF" w:rsidRDefault="00AC64EF" w:rsidP="00794D03">
      <w:pPr>
        <w:spacing w:after="0" w:line="280" w:lineRule="exact"/>
        <w:jc w:val="both"/>
        <w:rPr>
          <w:rFonts w:ascii="Times New Roman" w:hAnsi="Times New Roman"/>
          <w:sz w:val="24"/>
          <w:szCs w:val="24"/>
          <w:lang w:val="en-ZA"/>
        </w:rPr>
      </w:pPr>
    </w:p>
    <w:p w:rsidR="00AC64EF" w:rsidRPr="00C06BCF" w:rsidRDefault="00AC64EF" w:rsidP="00794D03">
      <w:pPr>
        <w:spacing w:after="0" w:line="280" w:lineRule="exact"/>
        <w:jc w:val="both"/>
        <w:rPr>
          <w:rFonts w:ascii="Times New Roman" w:hAnsi="Times New Roman"/>
          <w:sz w:val="24"/>
          <w:szCs w:val="24"/>
          <w:lang w:val="en-ZA"/>
        </w:rPr>
      </w:pPr>
      <w:r w:rsidRPr="00C06BCF">
        <w:rPr>
          <w:rFonts w:ascii="Times New Roman" w:hAnsi="Times New Roman"/>
          <w:sz w:val="24"/>
          <w:szCs w:val="24"/>
          <w:lang w:val="en-ZA"/>
        </w:rPr>
        <w:t>Narrative on the department(s) and entities falling within the committee’s portfolio and if there were any changes during the term. Example of new entities being established and/or shifted from or to the Department; department being split and/or newly established.</w:t>
      </w:r>
    </w:p>
    <w:p w:rsidR="00AC64EF" w:rsidRPr="00C06BCF" w:rsidRDefault="00AC64EF" w:rsidP="00794D03">
      <w:pPr>
        <w:spacing w:after="0" w:line="280" w:lineRule="exact"/>
        <w:jc w:val="both"/>
        <w:rPr>
          <w:rFonts w:ascii="Times New Roman" w:hAnsi="Times New Roman"/>
          <w:sz w:val="24"/>
          <w:szCs w:val="24"/>
          <w:lang w:val="en-ZA"/>
        </w:rPr>
      </w:pPr>
    </w:p>
    <w:p w:rsidR="00AC64EF" w:rsidRPr="00C06BCF" w:rsidRDefault="00AC64EF" w:rsidP="00794D03">
      <w:pPr>
        <w:numPr>
          <w:ilvl w:val="0"/>
          <w:numId w:val="2"/>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 xml:space="preserve">Department of </w:t>
      </w:r>
      <w:r w:rsidR="00F6357C">
        <w:rPr>
          <w:rFonts w:ascii="Times New Roman" w:hAnsi="Times New Roman"/>
          <w:b/>
          <w:bCs/>
          <w:sz w:val="24"/>
          <w:szCs w:val="24"/>
          <w:lang w:val="en-ZA"/>
        </w:rPr>
        <w:t>Human Settlements:</w:t>
      </w:r>
    </w:p>
    <w:p w:rsidR="00AC64EF" w:rsidRPr="00C06BCF" w:rsidRDefault="00AC64EF" w:rsidP="00794D03">
      <w:pPr>
        <w:spacing w:after="0" w:line="280" w:lineRule="exact"/>
        <w:jc w:val="both"/>
        <w:rPr>
          <w:rFonts w:ascii="Times New Roman" w:hAnsi="Times New Roman"/>
          <w:sz w:val="24"/>
          <w:szCs w:val="24"/>
          <w:lang w:val="en-ZA"/>
        </w:rPr>
      </w:pPr>
    </w:p>
    <w:p w:rsidR="00AC64EF" w:rsidRPr="00C06BCF" w:rsidRDefault="00AC64EF" w:rsidP="00794D03">
      <w:pPr>
        <w:spacing w:after="0" w:line="280" w:lineRule="exact"/>
        <w:jc w:val="both"/>
        <w:rPr>
          <w:rFonts w:ascii="Times New Roman" w:hAnsi="Times New Roman"/>
          <w:sz w:val="24"/>
          <w:szCs w:val="24"/>
          <w:lang w:val="en-ZA"/>
        </w:rPr>
      </w:pPr>
      <w:r w:rsidRPr="00C06BCF">
        <w:rPr>
          <w:rFonts w:ascii="Times New Roman" w:hAnsi="Times New Roman"/>
          <w:sz w:val="24"/>
          <w:szCs w:val="24"/>
          <w:lang w:val="en-ZA"/>
        </w:rPr>
        <w:t>Core mandate/strategic objectives</w:t>
      </w:r>
    </w:p>
    <w:p w:rsidR="00AC64EF" w:rsidRPr="00C06BCF" w:rsidRDefault="00AC64EF" w:rsidP="00794D03">
      <w:pPr>
        <w:spacing w:after="0" w:line="280" w:lineRule="exact"/>
        <w:ind w:left="1080"/>
        <w:jc w:val="both"/>
        <w:rPr>
          <w:rFonts w:ascii="Times New Roman" w:hAnsi="Times New Roman"/>
          <w:sz w:val="24"/>
          <w:szCs w:val="24"/>
          <w:lang w:val="en-ZA"/>
        </w:rPr>
      </w:pPr>
    </w:p>
    <w:p w:rsidR="00AC64EF" w:rsidRPr="00C06BCF" w:rsidRDefault="00AC64EF" w:rsidP="00794D03">
      <w:pPr>
        <w:numPr>
          <w:ilvl w:val="0"/>
          <w:numId w:val="2"/>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Entities:</w:t>
      </w:r>
    </w:p>
    <w:p w:rsidR="00AC64EF" w:rsidRPr="00C06BCF" w:rsidRDefault="00AC64EF" w:rsidP="00794D03">
      <w:pPr>
        <w:spacing w:after="0" w:line="280" w:lineRule="exact"/>
        <w:jc w:val="both"/>
        <w:rPr>
          <w:rFonts w:ascii="Times New Roman" w:hAnsi="Times New Roman"/>
          <w:sz w:val="24"/>
          <w:szCs w:val="24"/>
          <w:lang w:val="en-ZA"/>
        </w:rPr>
      </w:pPr>
    </w:p>
    <w:p w:rsidR="00AC64EF" w:rsidRPr="00C06BCF" w:rsidRDefault="00AC64EF" w:rsidP="00794D03">
      <w:pPr>
        <w:spacing w:after="0" w:line="280" w:lineRule="exact"/>
        <w:jc w:val="both"/>
        <w:rPr>
          <w:rFonts w:ascii="Times New Roman" w:hAnsi="Times New Roman"/>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7"/>
        <w:gridCol w:w="8849"/>
      </w:tblGrid>
      <w:tr w:rsidR="0029292C" w:rsidRPr="00C06BCF" w:rsidTr="00F10449">
        <w:trPr>
          <w:trHeight w:val="99"/>
          <w:tblHeader/>
        </w:trPr>
        <w:tc>
          <w:tcPr>
            <w:tcW w:w="1642" w:type="pct"/>
          </w:tcPr>
          <w:p w:rsidR="0029292C" w:rsidRPr="00C06BCF" w:rsidRDefault="0029292C" w:rsidP="00F10449">
            <w:pPr>
              <w:tabs>
                <w:tab w:val="left" w:pos="360"/>
              </w:tabs>
              <w:spacing w:after="0" w:line="280" w:lineRule="exact"/>
              <w:jc w:val="center"/>
              <w:rPr>
                <w:rFonts w:ascii="Times New Roman" w:hAnsi="Times New Roman"/>
                <w:b/>
                <w:bCs/>
                <w:sz w:val="24"/>
                <w:szCs w:val="24"/>
                <w:lang w:val="en-ZA" w:eastAsia="en-ZA"/>
              </w:rPr>
            </w:pPr>
            <w:r w:rsidRPr="00C06BCF">
              <w:rPr>
                <w:rFonts w:ascii="Times New Roman" w:hAnsi="Times New Roman"/>
                <w:b/>
                <w:bCs/>
                <w:sz w:val="24"/>
                <w:szCs w:val="24"/>
                <w:lang w:val="en-ZA" w:eastAsia="en-ZA"/>
              </w:rPr>
              <w:t>Name of Entity</w:t>
            </w:r>
          </w:p>
        </w:tc>
        <w:tc>
          <w:tcPr>
            <w:tcW w:w="3358" w:type="pct"/>
          </w:tcPr>
          <w:p w:rsidR="0029292C" w:rsidRPr="00C06BCF" w:rsidRDefault="0029292C" w:rsidP="00F10449">
            <w:pPr>
              <w:tabs>
                <w:tab w:val="left" w:pos="360"/>
              </w:tabs>
              <w:spacing w:after="0" w:line="280" w:lineRule="exact"/>
              <w:jc w:val="center"/>
              <w:rPr>
                <w:rFonts w:ascii="Times New Roman" w:hAnsi="Times New Roman"/>
                <w:b/>
                <w:bCs/>
                <w:sz w:val="24"/>
                <w:szCs w:val="24"/>
                <w:lang w:val="en-ZA" w:eastAsia="en-ZA"/>
              </w:rPr>
            </w:pPr>
            <w:r w:rsidRPr="00C06BCF">
              <w:rPr>
                <w:rFonts w:ascii="Times New Roman" w:hAnsi="Times New Roman"/>
                <w:b/>
                <w:bCs/>
                <w:sz w:val="24"/>
                <w:szCs w:val="24"/>
                <w:lang w:val="en-ZA" w:eastAsia="en-ZA"/>
              </w:rPr>
              <w:t>Role of Entity</w:t>
            </w:r>
          </w:p>
        </w:tc>
      </w:tr>
      <w:tr w:rsidR="0029292C" w:rsidRPr="00C06BCF" w:rsidTr="00F10449">
        <w:trPr>
          <w:trHeight w:val="99"/>
        </w:trPr>
        <w:tc>
          <w:tcPr>
            <w:tcW w:w="1642" w:type="pct"/>
          </w:tcPr>
          <w:p w:rsidR="0029292C" w:rsidRPr="00C06BCF" w:rsidRDefault="0029292C" w:rsidP="00F10449">
            <w:pPr>
              <w:tabs>
                <w:tab w:val="left" w:pos="900"/>
              </w:tabs>
              <w:spacing w:after="0" w:line="280" w:lineRule="exact"/>
              <w:rPr>
                <w:rFonts w:ascii="Times New Roman" w:hAnsi="Times New Roman"/>
                <w:b/>
                <w:bCs/>
                <w:sz w:val="24"/>
                <w:szCs w:val="24"/>
                <w:lang w:val="en-ZA" w:eastAsia="en-ZA"/>
              </w:rPr>
            </w:pPr>
            <w:r w:rsidRPr="00C06BCF">
              <w:rPr>
                <w:rFonts w:ascii="Times New Roman" w:hAnsi="Times New Roman"/>
                <w:sz w:val="24"/>
                <w:szCs w:val="24"/>
                <w:lang w:val="en-ZA"/>
              </w:rPr>
              <w:t>National Home Builders Registration Council (NHBRC)</w:t>
            </w:r>
          </w:p>
        </w:tc>
        <w:tc>
          <w:tcPr>
            <w:tcW w:w="3358" w:type="pct"/>
          </w:tcPr>
          <w:p w:rsidR="0029292C" w:rsidRPr="00C06BCF" w:rsidRDefault="0029292C" w:rsidP="00F10449">
            <w:pPr>
              <w:tabs>
                <w:tab w:val="left" w:pos="900"/>
              </w:tabs>
              <w:spacing w:after="0" w:line="280" w:lineRule="exact"/>
              <w:rPr>
                <w:rFonts w:ascii="Times New Roman" w:hAnsi="Times New Roman"/>
                <w:sz w:val="24"/>
                <w:szCs w:val="24"/>
                <w:lang w:val="en-ZA"/>
              </w:rPr>
            </w:pPr>
            <w:r w:rsidRPr="00C06BCF">
              <w:rPr>
                <w:rFonts w:ascii="Times New Roman" w:hAnsi="Times New Roman"/>
                <w:sz w:val="24"/>
                <w:szCs w:val="24"/>
                <w:lang w:val="en-ZA"/>
              </w:rPr>
              <w:t xml:space="preserve">Provide housing consumers with warranty protection against defects in new homes, and to provide protection against any failure of builders to comply with their obligations in terms of the Housing Consumer Protection Measures Act, 1998 (Act 95 of 1998). </w:t>
            </w:r>
          </w:p>
          <w:p w:rsidR="0029292C" w:rsidRPr="00C06BCF" w:rsidRDefault="0029292C" w:rsidP="00F10449">
            <w:pPr>
              <w:tabs>
                <w:tab w:val="left" w:pos="360"/>
              </w:tabs>
              <w:spacing w:after="0" w:line="280" w:lineRule="exact"/>
              <w:rPr>
                <w:rFonts w:ascii="Times New Roman" w:hAnsi="Times New Roman"/>
                <w:b/>
                <w:bCs/>
                <w:sz w:val="24"/>
                <w:szCs w:val="24"/>
                <w:lang w:val="en-ZA" w:eastAsia="en-ZA"/>
              </w:rPr>
            </w:pPr>
          </w:p>
        </w:tc>
      </w:tr>
      <w:tr w:rsidR="0029292C" w:rsidRPr="00C06BCF" w:rsidTr="00F10449">
        <w:trPr>
          <w:trHeight w:val="99"/>
        </w:trPr>
        <w:tc>
          <w:tcPr>
            <w:tcW w:w="1642" w:type="pct"/>
          </w:tcPr>
          <w:p w:rsidR="0029292C" w:rsidRPr="00C06BCF" w:rsidRDefault="0029292C" w:rsidP="00F10449">
            <w:pPr>
              <w:tabs>
                <w:tab w:val="left" w:pos="360"/>
              </w:tabs>
              <w:spacing w:after="0" w:line="280" w:lineRule="exact"/>
              <w:rPr>
                <w:rFonts w:ascii="Times New Roman" w:hAnsi="Times New Roman"/>
                <w:b/>
                <w:bCs/>
                <w:sz w:val="24"/>
                <w:szCs w:val="24"/>
                <w:lang w:val="en-ZA" w:eastAsia="en-ZA"/>
              </w:rPr>
            </w:pPr>
          </w:p>
        </w:tc>
        <w:tc>
          <w:tcPr>
            <w:tcW w:w="3358" w:type="pct"/>
          </w:tcPr>
          <w:p w:rsidR="0029292C" w:rsidRPr="00C06BCF" w:rsidRDefault="0029292C" w:rsidP="00F10449">
            <w:pPr>
              <w:tabs>
                <w:tab w:val="left" w:pos="360"/>
              </w:tabs>
              <w:spacing w:after="0" w:line="280" w:lineRule="exact"/>
              <w:rPr>
                <w:rFonts w:ascii="Times New Roman" w:hAnsi="Times New Roman"/>
                <w:b/>
                <w:bCs/>
                <w:sz w:val="24"/>
                <w:szCs w:val="24"/>
                <w:lang w:val="en-ZA" w:eastAsia="en-ZA"/>
              </w:rPr>
            </w:pPr>
          </w:p>
        </w:tc>
      </w:tr>
      <w:tr w:rsidR="0029292C" w:rsidRPr="00C06BCF" w:rsidTr="00F10449">
        <w:trPr>
          <w:trHeight w:val="99"/>
        </w:trPr>
        <w:tc>
          <w:tcPr>
            <w:tcW w:w="1642" w:type="pct"/>
          </w:tcPr>
          <w:p w:rsidR="0029292C" w:rsidRPr="00C06BCF" w:rsidRDefault="0029292C" w:rsidP="00F10449">
            <w:pPr>
              <w:tabs>
                <w:tab w:val="left" w:pos="900"/>
              </w:tabs>
              <w:spacing w:after="0" w:line="280" w:lineRule="exact"/>
              <w:rPr>
                <w:rFonts w:ascii="Times New Roman" w:hAnsi="Times New Roman"/>
                <w:sz w:val="24"/>
                <w:szCs w:val="24"/>
                <w:lang w:val="en-ZA"/>
              </w:rPr>
            </w:pPr>
            <w:r w:rsidRPr="00C06BCF">
              <w:rPr>
                <w:rFonts w:ascii="Times New Roman" w:hAnsi="Times New Roman"/>
                <w:sz w:val="24"/>
                <w:szCs w:val="24"/>
                <w:lang w:val="en-ZA"/>
              </w:rPr>
              <w:t>Estate Agency Affairs Board (EAAB)</w:t>
            </w:r>
          </w:p>
        </w:tc>
        <w:tc>
          <w:tcPr>
            <w:tcW w:w="3358" w:type="pct"/>
          </w:tcPr>
          <w:p w:rsidR="0029292C" w:rsidRPr="00C06BCF" w:rsidRDefault="0029292C" w:rsidP="00F10449">
            <w:pPr>
              <w:tabs>
                <w:tab w:val="left" w:pos="900"/>
              </w:tabs>
              <w:spacing w:after="0" w:line="280" w:lineRule="exact"/>
              <w:rPr>
                <w:rFonts w:ascii="Times New Roman" w:hAnsi="Times New Roman"/>
                <w:sz w:val="24"/>
                <w:szCs w:val="24"/>
                <w:lang w:val="en-ZA"/>
              </w:rPr>
            </w:pPr>
            <w:r w:rsidRPr="00C06BCF">
              <w:rPr>
                <w:rFonts w:ascii="Times New Roman" w:hAnsi="Times New Roman"/>
                <w:sz w:val="24"/>
                <w:szCs w:val="24"/>
                <w:lang w:val="en-ZA"/>
              </w:rPr>
              <w:t>Regulate, maintain and promote the standard of conduct of estate agents; issue fidelity fund certificates to qualifying applicants; prescribe the standard of education and training of estate agents; investigate complaints lodged against estate agents, manage the Estate Agents Fidelity Fund.</w:t>
            </w:r>
          </w:p>
        </w:tc>
      </w:tr>
      <w:tr w:rsidR="0029292C" w:rsidRPr="00C06BCF" w:rsidTr="00F10449">
        <w:trPr>
          <w:trHeight w:val="99"/>
        </w:trPr>
        <w:tc>
          <w:tcPr>
            <w:tcW w:w="1642" w:type="pct"/>
          </w:tcPr>
          <w:p w:rsidR="0029292C" w:rsidRPr="00C06BCF" w:rsidRDefault="0029292C" w:rsidP="00F10449">
            <w:pPr>
              <w:tabs>
                <w:tab w:val="left" w:pos="900"/>
              </w:tabs>
              <w:spacing w:after="0" w:line="280" w:lineRule="exact"/>
              <w:rPr>
                <w:rFonts w:ascii="Times New Roman" w:hAnsi="Times New Roman"/>
                <w:sz w:val="24"/>
                <w:szCs w:val="24"/>
                <w:lang w:val="en-ZA"/>
              </w:rPr>
            </w:pPr>
          </w:p>
        </w:tc>
        <w:tc>
          <w:tcPr>
            <w:tcW w:w="3358" w:type="pct"/>
          </w:tcPr>
          <w:p w:rsidR="0029292C" w:rsidRPr="00C06BCF" w:rsidRDefault="0029292C" w:rsidP="00F10449">
            <w:pPr>
              <w:tabs>
                <w:tab w:val="left" w:pos="900"/>
              </w:tabs>
              <w:spacing w:after="0" w:line="280" w:lineRule="exact"/>
              <w:rPr>
                <w:rFonts w:ascii="Times New Roman" w:hAnsi="Times New Roman"/>
                <w:sz w:val="24"/>
                <w:szCs w:val="24"/>
                <w:lang w:val="en-ZA"/>
              </w:rPr>
            </w:pPr>
          </w:p>
        </w:tc>
      </w:tr>
      <w:tr w:rsidR="0029292C" w:rsidRPr="00C06BCF" w:rsidTr="00F10449">
        <w:trPr>
          <w:trHeight w:val="99"/>
        </w:trPr>
        <w:tc>
          <w:tcPr>
            <w:tcW w:w="1642" w:type="pct"/>
          </w:tcPr>
          <w:p w:rsidR="0029292C" w:rsidRPr="00C06BCF" w:rsidRDefault="0029292C" w:rsidP="00F10449">
            <w:pPr>
              <w:tabs>
                <w:tab w:val="left" w:pos="900"/>
              </w:tabs>
              <w:spacing w:after="0" w:line="280" w:lineRule="exact"/>
              <w:rPr>
                <w:rFonts w:ascii="Times New Roman" w:hAnsi="Times New Roman"/>
                <w:sz w:val="24"/>
                <w:szCs w:val="24"/>
                <w:lang w:val="en-ZA"/>
              </w:rPr>
            </w:pPr>
            <w:r w:rsidRPr="00C06BCF">
              <w:rPr>
                <w:rFonts w:ascii="Times New Roman" w:hAnsi="Times New Roman"/>
                <w:sz w:val="24"/>
                <w:szCs w:val="24"/>
                <w:lang w:val="en-ZA"/>
              </w:rPr>
              <w:t>Housing Development Agency (HDA)</w:t>
            </w:r>
          </w:p>
        </w:tc>
        <w:tc>
          <w:tcPr>
            <w:tcW w:w="3358" w:type="pct"/>
          </w:tcPr>
          <w:p w:rsidR="0029292C" w:rsidRPr="00C06BCF" w:rsidRDefault="0029292C" w:rsidP="00F10449">
            <w:pPr>
              <w:tabs>
                <w:tab w:val="left" w:pos="900"/>
              </w:tabs>
              <w:contextualSpacing/>
              <w:rPr>
                <w:rFonts w:ascii="Times New Roman" w:hAnsi="Times New Roman"/>
                <w:sz w:val="24"/>
                <w:szCs w:val="24"/>
                <w:lang w:val="en-ZA"/>
              </w:rPr>
            </w:pPr>
            <w:r w:rsidRPr="00C06BCF">
              <w:rPr>
                <w:rFonts w:ascii="Times New Roman" w:hAnsi="Times New Roman"/>
                <w:sz w:val="24"/>
                <w:szCs w:val="24"/>
                <w:lang w:val="en-ZA"/>
              </w:rPr>
              <w:t>Facilitate the release of land and landed properties for human settlements development</w:t>
            </w:r>
          </w:p>
          <w:p w:rsidR="0029292C" w:rsidRPr="00C06BCF" w:rsidRDefault="0029292C" w:rsidP="00F10449">
            <w:pPr>
              <w:tabs>
                <w:tab w:val="left" w:pos="900"/>
              </w:tabs>
              <w:autoSpaceDE w:val="0"/>
              <w:autoSpaceDN w:val="0"/>
              <w:adjustRightInd w:val="0"/>
              <w:rPr>
                <w:rFonts w:ascii="Times New Roman" w:hAnsi="Times New Roman"/>
                <w:sz w:val="24"/>
                <w:szCs w:val="24"/>
                <w:lang w:val="en-ZA"/>
              </w:rPr>
            </w:pPr>
            <w:r w:rsidRPr="00C06BCF">
              <w:rPr>
                <w:rFonts w:ascii="Times New Roman" w:hAnsi="Times New Roman"/>
                <w:sz w:val="24"/>
                <w:szCs w:val="24"/>
                <w:lang w:val="en-ZA"/>
              </w:rPr>
              <w:t xml:space="preserve">The Housing Agency is the Ministries, the Departments and Governments Human </w:t>
            </w:r>
            <w:r w:rsidRPr="00C06BCF">
              <w:rPr>
                <w:rFonts w:ascii="Times New Roman" w:hAnsi="Times New Roman"/>
                <w:sz w:val="24"/>
                <w:szCs w:val="24"/>
                <w:lang w:val="en-ZA"/>
              </w:rPr>
              <w:lastRenderedPageBreak/>
              <w:t>Settlements Developer of Choice.</w:t>
            </w:r>
          </w:p>
          <w:p w:rsidR="0029292C" w:rsidRPr="00C06BCF" w:rsidRDefault="0029292C" w:rsidP="00F10449">
            <w:pPr>
              <w:tabs>
                <w:tab w:val="left" w:pos="900"/>
              </w:tabs>
              <w:autoSpaceDE w:val="0"/>
              <w:autoSpaceDN w:val="0"/>
              <w:adjustRightInd w:val="0"/>
              <w:rPr>
                <w:rFonts w:ascii="Times New Roman" w:hAnsi="Times New Roman"/>
                <w:sz w:val="24"/>
                <w:szCs w:val="24"/>
                <w:lang w:val="en-ZA"/>
              </w:rPr>
            </w:pPr>
            <w:r w:rsidRPr="00C06BCF">
              <w:rPr>
                <w:rFonts w:ascii="Times New Roman" w:hAnsi="Times New Roman"/>
                <w:sz w:val="24"/>
                <w:szCs w:val="24"/>
                <w:lang w:val="en-ZA"/>
              </w:rPr>
              <w:t>It carries this mandate by being:</w:t>
            </w:r>
          </w:p>
          <w:p w:rsidR="0029292C" w:rsidRPr="00C06BCF" w:rsidRDefault="0029292C" w:rsidP="00F10449">
            <w:pPr>
              <w:numPr>
                <w:ilvl w:val="0"/>
                <w:numId w:val="20"/>
              </w:numPr>
              <w:tabs>
                <w:tab w:val="left" w:pos="900"/>
              </w:tabs>
              <w:autoSpaceDE w:val="0"/>
              <w:autoSpaceDN w:val="0"/>
              <w:adjustRightInd w:val="0"/>
              <w:spacing w:after="0" w:line="240" w:lineRule="auto"/>
              <w:rPr>
                <w:rFonts w:ascii="Times New Roman" w:hAnsi="Times New Roman"/>
                <w:sz w:val="24"/>
                <w:szCs w:val="24"/>
                <w:lang w:val="en-ZA"/>
              </w:rPr>
            </w:pPr>
            <w:r w:rsidRPr="00C06BCF">
              <w:rPr>
                <w:rFonts w:ascii="Times New Roman" w:hAnsi="Times New Roman"/>
                <w:sz w:val="24"/>
                <w:szCs w:val="24"/>
                <w:lang w:val="en-ZA"/>
              </w:rPr>
              <w:t>A fully fledged Developer;</w:t>
            </w:r>
          </w:p>
          <w:p w:rsidR="0029292C" w:rsidRPr="00C06BCF" w:rsidRDefault="0029292C" w:rsidP="00F10449">
            <w:pPr>
              <w:numPr>
                <w:ilvl w:val="0"/>
                <w:numId w:val="20"/>
              </w:numPr>
              <w:tabs>
                <w:tab w:val="left" w:pos="900"/>
              </w:tabs>
              <w:autoSpaceDE w:val="0"/>
              <w:autoSpaceDN w:val="0"/>
              <w:adjustRightInd w:val="0"/>
              <w:spacing w:after="0" w:line="240" w:lineRule="auto"/>
              <w:rPr>
                <w:rFonts w:ascii="Times New Roman" w:hAnsi="Times New Roman"/>
                <w:sz w:val="24"/>
                <w:szCs w:val="24"/>
                <w:lang w:val="en-ZA"/>
              </w:rPr>
            </w:pPr>
            <w:r w:rsidRPr="00C06BCF">
              <w:rPr>
                <w:rFonts w:ascii="Times New Roman" w:hAnsi="Times New Roman"/>
                <w:sz w:val="24"/>
                <w:szCs w:val="24"/>
                <w:lang w:val="en-ZA"/>
              </w:rPr>
              <w:t>An implementing agent; and</w:t>
            </w:r>
          </w:p>
          <w:p w:rsidR="0029292C" w:rsidRPr="00C06BCF" w:rsidRDefault="0029292C" w:rsidP="00F10449">
            <w:pPr>
              <w:pStyle w:val="ListParagraph"/>
              <w:numPr>
                <w:ilvl w:val="0"/>
                <w:numId w:val="20"/>
              </w:numPr>
              <w:tabs>
                <w:tab w:val="left" w:pos="900"/>
              </w:tabs>
              <w:spacing w:after="0" w:line="280" w:lineRule="exact"/>
              <w:rPr>
                <w:rFonts w:ascii="Times New Roman" w:hAnsi="Times New Roman"/>
                <w:sz w:val="24"/>
                <w:szCs w:val="24"/>
                <w:lang w:val="en-ZA"/>
              </w:rPr>
            </w:pPr>
            <w:r w:rsidRPr="00C06BCF">
              <w:rPr>
                <w:rFonts w:ascii="Times New Roman" w:hAnsi="Times New Roman"/>
                <w:sz w:val="24"/>
                <w:szCs w:val="24"/>
                <w:lang w:val="en-ZA"/>
              </w:rPr>
              <w:t>A project manager</w:t>
            </w:r>
          </w:p>
        </w:tc>
      </w:tr>
      <w:tr w:rsidR="0029292C" w:rsidRPr="00C06BCF" w:rsidTr="00F10449">
        <w:trPr>
          <w:trHeight w:val="99"/>
        </w:trPr>
        <w:tc>
          <w:tcPr>
            <w:tcW w:w="1642" w:type="pct"/>
          </w:tcPr>
          <w:p w:rsidR="0029292C" w:rsidRPr="00C06BCF" w:rsidRDefault="0029292C" w:rsidP="00F10449">
            <w:pPr>
              <w:tabs>
                <w:tab w:val="left" w:pos="900"/>
              </w:tabs>
              <w:spacing w:after="0" w:line="280" w:lineRule="exact"/>
              <w:rPr>
                <w:rFonts w:ascii="Times New Roman" w:hAnsi="Times New Roman"/>
                <w:sz w:val="24"/>
                <w:szCs w:val="24"/>
                <w:lang w:val="en-ZA"/>
              </w:rPr>
            </w:pPr>
            <w:r w:rsidRPr="00C06BCF">
              <w:rPr>
                <w:rFonts w:ascii="Times New Roman" w:hAnsi="Times New Roman"/>
                <w:sz w:val="24"/>
                <w:szCs w:val="24"/>
                <w:lang w:val="en-ZA"/>
              </w:rPr>
              <w:lastRenderedPageBreak/>
              <w:t>National Urban Reconstruction and Housing Agency (NURCHA)</w:t>
            </w:r>
          </w:p>
        </w:tc>
        <w:tc>
          <w:tcPr>
            <w:tcW w:w="3358" w:type="pct"/>
          </w:tcPr>
          <w:p w:rsidR="0029292C" w:rsidRPr="00C06BCF" w:rsidRDefault="0029292C" w:rsidP="00F10449">
            <w:pPr>
              <w:tabs>
                <w:tab w:val="left" w:pos="900"/>
              </w:tabs>
              <w:spacing w:after="0" w:line="280" w:lineRule="exact"/>
              <w:rPr>
                <w:rFonts w:ascii="Times New Roman" w:hAnsi="Times New Roman"/>
                <w:sz w:val="24"/>
                <w:szCs w:val="24"/>
                <w:lang w:val="en-ZA"/>
              </w:rPr>
            </w:pPr>
            <w:r w:rsidRPr="00C06BCF">
              <w:rPr>
                <w:rFonts w:ascii="Times New Roman" w:hAnsi="Times New Roman"/>
                <w:sz w:val="24"/>
                <w:szCs w:val="24"/>
                <w:lang w:val="en-ZA"/>
              </w:rPr>
              <w:t>NURCHA ensures the availability of bridging finance to small, medium and established contractors and developers, building low and moderate income housing and related community facilities and infrastructure.</w:t>
            </w:r>
          </w:p>
        </w:tc>
      </w:tr>
      <w:tr w:rsidR="0029292C" w:rsidRPr="00C06BCF" w:rsidTr="00F10449">
        <w:tc>
          <w:tcPr>
            <w:tcW w:w="1642" w:type="pct"/>
          </w:tcPr>
          <w:p w:rsidR="0029292C" w:rsidRPr="00C06BCF" w:rsidRDefault="0029292C" w:rsidP="00F10449">
            <w:pPr>
              <w:tabs>
                <w:tab w:val="left" w:pos="900"/>
              </w:tabs>
              <w:spacing w:after="0" w:line="280" w:lineRule="exact"/>
              <w:rPr>
                <w:rFonts w:ascii="Times New Roman" w:hAnsi="Times New Roman"/>
                <w:sz w:val="24"/>
                <w:szCs w:val="24"/>
                <w:lang w:val="en-ZA"/>
              </w:rPr>
            </w:pPr>
          </w:p>
        </w:tc>
        <w:tc>
          <w:tcPr>
            <w:tcW w:w="3358" w:type="pct"/>
          </w:tcPr>
          <w:p w:rsidR="0029292C" w:rsidRPr="00C06BCF" w:rsidRDefault="0029292C" w:rsidP="00F10449">
            <w:pPr>
              <w:tabs>
                <w:tab w:val="left" w:pos="900"/>
              </w:tabs>
              <w:spacing w:after="0" w:line="280" w:lineRule="exact"/>
              <w:rPr>
                <w:rFonts w:ascii="Times New Roman" w:hAnsi="Times New Roman"/>
                <w:sz w:val="24"/>
                <w:szCs w:val="24"/>
                <w:lang w:val="en-ZA"/>
              </w:rPr>
            </w:pPr>
          </w:p>
        </w:tc>
      </w:tr>
      <w:tr w:rsidR="0029292C" w:rsidRPr="00C06BCF" w:rsidTr="00F10449">
        <w:tc>
          <w:tcPr>
            <w:tcW w:w="1642" w:type="pct"/>
          </w:tcPr>
          <w:p w:rsidR="0029292C" w:rsidRPr="00C06BCF" w:rsidRDefault="0029292C" w:rsidP="00F10449">
            <w:pPr>
              <w:tabs>
                <w:tab w:val="left" w:pos="900"/>
              </w:tabs>
              <w:spacing w:after="0" w:line="280" w:lineRule="exact"/>
              <w:rPr>
                <w:rFonts w:ascii="Times New Roman" w:hAnsi="Times New Roman"/>
                <w:sz w:val="24"/>
                <w:szCs w:val="24"/>
                <w:lang w:val="en-ZA"/>
              </w:rPr>
            </w:pPr>
            <w:r w:rsidRPr="00C06BCF">
              <w:rPr>
                <w:rFonts w:ascii="Times New Roman" w:hAnsi="Times New Roman"/>
                <w:sz w:val="24"/>
                <w:szCs w:val="24"/>
                <w:lang w:val="en-ZA"/>
              </w:rPr>
              <w:t>Social Housing Regulatory Authority (SHRA)</w:t>
            </w:r>
          </w:p>
        </w:tc>
        <w:tc>
          <w:tcPr>
            <w:tcW w:w="3358" w:type="pct"/>
          </w:tcPr>
          <w:p w:rsidR="0029292C" w:rsidRPr="00C06BCF" w:rsidRDefault="0029292C" w:rsidP="00F10449">
            <w:pPr>
              <w:tabs>
                <w:tab w:val="left" w:pos="900"/>
              </w:tabs>
              <w:spacing w:after="0" w:line="280" w:lineRule="exact"/>
              <w:rPr>
                <w:rFonts w:ascii="Times New Roman" w:hAnsi="Times New Roman"/>
                <w:sz w:val="24"/>
                <w:szCs w:val="24"/>
                <w:lang w:val="en-ZA"/>
              </w:rPr>
            </w:pPr>
            <w:r w:rsidRPr="00C06BCF">
              <w:rPr>
                <w:rFonts w:ascii="Times New Roman" w:hAnsi="Times New Roman"/>
                <w:sz w:val="24"/>
                <w:szCs w:val="24"/>
                <w:lang w:val="en-ZA"/>
              </w:rPr>
              <w:t>The SHRA is responsible for regulating the social housing sector in South Africa and approval, administration and disbursement of both institutional investment (capacity building grant) and capital grants (named the Restructuring Capital Grant).  The SHRA must promote an enabling environment for the growth and development of the social housing sector</w:t>
            </w:r>
          </w:p>
        </w:tc>
      </w:tr>
      <w:tr w:rsidR="0029292C" w:rsidRPr="00C06BCF" w:rsidTr="00F10449">
        <w:tc>
          <w:tcPr>
            <w:tcW w:w="1642" w:type="pct"/>
          </w:tcPr>
          <w:p w:rsidR="0029292C" w:rsidRPr="00C06BCF" w:rsidRDefault="0029292C" w:rsidP="00F10449">
            <w:pPr>
              <w:tabs>
                <w:tab w:val="left" w:pos="900"/>
              </w:tabs>
              <w:spacing w:after="0" w:line="280" w:lineRule="exact"/>
              <w:rPr>
                <w:rFonts w:ascii="Times New Roman" w:hAnsi="Times New Roman"/>
                <w:sz w:val="24"/>
                <w:szCs w:val="24"/>
                <w:lang w:val="en-ZA"/>
              </w:rPr>
            </w:pPr>
          </w:p>
        </w:tc>
        <w:tc>
          <w:tcPr>
            <w:tcW w:w="3358" w:type="pct"/>
          </w:tcPr>
          <w:p w:rsidR="0029292C" w:rsidRPr="00C06BCF" w:rsidRDefault="0029292C" w:rsidP="00F10449">
            <w:pPr>
              <w:tabs>
                <w:tab w:val="left" w:pos="900"/>
              </w:tabs>
              <w:spacing w:after="0" w:line="280" w:lineRule="exact"/>
              <w:rPr>
                <w:rFonts w:ascii="Times New Roman" w:hAnsi="Times New Roman"/>
                <w:sz w:val="24"/>
                <w:szCs w:val="24"/>
                <w:lang w:val="en-ZA"/>
              </w:rPr>
            </w:pPr>
          </w:p>
        </w:tc>
      </w:tr>
      <w:tr w:rsidR="0029292C" w:rsidRPr="00C06BCF" w:rsidTr="00F10449">
        <w:tc>
          <w:tcPr>
            <w:tcW w:w="1642" w:type="pct"/>
          </w:tcPr>
          <w:p w:rsidR="0029292C" w:rsidRPr="00C06BCF" w:rsidRDefault="0029292C" w:rsidP="00F10449">
            <w:pPr>
              <w:tabs>
                <w:tab w:val="left" w:pos="900"/>
              </w:tabs>
              <w:spacing w:after="0" w:line="280" w:lineRule="exact"/>
              <w:rPr>
                <w:rFonts w:ascii="Times New Roman" w:hAnsi="Times New Roman"/>
                <w:sz w:val="24"/>
                <w:szCs w:val="24"/>
                <w:lang w:val="en-ZA"/>
              </w:rPr>
            </w:pPr>
            <w:r w:rsidRPr="00C06BCF">
              <w:rPr>
                <w:rFonts w:ascii="Times New Roman" w:hAnsi="Times New Roman"/>
                <w:sz w:val="24"/>
                <w:szCs w:val="24"/>
                <w:lang w:val="en-ZA"/>
              </w:rPr>
              <w:t>Rural Housing Loan Fund (RHLF)</w:t>
            </w:r>
          </w:p>
        </w:tc>
        <w:tc>
          <w:tcPr>
            <w:tcW w:w="3358" w:type="pct"/>
          </w:tcPr>
          <w:p w:rsidR="0029292C" w:rsidRPr="00C06BCF" w:rsidRDefault="0029292C" w:rsidP="00F10449">
            <w:pPr>
              <w:tabs>
                <w:tab w:val="left" w:pos="900"/>
              </w:tabs>
              <w:contextualSpacing/>
              <w:rPr>
                <w:rFonts w:ascii="Times New Roman" w:hAnsi="Times New Roman"/>
                <w:sz w:val="24"/>
                <w:szCs w:val="24"/>
                <w:lang w:val="en-ZA"/>
              </w:rPr>
            </w:pPr>
            <w:r w:rsidRPr="00C06BCF">
              <w:rPr>
                <w:rFonts w:ascii="Times New Roman" w:hAnsi="Times New Roman"/>
                <w:sz w:val="24"/>
                <w:szCs w:val="24"/>
                <w:lang w:val="en-ZA"/>
              </w:rPr>
              <w:t>Facilitate access to incremental housing finance for low income households in rural areas.  Improve living conditions:  new house, extension, and renovations, connect to services, fencing, etc.</w:t>
            </w:r>
          </w:p>
          <w:p w:rsidR="0029292C" w:rsidRPr="00C06BCF" w:rsidRDefault="0029292C" w:rsidP="00F10449">
            <w:pPr>
              <w:tabs>
                <w:tab w:val="left" w:pos="900"/>
              </w:tabs>
              <w:contextualSpacing/>
              <w:rPr>
                <w:rFonts w:ascii="Times New Roman" w:hAnsi="Times New Roman"/>
                <w:sz w:val="24"/>
                <w:szCs w:val="24"/>
                <w:lang w:val="en-ZA"/>
              </w:rPr>
            </w:pPr>
          </w:p>
          <w:p w:rsidR="0029292C" w:rsidRPr="00C06BCF" w:rsidRDefault="0029292C" w:rsidP="00F10449">
            <w:pPr>
              <w:tabs>
                <w:tab w:val="num" w:pos="720"/>
                <w:tab w:val="left" w:pos="900"/>
              </w:tabs>
              <w:contextualSpacing/>
              <w:rPr>
                <w:rFonts w:ascii="Times New Roman" w:hAnsi="Times New Roman"/>
                <w:sz w:val="24"/>
                <w:szCs w:val="24"/>
                <w:lang w:val="en-ZA"/>
              </w:rPr>
            </w:pPr>
            <w:r w:rsidRPr="00C06BCF">
              <w:rPr>
                <w:rFonts w:ascii="Times New Roman" w:hAnsi="Times New Roman"/>
                <w:sz w:val="24"/>
                <w:szCs w:val="24"/>
                <w:lang w:val="en-ZA"/>
              </w:rPr>
              <w:t>Communal land, rural towns and small towns</w:t>
            </w:r>
          </w:p>
          <w:p w:rsidR="0029292C" w:rsidRPr="00C06BCF" w:rsidRDefault="0029292C" w:rsidP="00F10449">
            <w:pPr>
              <w:tabs>
                <w:tab w:val="num" w:pos="720"/>
                <w:tab w:val="left" w:pos="900"/>
              </w:tabs>
              <w:contextualSpacing/>
              <w:rPr>
                <w:rFonts w:ascii="Times New Roman" w:hAnsi="Times New Roman"/>
                <w:sz w:val="24"/>
                <w:szCs w:val="24"/>
                <w:lang w:val="en-ZA"/>
              </w:rPr>
            </w:pPr>
          </w:p>
          <w:p w:rsidR="0029292C" w:rsidRPr="00C06BCF" w:rsidRDefault="0029292C" w:rsidP="00F10449">
            <w:pPr>
              <w:tabs>
                <w:tab w:val="num" w:pos="720"/>
                <w:tab w:val="left" w:pos="900"/>
              </w:tabs>
              <w:contextualSpacing/>
              <w:rPr>
                <w:rFonts w:ascii="Times New Roman" w:hAnsi="Times New Roman"/>
                <w:sz w:val="24"/>
                <w:szCs w:val="24"/>
                <w:lang w:val="en-ZA"/>
              </w:rPr>
            </w:pPr>
            <w:r w:rsidRPr="00C06BCF">
              <w:rPr>
                <w:rFonts w:ascii="Times New Roman" w:hAnsi="Times New Roman"/>
                <w:sz w:val="24"/>
                <w:szCs w:val="24"/>
                <w:lang w:val="en-ZA"/>
              </w:rPr>
              <w:t>Maximum R15 000</w:t>
            </w:r>
          </w:p>
          <w:p w:rsidR="0029292C" w:rsidRPr="00C06BCF" w:rsidRDefault="0029292C" w:rsidP="00F10449">
            <w:pPr>
              <w:tabs>
                <w:tab w:val="left" w:pos="900"/>
              </w:tabs>
              <w:spacing w:after="0" w:line="280" w:lineRule="exact"/>
              <w:rPr>
                <w:rFonts w:ascii="Times New Roman" w:hAnsi="Times New Roman"/>
                <w:sz w:val="24"/>
                <w:szCs w:val="24"/>
                <w:lang w:val="en-ZA"/>
              </w:rPr>
            </w:pPr>
            <w:r w:rsidRPr="00C06BCF">
              <w:rPr>
                <w:rFonts w:ascii="Times New Roman" w:hAnsi="Times New Roman"/>
                <w:sz w:val="24"/>
                <w:szCs w:val="24"/>
                <w:lang w:val="en-ZA"/>
              </w:rPr>
              <w:t>Focus remains under R3 500</w:t>
            </w:r>
          </w:p>
        </w:tc>
      </w:tr>
      <w:tr w:rsidR="0029292C" w:rsidRPr="00C06BCF" w:rsidTr="00F10449">
        <w:tc>
          <w:tcPr>
            <w:tcW w:w="1642" w:type="pct"/>
          </w:tcPr>
          <w:p w:rsidR="0029292C" w:rsidRPr="00C06BCF" w:rsidRDefault="0029292C" w:rsidP="00F10449">
            <w:pPr>
              <w:tabs>
                <w:tab w:val="left" w:pos="900"/>
              </w:tabs>
              <w:spacing w:after="0" w:line="280" w:lineRule="exact"/>
              <w:rPr>
                <w:rFonts w:ascii="Times New Roman" w:hAnsi="Times New Roman"/>
                <w:sz w:val="24"/>
                <w:szCs w:val="24"/>
                <w:lang w:val="en-ZA"/>
              </w:rPr>
            </w:pPr>
          </w:p>
        </w:tc>
        <w:tc>
          <w:tcPr>
            <w:tcW w:w="3358" w:type="pct"/>
          </w:tcPr>
          <w:p w:rsidR="0029292C" w:rsidRPr="00C06BCF" w:rsidRDefault="0029292C" w:rsidP="00F10449">
            <w:pPr>
              <w:tabs>
                <w:tab w:val="left" w:pos="900"/>
              </w:tabs>
              <w:contextualSpacing/>
              <w:rPr>
                <w:rFonts w:ascii="Times New Roman" w:hAnsi="Times New Roman"/>
                <w:sz w:val="24"/>
                <w:szCs w:val="24"/>
                <w:lang w:val="en-ZA"/>
              </w:rPr>
            </w:pPr>
          </w:p>
        </w:tc>
      </w:tr>
      <w:tr w:rsidR="0029292C" w:rsidRPr="00C06BCF" w:rsidTr="00F10449">
        <w:tc>
          <w:tcPr>
            <w:tcW w:w="1642" w:type="pct"/>
          </w:tcPr>
          <w:p w:rsidR="0029292C" w:rsidRPr="00C06BCF" w:rsidRDefault="0029292C" w:rsidP="00F10449">
            <w:pPr>
              <w:tabs>
                <w:tab w:val="left" w:pos="900"/>
              </w:tabs>
              <w:spacing w:after="0" w:line="280" w:lineRule="exact"/>
              <w:rPr>
                <w:rFonts w:ascii="Times New Roman" w:hAnsi="Times New Roman"/>
                <w:sz w:val="24"/>
                <w:szCs w:val="24"/>
                <w:lang w:val="en-ZA"/>
              </w:rPr>
            </w:pPr>
            <w:r w:rsidRPr="00C06BCF">
              <w:rPr>
                <w:rFonts w:ascii="Times New Roman" w:hAnsi="Times New Roman"/>
                <w:sz w:val="24"/>
                <w:szCs w:val="24"/>
                <w:lang w:val="en-ZA"/>
              </w:rPr>
              <w:t>National Housing Finance Corporation (NHFC)</w:t>
            </w:r>
          </w:p>
        </w:tc>
        <w:tc>
          <w:tcPr>
            <w:tcW w:w="3358" w:type="pct"/>
          </w:tcPr>
          <w:p w:rsidR="0029292C" w:rsidRPr="00C06BCF" w:rsidRDefault="0029292C" w:rsidP="00F10449">
            <w:pPr>
              <w:tabs>
                <w:tab w:val="left" w:pos="900"/>
              </w:tabs>
              <w:contextualSpacing/>
              <w:rPr>
                <w:rFonts w:ascii="Times New Roman" w:hAnsi="Times New Roman"/>
                <w:sz w:val="24"/>
                <w:szCs w:val="24"/>
                <w:lang w:val="en-ZA"/>
              </w:rPr>
            </w:pPr>
            <w:r w:rsidRPr="00C06BCF">
              <w:rPr>
                <w:rFonts w:ascii="Times New Roman" w:hAnsi="Times New Roman"/>
                <w:sz w:val="24"/>
                <w:szCs w:val="24"/>
                <w:lang w:val="en-ZA"/>
              </w:rPr>
              <w:t>The National Housing Finance Corporation Soc Ltd (NHFC) is a state owned Development Finance Institution with a principal mandate to broaden and deepen access to affordable housing finance for the low- and middle-income households. </w:t>
            </w:r>
          </w:p>
        </w:tc>
      </w:tr>
      <w:tr w:rsidR="0029292C" w:rsidRPr="00C06BCF" w:rsidTr="00F10449">
        <w:tc>
          <w:tcPr>
            <w:tcW w:w="1642" w:type="pct"/>
          </w:tcPr>
          <w:p w:rsidR="0029292C" w:rsidRPr="00C06BCF" w:rsidRDefault="0029292C" w:rsidP="00F10449">
            <w:pPr>
              <w:tabs>
                <w:tab w:val="left" w:pos="900"/>
              </w:tabs>
              <w:spacing w:after="0" w:line="280" w:lineRule="exact"/>
              <w:rPr>
                <w:rFonts w:ascii="Times New Roman" w:hAnsi="Times New Roman"/>
                <w:sz w:val="24"/>
                <w:szCs w:val="24"/>
                <w:lang w:val="en-ZA"/>
              </w:rPr>
            </w:pPr>
          </w:p>
        </w:tc>
        <w:tc>
          <w:tcPr>
            <w:tcW w:w="3358" w:type="pct"/>
          </w:tcPr>
          <w:p w:rsidR="0029292C" w:rsidRPr="00C06BCF" w:rsidRDefault="0029292C" w:rsidP="00F10449">
            <w:pPr>
              <w:tabs>
                <w:tab w:val="left" w:pos="900"/>
              </w:tabs>
              <w:contextualSpacing/>
              <w:rPr>
                <w:rFonts w:ascii="Times New Roman" w:hAnsi="Times New Roman"/>
                <w:sz w:val="24"/>
                <w:szCs w:val="24"/>
                <w:lang w:val="en-ZA"/>
              </w:rPr>
            </w:pPr>
          </w:p>
        </w:tc>
      </w:tr>
      <w:tr w:rsidR="0029292C" w:rsidRPr="00C06BCF" w:rsidTr="00F10449">
        <w:tc>
          <w:tcPr>
            <w:tcW w:w="1642" w:type="pct"/>
          </w:tcPr>
          <w:p w:rsidR="0029292C" w:rsidRPr="00C06BCF" w:rsidRDefault="0029292C" w:rsidP="00F10449">
            <w:pPr>
              <w:tabs>
                <w:tab w:val="left" w:pos="900"/>
              </w:tabs>
              <w:spacing w:after="0" w:line="280" w:lineRule="exact"/>
              <w:rPr>
                <w:rFonts w:ascii="Times New Roman" w:hAnsi="Times New Roman"/>
                <w:sz w:val="24"/>
                <w:szCs w:val="24"/>
                <w:lang w:val="en-ZA"/>
              </w:rPr>
            </w:pPr>
            <w:r w:rsidRPr="00C06BCF">
              <w:rPr>
                <w:rFonts w:ascii="Times New Roman" w:hAnsi="Times New Roman"/>
                <w:sz w:val="24"/>
                <w:szCs w:val="24"/>
                <w:lang w:val="en-ZA"/>
              </w:rPr>
              <w:lastRenderedPageBreak/>
              <w:t>Community Schemes Ombud Service (CSOS)</w:t>
            </w:r>
          </w:p>
        </w:tc>
        <w:tc>
          <w:tcPr>
            <w:tcW w:w="3358" w:type="pct"/>
          </w:tcPr>
          <w:p w:rsidR="0029292C" w:rsidRPr="00C06BCF" w:rsidRDefault="0029292C" w:rsidP="00F10449">
            <w:pPr>
              <w:tabs>
                <w:tab w:val="left" w:pos="900"/>
              </w:tabs>
              <w:contextualSpacing/>
              <w:rPr>
                <w:rFonts w:ascii="Times New Roman" w:hAnsi="Times New Roman"/>
                <w:sz w:val="24"/>
                <w:szCs w:val="24"/>
                <w:lang w:val="en-ZA"/>
              </w:rPr>
            </w:pPr>
            <w:r w:rsidRPr="00C06BCF">
              <w:rPr>
                <w:rFonts w:ascii="Times New Roman" w:hAnsi="Times New Roman"/>
                <w:sz w:val="24"/>
                <w:szCs w:val="24"/>
                <w:lang w:val="en-ZA"/>
              </w:rPr>
              <w:t>To provide a dispute resolution service for community schemes, monitor and control the quality of all sectional title schemes governance documentation and to take custody of, preserve and provide public access to scheme governance documentation</w:t>
            </w:r>
          </w:p>
        </w:tc>
      </w:tr>
    </w:tbl>
    <w:p w:rsidR="00AC64EF" w:rsidRPr="00C06BCF" w:rsidRDefault="00AC64EF" w:rsidP="005E331C">
      <w:pPr>
        <w:numPr>
          <w:ilvl w:val="1"/>
          <w:numId w:val="17"/>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Functions of committee:</w:t>
      </w:r>
    </w:p>
    <w:p w:rsidR="00AC64EF" w:rsidRPr="00C06BCF" w:rsidRDefault="00AC64EF" w:rsidP="00794D03">
      <w:pPr>
        <w:spacing w:after="0" w:line="280" w:lineRule="exact"/>
        <w:jc w:val="both"/>
        <w:rPr>
          <w:rFonts w:ascii="Times New Roman" w:hAnsi="Times New Roman"/>
          <w:bCs/>
          <w:sz w:val="24"/>
          <w:szCs w:val="24"/>
          <w:lang w:val="en-ZA"/>
        </w:rPr>
      </w:pPr>
    </w:p>
    <w:p w:rsidR="0029292C" w:rsidRPr="00C06BCF" w:rsidRDefault="0029292C" w:rsidP="00240907">
      <w:pPr>
        <w:spacing w:after="0" w:line="360" w:lineRule="auto"/>
        <w:jc w:val="both"/>
        <w:rPr>
          <w:rFonts w:ascii="Times New Roman" w:hAnsi="Times New Roman"/>
          <w:bCs/>
          <w:sz w:val="24"/>
          <w:szCs w:val="24"/>
          <w:lang w:val="en-ZA"/>
        </w:rPr>
      </w:pPr>
      <w:r w:rsidRPr="00C06BCF">
        <w:rPr>
          <w:rFonts w:ascii="Times New Roman" w:hAnsi="Times New Roman"/>
          <w:bCs/>
          <w:sz w:val="24"/>
          <w:szCs w:val="24"/>
          <w:lang w:val="en-ZA"/>
        </w:rPr>
        <w:t>Parliamentary committees are mandated to:</w:t>
      </w:r>
    </w:p>
    <w:p w:rsidR="0029292C" w:rsidRPr="00C06BCF" w:rsidRDefault="0029292C" w:rsidP="00240907">
      <w:pPr>
        <w:spacing w:after="0" w:line="360" w:lineRule="auto"/>
        <w:jc w:val="both"/>
        <w:rPr>
          <w:rFonts w:ascii="Times New Roman" w:hAnsi="Times New Roman"/>
          <w:bCs/>
          <w:sz w:val="24"/>
          <w:szCs w:val="24"/>
          <w:lang w:val="en-ZA"/>
        </w:rPr>
      </w:pPr>
    </w:p>
    <w:p w:rsidR="0029292C" w:rsidRPr="00C06BCF" w:rsidRDefault="0029292C" w:rsidP="00240907">
      <w:pPr>
        <w:numPr>
          <w:ilvl w:val="0"/>
          <w:numId w:val="3"/>
        </w:numPr>
        <w:tabs>
          <w:tab w:val="left" w:pos="480"/>
          <w:tab w:val="left" w:pos="1440"/>
        </w:tabs>
        <w:spacing w:after="0" w:line="360" w:lineRule="auto"/>
        <w:jc w:val="both"/>
        <w:rPr>
          <w:rFonts w:ascii="Times New Roman" w:hAnsi="Times New Roman"/>
          <w:sz w:val="24"/>
          <w:szCs w:val="24"/>
        </w:rPr>
      </w:pPr>
      <w:r w:rsidRPr="00C06BCF">
        <w:rPr>
          <w:rFonts w:ascii="Times New Roman" w:hAnsi="Times New Roman"/>
          <w:sz w:val="24"/>
          <w:szCs w:val="24"/>
        </w:rPr>
        <w:t>Monitor the financial and non-financial performance of government departments and their entities to ensure that national objectives are met.</w:t>
      </w:r>
    </w:p>
    <w:p w:rsidR="0029292C" w:rsidRPr="00C06BCF" w:rsidRDefault="0029292C" w:rsidP="00240907">
      <w:pPr>
        <w:numPr>
          <w:ilvl w:val="0"/>
          <w:numId w:val="3"/>
        </w:numPr>
        <w:tabs>
          <w:tab w:val="left" w:pos="480"/>
          <w:tab w:val="left" w:pos="1440"/>
        </w:tabs>
        <w:spacing w:after="0" w:line="360" w:lineRule="auto"/>
        <w:jc w:val="both"/>
        <w:rPr>
          <w:rFonts w:ascii="Times New Roman" w:hAnsi="Times New Roman"/>
          <w:sz w:val="24"/>
          <w:szCs w:val="24"/>
        </w:rPr>
      </w:pPr>
      <w:r w:rsidRPr="00C06BCF">
        <w:rPr>
          <w:rFonts w:ascii="Times New Roman" w:hAnsi="Times New Roman"/>
          <w:sz w:val="24"/>
          <w:szCs w:val="24"/>
        </w:rPr>
        <w:t>Facilitate public participation in Parliament relating to issues of oversight and legislation.</w:t>
      </w:r>
    </w:p>
    <w:p w:rsidR="0029292C" w:rsidRPr="00C06BCF" w:rsidRDefault="0029292C" w:rsidP="00240907">
      <w:pPr>
        <w:numPr>
          <w:ilvl w:val="0"/>
          <w:numId w:val="3"/>
        </w:numPr>
        <w:tabs>
          <w:tab w:val="left" w:pos="480"/>
          <w:tab w:val="left" w:pos="1440"/>
        </w:tabs>
        <w:spacing w:after="0" w:line="360" w:lineRule="auto"/>
        <w:jc w:val="both"/>
        <w:rPr>
          <w:rFonts w:ascii="Times New Roman" w:hAnsi="Times New Roman"/>
          <w:sz w:val="24"/>
          <w:szCs w:val="24"/>
        </w:rPr>
      </w:pPr>
      <w:r w:rsidRPr="00C06BCF">
        <w:rPr>
          <w:rFonts w:ascii="Times New Roman" w:hAnsi="Times New Roman"/>
          <w:sz w:val="24"/>
          <w:szCs w:val="24"/>
        </w:rPr>
        <w:t>The consideration of legislation referred to it;</w:t>
      </w:r>
    </w:p>
    <w:p w:rsidR="0029292C" w:rsidRPr="00C06BCF" w:rsidRDefault="0029292C" w:rsidP="00240907">
      <w:pPr>
        <w:numPr>
          <w:ilvl w:val="0"/>
          <w:numId w:val="3"/>
        </w:numPr>
        <w:tabs>
          <w:tab w:val="left" w:pos="480"/>
          <w:tab w:val="left" w:pos="1440"/>
        </w:tabs>
        <w:spacing w:after="0" w:line="360" w:lineRule="auto"/>
        <w:jc w:val="both"/>
        <w:rPr>
          <w:rFonts w:ascii="Times New Roman" w:hAnsi="Times New Roman"/>
          <w:sz w:val="24"/>
          <w:szCs w:val="24"/>
        </w:rPr>
      </w:pPr>
      <w:r w:rsidRPr="00C06BCF">
        <w:rPr>
          <w:rFonts w:ascii="Times New Roman" w:hAnsi="Times New Roman"/>
          <w:sz w:val="24"/>
          <w:szCs w:val="24"/>
        </w:rPr>
        <w:t xml:space="preserve">The initiation and amendment of legislation; </w:t>
      </w:r>
    </w:p>
    <w:p w:rsidR="0029292C" w:rsidRPr="00C06BCF" w:rsidRDefault="0029292C" w:rsidP="00240907">
      <w:pPr>
        <w:numPr>
          <w:ilvl w:val="0"/>
          <w:numId w:val="3"/>
        </w:numPr>
        <w:tabs>
          <w:tab w:val="left" w:pos="480"/>
          <w:tab w:val="left" w:pos="1440"/>
        </w:tabs>
        <w:spacing w:after="0" w:line="360" w:lineRule="auto"/>
        <w:jc w:val="both"/>
        <w:rPr>
          <w:rFonts w:ascii="Times New Roman" w:hAnsi="Times New Roman"/>
          <w:sz w:val="24"/>
          <w:szCs w:val="24"/>
        </w:rPr>
      </w:pPr>
      <w:r w:rsidRPr="00C06BCF">
        <w:rPr>
          <w:rFonts w:ascii="Times New Roman" w:hAnsi="Times New Roman"/>
          <w:sz w:val="24"/>
          <w:szCs w:val="24"/>
        </w:rPr>
        <w:t>exercising oversight over the Department of Human Settlements, its entities and implementing agents;</w:t>
      </w:r>
    </w:p>
    <w:p w:rsidR="0029292C" w:rsidRPr="00C06BCF" w:rsidRDefault="0029292C" w:rsidP="00240907">
      <w:pPr>
        <w:numPr>
          <w:ilvl w:val="0"/>
          <w:numId w:val="3"/>
        </w:numPr>
        <w:tabs>
          <w:tab w:val="left" w:pos="480"/>
          <w:tab w:val="left" w:pos="1440"/>
        </w:tabs>
        <w:spacing w:after="0" w:line="360" w:lineRule="auto"/>
        <w:jc w:val="both"/>
        <w:rPr>
          <w:rFonts w:ascii="Times New Roman" w:hAnsi="Times New Roman"/>
          <w:sz w:val="24"/>
          <w:szCs w:val="24"/>
        </w:rPr>
      </w:pPr>
      <w:r w:rsidRPr="00C06BCF">
        <w:rPr>
          <w:rFonts w:ascii="Times New Roman" w:hAnsi="Times New Roman"/>
          <w:sz w:val="24"/>
          <w:szCs w:val="24"/>
        </w:rPr>
        <w:t>the consideration of International Agreements referred to it;</w:t>
      </w:r>
    </w:p>
    <w:p w:rsidR="0029292C" w:rsidRPr="00C06BCF" w:rsidRDefault="0029292C" w:rsidP="00240907">
      <w:pPr>
        <w:numPr>
          <w:ilvl w:val="0"/>
          <w:numId w:val="3"/>
        </w:numPr>
        <w:tabs>
          <w:tab w:val="left" w:pos="480"/>
          <w:tab w:val="left" w:pos="1440"/>
        </w:tabs>
        <w:spacing w:after="0" w:line="360" w:lineRule="auto"/>
        <w:jc w:val="both"/>
        <w:rPr>
          <w:rFonts w:ascii="Times New Roman" w:hAnsi="Times New Roman"/>
          <w:sz w:val="24"/>
          <w:szCs w:val="24"/>
        </w:rPr>
      </w:pPr>
      <w:r w:rsidRPr="00C06BCF">
        <w:rPr>
          <w:rFonts w:ascii="Times New Roman" w:hAnsi="Times New Roman"/>
          <w:sz w:val="24"/>
          <w:szCs w:val="24"/>
        </w:rPr>
        <w:t>the consideration of the budget vote and annual reports of the Department of Human Settlements, its entities and implementing agents;</w:t>
      </w:r>
    </w:p>
    <w:p w:rsidR="0029292C" w:rsidRPr="00C06BCF" w:rsidRDefault="0029292C" w:rsidP="00240907">
      <w:pPr>
        <w:numPr>
          <w:ilvl w:val="0"/>
          <w:numId w:val="3"/>
        </w:numPr>
        <w:tabs>
          <w:tab w:val="left" w:pos="480"/>
          <w:tab w:val="left" w:pos="1440"/>
        </w:tabs>
        <w:spacing w:after="0" w:line="360" w:lineRule="auto"/>
        <w:jc w:val="both"/>
        <w:rPr>
          <w:rFonts w:ascii="Times New Roman" w:hAnsi="Times New Roman"/>
          <w:sz w:val="24"/>
          <w:szCs w:val="24"/>
        </w:rPr>
      </w:pPr>
      <w:r w:rsidRPr="00C06BCF">
        <w:rPr>
          <w:rFonts w:ascii="Times New Roman" w:hAnsi="Times New Roman"/>
          <w:sz w:val="24"/>
          <w:szCs w:val="24"/>
        </w:rPr>
        <w:t xml:space="preserve">facilitating public participation in its processes; </w:t>
      </w:r>
    </w:p>
    <w:p w:rsidR="0029292C" w:rsidRPr="00C06BCF" w:rsidRDefault="0029292C" w:rsidP="00240907">
      <w:pPr>
        <w:numPr>
          <w:ilvl w:val="0"/>
          <w:numId w:val="3"/>
        </w:numPr>
        <w:tabs>
          <w:tab w:val="left" w:pos="480"/>
          <w:tab w:val="left" w:pos="1440"/>
        </w:tabs>
        <w:spacing w:after="0" w:line="360" w:lineRule="auto"/>
        <w:jc w:val="both"/>
        <w:rPr>
          <w:rFonts w:ascii="Times New Roman" w:hAnsi="Times New Roman"/>
          <w:sz w:val="24"/>
          <w:szCs w:val="24"/>
        </w:rPr>
      </w:pPr>
      <w:r w:rsidRPr="00C06BCF">
        <w:rPr>
          <w:rFonts w:ascii="Times New Roman" w:hAnsi="Times New Roman"/>
          <w:sz w:val="24"/>
          <w:szCs w:val="24"/>
        </w:rPr>
        <w:t>facilitating appointments to statutory bodies; and</w:t>
      </w:r>
    </w:p>
    <w:p w:rsidR="0029292C" w:rsidRPr="00C06BCF" w:rsidRDefault="0029292C" w:rsidP="00240907">
      <w:pPr>
        <w:numPr>
          <w:ilvl w:val="0"/>
          <w:numId w:val="3"/>
        </w:numPr>
        <w:tabs>
          <w:tab w:val="left" w:pos="480"/>
          <w:tab w:val="left" w:pos="1440"/>
        </w:tabs>
        <w:spacing w:after="0" w:line="360" w:lineRule="auto"/>
        <w:jc w:val="both"/>
        <w:rPr>
          <w:rFonts w:ascii="Times New Roman" w:hAnsi="Times New Roman"/>
          <w:sz w:val="24"/>
          <w:szCs w:val="24"/>
        </w:rPr>
      </w:pPr>
      <w:r w:rsidRPr="00C06BCF">
        <w:rPr>
          <w:rFonts w:ascii="Times New Roman" w:hAnsi="Times New Roman"/>
          <w:sz w:val="24"/>
          <w:szCs w:val="24"/>
        </w:rPr>
        <w:t>the consideration of all matters referred to it in terms of legislation, the Rules of Parliament or resolutions of the House;</w:t>
      </w:r>
    </w:p>
    <w:p w:rsidR="0029292C" w:rsidRPr="00C06BCF" w:rsidRDefault="0029292C" w:rsidP="00240907">
      <w:pPr>
        <w:numPr>
          <w:ilvl w:val="0"/>
          <w:numId w:val="3"/>
        </w:numPr>
        <w:tabs>
          <w:tab w:val="left" w:pos="480"/>
          <w:tab w:val="left" w:pos="1440"/>
        </w:tabs>
        <w:spacing w:after="0" w:line="360" w:lineRule="auto"/>
        <w:jc w:val="both"/>
        <w:rPr>
          <w:rFonts w:ascii="Times New Roman" w:hAnsi="Times New Roman"/>
          <w:sz w:val="24"/>
          <w:szCs w:val="24"/>
        </w:rPr>
      </w:pPr>
      <w:r w:rsidRPr="00C06BCF">
        <w:rPr>
          <w:rFonts w:ascii="Times New Roman" w:hAnsi="Times New Roman"/>
          <w:sz w:val="24"/>
          <w:szCs w:val="24"/>
        </w:rPr>
        <w:t xml:space="preserve">to undertake oversight visits to provinces; </w:t>
      </w:r>
    </w:p>
    <w:p w:rsidR="0029292C" w:rsidRPr="00C06BCF" w:rsidRDefault="0029292C" w:rsidP="00240907">
      <w:pPr>
        <w:numPr>
          <w:ilvl w:val="0"/>
          <w:numId w:val="3"/>
        </w:numPr>
        <w:tabs>
          <w:tab w:val="left" w:pos="480"/>
          <w:tab w:val="left" w:pos="1440"/>
        </w:tabs>
        <w:spacing w:after="0" w:line="360" w:lineRule="auto"/>
        <w:jc w:val="both"/>
        <w:rPr>
          <w:rFonts w:ascii="Times New Roman" w:hAnsi="Times New Roman"/>
          <w:sz w:val="24"/>
          <w:szCs w:val="24"/>
        </w:rPr>
      </w:pPr>
      <w:r w:rsidRPr="00C06BCF">
        <w:rPr>
          <w:rFonts w:ascii="Times New Roman" w:hAnsi="Times New Roman"/>
          <w:sz w:val="24"/>
          <w:szCs w:val="24"/>
        </w:rPr>
        <w:t>to undertake international study tours; and</w:t>
      </w:r>
    </w:p>
    <w:p w:rsidR="0029292C" w:rsidRPr="00C06BCF" w:rsidRDefault="0029292C" w:rsidP="00240907">
      <w:pPr>
        <w:numPr>
          <w:ilvl w:val="0"/>
          <w:numId w:val="3"/>
        </w:numPr>
        <w:tabs>
          <w:tab w:val="left" w:pos="480"/>
          <w:tab w:val="left" w:pos="1440"/>
        </w:tabs>
        <w:spacing w:after="0" w:line="360" w:lineRule="auto"/>
        <w:jc w:val="both"/>
        <w:rPr>
          <w:rFonts w:ascii="Times New Roman" w:hAnsi="Times New Roman"/>
          <w:sz w:val="24"/>
          <w:szCs w:val="24"/>
        </w:rPr>
      </w:pPr>
      <w:r w:rsidRPr="00C06BCF">
        <w:rPr>
          <w:rFonts w:ascii="Times New Roman" w:hAnsi="Times New Roman"/>
          <w:sz w:val="24"/>
          <w:szCs w:val="24"/>
        </w:rPr>
        <w:t>to participate in international programmes or activities</w:t>
      </w:r>
    </w:p>
    <w:p w:rsidR="00AC64EF" w:rsidRPr="00C06BCF" w:rsidRDefault="00AC64EF" w:rsidP="00794D03">
      <w:pPr>
        <w:spacing w:after="0" w:line="280" w:lineRule="exact"/>
        <w:jc w:val="both"/>
        <w:rPr>
          <w:rFonts w:ascii="Times New Roman" w:hAnsi="Times New Roman"/>
          <w:sz w:val="24"/>
          <w:szCs w:val="24"/>
        </w:rPr>
      </w:pPr>
    </w:p>
    <w:p w:rsidR="00AC64EF" w:rsidRDefault="00AC64EF" w:rsidP="00794D03">
      <w:pPr>
        <w:spacing w:after="0" w:line="280" w:lineRule="exact"/>
        <w:jc w:val="both"/>
        <w:rPr>
          <w:rFonts w:ascii="Times New Roman" w:hAnsi="Times New Roman"/>
          <w:sz w:val="24"/>
          <w:szCs w:val="24"/>
        </w:rPr>
      </w:pPr>
    </w:p>
    <w:p w:rsidR="005B63F5" w:rsidRDefault="005B63F5" w:rsidP="00794D03">
      <w:pPr>
        <w:spacing w:after="0" w:line="280" w:lineRule="exact"/>
        <w:jc w:val="both"/>
        <w:rPr>
          <w:rFonts w:ascii="Times New Roman" w:hAnsi="Times New Roman"/>
          <w:sz w:val="24"/>
          <w:szCs w:val="24"/>
        </w:rPr>
      </w:pPr>
    </w:p>
    <w:p w:rsidR="005B63F5" w:rsidRPr="00C06BCF" w:rsidRDefault="005B63F5" w:rsidP="00794D03">
      <w:pPr>
        <w:spacing w:after="0" w:line="280" w:lineRule="exact"/>
        <w:jc w:val="both"/>
        <w:rPr>
          <w:rFonts w:ascii="Times New Roman" w:hAnsi="Times New Roman"/>
          <w:sz w:val="24"/>
          <w:szCs w:val="24"/>
        </w:rPr>
      </w:pPr>
    </w:p>
    <w:p w:rsidR="00AC64EF" w:rsidRPr="00C06BCF" w:rsidRDefault="00AC64EF" w:rsidP="005E331C">
      <w:pPr>
        <w:numPr>
          <w:ilvl w:val="1"/>
          <w:numId w:val="17"/>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Method of work of the committee (if committee adopted a particular method of work e.g. SCOPA.)</w:t>
      </w:r>
    </w:p>
    <w:p w:rsidR="00AC64EF" w:rsidRPr="00C06BCF" w:rsidRDefault="00AC64EF" w:rsidP="00794D03">
      <w:pPr>
        <w:spacing w:after="0" w:line="280" w:lineRule="exact"/>
        <w:jc w:val="both"/>
        <w:rPr>
          <w:rFonts w:ascii="Times New Roman" w:hAnsi="Times New Roman"/>
          <w:sz w:val="24"/>
          <w:szCs w:val="24"/>
          <w:lang w:val="en-ZA"/>
        </w:rPr>
      </w:pPr>
    </w:p>
    <w:p w:rsidR="00AC64EF" w:rsidRDefault="0029292C" w:rsidP="00794D03">
      <w:pPr>
        <w:spacing w:after="0" w:line="280" w:lineRule="exact"/>
        <w:jc w:val="both"/>
        <w:rPr>
          <w:rFonts w:ascii="Times New Roman" w:hAnsi="Times New Roman"/>
          <w:sz w:val="24"/>
          <w:szCs w:val="24"/>
          <w:lang w:val="en-ZA"/>
        </w:rPr>
      </w:pPr>
      <w:r w:rsidRPr="00C06BCF">
        <w:rPr>
          <w:rFonts w:ascii="Times New Roman" w:hAnsi="Times New Roman"/>
          <w:sz w:val="24"/>
          <w:szCs w:val="24"/>
          <w:lang w:val="en-ZA"/>
        </w:rPr>
        <w:t xml:space="preserve">None </w:t>
      </w:r>
    </w:p>
    <w:p w:rsidR="003C204A" w:rsidRDefault="003C204A" w:rsidP="00794D03">
      <w:pPr>
        <w:spacing w:after="0" w:line="280" w:lineRule="exact"/>
        <w:jc w:val="both"/>
        <w:rPr>
          <w:rFonts w:ascii="Times New Roman" w:hAnsi="Times New Roman"/>
          <w:sz w:val="24"/>
          <w:szCs w:val="24"/>
          <w:lang w:val="en-ZA"/>
        </w:rPr>
      </w:pPr>
    </w:p>
    <w:p w:rsidR="003C204A" w:rsidRDefault="003C204A" w:rsidP="00794D03">
      <w:pPr>
        <w:spacing w:after="0" w:line="280" w:lineRule="exact"/>
        <w:jc w:val="both"/>
        <w:rPr>
          <w:rFonts w:ascii="Times New Roman" w:hAnsi="Times New Roman"/>
          <w:sz w:val="24"/>
          <w:szCs w:val="24"/>
          <w:lang w:val="en-ZA"/>
        </w:rPr>
      </w:pPr>
    </w:p>
    <w:p w:rsidR="00AC64EF" w:rsidRPr="00C06BCF" w:rsidRDefault="00AC64EF" w:rsidP="005E331C">
      <w:pPr>
        <w:numPr>
          <w:ilvl w:val="1"/>
          <w:numId w:val="17"/>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Purpose of the report</w:t>
      </w:r>
    </w:p>
    <w:p w:rsidR="00AC64EF" w:rsidRPr="00C06BCF" w:rsidRDefault="00AC64EF" w:rsidP="00794D03">
      <w:pPr>
        <w:spacing w:after="0" w:line="280" w:lineRule="exact"/>
        <w:jc w:val="both"/>
        <w:rPr>
          <w:rFonts w:ascii="Times New Roman" w:hAnsi="Times New Roman"/>
          <w:bCs/>
          <w:sz w:val="24"/>
          <w:szCs w:val="24"/>
          <w:lang w:val="en-ZA"/>
        </w:rPr>
      </w:pPr>
    </w:p>
    <w:p w:rsidR="00AC64EF" w:rsidRPr="00C06BCF" w:rsidRDefault="00AC64EF" w:rsidP="00240907">
      <w:pPr>
        <w:spacing w:after="0" w:line="360" w:lineRule="auto"/>
        <w:jc w:val="both"/>
        <w:rPr>
          <w:rFonts w:ascii="Times New Roman" w:hAnsi="Times New Roman"/>
          <w:bCs/>
          <w:sz w:val="24"/>
          <w:szCs w:val="24"/>
          <w:lang w:val="en-ZA"/>
        </w:rPr>
      </w:pPr>
      <w:r w:rsidRPr="00C06BCF">
        <w:rPr>
          <w:rFonts w:ascii="Times New Roman" w:hAnsi="Times New Roman"/>
          <w:bCs/>
          <w:sz w:val="24"/>
          <w:szCs w:val="24"/>
          <w:lang w:val="en-ZA"/>
        </w:rPr>
        <w:t xml:space="preserve">The purpose of this report is to provide an account of the Portfolio Committee on </w:t>
      </w:r>
      <w:r w:rsidR="00900B47" w:rsidRPr="00C06BCF">
        <w:rPr>
          <w:rFonts w:ascii="Times New Roman" w:hAnsi="Times New Roman"/>
          <w:bCs/>
          <w:sz w:val="24"/>
          <w:szCs w:val="24"/>
          <w:lang w:val="en-ZA"/>
        </w:rPr>
        <w:t xml:space="preserve">Human Settlements </w:t>
      </w:r>
      <w:r w:rsidRPr="00C06BCF">
        <w:rPr>
          <w:rFonts w:ascii="Times New Roman" w:hAnsi="Times New Roman"/>
          <w:bCs/>
          <w:sz w:val="24"/>
          <w:szCs w:val="24"/>
          <w:lang w:val="en-ZA"/>
        </w:rPr>
        <w:t xml:space="preserve">work during the </w:t>
      </w:r>
      <w:r w:rsidR="00E323CD" w:rsidRPr="00C06BCF">
        <w:rPr>
          <w:rFonts w:ascii="Times New Roman" w:hAnsi="Times New Roman"/>
          <w:bCs/>
          <w:sz w:val="24"/>
          <w:szCs w:val="24"/>
          <w:lang w:val="en-ZA"/>
        </w:rPr>
        <w:t>5</w:t>
      </w:r>
      <w:r w:rsidRPr="00C06BCF">
        <w:rPr>
          <w:rFonts w:ascii="Times New Roman" w:hAnsi="Times New Roman"/>
          <w:bCs/>
          <w:sz w:val="24"/>
          <w:szCs w:val="24"/>
          <w:vertAlign w:val="superscript"/>
          <w:lang w:val="en-ZA"/>
        </w:rPr>
        <w:t>th</w:t>
      </w:r>
      <w:r w:rsidRPr="00C06BCF">
        <w:rPr>
          <w:rFonts w:ascii="Times New Roman" w:hAnsi="Times New Roman"/>
          <w:bCs/>
          <w:sz w:val="24"/>
          <w:szCs w:val="24"/>
          <w:lang w:val="en-ZA"/>
        </w:rPr>
        <w:t xml:space="preserve"> Parliament and to inform the members of the new Parliament of key outstanding issues pertaining to the oversight and legislative programme of the Department of </w:t>
      </w:r>
      <w:r w:rsidR="00900B47" w:rsidRPr="00C06BCF">
        <w:rPr>
          <w:rFonts w:ascii="Times New Roman" w:hAnsi="Times New Roman"/>
          <w:bCs/>
          <w:sz w:val="24"/>
          <w:szCs w:val="24"/>
          <w:lang w:val="en-ZA"/>
        </w:rPr>
        <w:t xml:space="preserve">Human Settlements </w:t>
      </w:r>
      <w:r w:rsidRPr="00C06BCF">
        <w:rPr>
          <w:rFonts w:ascii="Times New Roman" w:hAnsi="Times New Roman"/>
          <w:bCs/>
          <w:sz w:val="24"/>
          <w:szCs w:val="24"/>
          <w:lang w:val="en-ZA"/>
        </w:rPr>
        <w:t xml:space="preserve">and its entities. </w:t>
      </w:r>
    </w:p>
    <w:p w:rsidR="00AC64EF" w:rsidRPr="00C06BCF" w:rsidRDefault="00AC64EF" w:rsidP="00240907">
      <w:pPr>
        <w:spacing w:after="0" w:line="360" w:lineRule="auto"/>
        <w:jc w:val="both"/>
        <w:rPr>
          <w:rFonts w:ascii="Times New Roman" w:hAnsi="Times New Roman"/>
          <w:bCs/>
          <w:sz w:val="24"/>
          <w:szCs w:val="24"/>
          <w:lang w:val="en-ZA"/>
        </w:rPr>
      </w:pPr>
    </w:p>
    <w:p w:rsidR="00AC64EF" w:rsidRPr="00C06BCF" w:rsidRDefault="00AC64EF" w:rsidP="00240907">
      <w:pPr>
        <w:spacing w:after="0" w:line="360" w:lineRule="auto"/>
        <w:jc w:val="both"/>
        <w:rPr>
          <w:rFonts w:ascii="Times New Roman" w:hAnsi="Times New Roman"/>
          <w:bCs/>
          <w:sz w:val="24"/>
          <w:szCs w:val="24"/>
          <w:lang w:val="en-ZA"/>
        </w:rPr>
      </w:pPr>
      <w:r w:rsidRPr="00C06BCF">
        <w:rPr>
          <w:rFonts w:ascii="Times New Roman" w:hAnsi="Times New Roman"/>
          <w:bCs/>
          <w:sz w:val="24"/>
          <w:szCs w:val="24"/>
          <w:lang w:val="en-ZA"/>
        </w:rPr>
        <w:t xml:space="preserve">This report provides an overview of the activities the committee undertook during the </w:t>
      </w:r>
      <w:r w:rsidR="00E323CD" w:rsidRPr="00C06BCF">
        <w:rPr>
          <w:rFonts w:ascii="Times New Roman" w:hAnsi="Times New Roman"/>
          <w:bCs/>
          <w:sz w:val="24"/>
          <w:szCs w:val="24"/>
          <w:lang w:val="en-ZA"/>
        </w:rPr>
        <w:t>5</w:t>
      </w:r>
      <w:r w:rsidRPr="00C06BCF">
        <w:rPr>
          <w:rFonts w:ascii="Times New Roman" w:hAnsi="Times New Roman"/>
          <w:bCs/>
          <w:sz w:val="24"/>
          <w:szCs w:val="24"/>
          <w:vertAlign w:val="superscript"/>
          <w:lang w:val="en-ZA"/>
        </w:rPr>
        <w:t>th</w:t>
      </w:r>
      <w:r w:rsidRPr="00C06BCF">
        <w:rPr>
          <w:rFonts w:ascii="Times New Roman" w:hAnsi="Times New Roman"/>
          <w:bCs/>
          <w:sz w:val="24"/>
          <w:szCs w:val="24"/>
          <w:lang w:val="en-ZA"/>
        </w:rPr>
        <w:t xml:space="preserve"> Parliament, the outcome of key activities, as well as any challenges that emerged during the period under review and issues that should be considered for follow up during the </w:t>
      </w:r>
      <w:r w:rsidR="00E323CD" w:rsidRPr="00C06BCF">
        <w:rPr>
          <w:rFonts w:ascii="Times New Roman" w:hAnsi="Times New Roman"/>
          <w:bCs/>
          <w:sz w:val="24"/>
          <w:szCs w:val="24"/>
          <w:lang w:val="en-ZA"/>
        </w:rPr>
        <w:t>6</w:t>
      </w:r>
      <w:r w:rsidRPr="00C06BCF">
        <w:rPr>
          <w:rFonts w:ascii="Times New Roman" w:hAnsi="Times New Roman"/>
          <w:bCs/>
          <w:sz w:val="24"/>
          <w:szCs w:val="24"/>
          <w:vertAlign w:val="superscript"/>
          <w:lang w:val="en-ZA"/>
        </w:rPr>
        <w:t>th</w:t>
      </w:r>
      <w:r w:rsidRPr="00C06BCF">
        <w:rPr>
          <w:rFonts w:ascii="Times New Roman" w:hAnsi="Times New Roman"/>
          <w:bCs/>
          <w:sz w:val="24"/>
          <w:szCs w:val="24"/>
          <w:lang w:val="en-ZA"/>
        </w:rPr>
        <w:t xml:space="preserve"> Parliament. It summarises the key issues for follow-up and concludes with recommendations to strengthen operational and procedural processes to enhance the committee’s oversight and legislative roles in future.</w:t>
      </w:r>
    </w:p>
    <w:p w:rsidR="00AC64EF" w:rsidRPr="00C06BCF" w:rsidRDefault="00AC64EF" w:rsidP="00240907">
      <w:pPr>
        <w:spacing w:after="0" w:line="360" w:lineRule="auto"/>
        <w:jc w:val="both"/>
        <w:rPr>
          <w:rFonts w:ascii="Times New Roman" w:hAnsi="Times New Roman"/>
          <w:b/>
          <w:bCs/>
          <w:sz w:val="24"/>
          <w:szCs w:val="24"/>
          <w:lang w:val="en-ZA"/>
        </w:rPr>
      </w:pPr>
    </w:p>
    <w:p w:rsidR="00AC64EF" w:rsidRPr="00C06BCF" w:rsidRDefault="00AC64EF" w:rsidP="00794D03">
      <w:pPr>
        <w:spacing w:after="0" w:line="280" w:lineRule="exact"/>
        <w:jc w:val="both"/>
        <w:rPr>
          <w:rFonts w:ascii="Times New Roman" w:hAnsi="Times New Roman"/>
          <w:sz w:val="24"/>
          <w:szCs w:val="24"/>
        </w:rPr>
      </w:pPr>
    </w:p>
    <w:p w:rsidR="00AC64EF" w:rsidRPr="00C06BCF" w:rsidRDefault="00AC64EF" w:rsidP="005E331C">
      <w:pPr>
        <w:numPr>
          <w:ilvl w:val="0"/>
          <w:numId w:val="17"/>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Key statistics</w:t>
      </w:r>
    </w:p>
    <w:p w:rsidR="00AC64EF" w:rsidRPr="00C06BCF" w:rsidRDefault="00AC64EF" w:rsidP="00794D03">
      <w:pPr>
        <w:spacing w:after="0" w:line="280" w:lineRule="exact"/>
        <w:jc w:val="both"/>
        <w:rPr>
          <w:rFonts w:ascii="Times New Roman" w:hAnsi="Times New Roman"/>
          <w:bCs/>
          <w:sz w:val="24"/>
          <w:szCs w:val="24"/>
          <w:lang w:val="en-ZA"/>
        </w:rPr>
      </w:pPr>
    </w:p>
    <w:p w:rsidR="00AC64EF" w:rsidRPr="00C06BCF" w:rsidRDefault="00AC64EF" w:rsidP="00240907">
      <w:pPr>
        <w:spacing w:after="0" w:line="360" w:lineRule="auto"/>
        <w:jc w:val="both"/>
        <w:rPr>
          <w:rFonts w:ascii="Times New Roman" w:hAnsi="Times New Roman"/>
          <w:bCs/>
          <w:sz w:val="24"/>
          <w:szCs w:val="24"/>
          <w:lang w:val="en-ZA"/>
        </w:rPr>
      </w:pPr>
      <w:r w:rsidRPr="00C06BCF">
        <w:rPr>
          <w:rFonts w:ascii="Times New Roman" w:hAnsi="Times New Roman"/>
          <w:bCs/>
          <w:sz w:val="24"/>
          <w:szCs w:val="24"/>
          <w:lang w:val="en-ZA"/>
        </w:rPr>
        <w:t xml:space="preserve">The table below provides an overview of the number of meetings held, legislation and international agreements processed and the number of oversight trips and study tours undertaken by the committee, as well as any statutory appointments the committee made, during the </w:t>
      </w:r>
      <w:r w:rsidR="00E323CD" w:rsidRPr="00C06BCF">
        <w:rPr>
          <w:rFonts w:ascii="Times New Roman" w:hAnsi="Times New Roman"/>
          <w:bCs/>
          <w:sz w:val="24"/>
          <w:szCs w:val="24"/>
          <w:lang w:val="en-ZA"/>
        </w:rPr>
        <w:t>5</w:t>
      </w:r>
      <w:r w:rsidRPr="00C06BCF">
        <w:rPr>
          <w:rFonts w:ascii="Times New Roman" w:hAnsi="Times New Roman"/>
          <w:bCs/>
          <w:sz w:val="24"/>
          <w:szCs w:val="24"/>
          <w:vertAlign w:val="superscript"/>
          <w:lang w:val="en-ZA"/>
        </w:rPr>
        <w:t>th</w:t>
      </w:r>
      <w:r w:rsidRPr="00C06BCF">
        <w:rPr>
          <w:rFonts w:ascii="Times New Roman" w:hAnsi="Times New Roman"/>
          <w:bCs/>
          <w:sz w:val="24"/>
          <w:szCs w:val="24"/>
          <w:lang w:val="en-ZA"/>
        </w:rPr>
        <w:t xml:space="preserve"> Parliament:</w:t>
      </w:r>
    </w:p>
    <w:p w:rsidR="00AC64EF" w:rsidRPr="00C06BCF" w:rsidRDefault="00AC64EF" w:rsidP="00794D03">
      <w:pPr>
        <w:spacing w:after="0" w:line="280" w:lineRule="exact"/>
        <w:jc w:val="both"/>
        <w:rPr>
          <w:rFonts w:ascii="Times New Roman" w:hAnsi="Times New Roman"/>
          <w:b/>
          <w:bCs/>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3"/>
        <w:gridCol w:w="1751"/>
        <w:gridCol w:w="1751"/>
        <w:gridCol w:w="1751"/>
        <w:gridCol w:w="1750"/>
        <w:gridCol w:w="1750"/>
        <w:gridCol w:w="1610"/>
      </w:tblGrid>
      <w:tr w:rsidR="00AC64EF" w:rsidRPr="00C06BCF" w:rsidTr="003C3BFE">
        <w:trPr>
          <w:tblHeader/>
        </w:trPr>
        <w:tc>
          <w:tcPr>
            <w:tcW w:w="1067" w:type="pct"/>
          </w:tcPr>
          <w:p w:rsidR="00AC64EF" w:rsidRPr="00C06BCF" w:rsidRDefault="00AC64EF" w:rsidP="00E60D2F">
            <w:pPr>
              <w:spacing w:after="0" w:line="280" w:lineRule="exact"/>
              <w:jc w:val="center"/>
              <w:rPr>
                <w:rFonts w:ascii="Times New Roman" w:hAnsi="Times New Roman"/>
                <w:b/>
                <w:bCs/>
                <w:sz w:val="24"/>
                <w:szCs w:val="24"/>
                <w:lang w:val="en-ZA" w:eastAsia="en-ZA"/>
              </w:rPr>
            </w:pPr>
            <w:r w:rsidRPr="00C06BCF">
              <w:rPr>
                <w:rFonts w:ascii="Times New Roman" w:hAnsi="Times New Roman"/>
                <w:b/>
                <w:bCs/>
                <w:sz w:val="24"/>
                <w:szCs w:val="24"/>
                <w:lang w:val="en-ZA" w:eastAsia="en-ZA"/>
              </w:rPr>
              <w:lastRenderedPageBreak/>
              <w:t>Activity</w:t>
            </w:r>
          </w:p>
        </w:tc>
        <w:tc>
          <w:tcPr>
            <w:tcW w:w="664" w:type="pct"/>
          </w:tcPr>
          <w:p w:rsidR="00AC64EF" w:rsidRPr="00C06BCF" w:rsidRDefault="00E323CD" w:rsidP="00E323CD">
            <w:pPr>
              <w:spacing w:after="0" w:line="280" w:lineRule="exact"/>
              <w:jc w:val="center"/>
              <w:rPr>
                <w:rFonts w:ascii="Times New Roman" w:hAnsi="Times New Roman"/>
                <w:b/>
                <w:bCs/>
                <w:sz w:val="24"/>
                <w:szCs w:val="24"/>
                <w:lang w:val="en-ZA" w:eastAsia="en-ZA"/>
              </w:rPr>
            </w:pPr>
            <w:r w:rsidRPr="00C06BCF">
              <w:rPr>
                <w:rFonts w:ascii="Times New Roman" w:hAnsi="Times New Roman"/>
                <w:b/>
                <w:bCs/>
                <w:sz w:val="24"/>
                <w:szCs w:val="24"/>
                <w:lang w:val="en-ZA" w:eastAsia="en-ZA"/>
              </w:rPr>
              <w:t>2014/15</w:t>
            </w:r>
          </w:p>
        </w:tc>
        <w:tc>
          <w:tcPr>
            <w:tcW w:w="664" w:type="pct"/>
          </w:tcPr>
          <w:p w:rsidR="00AC64EF" w:rsidRPr="00C06BCF" w:rsidRDefault="00AC64EF" w:rsidP="00E323CD">
            <w:pPr>
              <w:spacing w:after="0" w:line="280" w:lineRule="exact"/>
              <w:jc w:val="center"/>
              <w:rPr>
                <w:rFonts w:ascii="Times New Roman" w:hAnsi="Times New Roman"/>
                <w:b/>
                <w:bCs/>
                <w:sz w:val="24"/>
                <w:szCs w:val="24"/>
                <w:lang w:val="en-ZA" w:eastAsia="en-ZA"/>
              </w:rPr>
            </w:pPr>
            <w:r w:rsidRPr="00C06BCF">
              <w:rPr>
                <w:rFonts w:ascii="Times New Roman" w:hAnsi="Times New Roman"/>
                <w:b/>
                <w:bCs/>
                <w:sz w:val="24"/>
                <w:szCs w:val="24"/>
                <w:lang w:val="en-ZA" w:eastAsia="en-ZA"/>
              </w:rPr>
              <w:t>201</w:t>
            </w:r>
            <w:r w:rsidR="00E323CD" w:rsidRPr="00C06BCF">
              <w:rPr>
                <w:rFonts w:ascii="Times New Roman" w:hAnsi="Times New Roman"/>
                <w:b/>
                <w:bCs/>
                <w:sz w:val="24"/>
                <w:szCs w:val="24"/>
                <w:lang w:val="en-ZA" w:eastAsia="en-ZA"/>
              </w:rPr>
              <w:t>5/16</w:t>
            </w:r>
          </w:p>
        </w:tc>
        <w:tc>
          <w:tcPr>
            <w:tcW w:w="664" w:type="pct"/>
          </w:tcPr>
          <w:p w:rsidR="00AC64EF" w:rsidRPr="00C06BCF" w:rsidRDefault="00AC64EF" w:rsidP="00E60D2F">
            <w:pPr>
              <w:spacing w:after="0" w:line="280" w:lineRule="exact"/>
              <w:jc w:val="center"/>
              <w:rPr>
                <w:rFonts w:ascii="Times New Roman" w:hAnsi="Times New Roman"/>
                <w:b/>
                <w:bCs/>
                <w:sz w:val="24"/>
                <w:szCs w:val="24"/>
                <w:lang w:val="en-ZA" w:eastAsia="en-ZA"/>
              </w:rPr>
            </w:pPr>
            <w:r w:rsidRPr="00C06BCF">
              <w:rPr>
                <w:rFonts w:ascii="Times New Roman" w:hAnsi="Times New Roman"/>
                <w:b/>
                <w:bCs/>
                <w:sz w:val="24"/>
                <w:szCs w:val="24"/>
                <w:lang w:val="en-ZA" w:eastAsia="en-ZA"/>
              </w:rPr>
              <w:t>2</w:t>
            </w:r>
            <w:r w:rsidR="00E323CD" w:rsidRPr="00C06BCF">
              <w:rPr>
                <w:rFonts w:ascii="Times New Roman" w:hAnsi="Times New Roman"/>
                <w:b/>
                <w:bCs/>
                <w:sz w:val="24"/>
                <w:szCs w:val="24"/>
                <w:lang w:val="en-ZA" w:eastAsia="en-ZA"/>
              </w:rPr>
              <w:t>016/17</w:t>
            </w:r>
          </w:p>
        </w:tc>
        <w:tc>
          <w:tcPr>
            <w:tcW w:w="664" w:type="pct"/>
          </w:tcPr>
          <w:p w:rsidR="00AC64EF" w:rsidRPr="00C06BCF" w:rsidRDefault="00E323CD" w:rsidP="00E60D2F">
            <w:pPr>
              <w:spacing w:after="0" w:line="280" w:lineRule="exact"/>
              <w:jc w:val="center"/>
              <w:rPr>
                <w:rFonts w:ascii="Times New Roman" w:hAnsi="Times New Roman"/>
                <w:b/>
                <w:bCs/>
                <w:sz w:val="24"/>
                <w:szCs w:val="24"/>
                <w:lang w:val="en-ZA" w:eastAsia="en-ZA"/>
              </w:rPr>
            </w:pPr>
            <w:r w:rsidRPr="00C06BCF">
              <w:rPr>
                <w:rFonts w:ascii="Times New Roman" w:hAnsi="Times New Roman"/>
                <w:b/>
                <w:bCs/>
                <w:sz w:val="24"/>
                <w:szCs w:val="24"/>
                <w:lang w:val="en-ZA" w:eastAsia="en-ZA"/>
              </w:rPr>
              <w:t>2017/18</w:t>
            </w:r>
          </w:p>
        </w:tc>
        <w:tc>
          <w:tcPr>
            <w:tcW w:w="664" w:type="pct"/>
          </w:tcPr>
          <w:p w:rsidR="00AC64EF" w:rsidRPr="00C06BCF" w:rsidRDefault="00862C28" w:rsidP="00E60D2F">
            <w:pPr>
              <w:spacing w:after="0" w:line="280" w:lineRule="exact"/>
              <w:jc w:val="center"/>
              <w:rPr>
                <w:rFonts w:ascii="Times New Roman" w:hAnsi="Times New Roman"/>
                <w:b/>
                <w:bCs/>
                <w:sz w:val="24"/>
                <w:szCs w:val="24"/>
                <w:lang w:val="en-ZA" w:eastAsia="en-ZA"/>
              </w:rPr>
            </w:pPr>
            <w:r w:rsidRPr="00C06BCF">
              <w:rPr>
                <w:rFonts w:ascii="Times New Roman" w:hAnsi="Times New Roman"/>
                <w:b/>
                <w:bCs/>
                <w:sz w:val="24"/>
                <w:szCs w:val="24"/>
                <w:lang w:val="en-ZA" w:eastAsia="en-ZA"/>
              </w:rPr>
              <w:t>2018/19</w:t>
            </w:r>
          </w:p>
        </w:tc>
        <w:tc>
          <w:tcPr>
            <w:tcW w:w="611" w:type="pct"/>
          </w:tcPr>
          <w:p w:rsidR="00AC64EF" w:rsidRPr="00C06BCF" w:rsidRDefault="00AC64EF" w:rsidP="00E60D2F">
            <w:pPr>
              <w:spacing w:after="0" w:line="280" w:lineRule="exact"/>
              <w:jc w:val="center"/>
              <w:rPr>
                <w:rFonts w:ascii="Times New Roman" w:hAnsi="Times New Roman"/>
                <w:b/>
                <w:bCs/>
                <w:sz w:val="24"/>
                <w:szCs w:val="24"/>
                <w:lang w:val="en-ZA" w:eastAsia="en-ZA"/>
              </w:rPr>
            </w:pPr>
            <w:r w:rsidRPr="00C06BCF">
              <w:rPr>
                <w:rFonts w:ascii="Times New Roman" w:hAnsi="Times New Roman"/>
                <w:b/>
                <w:bCs/>
                <w:sz w:val="24"/>
                <w:szCs w:val="24"/>
                <w:lang w:val="en-ZA" w:eastAsia="en-ZA"/>
              </w:rPr>
              <w:t>Total</w:t>
            </w:r>
          </w:p>
        </w:tc>
      </w:tr>
      <w:tr w:rsidR="00AC64EF" w:rsidRPr="00C06BCF" w:rsidTr="003C3BFE">
        <w:tc>
          <w:tcPr>
            <w:tcW w:w="1067" w:type="pct"/>
          </w:tcPr>
          <w:p w:rsidR="00AC64EF" w:rsidRPr="00C06BCF" w:rsidRDefault="00AC64EF" w:rsidP="00FE5D1D">
            <w:pPr>
              <w:spacing w:after="0" w:line="280" w:lineRule="exact"/>
              <w:rPr>
                <w:rFonts w:ascii="Times New Roman" w:hAnsi="Times New Roman"/>
                <w:bCs/>
                <w:sz w:val="24"/>
                <w:szCs w:val="24"/>
                <w:lang w:val="en-ZA" w:eastAsia="en-ZA"/>
              </w:rPr>
            </w:pPr>
            <w:r w:rsidRPr="00C06BCF">
              <w:rPr>
                <w:rFonts w:ascii="Times New Roman" w:hAnsi="Times New Roman"/>
                <w:bCs/>
                <w:sz w:val="24"/>
                <w:szCs w:val="24"/>
                <w:lang w:val="en-ZA" w:eastAsia="en-ZA"/>
              </w:rPr>
              <w:t>Meetings held</w:t>
            </w:r>
          </w:p>
        </w:tc>
        <w:tc>
          <w:tcPr>
            <w:tcW w:w="664" w:type="pct"/>
          </w:tcPr>
          <w:p w:rsidR="00AC64EF" w:rsidRPr="00C06BCF" w:rsidRDefault="00862C28"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15</w:t>
            </w:r>
          </w:p>
        </w:tc>
        <w:tc>
          <w:tcPr>
            <w:tcW w:w="664" w:type="pct"/>
          </w:tcPr>
          <w:p w:rsidR="00AC64EF" w:rsidRPr="00C06BCF" w:rsidRDefault="00862C28"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21</w:t>
            </w:r>
          </w:p>
        </w:tc>
        <w:tc>
          <w:tcPr>
            <w:tcW w:w="664" w:type="pct"/>
          </w:tcPr>
          <w:p w:rsidR="00AC64EF" w:rsidRPr="00C06BCF" w:rsidRDefault="005F7E73"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20</w:t>
            </w:r>
          </w:p>
        </w:tc>
        <w:tc>
          <w:tcPr>
            <w:tcW w:w="664" w:type="pct"/>
          </w:tcPr>
          <w:p w:rsidR="00AC64EF" w:rsidRPr="00C06BCF" w:rsidRDefault="005F7E73" w:rsidP="00862C28">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2</w:t>
            </w:r>
            <w:r w:rsidR="00862C28" w:rsidRPr="00C06BCF">
              <w:rPr>
                <w:rFonts w:ascii="Times New Roman" w:hAnsi="Times New Roman"/>
                <w:b/>
                <w:bCs/>
                <w:sz w:val="24"/>
                <w:szCs w:val="24"/>
                <w:lang w:val="en-ZA" w:eastAsia="en-ZA"/>
              </w:rPr>
              <w:t>2</w:t>
            </w:r>
          </w:p>
        </w:tc>
        <w:tc>
          <w:tcPr>
            <w:tcW w:w="664" w:type="pct"/>
          </w:tcPr>
          <w:p w:rsidR="00AC64EF" w:rsidRPr="00C06BCF" w:rsidRDefault="005B63F5" w:rsidP="00E60D2F">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27</w:t>
            </w:r>
          </w:p>
        </w:tc>
        <w:tc>
          <w:tcPr>
            <w:tcW w:w="611" w:type="pct"/>
          </w:tcPr>
          <w:p w:rsidR="00AC64EF" w:rsidRPr="00C06BCF" w:rsidRDefault="005B63F5" w:rsidP="00E60D2F">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105</w:t>
            </w:r>
          </w:p>
        </w:tc>
      </w:tr>
      <w:tr w:rsidR="00AC64EF" w:rsidRPr="00C06BCF" w:rsidTr="003C3BFE">
        <w:tc>
          <w:tcPr>
            <w:tcW w:w="1067" w:type="pct"/>
          </w:tcPr>
          <w:p w:rsidR="00AC64EF" w:rsidRPr="00C06BCF" w:rsidRDefault="00AC64EF" w:rsidP="00FE5D1D">
            <w:pPr>
              <w:spacing w:after="0" w:line="280" w:lineRule="exact"/>
              <w:rPr>
                <w:rFonts w:ascii="Times New Roman" w:hAnsi="Times New Roman"/>
                <w:bCs/>
                <w:sz w:val="24"/>
                <w:szCs w:val="24"/>
                <w:lang w:val="en-ZA" w:eastAsia="en-ZA"/>
              </w:rPr>
            </w:pPr>
            <w:r w:rsidRPr="00C06BCF">
              <w:rPr>
                <w:rFonts w:ascii="Times New Roman" w:hAnsi="Times New Roman"/>
                <w:bCs/>
                <w:sz w:val="24"/>
                <w:szCs w:val="24"/>
                <w:lang w:val="en-ZA" w:eastAsia="en-ZA"/>
              </w:rPr>
              <w:t>Legislation processed</w:t>
            </w:r>
          </w:p>
        </w:tc>
        <w:tc>
          <w:tcPr>
            <w:tcW w:w="664" w:type="pct"/>
          </w:tcPr>
          <w:p w:rsidR="00867DBF" w:rsidRPr="00C06BCF" w:rsidRDefault="00867DBF" w:rsidP="00867DBF">
            <w:pPr>
              <w:spacing w:after="0" w:line="280" w:lineRule="exact"/>
              <w:jc w:val="both"/>
              <w:rPr>
                <w:rFonts w:ascii="Times New Roman" w:hAnsi="Times New Roman"/>
                <w:b/>
                <w:bCs/>
                <w:sz w:val="24"/>
                <w:szCs w:val="24"/>
                <w:lang w:val="en-ZA" w:eastAsia="en-ZA"/>
              </w:rPr>
            </w:pPr>
          </w:p>
        </w:tc>
        <w:tc>
          <w:tcPr>
            <w:tcW w:w="664" w:type="pct"/>
          </w:tcPr>
          <w:p w:rsidR="00AC64EF" w:rsidRPr="00C06BCF" w:rsidRDefault="0031108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31108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AC64EF" w:rsidP="00900B47">
            <w:pPr>
              <w:spacing w:after="0" w:line="280" w:lineRule="exact"/>
              <w:jc w:val="center"/>
              <w:rPr>
                <w:rFonts w:ascii="Times New Roman" w:hAnsi="Times New Roman"/>
                <w:b/>
                <w:bCs/>
                <w:sz w:val="24"/>
                <w:szCs w:val="24"/>
                <w:lang w:val="en-ZA" w:eastAsia="en-ZA"/>
              </w:rPr>
            </w:pPr>
          </w:p>
        </w:tc>
        <w:tc>
          <w:tcPr>
            <w:tcW w:w="664" w:type="pct"/>
          </w:tcPr>
          <w:p w:rsidR="00AC64EF" w:rsidRPr="00C06BCF" w:rsidRDefault="003C204A" w:rsidP="00E60D2F">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Property Practitioners Bill</w:t>
            </w:r>
          </w:p>
        </w:tc>
        <w:tc>
          <w:tcPr>
            <w:tcW w:w="611" w:type="pct"/>
          </w:tcPr>
          <w:p w:rsidR="00AC64EF" w:rsidRPr="00C06BCF" w:rsidRDefault="003C204A" w:rsidP="00E60D2F">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1</w:t>
            </w:r>
          </w:p>
        </w:tc>
      </w:tr>
      <w:tr w:rsidR="00AC64EF" w:rsidRPr="00C06BCF" w:rsidTr="003C3BFE">
        <w:tc>
          <w:tcPr>
            <w:tcW w:w="1067" w:type="pct"/>
          </w:tcPr>
          <w:p w:rsidR="00AC64EF" w:rsidRPr="00C06BCF" w:rsidRDefault="00AC64EF" w:rsidP="00FE5D1D">
            <w:pPr>
              <w:spacing w:after="0" w:line="280" w:lineRule="exact"/>
              <w:rPr>
                <w:rFonts w:ascii="Times New Roman" w:hAnsi="Times New Roman"/>
                <w:bCs/>
                <w:sz w:val="24"/>
                <w:szCs w:val="24"/>
                <w:lang w:val="en-ZA" w:eastAsia="en-ZA"/>
              </w:rPr>
            </w:pPr>
            <w:r w:rsidRPr="00C06BCF">
              <w:rPr>
                <w:rFonts w:ascii="Times New Roman" w:hAnsi="Times New Roman"/>
                <w:bCs/>
                <w:sz w:val="24"/>
                <w:szCs w:val="24"/>
                <w:lang w:val="en-ZA" w:eastAsia="en-ZA"/>
              </w:rPr>
              <w:t>Oversight trips undertaken</w:t>
            </w:r>
          </w:p>
        </w:tc>
        <w:tc>
          <w:tcPr>
            <w:tcW w:w="664" w:type="pct"/>
          </w:tcPr>
          <w:p w:rsidR="00AC64EF" w:rsidRPr="00C06BCF" w:rsidRDefault="005F7E73"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1</w:t>
            </w:r>
          </w:p>
        </w:tc>
        <w:tc>
          <w:tcPr>
            <w:tcW w:w="664" w:type="pct"/>
          </w:tcPr>
          <w:p w:rsidR="00AC64EF" w:rsidRPr="00C06BCF" w:rsidRDefault="008C06AD"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3</w:t>
            </w:r>
          </w:p>
        </w:tc>
        <w:tc>
          <w:tcPr>
            <w:tcW w:w="664" w:type="pct"/>
          </w:tcPr>
          <w:p w:rsidR="00AC64EF" w:rsidRPr="00C06BCF" w:rsidRDefault="008C06AD"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2</w:t>
            </w:r>
          </w:p>
        </w:tc>
        <w:tc>
          <w:tcPr>
            <w:tcW w:w="664" w:type="pct"/>
          </w:tcPr>
          <w:p w:rsidR="00AC64EF" w:rsidRPr="00C06BCF" w:rsidRDefault="008C06AD"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3</w:t>
            </w:r>
          </w:p>
        </w:tc>
        <w:tc>
          <w:tcPr>
            <w:tcW w:w="664" w:type="pct"/>
          </w:tcPr>
          <w:p w:rsidR="00AC64EF" w:rsidRPr="00C06BCF" w:rsidRDefault="00427508"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1</w:t>
            </w:r>
          </w:p>
        </w:tc>
        <w:tc>
          <w:tcPr>
            <w:tcW w:w="611" w:type="pct"/>
          </w:tcPr>
          <w:p w:rsidR="00AC64EF" w:rsidRPr="00C06BCF" w:rsidRDefault="00D2391D"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10</w:t>
            </w:r>
          </w:p>
        </w:tc>
      </w:tr>
      <w:tr w:rsidR="00AC64EF" w:rsidRPr="00C06BCF" w:rsidTr="003C3BFE">
        <w:tc>
          <w:tcPr>
            <w:tcW w:w="1067" w:type="pct"/>
          </w:tcPr>
          <w:p w:rsidR="00AC64EF" w:rsidRPr="00C06BCF" w:rsidRDefault="00AC64EF" w:rsidP="00FE5D1D">
            <w:pPr>
              <w:spacing w:after="0" w:line="280" w:lineRule="exact"/>
              <w:rPr>
                <w:rFonts w:ascii="Times New Roman" w:hAnsi="Times New Roman"/>
                <w:bCs/>
                <w:sz w:val="24"/>
                <w:szCs w:val="24"/>
                <w:lang w:val="en-ZA" w:eastAsia="en-ZA"/>
              </w:rPr>
            </w:pPr>
            <w:r w:rsidRPr="00C06BCF">
              <w:rPr>
                <w:rFonts w:ascii="Times New Roman" w:hAnsi="Times New Roman"/>
                <w:bCs/>
                <w:sz w:val="24"/>
                <w:szCs w:val="24"/>
                <w:lang w:val="en-ZA" w:eastAsia="en-ZA"/>
              </w:rPr>
              <w:t>Study tours undertaken</w:t>
            </w:r>
          </w:p>
        </w:tc>
        <w:tc>
          <w:tcPr>
            <w:tcW w:w="664" w:type="pct"/>
          </w:tcPr>
          <w:p w:rsidR="00AC64EF" w:rsidRPr="00C06BCF" w:rsidRDefault="0031108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31108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31108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427508"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427508"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1</w:t>
            </w:r>
          </w:p>
        </w:tc>
        <w:tc>
          <w:tcPr>
            <w:tcW w:w="611" w:type="pct"/>
          </w:tcPr>
          <w:p w:rsidR="00AC64EF" w:rsidRPr="00C06BCF" w:rsidRDefault="00D2391D"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1</w:t>
            </w:r>
          </w:p>
        </w:tc>
      </w:tr>
      <w:tr w:rsidR="00AC64EF" w:rsidRPr="00C06BCF" w:rsidTr="003C3BFE">
        <w:tc>
          <w:tcPr>
            <w:tcW w:w="1067" w:type="pct"/>
          </w:tcPr>
          <w:p w:rsidR="00AC64EF" w:rsidRPr="00C06BCF" w:rsidRDefault="00AC64EF" w:rsidP="00FE5D1D">
            <w:pPr>
              <w:spacing w:after="0" w:line="280" w:lineRule="exact"/>
              <w:rPr>
                <w:rFonts w:ascii="Times New Roman" w:hAnsi="Times New Roman"/>
                <w:bCs/>
                <w:sz w:val="24"/>
                <w:szCs w:val="24"/>
                <w:lang w:val="en-ZA" w:eastAsia="en-ZA"/>
              </w:rPr>
            </w:pPr>
            <w:r w:rsidRPr="00C06BCF">
              <w:rPr>
                <w:rFonts w:ascii="Times New Roman" w:hAnsi="Times New Roman"/>
                <w:bCs/>
                <w:sz w:val="24"/>
                <w:szCs w:val="24"/>
                <w:lang w:val="en-ZA" w:eastAsia="en-ZA"/>
              </w:rPr>
              <w:t>International agreements processed</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11" w:type="pct"/>
          </w:tcPr>
          <w:p w:rsidR="00AC64EF" w:rsidRPr="00C06BCF" w:rsidRDefault="00D2391D"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r>
      <w:tr w:rsidR="00AC64EF" w:rsidRPr="00C06BCF" w:rsidTr="003C3BFE">
        <w:tc>
          <w:tcPr>
            <w:tcW w:w="1067" w:type="pct"/>
          </w:tcPr>
          <w:p w:rsidR="00AC64EF" w:rsidRPr="00C06BCF" w:rsidRDefault="00AC64EF" w:rsidP="00FE5D1D">
            <w:pPr>
              <w:spacing w:after="0" w:line="280" w:lineRule="exact"/>
              <w:rPr>
                <w:rFonts w:ascii="Times New Roman" w:hAnsi="Times New Roman"/>
                <w:bCs/>
                <w:sz w:val="24"/>
                <w:szCs w:val="24"/>
                <w:lang w:val="en-ZA" w:eastAsia="en-ZA"/>
              </w:rPr>
            </w:pPr>
            <w:r w:rsidRPr="00C06BCF">
              <w:rPr>
                <w:rFonts w:ascii="Times New Roman" w:hAnsi="Times New Roman"/>
                <w:bCs/>
                <w:sz w:val="24"/>
                <w:szCs w:val="24"/>
                <w:lang w:val="en-ZA" w:eastAsia="en-ZA"/>
              </w:rPr>
              <w:t>Statutory appointments made</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11" w:type="pct"/>
          </w:tcPr>
          <w:p w:rsidR="00AC64EF" w:rsidRPr="00C06BCF" w:rsidRDefault="00D2391D"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r>
      <w:tr w:rsidR="00AC64EF" w:rsidRPr="00C06BCF" w:rsidTr="003C3BFE">
        <w:tc>
          <w:tcPr>
            <w:tcW w:w="1067" w:type="pct"/>
          </w:tcPr>
          <w:p w:rsidR="00AC64EF" w:rsidRPr="00C06BCF" w:rsidRDefault="00AC64EF" w:rsidP="00FE5D1D">
            <w:pPr>
              <w:spacing w:after="0" w:line="280" w:lineRule="exact"/>
              <w:rPr>
                <w:rFonts w:ascii="Times New Roman" w:hAnsi="Times New Roman"/>
                <w:bCs/>
                <w:sz w:val="24"/>
                <w:szCs w:val="24"/>
                <w:lang w:val="en-ZA" w:eastAsia="en-ZA"/>
              </w:rPr>
            </w:pPr>
            <w:r w:rsidRPr="00C06BCF">
              <w:rPr>
                <w:rFonts w:ascii="Times New Roman" w:hAnsi="Times New Roman"/>
                <w:bCs/>
                <w:sz w:val="24"/>
                <w:szCs w:val="24"/>
                <w:lang w:val="en-ZA" w:eastAsia="en-ZA"/>
              </w:rPr>
              <w:t>Interventions considered</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11" w:type="pct"/>
          </w:tcPr>
          <w:p w:rsidR="00AC64EF" w:rsidRPr="00C06BCF" w:rsidRDefault="00D2391D"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r>
      <w:tr w:rsidR="00AC64EF" w:rsidRPr="00C06BCF" w:rsidTr="003C3BFE">
        <w:tc>
          <w:tcPr>
            <w:tcW w:w="1067" w:type="pct"/>
          </w:tcPr>
          <w:p w:rsidR="00AC64EF" w:rsidRPr="00C06BCF" w:rsidRDefault="00AC64EF" w:rsidP="00FE5D1D">
            <w:pPr>
              <w:spacing w:after="0" w:line="280" w:lineRule="exact"/>
              <w:rPr>
                <w:rFonts w:ascii="Times New Roman" w:hAnsi="Times New Roman"/>
                <w:bCs/>
                <w:sz w:val="24"/>
                <w:szCs w:val="24"/>
                <w:lang w:val="en-ZA" w:eastAsia="en-ZA"/>
              </w:rPr>
            </w:pPr>
            <w:r w:rsidRPr="00C06BCF">
              <w:rPr>
                <w:rFonts w:ascii="Times New Roman" w:hAnsi="Times New Roman"/>
                <w:bCs/>
                <w:sz w:val="24"/>
                <w:szCs w:val="24"/>
                <w:lang w:val="en-ZA" w:eastAsia="en-ZA"/>
              </w:rPr>
              <w:t xml:space="preserve">Petitions considered </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7</w:t>
            </w:r>
          </w:p>
        </w:tc>
        <w:tc>
          <w:tcPr>
            <w:tcW w:w="664"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0</w:t>
            </w:r>
          </w:p>
        </w:tc>
        <w:tc>
          <w:tcPr>
            <w:tcW w:w="611" w:type="pct"/>
          </w:tcPr>
          <w:p w:rsidR="00AC64EF" w:rsidRPr="00C06BCF" w:rsidRDefault="00900B4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7</w:t>
            </w:r>
          </w:p>
        </w:tc>
      </w:tr>
    </w:tbl>
    <w:p w:rsidR="00AC64EF" w:rsidRPr="00C06BCF" w:rsidRDefault="00AC64EF" w:rsidP="00794D03">
      <w:pPr>
        <w:spacing w:after="0" w:line="280" w:lineRule="exact"/>
        <w:jc w:val="both"/>
        <w:rPr>
          <w:rFonts w:ascii="Times New Roman" w:hAnsi="Times New Roman"/>
          <w:b/>
          <w:bCs/>
          <w:sz w:val="24"/>
          <w:szCs w:val="24"/>
          <w:highlight w:val="yellow"/>
          <w:lang w:val="en-ZA"/>
        </w:rPr>
      </w:pPr>
    </w:p>
    <w:p w:rsidR="00AC64EF" w:rsidRPr="00C06BCF" w:rsidRDefault="00AC64EF" w:rsidP="00794D03">
      <w:pPr>
        <w:spacing w:after="0" w:line="280" w:lineRule="exact"/>
        <w:jc w:val="both"/>
        <w:rPr>
          <w:rFonts w:ascii="Times New Roman" w:hAnsi="Times New Roman"/>
          <w:b/>
          <w:bCs/>
          <w:sz w:val="24"/>
          <w:szCs w:val="24"/>
          <w:highlight w:val="yellow"/>
          <w:lang w:val="en-ZA"/>
        </w:rPr>
      </w:pPr>
    </w:p>
    <w:p w:rsidR="00AC64EF" w:rsidRPr="00C06BCF" w:rsidRDefault="00AC64EF" w:rsidP="005E331C">
      <w:pPr>
        <w:numPr>
          <w:ilvl w:val="0"/>
          <w:numId w:val="17"/>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 xml:space="preserve">Stakeholders: </w:t>
      </w:r>
    </w:p>
    <w:p w:rsidR="00AC64EF" w:rsidRPr="00C06BCF" w:rsidRDefault="00AC64EF" w:rsidP="00794D03">
      <w:pPr>
        <w:spacing w:after="0" w:line="280" w:lineRule="exact"/>
        <w:jc w:val="both"/>
        <w:rPr>
          <w:rFonts w:ascii="Times New Roman" w:hAnsi="Times New Roman"/>
          <w:sz w:val="24"/>
          <w:szCs w:val="24"/>
          <w:lang w:val="en-ZA"/>
        </w:rPr>
      </w:pPr>
    </w:p>
    <w:p w:rsidR="00BB0317" w:rsidRPr="00C06BCF" w:rsidRDefault="00BB0317" w:rsidP="00BB0317">
      <w:pPr>
        <w:pStyle w:val="ListParagraph"/>
        <w:numPr>
          <w:ilvl w:val="1"/>
          <w:numId w:val="18"/>
        </w:numPr>
        <w:spacing w:after="0" w:line="280" w:lineRule="exact"/>
        <w:jc w:val="both"/>
        <w:rPr>
          <w:rFonts w:ascii="Times New Roman" w:hAnsi="Times New Roman"/>
          <w:sz w:val="24"/>
          <w:szCs w:val="24"/>
          <w:lang w:val="en-ZA"/>
        </w:rPr>
      </w:pPr>
      <w:r w:rsidRPr="00C06BCF">
        <w:rPr>
          <w:rFonts w:ascii="Times New Roman" w:hAnsi="Times New Roman"/>
          <w:sz w:val="24"/>
          <w:szCs w:val="24"/>
          <w:lang w:val="en-ZA"/>
        </w:rPr>
        <w:t>Government Departments</w:t>
      </w:r>
    </w:p>
    <w:p w:rsidR="00BB0317" w:rsidRPr="00C06BCF" w:rsidRDefault="00BB0317" w:rsidP="00BB0317">
      <w:pPr>
        <w:pStyle w:val="ListParagraph"/>
        <w:numPr>
          <w:ilvl w:val="1"/>
          <w:numId w:val="18"/>
        </w:numPr>
        <w:spacing w:after="0" w:line="280" w:lineRule="exact"/>
        <w:jc w:val="both"/>
        <w:rPr>
          <w:rFonts w:ascii="Times New Roman" w:hAnsi="Times New Roman"/>
          <w:sz w:val="24"/>
          <w:szCs w:val="24"/>
          <w:lang w:val="en-ZA"/>
        </w:rPr>
      </w:pPr>
      <w:r w:rsidRPr="00C06BCF">
        <w:rPr>
          <w:rFonts w:ascii="Times New Roman" w:hAnsi="Times New Roman"/>
          <w:sz w:val="24"/>
          <w:szCs w:val="24"/>
          <w:lang w:val="en-ZA"/>
        </w:rPr>
        <w:t>Business/Industry</w:t>
      </w:r>
    </w:p>
    <w:p w:rsidR="00BB0317" w:rsidRPr="00C06BCF" w:rsidRDefault="00BB0317" w:rsidP="00BB0317">
      <w:pPr>
        <w:pStyle w:val="ListParagraph"/>
        <w:numPr>
          <w:ilvl w:val="1"/>
          <w:numId w:val="18"/>
        </w:numPr>
        <w:spacing w:after="0" w:line="280" w:lineRule="exact"/>
        <w:jc w:val="both"/>
        <w:rPr>
          <w:rFonts w:ascii="Times New Roman" w:hAnsi="Times New Roman"/>
          <w:sz w:val="24"/>
          <w:szCs w:val="24"/>
          <w:lang w:val="en-ZA"/>
        </w:rPr>
      </w:pPr>
      <w:r w:rsidRPr="00C06BCF">
        <w:rPr>
          <w:rFonts w:ascii="Times New Roman" w:hAnsi="Times New Roman"/>
          <w:sz w:val="24"/>
          <w:szCs w:val="24"/>
          <w:lang w:val="en-ZA"/>
        </w:rPr>
        <w:t>Civil Society Organisations and NGOs</w:t>
      </w:r>
    </w:p>
    <w:p w:rsidR="00BB0317" w:rsidRPr="00C06BCF" w:rsidRDefault="00BB0317" w:rsidP="00BB0317">
      <w:pPr>
        <w:pStyle w:val="ListParagraph"/>
        <w:numPr>
          <w:ilvl w:val="1"/>
          <w:numId w:val="18"/>
        </w:numPr>
        <w:spacing w:after="0" w:line="280" w:lineRule="exact"/>
        <w:jc w:val="both"/>
        <w:rPr>
          <w:rFonts w:ascii="Times New Roman" w:hAnsi="Times New Roman"/>
          <w:sz w:val="24"/>
          <w:szCs w:val="24"/>
          <w:lang w:val="en-ZA"/>
        </w:rPr>
      </w:pPr>
      <w:r w:rsidRPr="00C06BCF">
        <w:rPr>
          <w:rFonts w:ascii="Times New Roman" w:hAnsi="Times New Roman"/>
          <w:sz w:val="24"/>
          <w:szCs w:val="24"/>
          <w:lang w:val="en-ZA"/>
        </w:rPr>
        <w:t>Academic institutions and</w:t>
      </w:r>
    </w:p>
    <w:p w:rsidR="00BB0317" w:rsidRPr="00C06BCF" w:rsidRDefault="00BB0317" w:rsidP="00BB0317">
      <w:pPr>
        <w:pStyle w:val="ListParagraph"/>
        <w:numPr>
          <w:ilvl w:val="1"/>
          <w:numId w:val="18"/>
        </w:numPr>
        <w:spacing w:after="0" w:line="280" w:lineRule="exact"/>
        <w:jc w:val="both"/>
        <w:rPr>
          <w:rFonts w:ascii="Times New Roman" w:hAnsi="Times New Roman"/>
          <w:sz w:val="24"/>
          <w:szCs w:val="24"/>
          <w:lang w:val="en-ZA"/>
        </w:rPr>
      </w:pPr>
      <w:r w:rsidRPr="00C06BCF">
        <w:rPr>
          <w:rFonts w:ascii="Times New Roman" w:hAnsi="Times New Roman"/>
          <w:sz w:val="24"/>
          <w:szCs w:val="24"/>
          <w:lang w:val="en-ZA"/>
        </w:rPr>
        <w:t>Members of the public</w:t>
      </w:r>
    </w:p>
    <w:p w:rsidR="00BB0317" w:rsidRPr="00C06BCF" w:rsidRDefault="00BB0317" w:rsidP="00BB0317">
      <w:pPr>
        <w:spacing w:after="0" w:line="280" w:lineRule="exact"/>
        <w:jc w:val="both"/>
        <w:rPr>
          <w:rFonts w:ascii="Times New Roman" w:hAnsi="Times New Roman"/>
          <w:sz w:val="24"/>
          <w:szCs w:val="24"/>
          <w:lang w:val="en-ZA"/>
        </w:rPr>
      </w:pPr>
    </w:p>
    <w:p w:rsidR="00AC64EF" w:rsidRPr="00C06BCF" w:rsidRDefault="00AC64EF" w:rsidP="00794D03">
      <w:pPr>
        <w:spacing w:after="0" w:line="280" w:lineRule="exact"/>
        <w:jc w:val="both"/>
        <w:rPr>
          <w:rFonts w:ascii="Times New Roman" w:hAnsi="Times New Roman"/>
          <w:sz w:val="24"/>
          <w:szCs w:val="24"/>
          <w:lang w:val="en-ZA"/>
        </w:rPr>
      </w:pPr>
    </w:p>
    <w:p w:rsidR="00AC64EF" w:rsidRPr="00C06BCF" w:rsidRDefault="00AC64EF" w:rsidP="005E331C">
      <w:pPr>
        <w:numPr>
          <w:ilvl w:val="0"/>
          <w:numId w:val="17"/>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Briefings and/or public hearings</w:t>
      </w:r>
    </w:p>
    <w:p w:rsidR="00AC64EF" w:rsidRPr="00C06BCF" w:rsidRDefault="00AC64EF" w:rsidP="00794D03">
      <w:pPr>
        <w:spacing w:after="0" w:line="280" w:lineRule="exact"/>
        <w:jc w:val="both"/>
        <w:rPr>
          <w:rFonts w:ascii="Times New Roman" w:hAnsi="Times New Roman"/>
          <w:bCs/>
          <w:sz w:val="24"/>
          <w:szCs w:val="24"/>
          <w:lang w:val="en-ZA"/>
        </w:rPr>
      </w:pPr>
    </w:p>
    <w:p w:rsidR="00AC64EF" w:rsidRPr="00C06BCF" w:rsidRDefault="00AC64EF" w:rsidP="006E511F">
      <w:pPr>
        <w:spacing w:after="0"/>
        <w:rPr>
          <w:rFonts w:ascii="Times New Roman" w:hAnsi="Times New Roman"/>
          <w:bCs/>
          <w:sz w:val="24"/>
          <w:szCs w:val="24"/>
          <w:lang w:val="en-ZA"/>
        </w:rPr>
      </w:pPr>
      <w:r w:rsidRPr="00C06BCF">
        <w:rPr>
          <w:rFonts w:ascii="Times New Roman" w:hAnsi="Times New Roman"/>
          <w:bCs/>
          <w:sz w:val="24"/>
          <w:szCs w:val="24"/>
          <w:lang w:val="en-ZA"/>
        </w:rPr>
        <w:t>Any critical issues that were focused on, challenges and/or issues arising from these that needs to be followed up</w:t>
      </w:r>
    </w:p>
    <w:p w:rsidR="00AC64EF" w:rsidRPr="00C06BCF" w:rsidRDefault="00AC64EF" w:rsidP="006E511F">
      <w:pPr>
        <w:spacing w:after="0"/>
        <w:rPr>
          <w:rFonts w:ascii="Times New Roman" w:hAnsi="Times New Roman"/>
          <w:bCs/>
          <w:sz w:val="24"/>
          <w:szCs w:val="24"/>
          <w:lang w:val="en-ZA"/>
        </w:rPr>
      </w:pPr>
    </w:p>
    <w:p w:rsidR="008327BB" w:rsidRPr="00C06BCF" w:rsidRDefault="008327BB" w:rsidP="008327BB">
      <w:pPr>
        <w:spacing w:after="0"/>
        <w:rPr>
          <w:rFonts w:ascii="Times New Roman" w:hAnsi="Times New Roman"/>
          <w:bCs/>
          <w:sz w:val="24"/>
          <w:szCs w:val="24"/>
          <w:lang w:val="en-ZA"/>
        </w:rPr>
      </w:pPr>
      <w:r w:rsidRPr="00C06BCF">
        <w:rPr>
          <w:rFonts w:ascii="Times New Roman" w:hAnsi="Times New Roman"/>
          <w:bCs/>
          <w:sz w:val="24"/>
          <w:szCs w:val="24"/>
          <w:lang w:val="en-ZA"/>
        </w:rPr>
        <w:t>Public Hearings on the Property Practitioners Bill [B 21-2018]</w:t>
      </w:r>
    </w:p>
    <w:p w:rsidR="008327BB" w:rsidRPr="00C06BCF" w:rsidRDefault="008327BB" w:rsidP="008327BB">
      <w:pPr>
        <w:spacing w:after="0"/>
        <w:rPr>
          <w:rFonts w:ascii="Times New Roman" w:hAnsi="Times New Roman"/>
          <w:bCs/>
          <w:sz w:val="24"/>
          <w:szCs w:val="24"/>
          <w:lang w:val="en-ZA"/>
        </w:rPr>
      </w:pPr>
      <w:r w:rsidRPr="00C06BCF">
        <w:rPr>
          <w:rFonts w:ascii="Times New Roman" w:hAnsi="Times New Roman"/>
          <w:bCs/>
          <w:sz w:val="24"/>
          <w:szCs w:val="24"/>
          <w:lang w:val="en-ZA"/>
        </w:rPr>
        <w:t>Critical issues raised:</w:t>
      </w:r>
    </w:p>
    <w:p w:rsidR="008327BB" w:rsidRPr="00C06BCF" w:rsidRDefault="008327BB" w:rsidP="008327BB">
      <w:pPr>
        <w:pStyle w:val="ListParagraph"/>
        <w:numPr>
          <w:ilvl w:val="0"/>
          <w:numId w:val="23"/>
        </w:numPr>
        <w:spacing w:after="0"/>
        <w:rPr>
          <w:rFonts w:ascii="Times New Roman" w:hAnsi="Times New Roman"/>
          <w:bCs/>
          <w:sz w:val="24"/>
          <w:szCs w:val="24"/>
          <w:lang w:val="en-ZA"/>
        </w:rPr>
      </w:pPr>
      <w:r w:rsidRPr="00C06BCF">
        <w:rPr>
          <w:rFonts w:ascii="Times New Roman" w:hAnsi="Times New Roman"/>
          <w:bCs/>
          <w:sz w:val="24"/>
          <w:szCs w:val="24"/>
          <w:lang w:val="en-ZA"/>
        </w:rPr>
        <w:t>Transformation of the industry</w:t>
      </w:r>
    </w:p>
    <w:p w:rsidR="008327BB" w:rsidRPr="00C06BCF" w:rsidRDefault="008327BB" w:rsidP="008327BB">
      <w:pPr>
        <w:pStyle w:val="ListParagraph"/>
        <w:numPr>
          <w:ilvl w:val="0"/>
          <w:numId w:val="23"/>
        </w:numPr>
        <w:spacing w:after="0"/>
        <w:rPr>
          <w:rFonts w:ascii="Times New Roman" w:hAnsi="Times New Roman"/>
          <w:bCs/>
          <w:sz w:val="24"/>
          <w:szCs w:val="24"/>
          <w:lang w:val="en-ZA"/>
        </w:rPr>
      </w:pPr>
      <w:r w:rsidRPr="00C06BCF">
        <w:rPr>
          <w:rFonts w:ascii="Times New Roman" w:hAnsi="Times New Roman"/>
          <w:bCs/>
          <w:sz w:val="24"/>
          <w:szCs w:val="24"/>
          <w:lang w:val="en-ZA"/>
        </w:rPr>
        <w:lastRenderedPageBreak/>
        <w:t>Stock availability for previously disadvantaged estate agents</w:t>
      </w:r>
    </w:p>
    <w:p w:rsidR="008327BB" w:rsidRPr="00C06BCF" w:rsidRDefault="008327BB" w:rsidP="008327BB">
      <w:pPr>
        <w:pStyle w:val="ListParagraph"/>
        <w:numPr>
          <w:ilvl w:val="0"/>
          <w:numId w:val="23"/>
        </w:numPr>
        <w:spacing w:after="0"/>
        <w:rPr>
          <w:rFonts w:ascii="Times New Roman" w:hAnsi="Times New Roman"/>
          <w:bCs/>
          <w:sz w:val="24"/>
          <w:szCs w:val="24"/>
          <w:lang w:val="en-ZA"/>
        </w:rPr>
      </w:pPr>
      <w:r w:rsidRPr="00C06BCF">
        <w:rPr>
          <w:rFonts w:ascii="Times New Roman" w:hAnsi="Times New Roman"/>
          <w:bCs/>
          <w:sz w:val="24"/>
          <w:szCs w:val="24"/>
          <w:lang w:val="en-ZA"/>
        </w:rPr>
        <w:t>Issuing of the Fidelity Fund Certificates</w:t>
      </w:r>
    </w:p>
    <w:p w:rsidR="008327BB" w:rsidRPr="00C06BCF" w:rsidRDefault="006A64FC" w:rsidP="008327BB">
      <w:pPr>
        <w:pStyle w:val="ListParagraph"/>
        <w:numPr>
          <w:ilvl w:val="0"/>
          <w:numId w:val="23"/>
        </w:numPr>
        <w:spacing w:after="0"/>
        <w:rPr>
          <w:rFonts w:ascii="Times New Roman" w:hAnsi="Times New Roman"/>
          <w:bCs/>
          <w:sz w:val="24"/>
          <w:szCs w:val="24"/>
          <w:lang w:val="en-ZA"/>
        </w:rPr>
      </w:pPr>
      <w:r>
        <w:rPr>
          <w:rFonts w:ascii="Times New Roman" w:hAnsi="Times New Roman"/>
          <w:bCs/>
          <w:sz w:val="24"/>
          <w:szCs w:val="24"/>
          <w:lang w:val="en-ZA"/>
        </w:rPr>
        <w:t>Opening of trust account by Estate A</w:t>
      </w:r>
      <w:r w:rsidR="008327BB" w:rsidRPr="00C06BCF">
        <w:rPr>
          <w:rFonts w:ascii="Times New Roman" w:hAnsi="Times New Roman"/>
          <w:bCs/>
          <w:sz w:val="24"/>
          <w:szCs w:val="24"/>
          <w:lang w:val="en-ZA"/>
        </w:rPr>
        <w:t>gents</w:t>
      </w:r>
    </w:p>
    <w:p w:rsidR="008327BB" w:rsidRPr="00C06BCF" w:rsidRDefault="008327BB" w:rsidP="008327BB">
      <w:pPr>
        <w:pStyle w:val="ListParagraph"/>
        <w:numPr>
          <w:ilvl w:val="0"/>
          <w:numId w:val="23"/>
        </w:numPr>
        <w:spacing w:after="0"/>
        <w:rPr>
          <w:rFonts w:ascii="Times New Roman" w:hAnsi="Times New Roman"/>
          <w:bCs/>
          <w:sz w:val="24"/>
          <w:szCs w:val="24"/>
          <w:lang w:val="en-ZA"/>
        </w:rPr>
      </w:pPr>
      <w:r w:rsidRPr="00C06BCF">
        <w:rPr>
          <w:rFonts w:ascii="Times New Roman" w:hAnsi="Times New Roman"/>
          <w:bCs/>
          <w:sz w:val="24"/>
          <w:szCs w:val="24"/>
          <w:lang w:val="en-ZA"/>
        </w:rPr>
        <w:t>Private sales and illegal estate agents</w:t>
      </w:r>
    </w:p>
    <w:p w:rsidR="008327BB" w:rsidRPr="00C06BCF" w:rsidRDefault="008327BB" w:rsidP="008327BB">
      <w:pPr>
        <w:pStyle w:val="ListParagraph"/>
        <w:numPr>
          <w:ilvl w:val="0"/>
          <w:numId w:val="23"/>
        </w:numPr>
        <w:spacing w:after="0"/>
        <w:rPr>
          <w:rFonts w:ascii="Times New Roman" w:hAnsi="Times New Roman"/>
          <w:bCs/>
          <w:sz w:val="24"/>
          <w:szCs w:val="24"/>
          <w:lang w:val="en-ZA"/>
        </w:rPr>
      </w:pPr>
      <w:r w:rsidRPr="00C06BCF">
        <w:rPr>
          <w:rFonts w:ascii="Times New Roman" w:hAnsi="Times New Roman"/>
          <w:bCs/>
          <w:sz w:val="24"/>
          <w:szCs w:val="24"/>
          <w:lang w:val="en-ZA"/>
        </w:rPr>
        <w:t>Qualification and or professionalization of the industry</w:t>
      </w:r>
    </w:p>
    <w:p w:rsidR="008327BB" w:rsidRPr="00C06BCF" w:rsidRDefault="008327BB" w:rsidP="008327BB">
      <w:pPr>
        <w:pStyle w:val="ListParagraph"/>
        <w:numPr>
          <w:ilvl w:val="0"/>
          <w:numId w:val="23"/>
        </w:numPr>
        <w:spacing w:after="0"/>
        <w:rPr>
          <w:rFonts w:ascii="Times New Roman" w:hAnsi="Times New Roman"/>
          <w:bCs/>
          <w:sz w:val="24"/>
          <w:szCs w:val="24"/>
          <w:lang w:val="en-ZA"/>
        </w:rPr>
      </w:pPr>
      <w:r w:rsidRPr="00C06BCF">
        <w:rPr>
          <w:rFonts w:ascii="Times New Roman" w:hAnsi="Times New Roman"/>
          <w:bCs/>
          <w:sz w:val="24"/>
          <w:szCs w:val="24"/>
          <w:lang w:val="en-ZA"/>
        </w:rPr>
        <w:t>Training of estate agents</w:t>
      </w:r>
    </w:p>
    <w:p w:rsidR="00AC64EF" w:rsidRPr="00C06BCF" w:rsidRDefault="00AC64EF" w:rsidP="006E511F">
      <w:pPr>
        <w:spacing w:after="0"/>
        <w:rPr>
          <w:rFonts w:ascii="Times New Roman" w:hAnsi="Times New Roman"/>
          <w:bCs/>
          <w:sz w:val="24"/>
          <w:szCs w:val="24"/>
          <w:lang w:val="en-ZA"/>
        </w:rPr>
      </w:pPr>
    </w:p>
    <w:p w:rsidR="008327BB" w:rsidRPr="00C06BCF" w:rsidRDefault="008327BB" w:rsidP="006E511F">
      <w:pPr>
        <w:spacing w:after="0"/>
        <w:rPr>
          <w:rFonts w:ascii="Times New Roman" w:hAnsi="Times New Roman"/>
          <w:bCs/>
          <w:sz w:val="24"/>
          <w:szCs w:val="24"/>
          <w:lang w:val="en-ZA"/>
        </w:rPr>
      </w:pPr>
    </w:p>
    <w:p w:rsidR="00AC64EF" w:rsidRPr="00C06BCF" w:rsidRDefault="00AC64EF" w:rsidP="005E331C">
      <w:pPr>
        <w:numPr>
          <w:ilvl w:val="0"/>
          <w:numId w:val="17"/>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Legislation</w:t>
      </w:r>
    </w:p>
    <w:p w:rsidR="00AC64EF" w:rsidRPr="00C06BCF" w:rsidRDefault="00AC64EF" w:rsidP="00794D03">
      <w:pPr>
        <w:spacing w:after="0" w:line="280" w:lineRule="exact"/>
        <w:jc w:val="both"/>
        <w:rPr>
          <w:rFonts w:ascii="Times New Roman" w:hAnsi="Times New Roman"/>
          <w:b/>
          <w:bCs/>
          <w:sz w:val="24"/>
          <w:szCs w:val="24"/>
          <w:lang w:val="en-ZA"/>
        </w:rPr>
      </w:pPr>
    </w:p>
    <w:p w:rsidR="00AC64EF" w:rsidRPr="00C06BCF" w:rsidRDefault="00AC64EF" w:rsidP="00794D03">
      <w:pPr>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 xml:space="preserve">The following pieces of legislation were referred to the committee and processed during the </w:t>
      </w:r>
      <w:r w:rsidR="00E323CD" w:rsidRPr="00C06BCF">
        <w:rPr>
          <w:rFonts w:ascii="Times New Roman" w:hAnsi="Times New Roman"/>
          <w:bCs/>
          <w:sz w:val="24"/>
          <w:szCs w:val="24"/>
          <w:lang w:val="en-ZA"/>
        </w:rPr>
        <w:t>5</w:t>
      </w:r>
      <w:r w:rsidRPr="00C06BCF">
        <w:rPr>
          <w:rFonts w:ascii="Times New Roman" w:hAnsi="Times New Roman"/>
          <w:bCs/>
          <w:sz w:val="24"/>
          <w:szCs w:val="24"/>
          <w:vertAlign w:val="superscript"/>
          <w:lang w:val="en-ZA"/>
        </w:rPr>
        <w:t>th</w:t>
      </w:r>
      <w:r w:rsidRPr="00C06BCF">
        <w:rPr>
          <w:rFonts w:ascii="Times New Roman" w:hAnsi="Times New Roman"/>
          <w:bCs/>
          <w:sz w:val="24"/>
          <w:szCs w:val="24"/>
          <w:lang w:val="en-ZA"/>
        </w:rPr>
        <w:t xml:space="preserve"> Parliament:</w:t>
      </w:r>
    </w:p>
    <w:p w:rsidR="00AC64EF" w:rsidRPr="00C06BCF" w:rsidRDefault="00AC64EF" w:rsidP="00794D03">
      <w:pPr>
        <w:spacing w:after="0" w:line="280" w:lineRule="exact"/>
        <w:jc w:val="both"/>
        <w:rPr>
          <w:rFonts w:ascii="Times New Roman" w:hAnsi="Times New Roman"/>
          <w:bCs/>
          <w:sz w:val="24"/>
          <w:szCs w:val="24"/>
          <w:lang w:val="en-ZA"/>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2"/>
        <w:gridCol w:w="2600"/>
        <w:gridCol w:w="1933"/>
        <w:gridCol w:w="5763"/>
        <w:gridCol w:w="1868"/>
      </w:tblGrid>
      <w:tr w:rsidR="00AC64EF" w:rsidRPr="00C06BCF" w:rsidTr="008327BB">
        <w:trPr>
          <w:tblHeader/>
        </w:trPr>
        <w:tc>
          <w:tcPr>
            <w:tcW w:w="1012" w:type="dxa"/>
          </w:tcPr>
          <w:p w:rsidR="00AC64EF" w:rsidRPr="00C06BCF" w:rsidRDefault="00AC64EF" w:rsidP="00E60D2F">
            <w:pPr>
              <w:spacing w:after="0" w:line="280" w:lineRule="exact"/>
              <w:rPr>
                <w:rFonts w:ascii="Times New Roman" w:hAnsi="Times New Roman"/>
                <w:b/>
                <w:bCs/>
                <w:sz w:val="24"/>
                <w:szCs w:val="24"/>
                <w:lang w:val="en-ZA" w:eastAsia="en-ZA"/>
              </w:rPr>
            </w:pPr>
            <w:r w:rsidRPr="00C06BCF">
              <w:rPr>
                <w:rFonts w:ascii="Times New Roman" w:hAnsi="Times New Roman"/>
                <w:b/>
                <w:bCs/>
                <w:sz w:val="24"/>
                <w:szCs w:val="24"/>
                <w:lang w:val="en-ZA" w:eastAsia="en-ZA"/>
              </w:rPr>
              <w:t>Year</w:t>
            </w:r>
          </w:p>
        </w:tc>
        <w:tc>
          <w:tcPr>
            <w:tcW w:w="2600" w:type="dxa"/>
          </w:tcPr>
          <w:p w:rsidR="00AC64EF" w:rsidRPr="00C06BCF" w:rsidRDefault="00AC64EF" w:rsidP="00E60D2F">
            <w:pPr>
              <w:spacing w:after="0" w:line="280" w:lineRule="exact"/>
              <w:rPr>
                <w:rFonts w:ascii="Times New Roman" w:hAnsi="Times New Roman"/>
                <w:b/>
                <w:bCs/>
                <w:sz w:val="24"/>
                <w:szCs w:val="24"/>
                <w:lang w:val="en-ZA" w:eastAsia="en-ZA"/>
              </w:rPr>
            </w:pPr>
            <w:r w:rsidRPr="00C06BCF">
              <w:rPr>
                <w:rFonts w:ascii="Times New Roman" w:hAnsi="Times New Roman"/>
                <w:b/>
                <w:bCs/>
                <w:sz w:val="24"/>
                <w:szCs w:val="24"/>
                <w:lang w:val="en-ZA" w:eastAsia="en-ZA"/>
              </w:rPr>
              <w:t>Name of Legislation</w:t>
            </w:r>
          </w:p>
        </w:tc>
        <w:tc>
          <w:tcPr>
            <w:tcW w:w="1933" w:type="dxa"/>
          </w:tcPr>
          <w:p w:rsidR="00AC64EF" w:rsidRPr="00C06BCF" w:rsidRDefault="00AC64EF" w:rsidP="00E60D2F">
            <w:pPr>
              <w:spacing w:after="0" w:line="280" w:lineRule="exact"/>
              <w:rPr>
                <w:rFonts w:ascii="Times New Roman" w:hAnsi="Times New Roman"/>
                <w:b/>
                <w:bCs/>
                <w:sz w:val="24"/>
                <w:szCs w:val="24"/>
                <w:lang w:val="en-ZA" w:eastAsia="en-ZA"/>
              </w:rPr>
            </w:pPr>
            <w:r w:rsidRPr="00C06BCF">
              <w:rPr>
                <w:rFonts w:ascii="Times New Roman" w:hAnsi="Times New Roman"/>
                <w:b/>
                <w:bCs/>
                <w:sz w:val="24"/>
                <w:szCs w:val="24"/>
                <w:lang w:val="en-ZA" w:eastAsia="en-ZA"/>
              </w:rPr>
              <w:t>Tagging</w:t>
            </w:r>
          </w:p>
        </w:tc>
        <w:tc>
          <w:tcPr>
            <w:tcW w:w="5763" w:type="dxa"/>
          </w:tcPr>
          <w:p w:rsidR="00AC64EF" w:rsidRPr="00C06BCF" w:rsidRDefault="00AC64EF" w:rsidP="00E60D2F">
            <w:pPr>
              <w:spacing w:after="0" w:line="280" w:lineRule="exact"/>
              <w:rPr>
                <w:rFonts w:ascii="Times New Roman" w:hAnsi="Times New Roman"/>
                <w:b/>
                <w:bCs/>
                <w:sz w:val="24"/>
                <w:szCs w:val="24"/>
                <w:lang w:val="en-ZA" w:eastAsia="en-ZA"/>
              </w:rPr>
            </w:pPr>
            <w:r w:rsidRPr="00C06BCF">
              <w:rPr>
                <w:rFonts w:ascii="Times New Roman" w:hAnsi="Times New Roman"/>
                <w:b/>
                <w:bCs/>
                <w:sz w:val="24"/>
                <w:szCs w:val="24"/>
                <w:lang w:val="en-ZA" w:eastAsia="en-ZA"/>
              </w:rPr>
              <w:t>Objectives</w:t>
            </w:r>
          </w:p>
        </w:tc>
        <w:tc>
          <w:tcPr>
            <w:tcW w:w="1868" w:type="dxa"/>
          </w:tcPr>
          <w:p w:rsidR="00AC64EF" w:rsidRPr="00C06BCF" w:rsidRDefault="00AC64EF" w:rsidP="00E60D2F">
            <w:pPr>
              <w:spacing w:after="0" w:line="280" w:lineRule="exact"/>
              <w:rPr>
                <w:rFonts w:ascii="Times New Roman" w:hAnsi="Times New Roman"/>
                <w:b/>
                <w:bCs/>
                <w:sz w:val="24"/>
                <w:szCs w:val="24"/>
                <w:lang w:val="en-ZA" w:eastAsia="en-ZA"/>
              </w:rPr>
            </w:pPr>
            <w:r w:rsidRPr="00C06BCF">
              <w:rPr>
                <w:rFonts w:ascii="Times New Roman" w:hAnsi="Times New Roman"/>
                <w:b/>
                <w:bCs/>
                <w:sz w:val="24"/>
                <w:szCs w:val="24"/>
                <w:lang w:val="en-ZA" w:eastAsia="en-ZA"/>
              </w:rPr>
              <w:t>Completed/Not Completed</w:t>
            </w:r>
          </w:p>
        </w:tc>
      </w:tr>
      <w:tr w:rsidR="00AC64EF" w:rsidRPr="00C06BCF" w:rsidTr="008327BB">
        <w:tc>
          <w:tcPr>
            <w:tcW w:w="1012" w:type="dxa"/>
          </w:tcPr>
          <w:p w:rsidR="00AC64EF" w:rsidRPr="00C06BCF" w:rsidRDefault="00AC64EF" w:rsidP="00E60D2F">
            <w:pPr>
              <w:spacing w:after="0" w:line="280" w:lineRule="exact"/>
              <w:jc w:val="both"/>
              <w:rPr>
                <w:rFonts w:ascii="Times New Roman" w:hAnsi="Times New Roman"/>
                <w:b/>
                <w:bCs/>
                <w:sz w:val="24"/>
                <w:szCs w:val="24"/>
                <w:lang w:val="en-ZA" w:eastAsia="en-ZA"/>
              </w:rPr>
            </w:pPr>
          </w:p>
        </w:tc>
        <w:tc>
          <w:tcPr>
            <w:tcW w:w="2600" w:type="dxa"/>
          </w:tcPr>
          <w:p w:rsidR="00AC64EF" w:rsidRPr="00C06BCF" w:rsidRDefault="00AC64EF" w:rsidP="00E60D2F">
            <w:pPr>
              <w:spacing w:after="0" w:line="280" w:lineRule="exact"/>
              <w:rPr>
                <w:rFonts w:ascii="Times New Roman" w:hAnsi="Times New Roman"/>
                <w:sz w:val="24"/>
                <w:szCs w:val="24"/>
                <w:lang w:val="en-ZA" w:eastAsia="en-ZA"/>
              </w:rPr>
            </w:pPr>
          </w:p>
        </w:tc>
        <w:tc>
          <w:tcPr>
            <w:tcW w:w="1933" w:type="dxa"/>
          </w:tcPr>
          <w:p w:rsidR="00AC64EF" w:rsidRPr="00C06BCF" w:rsidRDefault="00AC64EF" w:rsidP="00E60D2F">
            <w:pPr>
              <w:spacing w:after="0" w:line="280" w:lineRule="exact"/>
              <w:rPr>
                <w:rFonts w:ascii="Times New Roman" w:hAnsi="Times New Roman"/>
                <w:sz w:val="24"/>
                <w:szCs w:val="24"/>
                <w:lang w:val="en-ZA" w:eastAsia="en-ZA"/>
              </w:rPr>
            </w:pPr>
          </w:p>
        </w:tc>
        <w:tc>
          <w:tcPr>
            <w:tcW w:w="5763" w:type="dxa"/>
          </w:tcPr>
          <w:p w:rsidR="00AC64EF" w:rsidRPr="00C06BCF" w:rsidRDefault="00AC64EF" w:rsidP="00E60D2F">
            <w:pPr>
              <w:spacing w:after="0" w:line="280" w:lineRule="exact"/>
              <w:rPr>
                <w:rFonts w:ascii="Times New Roman" w:hAnsi="Times New Roman"/>
                <w:sz w:val="24"/>
                <w:szCs w:val="24"/>
                <w:lang w:val="en-ZA" w:eastAsia="en-ZA"/>
              </w:rPr>
            </w:pPr>
          </w:p>
        </w:tc>
        <w:tc>
          <w:tcPr>
            <w:tcW w:w="1868" w:type="dxa"/>
          </w:tcPr>
          <w:p w:rsidR="00AC64EF" w:rsidRPr="00C06BCF" w:rsidRDefault="00AC64EF" w:rsidP="00E60D2F">
            <w:pPr>
              <w:spacing w:after="0" w:line="280" w:lineRule="exact"/>
              <w:rPr>
                <w:rFonts w:ascii="Times New Roman" w:hAnsi="Times New Roman"/>
                <w:sz w:val="24"/>
                <w:szCs w:val="24"/>
                <w:lang w:val="en-ZA" w:eastAsia="en-ZA"/>
              </w:rPr>
            </w:pPr>
          </w:p>
        </w:tc>
      </w:tr>
      <w:tr w:rsidR="00AC64EF" w:rsidRPr="00C06BCF" w:rsidTr="008327BB">
        <w:tc>
          <w:tcPr>
            <w:tcW w:w="1012" w:type="dxa"/>
          </w:tcPr>
          <w:p w:rsidR="00AC64EF" w:rsidRPr="00C06BCF" w:rsidRDefault="00EB18EE" w:rsidP="00EB18EE">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2014</w:t>
            </w:r>
            <w:r w:rsidR="00AC64EF" w:rsidRPr="00C06BCF">
              <w:rPr>
                <w:rFonts w:ascii="Times New Roman" w:hAnsi="Times New Roman"/>
                <w:b/>
                <w:bCs/>
                <w:sz w:val="24"/>
                <w:szCs w:val="24"/>
                <w:lang w:val="en-ZA" w:eastAsia="en-ZA"/>
              </w:rPr>
              <w:t>/</w:t>
            </w:r>
            <w:r w:rsidRPr="00C06BCF">
              <w:rPr>
                <w:rFonts w:ascii="Times New Roman" w:hAnsi="Times New Roman"/>
                <w:b/>
                <w:bCs/>
                <w:sz w:val="24"/>
                <w:szCs w:val="24"/>
                <w:lang w:val="en-ZA" w:eastAsia="en-ZA"/>
              </w:rPr>
              <w:t>15</w:t>
            </w:r>
          </w:p>
        </w:tc>
        <w:tc>
          <w:tcPr>
            <w:tcW w:w="2600" w:type="dxa"/>
          </w:tcPr>
          <w:p w:rsidR="00AC64EF" w:rsidRPr="00C06BCF" w:rsidRDefault="00AC64EF" w:rsidP="00E60D2F">
            <w:pPr>
              <w:spacing w:after="0" w:line="280" w:lineRule="exact"/>
              <w:rPr>
                <w:rFonts w:ascii="Times New Roman" w:hAnsi="Times New Roman"/>
                <w:sz w:val="24"/>
                <w:szCs w:val="24"/>
                <w:lang w:val="en-ZA" w:eastAsia="en-ZA"/>
              </w:rPr>
            </w:pPr>
          </w:p>
        </w:tc>
        <w:tc>
          <w:tcPr>
            <w:tcW w:w="1933" w:type="dxa"/>
          </w:tcPr>
          <w:p w:rsidR="00AC64EF" w:rsidRPr="00C06BCF" w:rsidRDefault="00AC64EF" w:rsidP="00E60D2F">
            <w:pPr>
              <w:spacing w:after="0" w:line="280" w:lineRule="exact"/>
              <w:rPr>
                <w:rFonts w:ascii="Times New Roman" w:hAnsi="Times New Roman"/>
                <w:sz w:val="24"/>
                <w:szCs w:val="24"/>
                <w:lang w:val="en-ZA" w:eastAsia="en-ZA"/>
              </w:rPr>
            </w:pPr>
          </w:p>
        </w:tc>
        <w:tc>
          <w:tcPr>
            <w:tcW w:w="5763" w:type="dxa"/>
          </w:tcPr>
          <w:p w:rsidR="00AC64EF" w:rsidRPr="00C06BCF" w:rsidRDefault="00AC64EF" w:rsidP="009952D2">
            <w:pPr>
              <w:spacing w:after="0" w:line="280" w:lineRule="exact"/>
              <w:rPr>
                <w:rFonts w:ascii="Times New Roman" w:hAnsi="Times New Roman"/>
                <w:sz w:val="24"/>
                <w:szCs w:val="24"/>
                <w:lang w:val="en-ZA" w:eastAsia="en-ZA"/>
              </w:rPr>
            </w:pPr>
          </w:p>
        </w:tc>
        <w:tc>
          <w:tcPr>
            <w:tcW w:w="1868" w:type="dxa"/>
          </w:tcPr>
          <w:p w:rsidR="00AC64EF" w:rsidRPr="00C06BCF" w:rsidRDefault="00AC64EF" w:rsidP="00E60D2F">
            <w:pPr>
              <w:spacing w:after="0" w:line="280" w:lineRule="exact"/>
              <w:rPr>
                <w:rFonts w:ascii="Times New Roman" w:hAnsi="Times New Roman"/>
                <w:sz w:val="24"/>
                <w:szCs w:val="24"/>
                <w:lang w:val="en-ZA" w:eastAsia="en-ZA"/>
              </w:rPr>
            </w:pPr>
          </w:p>
        </w:tc>
      </w:tr>
      <w:tr w:rsidR="00AD160A" w:rsidRPr="00C06BCF" w:rsidTr="008327BB">
        <w:tc>
          <w:tcPr>
            <w:tcW w:w="1012" w:type="dxa"/>
          </w:tcPr>
          <w:p w:rsidR="00AD160A" w:rsidRPr="00C06BCF" w:rsidRDefault="00AD160A" w:rsidP="00EB18EE">
            <w:pPr>
              <w:spacing w:after="0" w:line="280" w:lineRule="exact"/>
              <w:jc w:val="both"/>
              <w:rPr>
                <w:rFonts w:ascii="Times New Roman" w:hAnsi="Times New Roman"/>
                <w:b/>
                <w:bCs/>
                <w:sz w:val="24"/>
                <w:szCs w:val="24"/>
                <w:lang w:val="en-ZA" w:eastAsia="en-ZA"/>
              </w:rPr>
            </w:pPr>
          </w:p>
        </w:tc>
        <w:tc>
          <w:tcPr>
            <w:tcW w:w="2600" w:type="dxa"/>
          </w:tcPr>
          <w:p w:rsidR="00AD160A" w:rsidRPr="00C06BCF" w:rsidRDefault="00AD160A" w:rsidP="00E60D2F">
            <w:pPr>
              <w:spacing w:after="0" w:line="280" w:lineRule="exact"/>
              <w:rPr>
                <w:rFonts w:ascii="Times New Roman" w:hAnsi="Times New Roman"/>
                <w:b/>
                <w:bCs/>
                <w:sz w:val="24"/>
                <w:szCs w:val="24"/>
                <w:lang w:val="en-ZA" w:eastAsia="en-ZA"/>
              </w:rPr>
            </w:pPr>
          </w:p>
        </w:tc>
        <w:tc>
          <w:tcPr>
            <w:tcW w:w="1933" w:type="dxa"/>
          </w:tcPr>
          <w:p w:rsidR="00AD160A" w:rsidRPr="00C06BCF" w:rsidRDefault="00AD160A" w:rsidP="00E60D2F">
            <w:pPr>
              <w:spacing w:after="0" w:line="280" w:lineRule="exact"/>
              <w:rPr>
                <w:rFonts w:ascii="Times New Roman" w:hAnsi="Times New Roman"/>
                <w:sz w:val="24"/>
                <w:szCs w:val="24"/>
                <w:lang w:val="en-ZA" w:eastAsia="en-ZA"/>
              </w:rPr>
            </w:pPr>
          </w:p>
        </w:tc>
        <w:tc>
          <w:tcPr>
            <w:tcW w:w="5763" w:type="dxa"/>
          </w:tcPr>
          <w:p w:rsidR="00AD160A" w:rsidRPr="00C06BCF" w:rsidRDefault="00AD160A" w:rsidP="00E60D2F">
            <w:pPr>
              <w:spacing w:after="0" w:line="280" w:lineRule="exact"/>
              <w:rPr>
                <w:rFonts w:ascii="Times New Roman" w:hAnsi="Times New Roman"/>
                <w:sz w:val="24"/>
                <w:szCs w:val="24"/>
                <w:lang w:val="en-ZA" w:eastAsia="en-ZA"/>
              </w:rPr>
            </w:pPr>
          </w:p>
        </w:tc>
        <w:tc>
          <w:tcPr>
            <w:tcW w:w="1868" w:type="dxa"/>
          </w:tcPr>
          <w:p w:rsidR="00AD160A" w:rsidRPr="00C06BCF" w:rsidRDefault="00AD160A" w:rsidP="00E60D2F">
            <w:pPr>
              <w:spacing w:after="0" w:line="280" w:lineRule="exact"/>
              <w:rPr>
                <w:rFonts w:ascii="Times New Roman" w:hAnsi="Times New Roman"/>
                <w:sz w:val="24"/>
                <w:szCs w:val="24"/>
                <w:lang w:val="en-ZA" w:eastAsia="en-ZA"/>
              </w:rPr>
            </w:pPr>
          </w:p>
        </w:tc>
      </w:tr>
      <w:tr w:rsidR="00AC64EF" w:rsidRPr="00C06BCF" w:rsidTr="008327BB">
        <w:tc>
          <w:tcPr>
            <w:tcW w:w="1012" w:type="dxa"/>
            <w:shd w:val="clear" w:color="auto" w:fill="FFFF00"/>
          </w:tcPr>
          <w:p w:rsidR="00AC64EF" w:rsidRPr="00C06BCF" w:rsidRDefault="00AC64EF" w:rsidP="00E60D2F">
            <w:pPr>
              <w:spacing w:after="0" w:line="280" w:lineRule="exact"/>
              <w:jc w:val="both"/>
              <w:rPr>
                <w:rFonts w:ascii="Times New Roman" w:hAnsi="Times New Roman"/>
                <w:b/>
                <w:bCs/>
                <w:sz w:val="24"/>
                <w:szCs w:val="24"/>
                <w:lang w:val="en-ZA" w:eastAsia="en-ZA"/>
              </w:rPr>
            </w:pPr>
          </w:p>
        </w:tc>
        <w:tc>
          <w:tcPr>
            <w:tcW w:w="2600" w:type="dxa"/>
            <w:shd w:val="clear" w:color="auto" w:fill="FFFF00"/>
          </w:tcPr>
          <w:p w:rsidR="00AC64EF" w:rsidRPr="00C06BCF" w:rsidRDefault="00AC64EF" w:rsidP="00E60D2F">
            <w:pPr>
              <w:spacing w:after="0" w:line="280" w:lineRule="exact"/>
              <w:rPr>
                <w:rFonts w:ascii="Times New Roman" w:hAnsi="Times New Roman"/>
                <w:sz w:val="24"/>
                <w:szCs w:val="24"/>
                <w:lang w:val="en-ZA" w:eastAsia="en-ZA"/>
              </w:rPr>
            </w:pPr>
          </w:p>
        </w:tc>
        <w:tc>
          <w:tcPr>
            <w:tcW w:w="1933" w:type="dxa"/>
            <w:shd w:val="clear" w:color="auto" w:fill="FFFF00"/>
          </w:tcPr>
          <w:p w:rsidR="00AC64EF" w:rsidRPr="00C06BCF" w:rsidRDefault="00AC64EF" w:rsidP="00E60D2F">
            <w:pPr>
              <w:spacing w:after="0" w:line="280" w:lineRule="exact"/>
              <w:rPr>
                <w:rFonts w:ascii="Times New Roman" w:hAnsi="Times New Roman"/>
                <w:sz w:val="24"/>
                <w:szCs w:val="24"/>
                <w:lang w:val="en-ZA" w:eastAsia="en-ZA"/>
              </w:rPr>
            </w:pPr>
          </w:p>
        </w:tc>
        <w:tc>
          <w:tcPr>
            <w:tcW w:w="5763" w:type="dxa"/>
            <w:shd w:val="clear" w:color="auto" w:fill="FFFF00"/>
          </w:tcPr>
          <w:p w:rsidR="00AC64EF" w:rsidRPr="00C06BCF" w:rsidRDefault="00AC64EF" w:rsidP="00E60D2F">
            <w:pPr>
              <w:spacing w:after="0" w:line="280" w:lineRule="exact"/>
              <w:rPr>
                <w:rFonts w:ascii="Times New Roman" w:hAnsi="Times New Roman"/>
                <w:sz w:val="24"/>
                <w:szCs w:val="24"/>
                <w:lang w:val="en-ZA" w:eastAsia="en-ZA"/>
              </w:rPr>
            </w:pPr>
          </w:p>
        </w:tc>
        <w:tc>
          <w:tcPr>
            <w:tcW w:w="1868" w:type="dxa"/>
            <w:shd w:val="clear" w:color="auto" w:fill="FFFF00"/>
          </w:tcPr>
          <w:p w:rsidR="00AC64EF" w:rsidRPr="00C06BCF" w:rsidRDefault="00AC64EF" w:rsidP="00E60D2F">
            <w:pPr>
              <w:spacing w:after="0" w:line="280" w:lineRule="exact"/>
              <w:rPr>
                <w:rFonts w:ascii="Times New Roman" w:hAnsi="Times New Roman"/>
                <w:sz w:val="24"/>
                <w:szCs w:val="24"/>
                <w:lang w:val="en-ZA" w:eastAsia="en-ZA"/>
              </w:rPr>
            </w:pPr>
          </w:p>
        </w:tc>
      </w:tr>
      <w:tr w:rsidR="00AC64EF" w:rsidRPr="00C06BCF" w:rsidTr="008327BB">
        <w:tc>
          <w:tcPr>
            <w:tcW w:w="1012" w:type="dxa"/>
          </w:tcPr>
          <w:p w:rsidR="00AC64EF" w:rsidRPr="00C06BCF" w:rsidRDefault="00AC64EF" w:rsidP="00EB18EE">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201</w:t>
            </w:r>
            <w:r w:rsidR="00EB18EE" w:rsidRPr="00C06BCF">
              <w:rPr>
                <w:rFonts w:ascii="Times New Roman" w:hAnsi="Times New Roman"/>
                <w:b/>
                <w:bCs/>
                <w:sz w:val="24"/>
                <w:szCs w:val="24"/>
                <w:lang w:val="en-ZA" w:eastAsia="en-ZA"/>
              </w:rPr>
              <w:t>5/16</w:t>
            </w:r>
          </w:p>
        </w:tc>
        <w:tc>
          <w:tcPr>
            <w:tcW w:w="2600" w:type="dxa"/>
          </w:tcPr>
          <w:p w:rsidR="00EE52BB" w:rsidRPr="00C06BCF" w:rsidRDefault="00EE52BB" w:rsidP="00E60D2F">
            <w:pPr>
              <w:spacing w:after="0" w:line="280" w:lineRule="exact"/>
              <w:rPr>
                <w:rFonts w:ascii="Times New Roman" w:hAnsi="Times New Roman"/>
                <w:sz w:val="24"/>
                <w:szCs w:val="24"/>
                <w:lang w:val="en-ZA" w:eastAsia="en-ZA"/>
              </w:rPr>
            </w:pPr>
            <w:r>
              <w:rPr>
                <w:rFonts w:ascii="Times New Roman" w:hAnsi="Times New Roman"/>
                <w:sz w:val="24"/>
                <w:szCs w:val="24"/>
                <w:lang w:val="en-ZA" w:eastAsia="en-ZA"/>
              </w:rPr>
              <w:t xml:space="preserve"> </w:t>
            </w:r>
          </w:p>
        </w:tc>
        <w:tc>
          <w:tcPr>
            <w:tcW w:w="1933" w:type="dxa"/>
          </w:tcPr>
          <w:p w:rsidR="00AC64EF" w:rsidRPr="00C06BCF" w:rsidRDefault="00AC64EF" w:rsidP="00E60D2F">
            <w:pPr>
              <w:spacing w:after="0" w:line="280" w:lineRule="exact"/>
              <w:rPr>
                <w:rFonts w:ascii="Times New Roman" w:hAnsi="Times New Roman"/>
                <w:sz w:val="24"/>
                <w:szCs w:val="24"/>
                <w:lang w:val="en-ZA" w:eastAsia="en-ZA"/>
              </w:rPr>
            </w:pPr>
          </w:p>
        </w:tc>
        <w:tc>
          <w:tcPr>
            <w:tcW w:w="5763" w:type="dxa"/>
          </w:tcPr>
          <w:p w:rsidR="00AC64EF" w:rsidRPr="00C06BCF" w:rsidRDefault="00AC64EF" w:rsidP="00E60D2F">
            <w:pPr>
              <w:spacing w:after="0" w:line="280" w:lineRule="exact"/>
              <w:rPr>
                <w:rFonts w:ascii="Times New Roman" w:hAnsi="Times New Roman"/>
                <w:sz w:val="24"/>
                <w:szCs w:val="24"/>
                <w:lang w:val="en-ZA" w:eastAsia="en-ZA"/>
              </w:rPr>
            </w:pPr>
          </w:p>
        </w:tc>
        <w:tc>
          <w:tcPr>
            <w:tcW w:w="1868" w:type="dxa"/>
          </w:tcPr>
          <w:p w:rsidR="00AC64EF" w:rsidRPr="00C06BCF" w:rsidRDefault="00AC64EF" w:rsidP="00E60D2F">
            <w:pPr>
              <w:spacing w:after="0" w:line="280" w:lineRule="exact"/>
              <w:rPr>
                <w:rFonts w:ascii="Times New Roman" w:hAnsi="Times New Roman"/>
                <w:sz w:val="24"/>
                <w:szCs w:val="24"/>
                <w:lang w:val="en-ZA" w:eastAsia="en-ZA"/>
              </w:rPr>
            </w:pPr>
          </w:p>
        </w:tc>
      </w:tr>
      <w:tr w:rsidR="00AC64EF" w:rsidRPr="00C06BCF" w:rsidTr="008327BB">
        <w:tc>
          <w:tcPr>
            <w:tcW w:w="1012" w:type="dxa"/>
            <w:shd w:val="clear" w:color="auto" w:fill="FFFF00"/>
          </w:tcPr>
          <w:p w:rsidR="00AC64EF" w:rsidRPr="00C06BCF" w:rsidRDefault="00AC64EF" w:rsidP="00E60D2F">
            <w:pPr>
              <w:spacing w:after="0" w:line="280" w:lineRule="exact"/>
              <w:jc w:val="both"/>
              <w:rPr>
                <w:rFonts w:ascii="Times New Roman" w:hAnsi="Times New Roman"/>
                <w:b/>
                <w:bCs/>
                <w:sz w:val="24"/>
                <w:szCs w:val="24"/>
                <w:lang w:val="en-ZA" w:eastAsia="en-ZA"/>
              </w:rPr>
            </w:pPr>
          </w:p>
        </w:tc>
        <w:tc>
          <w:tcPr>
            <w:tcW w:w="2600" w:type="dxa"/>
            <w:shd w:val="clear" w:color="auto" w:fill="FFFF00"/>
          </w:tcPr>
          <w:p w:rsidR="00AC64EF" w:rsidRPr="00C06BCF" w:rsidRDefault="00AC64EF" w:rsidP="00E60D2F">
            <w:pPr>
              <w:spacing w:after="0" w:line="280" w:lineRule="exact"/>
              <w:rPr>
                <w:rFonts w:ascii="Times New Roman" w:hAnsi="Times New Roman"/>
                <w:sz w:val="24"/>
                <w:szCs w:val="24"/>
                <w:lang w:val="en-ZA" w:eastAsia="en-ZA"/>
              </w:rPr>
            </w:pPr>
          </w:p>
        </w:tc>
        <w:tc>
          <w:tcPr>
            <w:tcW w:w="1933" w:type="dxa"/>
            <w:shd w:val="clear" w:color="auto" w:fill="FFFF00"/>
          </w:tcPr>
          <w:p w:rsidR="00AC64EF" w:rsidRPr="00C06BCF" w:rsidRDefault="00AC64EF" w:rsidP="00E60D2F">
            <w:pPr>
              <w:spacing w:after="0" w:line="280" w:lineRule="exact"/>
              <w:rPr>
                <w:rFonts w:ascii="Times New Roman" w:hAnsi="Times New Roman"/>
                <w:sz w:val="24"/>
                <w:szCs w:val="24"/>
                <w:lang w:val="en-ZA" w:eastAsia="en-ZA"/>
              </w:rPr>
            </w:pPr>
          </w:p>
        </w:tc>
        <w:tc>
          <w:tcPr>
            <w:tcW w:w="5763" w:type="dxa"/>
            <w:shd w:val="clear" w:color="auto" w:fill="FFFF00"/>
          </w:tcPr>
          <w:p w:rsidR="00AC64EF" w:rsidRPr="00C06BCF" w:rsidRDefault="00AC64EF" w:rsidP="00E60D2F">
            <w:pPr>
              <w:spacing w:after="0" w:line="280" w:lineRule="exact"/>
              <w:rPr>
                <w:rFonts w:ascii="Times New Roman" w:hAnsi="Times New Roman"/>
                <w:sz w:val="24"/>
                <w:szCs w:val="24"/>
                <w:lang w:val="en-ZA" w:eastAsia="en-ZA"/>
              </w:rPr>
            </w:pPr>
          </w:p>
        </w:tc>
        <w:tc>
          <w:tcPr>
            <w:tcW w:w="1868" w:type="dxa"/>
            <w:shd w:val="clear" w:color="auto" w:fill="FFFF00"/>
          </w:tcPr>
          <w:p w:rsidR="00AC64EF" w:rsidRPr="00C06BCF" w:rsidRDefault="00AC64EF" w:rsidP="00E60D2F">
            <w:pPr>
              <w:spacing w:after="0" w:line="280" w:lineRule="exact"/>
              <w:rPr>
                <w:rFonts w:ascii="Times New Roman" w:hAnsi="Times New Roman"/>
                <w:sz w:val="24"/>
                <w:szCs w:val="24"/>
                <w:lang w:val="en-ZA" w:eastAsia="en-ZA"/>
              </w:rPr>
            </w:pPr>
          </w:p>
        </w:tc>
      </w:tr>
      <w:tr w:rsidR="00AC64EF" w:rsidRPr="00C06BCF" w:rsidTr="008327BB">
        <w:tc>
          <w:tcPr>
            <w:tcW w:w="1012" w:type="dxa"/>
          </w:tcPr>
          <w:p w:rsidR="00AC64EF" w:rsidRPr="00C06BCF" w:rsidRDefault="00AC64EF" w:rsidP="00EB18EE">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201</w:t>
            </w:r>
            <w:r w:rsidR="00EB18EE" w:rsidRPr="00C06BCF">
              <w:rPr>
                <w:rFonts w:ascii="Times New Roman" w:hAnsi="Times New Roman"/>
                <w:b/>
                <w:bCs/>
                <w:sz w:val="24"/>
                <w:szCs w:val="24"/>
                <w:lang w:val="en-ZA" w:eastAsia="en-ZA"/>
              </w:rPr>
              <w:t>6</w:t>
            </w:r>
            <w:r w:rsidRPr="00C06BCF">
              <w:rPr>
                <w:rFonts w:ascii="Times New Roman" w:hAnsi="Times New Roman"/>
                <w:b/>
                <w:bCs/>
                <w:sz w:val="24"/>
                <w:szCs w:val="24"/>
                <w:lang w:val="en-ZA" w:eastAsia="en-ZA"/>
              </w:rPr>
              <w:t>/1</w:t>
            </w:r>
            <w:r w:rsidR="00EB18EE" w:rsidRPr="00C06BCF">
              <w:rPr>
                <w:rFonts w:ascii="Times New Roman" w:hAnsi="Times New Roman"/>
                <w:b/>
                <w:bCs/>
                <w:sz w:val="24"/>
                <w:szCs w:val="24"/>
                <w:lang w:val="en-ZA" w:eastAsia="en-ZA"/>
              </w:rPr>
              <w:t>7</w:t>
            </w:r>
          </w:p>
        </w:tc>
        <w:tc>
          <w:tcPr>
            <w:tcW w:w="2600" w:type="dxa"/>
          </w:tcPr>
          <w:p w:rsidR="00AC64EF" w:rsidRPr="00C06BCF" w:rsidRDefault="00AC64EF" w:rsidP="00E60D2F">
            <w:pPr>
              <w:spacing w:after="0" w:line="280" w:lineRule="exact"/>
              <w:rPr>
                <w:rFonts w:ascii="Times New Roman" w:hAnsi="Times New Roman"/>
                <w:sz w:val="24"/>
                <w:szCs w:val="24"/>
                <w:lang w:val="en-ZA" w:eastAsia="en-ZA"/>
              </w:rPr>
            </w:pPr>
          </w:p>
        </w:tc>
        <w:tc>
          <w:tcPr>
            <w:tcW w:w="1933" w:type="dxa"/>
          </w:tcPr>
          <w:p w:rsidR="00AC64EF" w:rsidRPr="00C06BCF" w:rsidRDefault="00AC64EF" w:rsidP="00E60D2F">
            <w:pPr>
              <w:spacing w:after="0" w:line="280" w:lineRule="exact"/>
              <w:rPr>
                <w:rFonts w:ascii="Times New Roman" w:hAnsi="Times New Roman"/>
                <w:sz w:val="24"/>
                <w:szCs w:val="24"/>
                <w:lang w:val="en-ZA" w:eastAsia="en-ZA"/>
              </w:rPr>
            </w:pPr>
          </w:p>
        </w:tc>
        <w:tc>
          <w:tcPr>
            <w:tcW w:w="5763" w:type="dxa"/>
          </w:tcPr>
          <w:p w:rsidR="00AC64EF" w:rsidRPr="00C06BCF" w:rsidRDefault="00AC64EF" w:rsidP="00E60D2F">
            <w:pPr>
              <w:spacing w:after="0" w:line="280" w:lineRule="exact"/>
              <w:rPr>
                <w:rFonts w:ascii="Times New Roman" w:hAnsi="Times New Roman"/>
                <w:sz w:val="24"/>
                <w:szCs w:val="24"/>
                <w:lang w:val="en-ZA" w:eastAsia="en-ZA"/>
              </w:rPr>
            </w:pPr>
          </w:p>
        </w:tc>
        <w:tc>
          <w:tcPr>
            <w:tcW w:w="1868" w:type="dxa"/>
          </w:tcPr>
          <w:p w:rsidR="00AC64EF" w:rsidRPr="00C06BCF" w:rsidRDefault="00AC64EF" w:rsidP="00E60D2F">
            <w:pPr>
              <w:spacing w:after="0" w:line="280" w:lineRule="exact"/>
              <w:rPr>
                <w:rFonts w:ascii="Times New Roman" w:hAnsi="Times New Roman"/>
                <w:sz w:val="24"/>
                <w:szCs w:val="24"/>
                <w:lang w:val="en-ZA" w:eastAsia="en-ZA"/>
              </w:rPr>
            </w:pPr>
          </w:p>
        </w:tc>
      </w:tr>
      <w:tr w:rsidR="00AC64EF" w:rsidRPr="00C06BCF" w:rsidTr="008327BB">
        <w:tc>
          <w:tcPr>
            <w:tcW w:w="1012" w:type="dxa"/>
            <w:shd w:val="clear" w:color="auto" w:fill="FFFF00"/>
          </w:tcPr>
          <w:p w:rsidR="00AC64EF" w:rsidRPr="00C06BCF" w:rsidRDefault="00AC64EF" w:rsidP="00E60D2F">
            <w:pPr>
              <w:spacing w:after="0" w:line="280" w:lineRule="exact"/>
              <w:jc w:val="both"/>
              <w:rPr>
                <w:rFonts w:ascii="Times New Roman" w:hAnsi="Times New Roman"/>
                <w:b/>
                <w:bCs/>
                <w:sz w:val="24"/>
                <w:szCs w:val="24"/>
                <w:lang w:val="en-ZA" w:eastAsia="en-ZA"/>
              </w:rPr>
            </w:pPr>
          </w:p>
        </w:tc>
        <w:tc>
          <w:tcPr>
            <w:tcW w:w="2600" w:type="dxa"/>
            <w:shd w:val="clear" w:color="auto" w:fill="FFFF00"/>
          </w:tcPr>
          <w:p w:rsidR="00AC64EF" w:rsidRPr="00C06BCF" w:rsidRDefault="00AC64EF" w:rsidP="00E60D2F">
            <w:pPr>
              <w:spacing w:after="0" w:line="280" w:lineRule="exact"/>
              <w:rPr>
                <w:rFonts w:ascii="Times New Roman" w:hAnsi="Times New Roman"/>
                <w:sz w:val="24"/>
                <w:szCs w:val="24"/>
                <w:lang w:val="en-ZA" w:eastAsia="en-ZA"/>
              </w:rPr>
            </w:pPr>
          </w:p>
        </w:tc>
        <w:tc>
          <w:tcPr>
            <w:tcW w:w="1933" w:type="dxa"/>
            <w:shd w:val="clear" w:color="auto" w:fill="FFFF00"/>
          </w:tcPr>
          <w:p w:rsidR="00AC64EF" w:rsidRPr="00C06BCF" w:rsidRDefault="00AC64EF" w:rsidP="00E60D2F">
            <w:pPr>
              <w:spacing w:after="0" w:line="280" w:lineRule="exact"/>
              <w:rPr>
                <w:rFonts w:ascii="Times New Roman" w:hAnsi="Times New Roman"/>
                <w:sz w:val="24"/>
                <w:szCs w:val="24"/>
                <w:lang w:val="en-ZA" w:eastAsia="en-ZA"/>
              </w:rPr>
            </w:pPr>
          </w:p>
        </w:tc>
        <w:tc>
          <w:tcPr>
            <w:tcW w:w="5763" w:type="dxa"/>
            <w:shd w:val="clear" w:color="auto" w:fill="FFFF00"/>
          </w:tcPr>
          <w:p w:rsidR="00AC64EF" w:rsidRPr="00C06BCF" w:rsidRDefault="00AC64EF" w:rsidP="00E60D2F">
            <w:pPr>
              <w:spacing w:after="0" w:line="280" w:lineRule="exact"/>
              <w:rPr>
                <w:rFonts w:ascii="Times New Roman" w:hAnsi="Times New Roman"/>
                <w:sz w:val="24"/>
                <w:szCs w:val="24"/>
                <w:lang w:val="en-ZA" w:eastAsia="en-ZA"/>
              </w:rPr>
            </w:pPr>
          </w:p>
        </w:tc>
        <w:tc>
          <w:tcPr>
            <w:tcW w:w="1868" w:type="dxa"/>
            <w:shd w:val="clear" w:color="auto" w:fill="FFFF00"/>
          </w:tcPr>
          <w:p w:rsidR="00AC64EF" w:rsidRPr="00C06BCF" w:rsidRDefault="00AC64EF" w:rsidP="00E60D2F">
            <w:pPr>
              <w:spacing w:after="0" w:line="280" w:lineRule="exact"/>
              <w:rPr>
                <w:rFonts w:ascii="Times New Roman" w:hAnsi="Times New Roman"/>
                <w:sz w:val="24"/>
                <w:szCs w:val="24"/>
                <w:lang w:val="en-ZA" w:eastAsia="en-ZA"/>
              </w:rPr>
            </w:pPr>
          </w:p>
        </w:tc>
      </w:tr>
      <w:tr w:rsidR="00AC64EF" w:rsidRPr="00C06BCF" w:rsidTr="008327BB">
        <w:tc>
          <w:tcPr>
            <w:tcW w:w="1012" w:type="dxa"/>
          </w:tcPr>
          <w:p w:rsidR="00AC64EF" w:rsidRPr="00C06BCF" w:rsidRDefault="00AC64EF" w:rsidP="00EB18EE">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201</w:t>
            </w:r>
            <w:r w:rsidR="00EB18EE" w:rsidRPr="00C06BCF">
              <w:rPr>
                <w:rFonts w:ascii="Times New Roman" w:hAnsi="Times New Roman"/>
                <w:b/>
                <w:bCs/>
                <w:sz w:val="24"/>
                <w:szCs w:val="24"/>
                <w:lang w:val="en-ZA" w:eastAsia="en-ZA"/>
              </w:rPr>
              <w:t>7</w:t>
            </w:r>
            <w:r w:rsidRPr="00C06BCF">
              <w:rPr>
                <w:rFonts w:ascii="Times New Roman" w:hAnsi="Times New Roman"/>
                <w:b/>
                <w:bCs/>
                <w:sz w:val="24"/>
                <w:szCs w:val="24"/>
                <w:lang w:val="en-ZA" w:eastAsia="en-ZA"/>
              </w:rPr>
              <w:t>/1</w:t>
            </w:r>
            <w:r w:rsidR="00EB18EE" w:rsidRPr="00C06BCF">
              <w:rPr>
                <w:rFonts w:ascii="Times New Roman" w:hAnsi="Times New Roman"/>
                <w:b/>
                <w:bCs/>
                <w:sz w:val="24"/>
                <w:szCs w:val="24"/>
                <w:lang w:val="en-ZA" w:eastAsia="en-ZA"/>
              </w:rPr>
              <w:t>8</w:t>
            </w:r>
          </w:p>
        </w:tc>
        <w:tc>
          <w:tcPr>
            <w:tcW w:w="2600" w:type="dxa"/>
          </w:tcPr>
          <w:p w:rsidR="00AC64EF" w:rsidRPr="00C06BCF" w:rsidRDefault="00AC64EF" w:rsidP="00E60D2F">
            <w:pPr>
              <w:spacing w:after="0" w:line="280" w:lineRule="exact"/>
              <w:rPr>
                <w:rFonts w:ascii="Times New Roman" w:hAnsi="Times New Roman"/>
                <w:sz w:val="24"/>
                <w:szCs w:val="24"/>
                <w:lang w:val="en-ZA" w:eastAsia="en-ZA"/>
              </w:rPr>
            </w:pPr>
          </w:p>
        </w:tc>
        <w:tc>
          <w:tcPr>
            <w:tcW w:w="1933" w:type="dxa"/>
          </w:tcPr>
          <w:p w:rsidR="00AC64EF" w:rsidRPr="00C06BCF" w:rsidRDefault="00AC64EF" w:rsidP="00E60D2F">
            <w:pPr>
              <w:spacing w:after="0" w:line="280" w:lineRule="exact"/>
              <w:rPr>
                <w:rFonts w:ascii="Times New Roman" w:hAnsi="Times New Roman"/>
                <w:sz w:val="24"/>
                <w:szCs w:val="24"/>
                <w:lang w:val="en-ZA" w:eastAsia="en-ZA"/>
              </w:rPr>
            </w:pPr>
          </w:p>
        </w:tc>
        <w:tc>
          <w:tcPr>
            <w:tcW w:w="5763" w:type="dxa"/>
          </w:tcPr>
          <w:p w:rsidR="00AC64EF" w:rsidRPr="00C06BCF" w:rsidRDefault="00AC64EF" w:rsidP="00E60D2F">
            <w:pPr>
              <w:spacing w:after="0" w:line="280" w:lineRule="exact"/>
              <w:rPr>
                <w:rFonts w:ascii="Times New Roman" w:hAnsi="Times New Roman"/>
                <w:sz w:val="24"/>
                <w:szCs w:val="24"/>
                <w:lang w:val="en-ZA" w:eastAsia="en-ZA"/>
              </w:rPr>
            </w:pPr>
          </w:p>
        </w:tc>
        <w:tc>
          <w:tcPr>
            <w:tcW w:w="1868" w:type="dxa"/>
          </w:tcPr>
          <w:p w:rsidR="00AC64EF" w:rsidRPr="00C06BCF" w:rsidRDefault="00AC64EF" w:rsidP="00E60D2F">
            <w:pPr>
              <w:spacing w:after="0" w:line="280" w:lineRule="exact"/>
              <w:rPr>
                <w:rFonts w:ascii="Times New Roman" w:hAnsi="Times New Roman"/>
                <w:sz w:val="24"/>
                <w:szCs w:val="24"/>
                <w:lang w:val="en-ZA" w:eastAsia="en-ZA"/>
              </w:rPr>
            </w:pPr>
          </w:p>
        </w:tc>
      </w:tr>
      <w:tr w:rsidR="00AC64EF" w:rsidRPr="00C06BCF" w:rsidTr="008327BB">
        <w:tc>
          <w:tcPr>
            <w:tcW w:w="1012" w:type="dxa"/>
            <w:shd w:val="clear" w:color="auto" w:fill="FFFF00"/>
          </w:tcPr>
          <w:p w:rsidR="00AC64EF" w:rsidRPr="00C06BCF" w:rsidRDefault="00AC64EF" w:rsidP="00E60D2F">
            <w:pPr>
              <w:spacing w:after="0" w:line="280" w:lineRule="exact"/>
              <w:jc w:val="both"/>
              <w:rPr>
                <w:rFonts w:ascii="Times New Roman" w:hAnsi="Times New Roman"/>
                <w:b/>
                <w:bCs/>
                <w:sz w:val="24"/>
                <w:szCs w:val="24"/>
                <w:lang w:val="en-ZA" w:eastAsia="en-ZA"/>
              </w:rPr>
            </w:pPr>
          </w:p>
        </w:tc>
        <w:tc>
          <w:tcPr>
            <w:tcW w:w="2600" w:type="dxa"/>
            <w:shd w:val="clear" w:color="auto" w:fill="FFFF00"/>
          </w:tcPr>
          <w:p w:rsidR="00AC64EF" w:rsidRPr="00C06BCF" w:rsidRDefault="00AC64EF" w:rsidP="00E60D2F">
            <w:pPr>
              <w:spacing w:after="0" w:line="280" w:lineRule="exact"/>
              <w:rPr>
                <w:rFonts w:ascii="Times New Roman" w:hAnsi="Times New Roman"/>
                <w:sz w:val="24"/>
                <w:szCs w:val="24"/>
                <w:lang w:val="en-ZA" w:eastAsia="en-ZA"/>
              </w:rPr>
            </w:pPr>
          </w:p>
        </w:tc>
        <w:tc>
          <w:tcPr>
            <w:tcW w:w="1933" w:type="dxa"/>
            <w:shd w:val="clear" w:color="auto" w:fill="FFFF00"/>
          </w:tcPr>
          <w:p w:rsidR="00AC64EF" w:rsidRPr="00C06BCF" w:rsidRDefault="00AC64EF" w:rsidP="00E60D2F">
            <w:pPr>
              <w:spacing w:after="0" w:line="280" w:lineRule="exact"/>
              <w:rPr>
                <w:rFonts w:ascii="Times New Roman" w:hAnsi="Times New Roman"/>
                <w:sz w:val="24"/>
                <w:szCs w:val="24"/>
                <w:lang w:val="en-ZA" w:eastAsia="en-ZA"/>
              </w:rPr>
            </w:pPr>
          </w:p>
        </w:tc>
        <w:tc>
          <w:tcPr>
            <w:tcW w:w="5763" w:type="dxa"/>
            <w:shd w:val="clear" w:color="auto" w:fill="FFFF00"/>
          </w:tcPr>
          <w:p w:rsidR="00AC64EF" w:rsidRPr="00C06BCF" w:rsidRDefault="00AC64EF" w:rsidP="00E60D2F">
            <w:pPr>
              <w:spacing w:after="0" w:line="280" w:lineRule="exact"/>
              <w:rPr>
                <w:rFonts w:ascii="Times New Roman" w:hAnsi="Times New Roman"/>
                <w:sz w:val="24"/>
                <w:szCs w:val="24"/>
                <w:lang w:val="en-ZA" w:eastAsia="en-ZA"/>
              </w:rPr>
            </w:pPr>
          </w:p>
        </w:tc>
        <w:tc>
          <w:tcPr>
            <w:tcW w:w="1868" w:type="dxa"/>
            <w:shd w:val="clear" w:color="auto" w:fill="FFFF00"/>
          </w:tcPr>
          <w:p w:rsidR="00AC64EF" w:rsidRPr="00C06BCF" w:rsidRDefault="00AC64EF" w:rsidP="00E60D2F">
            <w:pPr>
              <w:spacing w:after="0" w:line="280" w:lineRule="exact"/>
              <w:rPr>
                <w:rFonts w:ascii="Times New Roman" w:hAnsi="Times New Roman"/>
                <w:sz w:val="24"/>
                <w:szCs w:val="24"/>
                <w:lang w:val="en-ZA" w:eastAsia="en-ZA"/>
              </w:rPr>
            </w:pPr>
          </w:p>
        </w:tc>
      </w:tr>
      <w:tr w:rsidR="008327BB" w:rsidRPr="00C06BCF" w:rsidTr="008327BB">
        <w:tc>
          <w:tcPr>
            <w:tcW w:w="1012" w:type="dxa"/>
          </w:tcPr>
          <w:p w:rsidR="008327BB" w:rsidRPr="00C06BCF" w:rsidRDefault="008327BB" w:rsidP="008327BB">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2018/19</w:t>
            </w:r>
          </w:p>
        </w:tc>
        <w:tc>
          <w:tcPr>
            <w:tcW w:w="2600" w:type="dxa"/>
          </w:tcPr>
          <w:p w:rsidR="008327BB" w:rsidRPr="00C06BCF" w:rsidRDefault="008327BB" w:rsidP="008327BB">
            <w:pPr>
              <w:spacing w:after="0" w:line="280" w:lineRule="exact"/>
              <w:rPr>
                <w:rFonts w:ascii="Times New Roman" w:hAnsi="Times New Roman"/>
                <w:sz w:val="24"/>
                <w:szCs w:val="24"/>
                <w:lang w:val="en-ZA" w:eastAsia="en-ZA"/>
              </w:rPr>
            </w:pPr>
            <w:r w:rsidRPr="00C06BCF">
              <w:rPr>
                <w:rFonts w:ascii="Times New Roman" w:hAnsi="Times New Roman"/>
                <w:sz w:val="24"/>
                <w:szCs w:val="24"/>
                <w:lang w:val="en-ZA" w:eastAsia="en-ZA"/>
              </w:rPr>
              <w:t>Property Practitioners Bill [B 21-2018]</w:t>
            </w:r>
          </w:p>
        </w:tc>
        <w:tc>
          <w:tcPr>
            <w:tcW w:w="1933" w:type="dxa"/>
          </w:tcPr>
          <w:p w:rsidR="008327BB" w:rsidRPr="00C06BCF" w:rsidRDefault="008327BB" w:rsidP="008327BB">
            <w:pPr>
              <w:spacing w:after="0" w:line="280" w:lineRule="exact"/>
              <w:rPr>
                <w:rFonts w:ascii="Times New Roman" w:hAnsi="Times New Roman"/>
                <w:sz w:val="24"/>
                <w:szCs w:val="24"/>
                <w:lang w:val="en-ZA" w:eastAsia="en-ZA"/>
              </w:rPr>
            </w:pPr>
            <w:r w:rsidRPr="00C06BCF">
              <w:rPr>
                <w:rFonts w:ascii="Times New Roman" w:hAnsi="Times New Roman"/>
                <w:sz w:val="24"/>
                <w:szCs w:val="24"/>
                <w:lang w:val="en-ZA" w:eastAsia="en-ZA"/>
              </w:rPr>
              <w:t>Section 76</w:t>
            </w:r>
          </w:p>
        </w:tc>
        <w:tc>
          <w:tcPr>
            <w:tcW w:w="5763" w:type="dxa"/>
          </w:tcPr>
          <w:p w:rsidR="008327BB" w:rsidRPr="00C06BCF" w:rsidRDefault="008327BB" w:rsidP="008327BB">
            <w:pPr>
              <w:spacing w:line="360" w:lineRule="auto"/>
              <w:jc w:val="both"/>
              <w:rPr>
                <w:rFonts w:ascii="Times New Roman" w:hAnsi="Times New Roman"/>
                <w:sz w:val="24"/>
                <w:szCs w:val="24"/>
              </w:rPr>
            </w:pPr>
            <w:r w:rsidRPr="00C06BCF">
              <w:rPr>
                <w:rFonts w:ascii="Times New Roman" w:hAnsi="Times New Roman"/>
                <w:sz w:val="24"/>
                <w:szCs w:val="24"/>
              </w:rPr>
              <w:t xml:space="preserve">To provide for the regulation of property practitioners; to provide for the continuation of the Estate Agency Affairs Board as the Property Practitioners Regulatory Authority; to provide for the appointment of the members of the </w:t>
            </w:r>
            <w:r w:rsidRPr="00C06BCF">
              <w:rPr>
                <w:rFonts w:ascii="Times New Roman" w:hAnsi="Times New Roman"/>
                <w:sz w:val="24"/>
                <w:szCs w:val="24"/>
              </w:rPr>
              <w:lastRenderedPageBreak/>
              <w:t>Board and matters incidental thereto; to provide for the appointment of the Chief Executive Officer and other staff members of the Authority; to provide for the establishment, appointment, powers and functions of the Property Practitioner’s Ombud Office; to provide for compliance with and enforcement of the provisions of the Act; to provide for the continuation of the Estate Agents Fidelity Fund as the Property Practitioners Fidelity Fund; to provide for consumer protection; to provide for the repeal of the Estate Agency Affairs Act, 1976; and to provide for matters connected therewith.</w:t>
            </w:r>
          </w:p>
          <w:p w:rsidR="008327BB" w:rsidRPr="00C06BCF" w:rsidRDefault="008327BB" w:rsidP="008327BB">
            <w:pPr>
              <w:spacing w:after="0" w:line="280" w:lineRule="exact"/>
              <w:rPr>
                <w:rFonts w:ascii="Times New Roman" w:hAnsi="Times New Roman"/>
                <w:sz w:val="24"/>
                <w:szCs w:val="24"/>
                <w:lang w:val="en-ZA" w:eastAsia="en-ZA"/>
              </w:rPr>
            </w:pPr>
          </w:p>
        </w:tc>
        <w:tc>
          <w:tcPr>
            <w:tcW w:w="1868" w:type="dxa"/>
          </w:tcPr>
          <w:p w:rsidR="008327BB" w:rsidRPr="00C06BCF" w:rsidRDefault="008327BB" w:rsidP="008327BB">
            <w:pPr>
              <w:spacing w:after="0" w:line="280" w:lineRule="exact"/>
              <w:rPr>
                <w:rFonts w:ascii="Times New Roman" w:hAnsi="Times New Roman"/>
                <w:sz w:val="24"/>
                <w:szCs w:val="24"/>
                <w:lang w:val="en-ZA" w:eastAsia="en-ZA"/>
              </w:rPr>
            </w:pPr>
            <w:r w:rsidRPr="00C06BCF">
              <w:rPr>
                <w:rFonts w:ascii="Times New Roman" w:hAnsi="Times New Roman"/>
                <w:sz w:val="24"/>
                <w:szCs w:val="24"/>
                <w:lang w:val="en-ZA" w:eastAsia="en-ZA"/>
              </w:rPr>
              <w:lastRenderedPageBreak/>
              <w:t xml:space="preserve">Adopted, 20 November 2018 </w:t>
            </w:r>
          </w:p>
        </w:tc>
      </w:tr>
    </w:tbl>
    <w:p w:rsidR="00AC64EF" w:rsidRPr="00C06BCF" w:rsidRDefault="00AC64EF" w:rsidP="00794D03">
      <w:pPr>
        <w:spacing w:after="0" w:line="280" w:lineRule="exact"/>
        <w:ind w:left="360"/>
        <w:jc w:val="both"/>
        <w:rPr>
          <w:rFonts w:ascii="Times New Roman" w:hAnsi="Times New Roman"/>
          <w:b/>
          <w:bCs/>
          <w:sz w:val="24"/>
          <w:szCs w:val="24"/>
          <w:lang w:val="en-ZA"/>
        </w:rPr>
      </w:pPr>
    </w:p>
    <w:p w:rsidR="00AC64EF" w:rsidRPr="00C06BCF" w:rsidRDefault="00AC64EF" w:rsidP="000A1FD8">
      <w:pPr>
        <w:numPr>
          <w:ilvl w:val="0"/>
          <w:numId w:val="11"/>
        </w:numPr>
        <w:pBdr>
          <w:top w:val="single" w:sz="4" w:space="1" w:color="auto"/>
          <w:left w:val="single" w:sz="4" w:space="17"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 xml:space="preserve">Challenges emerging </w:t>
      </w:r>
    </w:p>
    <w:p w:rsidR="00AC64EF" w:rsidRPr="00C06BCF" w:rsidRDefault="00AC64EF" w:rsidP="000A1FD8">
      <w:pPr>
        <w:pBdr>
          <w:top w:val="single" w:sz="4" w:space="1" w:color="auto"/>
          <w:left w:val="single" w:sz="4" w:space="17"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0A1FD8">
      <w:pPr>
        <w:pBdr>
          <w:top w:val="single" w:sz="4" w:space="1" w:color="auto"/>
          <w:left w:val="single" w:sz="4" w:space="17"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The following challenges emerged during the processing of legislation:</w:t>
      </w:r>
    </w:p>
    <w:p w:rsidR="00AC64EF" w:rsidRPr="00C06BCF" w:rsidRDefault="00AC64EF" w:rsidP="000A1FD8">
      <w:pPr>
        <w:pBdr>
          <w:top w:val="single" w:sz="4" w:space="1" w:color="auto"/>
          <w:left w:val="single" w:sz="4" w:space="17"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Default="00AC64EF" w:rsidP="000A1FD8">
      <w:pPr>
        <w:pStyle w:val="ListParagraph"/>
        <w:numPr>
          <w:ilvl w:val="0"/>
          <w:numId w:val="9"/>
        </w:numPr>
        <w:pBdr>
          <w:top w:val="single" w:sz="4" w:space="1" w:color="auto"/>
          <w:left w:val="single" w:sz="4" w:space="17"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Technical/operational challenges that may have delayed legislation and/or complicated the processing thereof</w:t>
      </w:r>
    </w:p>
    <w:p w:rsidR="006A64FC" w:rsidRDefault="006A64FC" w:rsidP="000A1FD8">
      <w:pPr>
        <w:pBdr>
          <w:top w:val="single" w:sz="4" w:space="1" w:color="auto"/>
          <w:left w:val="single" w:sz="4" w:space="17"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6A64FC" w:rsidRDefault="009C2D83" w:rsidP="000A1FD8">
      <w:pPr>
        <w:pBdr>
          <w:top w:val="single" w:sz="4" w:space="1" w:color="auto"/>
          <w:left w:val="single" w:sz="4" w:space="17"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Pr>
          <w:rFonts w:ascii="Times New Roman" w:hAnsi="Times New Roman"/>
          <w:bCs/>
          <w:sz w:val="24"/>
          <w:szCs w:val="24"/>
          <w:lang w:val="en-ZA"/>
        </w:rPr>
        <w:t xml:space="preserve">Technical setting in some meeting venues were not appropriate for the meetings </w:t>
      </w:r>
    </w:p>
    <w:p w:rsidR="009C2D83" w:rsidRPr="006A64FC" w:rsidRDefault="009C2D83" w:rsidP="000A1FD8">
      <w:pPr>
        <w:pBdr>
          <w:top w:val="single" w:sz="4" w:space="1" w:color="auto"/>
          <w:left w:val="single" w:sz="4" w:space="17"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Default="00AC64EF" w:rsidP="000A1FD8">
      <w:pPr>
        <w:pStyle w:val="ListParagraph"/>
        <w:numPr>
          <w:ilvl w:val="0"/>
          <w:numId w:val="9"/>
        </w:numPr>
        <w:pBdr>
          <w:top w:val="single" w:sz="4" w:space="1" w:color="auto"/>
          <w:left w:val="single" w:sz="4" w:space="17"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Content-related challenges</w:t>
      </w:r>
    </w:p>
    <w:p w:rsidR="0075019E" w:rsidRPr="0075019E" w:rsidRDefault="0075019E" w:rsidP="000A1FD8">
      <w:pPr>
        <w:pBdr>
          <w:top w:val="single" w:sz="4" w:space="1" w:color="auto"/>
          <w:left w:val="single" w:sz="4" w:space="17" w:color="auto"/>
          <w:bottom w:val="single" w:sz="4" w:space="1" w:color="auto"/>
          <w:right w:val="single" w:sz="4" w:space="4" w:color="auto"/>
        </w:pBdr>
        <w:shd w:val="clear" w:color="auto" w:fill="D9D9D9"/>
        <w:spacing w:after="0" w:line="280" w:lineRule="exact"/>
        <w:ind w:left="360"/>
        <w:jc w:val="both"/>
        <w:rPr>
          <w:rFonts w:ascii="Times New Roman" w:hAnsi="Times New Roman"/>
          <w:bCs/>
          <w:i/>
          <w:sz w:val="24"/>
          <w:szCs w:val="24"/>
          <w:lang w:val="en-ZA"/>
        </w:rPr>
      </w:pPr>
      <w:r w:rsidRPr="0075019E">
        <w:rPr>
          <w:rFonts w:ascii="Times New Roman" w:hAnsi="Times New Roman"/>
          <w:bCs/>
          <w:i/>
          <w:sz w:val="24"/>
          <w:szCs w:val="24"/>
          <w:lang w:val="en-ZA"/>
        </w:rPr>
        <w:t>None</w:t>
      </w:r>
    </w:p>
    <w:p w:rsidR="00AC64EF" w:rsidRPr="00C06BCF" w:rsidRDefault="00AC64EF" w:rsidP="000A1FD8">
      <w:pPr>
        <w:pBdr>
          <w:top w:val="single" w:sz="4" w:space="1" w:color="auto"/>
          <w:left w:val="single" w:sz="4" w:space="17"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5E331C">
      <w:pPr>
        <w:numPr>
          <w:ilvl w:val="0"/>
          <w:numId w:val="11"/>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lastRenderedPageBreak/>
        <w:t>Issues for follow-up</w:t>
      </w: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 xml:space="preserve">The </w:t>
      </w:r>
      <w:r w:rsidR="00E323CD" w:rsidRPr="00C06BCF">
        <w:rPr>
          <w:rFonts w:ascii="Times New Roman" w:hAnsi="Times New Roman"/>
          <w:bCs/>
          <w:sz w:val="24"/>
          <w:szCs w:val="24"/>
          <w:lang w:val="en-ZA"/>
        </w:rPr>
        <w:t>6</w:t>
      </w:r>
      <w:r w:rsidRPr="00C06BCF">
        <w:rPr>
          <w:rFonts w:ascii="Times New Roman" w:hAnsi="Times New Roman"/>
          <w:bCs/>
          <w:sz w:val="24"/>
          <w:szCs w:val="24"/>
          <w:vertAlign w:val="superscript"/>
          <w:lang w:val="en-ZA"/>
        </w:rPr>
        <w:t>th</w:t>
      </w:r>
      <w:r w:rsidRPr="00C06BCF">
        <w:rPr>
          <w:rFonts w:ascii="Times New Roman" w:hAnsi="Times New Roman"/>
          <w:bCs/>
          <w:sz w:val="24"/>
          <w:szCs w:val="24"/>
          <w:lang w:val="en-ZA"/>
        </w:rPr>
        <w:t xml:space="preserve"> Parliament should consider following up on the following concerns that arose:</w:t>
      </w: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9C2D83" w:rsidP="005E331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Pr>
          <w:rFonts w:ascii="Times New Roman" w:hAnsi="Times New Roman"/>
          <w:bCs/>
          <w:sz w:val="24"/>
          <w:szCs w:val="24"/>
          <w:lang w:val="en-ZA"/>
        </w:rPr>
        <w:t xml:space="preserve">Monitor the implementation of legislation and policy </w:t>
      </w:r>
    </w:p>
    <w:p w:rsidR="00AC64EF" w:rsidRPr="009C2D83" w:rsidRDefault="009C2D83" w:rsidP="009C2D83">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Pr>
          <w:rFonts w:ascii="Times New Roman" w:hAnsi="Times New Roman"/>
          <w:bCs/>
          <w:sz w:val="24"/>
          <w:szCs w:val="24"/>
          <w:lang w:val="en-ZA"/>
        </w:rPr>
        <w:t>Ensure that the legislation is supported and implemented</w:t>
      </w:r>
    </w:p>
    <w:p w:rsidR="00AC64EF" w:rsidRPr="00C06BCF" w:rsidRDefault="00AC64EF" w:rsidP="00794D03">
      <w:pPr>
        <w:spacing w:after="0" w:line="280" w:lineRule="exact"/>
        <w:jc w:val="both"/>
        <w:rPr>
          <w:rFonts w:ascii="Times New Roman" w:hAnsi="Times New Roman"/>
          <w:bCs/>
          <w:sz w:val="24"/>
          <w:szCs w:val="24"/>
          <w:lang w:val="en-ZA"/>
        </w:rPr>
      </w:pPr>
    </w:p>
    <w:p w:rsidR="00AC64EF" w:rsidRPr="00C06BCF" w:rsidRDefault="00AC64EF" w:rsidP="00794D03">
      <w:pPr>
        <w:spacing w:after="0" w:line="280" w:lineRule="exact"/>
        <w:jc w:val="both"/>
        <w:rPr>
          <w:rFonts w:ascii="Times New Roman" w:hAnsi="Times New Roman"/>
          <w:bCs/>
          <w:sz w:val="24"/>
          <w:szCs w:val="24"/>
          <w:lang w:val="en-ZA"/>
        </w:rPr>
      </w:pPr>
    </w:p>
    <w:p w:rsidR="00AC64EF" w:rsidRPr="00C06BCF" w:rsidRDefault="00AC64EF" w:rsidP="005E331C">
      <w:pPr>
        <w:numPr>
          <w:ilvl w:val="0"/>
          <w:numId w:val="17"/>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Oversight trips undertaken</w:t>
      </w:r>
    </w:p>
    <w:p w:rsidR="00AC64EF" w:rsidRPr="00C06BCF" w:rsidRDefault="00AC64EF" w:rsidP="00794D03">
      <w:pPr>
        <w:spacing w:after="0" w:line="280" w:lineRule="exact"/>
        <w:ind w:left="360"/>
        <w:jc w:val="both"/>
        <w:rPr>
          <w:rFonts w:ascii="Times New Roman" w:hAnsi="Times New Roman"/>
          <w:b/>
          <w:bCs/>
          <w:sz w:val="24"/>
          <w:szCs w:val="24"/>
          <w:lang w:val="en-ZA"/>
        </w:rPr>
      </w:pPr>
    </w:p>
    <w:p w:rsidR="00AC64EF" w:rsidRPr="00C06BCF" w:rsidRDefault="00AC64EF" w:rsidP="00794D03">
      <w:pPr>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The following oversight trips were undertaken:</w:t>
      </w:r>
    </w:p>
    <w:p w:rsidR="00AC64EF" w:rsidRPr="00C06BCF" w:rsidRDefault="00AC64EF" w:rsidP="00794D03">
      <w:pPr>
        <w:spacing w:after="0" w:line="280" w:lineRule="exact"/>
        <w:ind w:left="360"/>
        <w:jc w:val="both"/>
        <w:rPr>
          <w:rFonts w:ascii="Times New Roman" w:hAnsi="Times New Roman"/>
          <w:bCs/>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
        <w:gridCol w:w="1554"/>
        <w:gridCol w:w="3407"/>
        <w:gridCol w:w="3161"/>
        <w:gridCol w:w="1694"/>
        <w:gridCol w:w="1246"/>
        <w:gridCol w:w="1096"/>
      </w:tblGrid>
      <w:tr w:rsidR="00814F12" w:rsidRPr="00C06BCF" w:rsidTr="001C583B">
        <w:trPr>
          <w:tblHeader/>
        </w:trPr>
        <w:tc>
          <w:tcPr>
            <w:tcW w:w="424" w:type="pct"/>
          </w:tcPr>
          <w:p w:rsidR="00AC64EF" w:rsidRPr="00C06BCF" w:rsidRDefault="00AC64EF" w:rsidP="003C3BFE">
            <w:pPr>
              <w:spacing w:after="0" w:line="280" w:lineRule="exact"/>
              <w:rPr>
                <w:rFonts w:ascii="Times New Roman" w:hAnsi="Times New Roman"/>
                <w:b/>
                <w:bCs/>
                <w:sz w:val="24"/>
                <w:szCs w:val="24"/>
                <w:lang w:val="en-ZA" w:eastAsia="en-ZA"/>
              </w:rPr>
            </w:pPr>
            <w:r w:rsidRPr="00C06BCF">
              <w:rPr>
                <w:rFonts w:ascii="Times New Roman" w:hAnsi="Times New Roman"/>
                <w:b/>
                <w:bCs/>
                <w:sz w:val="24"/>
                <w:szCs w:val="24"/>
                <w:lang w:val="en-ZA" w:eastAsia="en-ZA"/>
              </w:rPr>
              <w:t>Date</w:t>
            </w:r>
          </w:p>
        </w:tc>
        <w:tc>
          <w:tcPr>
            <w:tcW w:w="927" w:type="pct"/>
          </w:tcPr>
          <w:p w:rsidR="00AC64EF" w:rsidRPr="00C06BCF" w:rsidRDefault="00AC64EF" w:rsidP="003C3BFE">
            <w:pPr>
              <w:spacing w:after="0" w:line="280" w:lineRule="exact"/>
              <w:rPr>
                <w:rFonts w:ascii="Times New Roman" w:hAnsi="Times New Roman"/>
                <w:b/>
                <w:bCs/>
                <w:sz w:val="24"/>
                <w:szCs w:val="24"/>
                <w:lang w:val="en-ZA" w:eastAsia="en-ZA"/>
              </w:rPr>
            </w:pPr>
            <w:r w:rsidRPr="00C06BCF">
              <w:rPr>
                <w:rFonts w:ascii="Times New Roman" w:hAnsi="Times New Roman"/>
                <w:b/>
                <w:bCs/>
                <w:sz w:val="24"/>
                <w:szCs w:val="24"/>
                <w:lang w:val="en-ZA" w:eastAsia="en-ZA"/>
              </w:rPr>
              <w:t>Area Visited</w:t>
            </w:r>
          </w:p>
        </w:tc>
        <w:tc>
          <w:tcPr>
            <w:tcW w:w="1031" w:type="pct"/>
          </w:tcPr>
          <w:p w:rsidR="00AC64EF" w:rsidRPr="00C06BCF" w:rsidRDefault="00AC64EF" w:rsidP="003C3BFE">
            <w:pPr>
              <w:spacing w:after="0" w:line="280" w:lineRule="exact"/>
              <w:rPr>
                <w:rFonts w:ascii="Times New Roman" w:hAnsi="Times New Roman"/>
                <w:b/>
                <w:bCs/>
                <w:sz w:val="24"/>
                <w:szCs w:val="24"/>
                <w:lang w:val="en-ZA" w:eastAsia="en-ZA"/>
              </w:rPr>
            </w:pPr>
            <w:r w:rsidRPr="00C06BCF">
              <w:rPr>
                <w:rFonts w:ascii="Times New Roman" w:hAnsi="Times New Roman"/>
                <w:b/>
                <w:bCs/>
                <w:sz w:val="24"/>
                <w:szCs w:val="24"/>
                <w:lang w:val="en-ZA" w:eastAsia="en-ZA"/>
              </w:rPr>
              <w:t>Objective</w:t>
            </w:r>
          </w:p>
        </w:tc>
        <w:tc>
          <w:tcPr>
            <w:tcW w:w="844" w:type="pct"/>
          </w:tcPr>
          <w:p w:rsidR="00AC64EF" w:rsidRPr="00C06BCF" w:rsidRDefault="00AC64EF" w:rsidP="003C3BFE">
            <w:pPr>
              <w:spacing w:after="0" w:line="280" w:lineRule="exact"/>
              <w:rPr>
                <w:rFonts w:ascii="Times New Roman" w:hAnsi="Times New Roman"/>
                <w:b/>
                <w:bCs/>
                <w:sz w:val="24"/>
                <w:szCs w:val="24"/>
                <w:lang w:val="en-ZA" w:eastAsia="en-ZA"/>
              </w:rPr>
            </w:pPr>
            <w:r w:rsidRPr="00C06BCF">
              <w:rPr>
                <w:rFonts w:ascii="Times New Roman" w:hAnsi="Times New Roman"/>
                <w:b/>
                <w:bCs/>
                <w:sz w:val="24"/>
                <w:szCs w:val="24"/>
                <w:lang w:val="en-ZA" w:eastAsia="en-ZA"/>
              </w:rPr>
              <w:t>Recommendations</w:t>
            </w:r>
          </w:p>
        </w:tc>
        <w:tc>
          <w:tcPr>
            <w:tcW w:w="844" w:type="pct"/>
          </w:tcPr>
          <w:p w:rsidR="00AC64EF" w:rsidRPr="00C06BCF" w:rsidRDefault="00AC64EF" w:rsidP="003C3BFE">
            <w:pPr>
              <w:spacing w:after="0" w:line="280" w:lineRule="exact"/>
              <w:rPr>
                <w:rFonts w:ascii="Times New Roman" w:hAnsi="Times New Roman"/>
                <w:b/>
                <w:bCs/>
                <w:sz w:val="24"/>
                <w:szCs w:val="24"/>
                <w:lang w:val="en-ZA" w:eastAsia="en-ZA"/>
              </w:rPr>
            </w:pPr>
            <w:r w:rsidRPr="00C06BCF">
              <w:rPr>
                <w:rFonts w:ascii="Times New Roman" w:hAnsi="Times New Roman"/>
                <w:b/>
                <w:bCs/>
                <w:sz w:val="24"/>
                <w:szCs w:val="24"/>
                <w:lang w:val="en-ZA" w:eastAsia="en-ZA"/>
              </w:rPr>
              <w:t>Responses to Recommendations</w:t>
            </w:r>
          </w:p>
        </w:tc>
        <w:tc>
          <w:tcPr>
            <w:tcW w:w="446" w:type="pct"/>
          </w:tcPr>
          <w:p w:rsidR="00AC64EF" w:rsidRPr="00C06BCF" w:rsidRDefault="00AC64EF" w:rsidP="003C3BFE">
            <w:pPr>
              <w:spacing w:after="0" w:line="280" w:lineRule="exact"/>
              <w:rPr>
                <w:rFonts w:ascii="Times New Roman" w:hAnsi="Times New Roman"/>
                <w:b/>
                <w:bCs/>
                <w:sz w:val="24"/>
                <w:szCs w:val="24"/>
                <w:lang w:val="en-ZA" w:eastAsia="en-ZA"/>
              </w:rPr>
            </w:pPr>
            <w:r w:rsidRPr="00C06BCF">
              <w:rPr>
                <w:rFonts w:ascii="Times New Roman" w:hAnsi="Times New Roman"/>
                <w:b/>
                <w:bCs/>
                <w:sz w:val="24"/>
                <w:szCs w:val="24"/>
                <w:lang w:val="en-ZA" w:eastAsia="en-ZA"/>
              </w:rPr>
              <w:t>Follow-up Issues</w:t>
            </w:r>
          </w:p>
        </w:tc>
        <w:tc>
          <w:tcPr>
            <w:tcW w:w="484" w:type="pct"/>
          </w:tcPr>
          <w:p w:rsidR="00AC64EF" w:rsidRPr="00C06BCF" w:rsidRDefault="00AC64EF" w:rsidP="003C3BFE">
            <w:pPr>
              <w:spacing w:after="0" w:line="280" w:lineRule="exact"/>
              <w:rPr>
                <w:rFonts w:ascii="Times New Roman" w:hAnsi="Times New Roman"/>
                <w:b/>
                <w:bCs/>
                <w:sz w:val="24"/>
                <w:szCs w:val="24"/>
                <w:lang w:val="en-ZA" w:eastAsia="en-ZA"/>
              </w:rPr>
            </w:pPr>
            <w:r w:rsidRPr="00C06BCF">
              <w:rPr>
                <w:rFonts w:ascii="Times New Roman" w:hAnsi="Times New Roman"/>
                <w:b/>
                <w:bCs/>
                <w:sz w:val="24"/>
                <w:szCs w:val="24"/>
                <w:lang w:val="en-ZA" w:eastAsia="en-ZA"/>
              </w:rPr>
              <w:t>Status of Report</w:t>
            </w:r>
          </w:p>
        </w:tc>
      </w:tr>
      <w:tr w:rsidR="00814F12" w:rsidRPr="00C06BCF" w:rsidTr="001C583B">
        <w:tc>
          <w:tcPr>
            <w:tcW w:w="424" w:type="pct"/>
          </w:tcPr>
          <w:p w:rsidR="00AC64EF" w:rsidRPr="00C06BCF" w:rsidRDefault="005D4C1E" w:rsidP="00E60D2F">
            <w:pPr>
              <w:spacing w:after="0" w:line="280" w:lineRule="exact"/>
              <w:jc w:val="both"/>
              <w:rPr>
                <w:rFonts w:ascii="Times New Roman" w:hAnsi="Times New Roman"/>
                <w:sz w:val="24"/>
                <w:szCs w:val="24"/>
                <w:lang w:val="en-ZA" w:eastAsia="en-ZA"/>
              </w:rPr>
            </w:pPr>
            <w:r w:rsidRPr="00C06BCF">
              <w:rPr>
                <w:rFonts w:ascii="Times New Roman" w:hAnsi="Times New Roman"/>
                <w:sz w:val="24"/>
                <w:szCs w:val="24"/>
                <w:lang w:val="en-ZA" w:eastAsia="en-ZA"/>
              </w:rPr>
              <w:t>26 – 30 January 2015</w:t>
            </w:r>
          </w:p>
        </w:tc>
        <w:tc>
          <w:tcPr>
            <w:tcW w:w="927" w:type="pct"/>
          </w:tcPr>
          <w:p w:rsidR="00AC64EF" w:rsidRPr="00C06BCF" w:rsidRDefault="005D4C1E" w:rsidP="00E60D2F">
            <w:pPr>
              <w:spacing w:after="0" w:line="280" w:lineRule="exact"/>
              <w:jc w:val="both"/>
              <w:rPr>
                <w:rFonts w:ascii="Times New Roman" w:hAnsi="Times New Roman"/>
                <w:sz w:val="24"/>
                <w:szCs w:val="24"/>
                <w:lang w:val="en-ZA" w:eastAsia="en-ZA"/>
              </w:rPr>
            </w:pPr>
            <w:r w:rsidRPr="00C06BCF">
              <w:rPr>
                <w:rFonts w:ascii="Times New Roman" w:hAnsi="Times New Roman"/>
                <w:sz w:val="24"/>
                <w:szCs w:val="24"/>
                <w:lang w:val="en-ZA" w:eastAsia="en-ZA"/>
              </w:rPr>
              <w:t>Limpopo</w:t>
            </w:r>
            <w:r w:rsidR="00536693" w:rsidRPr="00C06BCF">
              <w:rPr>
                <w:rFonts w:ascii="Times New Roman" w:hAnsi="Times New Roman"/>
                <w:sz w:val="24"/>
                <w:szCs w:val="24"/>
                <w:lang w:val="en-ZA" w:eastAsia="en-ZA"/>
              </w:rPr>
              <w:t>: Polokwane, Tzaneen, Mopani and Lephalale</w:t>
            </w:r>
          </w:p>
        </w:tc>
        <w:tc>
          <w:tcPr>
            <w:tcW w:w="1031" w:type="pct"/>
          </w:tcPr>
          <w:p w:rsidR="00536693" w:rsidRPr="00E00AC8" w:rsidRDefault="00536693" w:rsidP="00E00AC8">
            <w:pPr>
              <w:spacing w:after="0" w:line="280" w:lineRule="exact"/>
              <w:jc w:val="both"/>
              <w:rPr>
                <w:rFonts w:ascii="Times New Roman" w:hAnsi="Times New Roman"/>
                <w:sz w:val="24"/>
                <w:szCs w:val="24"/>
                <w:lang w:val="en-ZA" w:eastAsia="en-ZA"/>
              </w:rPr>
            </w:pPr>
            <w:r w:rsidRPr="00E00AC8">
              <w:rPr>
                <w:rFonts w:ascii="Times New Roman" w:hAnsi="Times New Roman"/>
                <w:sz w:val="24"/>
                <w:szCs w:val="24"/>
                <w:lang w:val="en-ZA" w:eastAsia="en-ZA"/>
              </w:rPr>
              <w:t>The objective of the visit is to continue the briefing sessions with the district municipalities and other stakeholders in relation to the implementation of the human settlements strategic plans, projects and programmes. In addition, the Committee continue with site visits. The focus of the oversight visit will be on the following key issues:</w:t>
            </w:r>
          </w:p>
          <w:p w:rsidR="00536693" w:rsidRPr="00C06BCF" w:rsidRDefault="00536693" w:rsidP="00E00AC8">
            <w:pPr>
              <w:pStyle w:val="ListParagraph"/>
              <w:spacing w:after="0" w:line="280" w:lineRule="exact"/>
              <w:jc w:val="both"/>
              <w:rPr>
                <w:rFonts w:ascii="Times New Roman" w:hAnsi="Times New Roman"/>
                <w:sz w:val="24"/>
                <w:szCs w:val="24"/>
                <w:lang w:val="en-ZA" w:eastAsia="en-ZA"/>
              </w:rPr>
            </w:pPr>
          </w:p>
          <w:p w:rsidR="00536693" w:rsidRDefault="00536693" w:rsidP="00E00AC8">
            <w:pPr>
              <w:spacing w:after="0" w:line="280" w:lineRule="exact"/>
              <w:jc w:val="both"/>
              <w:rPr>
                <w:rFonts w:ascii="Times New Roman" w:hAnsi="Times New Roman"/>
                <w:sz w:val="24"/>
                <w:szCs w:val="24"/>
                <w:lang w:val="en-ZA" w:eastAsia="en-ZA"/>
              </w:rPr>
            </w:pPr>
            <w:r w:rsidRPr="00E00AC8">
              <w:rPr>
                <w:rFonts w:ascii="Times New Roman" w:hAnsi="Times New Roman"/>
                <w:sz w:val="24"/>
                <w:szCs w:val="24"/>
                <w:lang w:val="en-ZA" w:eastAsia="en-ZA"/>
              </w:rPr>
              <w:t>Implementation of a comprehensive, integrated human settlements strategy in the province;</w:t>
            </w:r>
          </w:p>
          <w:p w:rsidR="00E00AC8" w:rsidRPr="00E00AC8" w:rsidRDefault="00E00AC8" w:rsidP="00E00AC8">
            <w:pPr>
              <w:spacing w:after="0" w:line="280" w:lineRule="exact"/>
              <w:jc w:val="both"/>
              <w:rPr>
                <w:rFonts w:ascii="Times New Roman" w:hAnsi="Times New Roman"/>
                <w:sz w:val="24"/>
                <w:szCs w:val="24"/>
                <w:lang w:val="en-ZA" w:eastAsia="en-ZA"/>
              </w:rPr>
            </w:pPr>
          </w:p>
          <w:p w:rsidR="00536693" w:rsidRDefault="00536693" w:rsidP="00E00AC8">
            <w:pPr>
              <w:spacing w:after="0" w:line="280" w:lineRule="exact"/>
              <w:jc w:val="both"/>
              <w:rPr>
                <w:rFonts w:ascii="Times New Roman" w:hAnsi="Times New Roman"/>
                <w:sz w:val="24"/>
                <w:szCs w:val="24"/>
                <w:lang w:val="en-ZA" w:eastAsia="en-ZA"/>
              </w:rPr>
            </w:pPr>
            <w:r w:rsidRPr="00E00AC8">
              <w:rPr>
                <w:rFonts w:ascii="Times New Roman" w:hAnsi="Times New Roman"/>
                <w:sz w:val="24"/>
                <w:szCs w:val="24"/>
                <w:lang w:val="en-ZA" w:eastAsia="en-ZA"/>
              </w:rPr>
              <w:lastRenderedPageBreak/>
              <w:t>Progress made towards the achievement of Outcome 8 outputs;</w:t>
            </w:r>
          </w:p>
          <w:p w:rsidR="00E00AC8" w:rsidRPr="00E00AC8" w:rsidRDefault="00E00AC8" w:rsidP="00E00AC8">
            <w:pPr>
              <w:spacing w:after="0" w:line="280" w:lineRule="exact"/>
              <w:jc w:val="both"/>
              <w:rPr>
                <w:rFonts w:ascii="Times New Roman" w:hAnsi="Times New Roman"/>
                <w:sz w:val="24"/>
                <w:szCs w:val="24"/>
                <w:lang w:val="en-ZA" w:eastAsia="en-ZA"/>
              </w:rPr>
            </w:pPr>
          </w:p>
          <w:p w:rsidR="00536693" w:rsidRDefault="00536693" w:rsidP="00E00AC8">
            <w:pPr>
              <w:spacing w:after="0" w:line="280" w:lineRule="exact"/>
              <w:jc w:val="both"/>
              <w:rPr>
                <w:rFonts w:ascii="Times New Roman" w:hAnsi="Times New Roman"/>
                <w:sz w:val="24"/>
                <w:szCs w:val="24"/>
                <w:lang w:val="en-ZA" w:eastAsia="en-ZA"/>
              </w:rPr>
            </w:pPr>
            <w:r w:rsidRPr="00E00AC8">
              <w:rPr>
                <w:rFonts w:ascii="Times New Roman" w:hAnsi="Times New Roman"/>
                <w:sz w:val="24"/>
                <w:szCs w:val="24"/>
                <w:lang w:val="en-ZA" w:eastAsia="en-ZA"/>
              </w:rPr>
              <w:t>Budget expenditure and performance in meeting service delivery targets set for 2013/14;</w:t>
            </w:r>
          </w:p>
          <w:p w:rsidR="00E00AC8" w:rsidRPr="00E00AC8" w:rsidRDefault="00E00AC8" w:rsidP="00E00AC8">
            <w:pPr>
              <w:spacing w:after="0" w:line="280" w:lineRule="exact"/>
              <w:jc w:val="both"/>
              <w:rPr>
                <w:rFonts w:ascii="Times New Roman" w:hAnsi="Times New Roman"/>
                <w:sz w:val="24"/>
                <w:szCs w:val="24"/>
                <w:lang w:val="en-ZA" w:eastAsia="en-ZA"/>
              </w:rPr>
            </w:pPr>
          </w:p>
          <w:p w:rsidR="00536693" w:rsidRDefault="00536693" w:rsidP="00E00AC8">
            <w:pPr>
              <w:spacing w:after="0" w:line="280" w:lineRule="exact"/>
              <w:jc w:val="both"/>
              <w:rPr>
                <w:rFonts w:ascii="Times New Roman" w:hAnsi="Times New Roman"/>
                <w:sz w:val="24"/>
                <w:szCs w:val="24"/>
                <w:lang w:val="en-ZA" w:eastAsia="en-ZA"/>
              </w:rPr>
            </w:pPr>
            <w:r w:rsidRPr="00E00AC8">
              <w:rPr>
                <w:rFonts w:ascii="Times New Roman" w:hAnsi="Times New Roman"/>
                <w:sz w:val="24"/>
                <w:szCs w:val="24"/>
                <w:lang w:val="en-ZA" w:eastAsia="en-ZA"/>
              </w:rPr>
              <w:t>Plans, programmes and service delivery targets for 2014/15;</w:t>
            </w:r>
          </w:p>
          <w:p w:rsidR="00E00AC8" w:rsidRPr="00E00AC8" w:rsidRDefault="00E00AC8" w:rsidP="00E00AC8">
            <w:pPr>
              <w:spacing w:after="0" w:line="280" w:lineRule="exact"/>
              <w:jc w:val="both"/>
              <w:rPr>
                <w:rFonts w:ascii="Times New Roman" w:hAnsi="Times New Roman"/>
                <w:sz w:val="24"/>
                <w:szCs w:val="24"/>
                <w:lang w:val="en-ZA" w:eastAsia="en-ZA"/>
              </w:rPr>
            </w:pPr>
          </w:p>
          <w:p w:rsidR="00536693" w:rsidRDefault="00536693" w:rsidP="00E00AC8">
            <w:pPr>
              <w:spacing w:after="0" w:line="280" w:lineRule="exact"/>
              <w:jc w:val="both"/>
              <w:rPr>
                <w:rFonts w:ascii="Times New Roman" w:hAnsi="Times New Roman"/>
                <w:sz w:val="24"/>
                <w:szCs w:val="24"/>
                <w:lang w:val="en-ZA" w:eastAsia="en-ZA"/>
              </w:rPr>
            </w:pPr>
            <w:r w:rsidRPr="00E00AC8">
              <w:rPr>
                <w:rFonts w:ascii="Times New Roman" w:hAnsi="Times New Roman"/>
                <w:sz w:val="24"/>
                <w:szCs w:val="24"/>
                <w:lang w:val="en-ZA" w:eastAsia="en-ZA"/>
              </w:rPr>
              <w:t>Role of the public and private sectors in service delivery;</w:t>
            </w:r>
          </w:p>
          <w:p w:rsidR="00E00AC8" w:rsidRPr="00E00AC8" w:rsidRDefault="00E00AC8" w:rsidP="00E00AC8">
            <w:pPr>
              <w:spacing w:after="0" w:line="280" w:lineRule="exact"/>
              <w:jc w:val="both"/>
              <w:rPr>
                <w:rFonts w:ascii="Times New Roman" w:hAnsi="Times New Roman"/>
                <w:sz w:val="24"/>
                <w:szCs w:val="24"/>
                <w:lang w:val="en-ZA" w:eastAsia="en-ZA"/>
              </w:rPr>
            </w:pPr>
          </w:p>
          <w:p w:rsidR="00536693" w:rsidRDefault="00536693" w:rsidP="00E00AC8">
            <w:pPr>
              <w:spacing w:after="0" w:line="280" w:lineRule="exact"/>
              <w:jc w:val="both"/>
              <w:rPr>
                <w:rFonts w:ascii="Times New Roman" w:hAnsi="Times New Roman"/>
                <w:sz w:val="24"/>
                <w:szCs w:val="24"/>
                <w:lang w:val="en-ZA" w:eastAsia="en-ZA"/>
              </w:rPr>
            </w:pPr>
            <w:r w:rsidRPr="00E00AC8">
              <w:rPr>
                <w:rFonts w:ascii="Times New Roman" w:hAnsi="Times New Roman"/>
                <w:sz w:val="24"/>
                <w:szCs w:val="24"/>
                <w:lang w:val="en-ZA" w:eastAsia="en-ZA"/>
              </w:rPr>
              <w:t xml:space="preserve">Progress in supporting disaster-affected communities; </w:t>
            </w:r>
          </w:p>
          <w:p w:rsidR="00E00AC8" w:rsidRPr="00E00AC8" w:rsidRDefault="00E00AC8" w:rsidP="00E00AC8">
            <w:pPr>
              <w:spacing w:after="0" w:line="280" w:lineRule="exact"/>
              <w:jc w:val="both"/>
              <w:rPr>
                <w:rFonts w:ascii="Times New Roman" w:hAnsi="Times New Roman"/>
                <w:sz w:val="24"/>
                <w:szCs w:val="24"/>
                <w:lang w:val="en-ZA" w:eastAsia="en-ZA"/>
              </w:rPr>
            </w:pPr>
          </w:p>
          <w:p w:rsidR="00536693" w:rsidRPr="00E00AC8" w:rsidRDefault="00536693" w:rsidP="00E00AC8">
            <w:pPr>
              <w:spacing w:after="0" w:line="280" w:lineRule="exact"/>
              <w:jc w:val="both"/>
              <w:rPr>
                <w:rFonts w:ascii="Times New Roman" w:hAnsi="Times New Roman"/>
                <w:sz w:val="24"/>
                <w:szCs w:val="24"/>
                <w:lang w:val="en-ZA" w:eastAsia="en-ZA"/>
              </w:rPr>
            </w:pPr>
            <w:r w:rsidRPr="00E00AC8">
              <w:rPr>
                <w:rFonts w:ascii="Times New Roman" w:hAnsi="Times New Roman"/>
                <w:sz w:val="24"/>
                <w:szCs w:val="24"/>
                <w:lang w:val="en-ZA" w:eastAsia="en-ZA"/>
              </w:rPr>
              <w:t>Rural and farm worker assistance, co-operatives assistance programme as well as the People’s Housing Process;</w:t>
            </w:r>
          </w:p>
          <w:p w:rsidR="00536693" w:rsidRDefault="00536693" w:rsidP="00E00AC8">
            <w:pPr>
              <w:spacing w:after="0" w:line="280" w:lineRule="exact"/>
              <w:jc w:val="both"/>
              <w:rPr>
                <w:rFonts w:ascii="Times New Roman" w:hAnsi="Times New Roman"/>
                <w:sz w:val="24"/>
                <w:szCs w:val="24"/>
                <w:lang w:val="en-ZA" w:eastAsia="en-ZA"/>
              </w:rPr>
            </w:pPr>
            <w:r w:rsidRPr="00E00AC8">
              <w:rPr>
                <w:rFonts w:ascii="Times New Roman" w:hAnsi="Times New Roman"/>
                <w:sz w:val="24"/>
                <w:szCs w:val="24"/>
                <w:lang w:val="en-ZA" w:eastAsia="en-ZA"/>
              </w:rPr>
              <w:t>Progress and plans on community residential units (CRUs);</w:t>
            </w:r>
          </w:p>
          <w:p w:rsidR="00E00AC8" w:rsidRPr="00E00AC8" w:rsidRDefault="00E00AC8" w:rsidP="00E00AC8">
            <w:pPr>
              <w:spacing w:after="0" w:line="280" w:lineRule="exact"/>
              <w:jc w:val="both"/>
              <w:rPr>
                <w:rFonts w:ascii="Times New Roman" w:hAnsi="Times New Roman"/>
                <w:sz w:val="24"/>
                <w:szCs w:val="24"/>
                <w:lang w:val="en-ZA" w:eastAsia="en-ZA"/>
              </w:rPr>
            </w:pPr>
          </w:p>
          <w:p w:rsidR="00536693" w:rsidRDefault="00536693" w:rsidP="00E00AC8">
            <w:pPr>
              <w:spacing w:after="0" w:line="280" w:lineRule="exact"/>
              <w:jc w:val="both"/>
              <w:rPr>
                <w:rFonts w:ascii="Times New Roman" w:hAnsi="Times New Roman"/>
                <w:sz w:val="24"/>
                <w:szCs w:val="24"/>
                <w:lang w:val="en-ZA" w:eastAsia="en-ZA"/>
              </w:rPr>
            </w:pPr>
            <w:r w:rsidRPr="00E00AC8">
              <w:rPr>
                <w:rFonts w:ascii="Times New Roman" w:hAnsi="Times New Roman"/>
                <w:sz w:val="24"/>
                <w:szCs w:val="24"/>
                <w:lang w:val="en-ZA" w:eastAsia="en-ZA"/>
              </w:rPr>
              <w:t xml:space="preserve">Co-ordination and management of the beneficiary list and incorporation of backyard dwellers into the provincial </w:t>
            </w:r>
            <w:r w:rsidRPr="00E00AC8">
              <w:rPr>
                <w:rFonts w:ascii="Times New Roman" w:hAnsi="Times New Roman"/>
                <w:sz w:val="24"/>
                <w:szCs w:val="24"/>
                <w:lang w:val="en-ZA" w:eastAsia="en-ZA"/>
              </w:rPr>
              <w:lastRenderedPageBreak/>
              <w:t xml:space="preserve">housing database; </w:t>
            </w:r>
          </w:p>
          <w:p w:rsidR="00E00AC8" w:rsidRPr="00E00AC8" w:rsidRDefault="00E00AC8" w:rsidP="00E00AC8">
            <w:pPr>
              <w:spacing w:after="0" w:line="280" w:lineRule="exact"/>
              <w:jc w:val="both"/>
              <w:rPr>
                <w:rFonts w:ascii="Times New Roman" w:hAnsi="Times New Roman"/>
                <w:sz w:val="24"/>
                <w:szCs w:val="24"/>
                <w:lang w:val="en-ZA" w:eastAsia="en-ZA"/>
              </w:rPr>
            </w:pPr>
          </w:p>
          <w:p w:rsidR="00536693" w:rsidRPr="00E00AC8" w:rsidRDefault="00536693" w:rsidP="00E00AC8">
            <w:pPr>
              <w:spacing w:after="0" w:line="280" w:lineRule="exact"/>
              <w:jc w:val="both"/>
              <w:rPr>
                <w:rFonts w:ascii="Times New Roman" w:hAnsi="Times New Roman"/>
                <w:sz w:val="24"/>
                <w:szCs w:val="24"/>
                <w:lang w:val="en-ZA" w:eastAsia="en-ZA"/>
              </w:rPr>
            </w:pPr>
            <w:r w:rsidRPr="00E00AC8">
              <w:rPr>
                <w:rFonts w:ascii="Times New Roman" w:hAnsi="Times New Roman"/>
                <w:sz w:val="24"/>
                <w:szCs w:val="24"/>
                <w:lang w:val="en-ZA" w:eastAsia="en-ZA"/>
              </w:rPr>
              <w:t>Use of alternative technologies in construction.</w:t>
            </w:r>
          </w:p>
          <w:p w:rsidR="00AC64EF" w:rsidRPr="00C06BCF" w:rsidRDefault="00AC64EF" w:rsidP="00536693">
            <w:pPr>
              <w:pStyle w:val="ListParagraph"/>
              <w:spacing w:after="0" w:line="280" w:lineRule="exact"/>
              <w:jc w:val="both"/>
              <w:rPr>
                <w:rFonts w:ascii="Times New Roman" w:hAnsi="Times New Roman"/>
                <w:sz w:val="24"/>
                <w:szCs w:val="24"/>
                <w:lang w:val="en-ZA" w:eastAsia="en-ZA"/>
              </w:rPr>
            </w:pPr>
          </w:p>
        </w:tc>
        <w:tc>
          <w:tcPr>
            <w:tcW w:w="844" w:type="pct"/>
          </w:tcPr>
          <w:p w:rsidR="00301479" w:rsidRPr="00C06BCF" w:rsidRDefault="00301479" w:rsidP="00301479">
            <w:pPr>
              <w:autoSpaceDE w:val="0"/>
              <w:autoSpaceDN w:val="0"/>
              <w:adjustRightInd w:val="0"/>
              <w:spacing w:line="360" w:lineRule="auto"/>
              <w:jc w:val="both"/>
              <w:rPr>
                <w:rFonts w:ascii="Times New Roman" w:eastAsiaTheme="minorHAnsi" w:hAnsi="Times New Roman"/>
                <w:bCs/>
                <w:sz w:val="24"/>
                <w:szCs w:val="24"/>
              </w:rPr>
            </w:pPr>
            <w:r w:rsidRPr="00C06BCF">
              <w:rPr>
                <w:rFonts w:ascii="Times New Roman" w:eastAsiaTheme="minorHAnsi" w:hAnsi="Times New Roman"/>
                <w:bCs/>
                <w:sz w:val="24"/>
                <w:szCs w:val="24"/>
              </w:rPr>
              <w:lastRenderedPageBreak/>
              <w:t>Based on the observations made, the Committee requests the Minister of Human Settlements to consider the following towards the attainment of Outcome 8 fundamentals.  The Minister should ensure that the national Department of Human Settlements should:</w:t>
            </w:r>
          </w:p>
          <w:p w:rsidR="00301479" w:rsidRPr="00874E81" w:rsidRDefault="00301479" w:rsidP="00874E81">
            <w:pPr>
              <w:autoSpaceDE w:val="0"/>
              <w:autoSpaceDN w:val="0"/>
              <w:adjustRightInd w:val="0"/>
              <w:spacing w:after="0" w:line="360" w:lineRule="auto"/>
              <w:jc w:val="both"/>
              <w:rPr>
                <w:rFonts w:ascii="Times New Roman" w:eastAsiaTheme="minorHAnsi" w:hAnsi="Times New Roman"/>
                <w:bCs/>
                <w:sz w:val="24"/>
                <w:szCs w:val="24"/>
              </w:rPr>
            </w:pPr>
            <w:r w:rsidRPr="00874E81">
              <w:rPr>
                <w:rFonts w:ascii="Times New Roman" w:eastAsiaTheme="minorHAnsi" w:hAnsi="Times New Roman"/>
                <w:bCs/>
                <w:sz w:val="24"/>
                <w:szCs w:val="24"/>
              </w:rPr>
              <w:t xml:space="preserve">Put strict measures to assist </w:t>
            </w:r>
            <w:r w:rsidRPr="00874E81">
              <w:rPr>
                <w:rFonts w:ascii="Times New Roman" w:eastAsiaTheme="minorHAnsi" w:hAnsi="Times New Roman"/>
                <w:bCs/>
                <w:sz w:val="24"/>
                <w:szCs w:val="24"/>
              </w:rPr>
              <w:lastRenderedPageBreak/>
              <w:t>the provincial department to be able to spend and deliver houses;</w:t>
            </w:r>
          </w:p>
          <w:p w:rsidR="00301479" w:rsidRDefault="00301479" w:rsidP="00874E81">
            <w:pPr>
              <w:autoSpaceDE w:val="0"/>
              <w:autoSpaceDN w:val="0"/>
              <w:adjustRightInd w:val="0"/>
              <w:spacing w:after="0" w:line="360" w:lineRule="auto"/>
              <w:jc w:val="both"/>
              <w:rPr>
                <w:rFonts w:ascii="Times New Roman" w:eastAsiaTheme="minorHAnsi" w:hAnsi="Times New Roman"/>
                <w:bCs/>
                <w:sz w:val="24"/>
                <w:szCs w:val="24"/>
              </w:rPr>
            </w:pPr>
            <w:r w:rsidRPr="00874E81">
              <w:rPr>
                <w:rFonts w:ascii="Times New Roman" w:eastAsiaTheme="minorHAnsi" w:hAnsi="Times New Roman"/>
                <w:bCs/>
                <w:sz w:val="24"/>
                <w:szCs w:val="24"/>
              </w:rPr>
              <w:t>Monitor the performance of the Limpopo Human Settlements Department;</w:t>
            </w:r>
          </w:p>
          <w:p w:rsidR="00874E81" w:rsidRPr="00874E81" w:rsidRDefault="00874E81" w:rsidP="00874E81">
            <w:pPr>
              <w:autoSpaceDE w:val="0"/>
              <w:autoSpaceDN w:val="0"/>
              <w:adjustRightInd w:val="0"/>
              <w:spacing w:after="0" w:line="360" w:lineRule="auto"/>
              <w:jc w:val="both"/>
              <w:rPr>
                <w:rFonts w:ascii="Times New Roman" w:eastAsiaTheme="minorHAnsi" w:hAnsi="Times New Roman"/>
                <w:bCs/>
                <w:sz w:val="24"/>
                <w:szCs w:val="24"/>
              </w:rPr>
            </w:pPr>
          </w:p>
          <w:p w:rsidR="00301479" w:rsidRDefault="00301479" w:rsidP="00874E81">
            <w:pPr>
              <w:autoSpaceDE w:val="0"/>
              <w:autoSpaceDN w:val="0"/>
              <w:adjustRightInd w:val="0"/>
              <w:spacing w:after="0" w:line="360" w:lineRule="auto"/>
              <w:jc w:val="both"/>
              <w:rPr>
                <w:rFonts w:ascii="Times New Roman" w:eastAsiaTheme="minorHAnsi" w:hAnsi="Times New Roman"/>
                <w:bCs/>
                <w:sz w:val="24"/>
                <w:szCs w:val="24"/>
              </w:rPr>
            </w:pPr>
            <w:r w:rsidRPr="00874E81">
              <w:rPr>
                <w:rFonts w:ascii="Times New Roman" w:eastAsiaTheme="minorHAnsi" w:hAnsi="Times New Roman"/>
                <w:bCs/>
                <w:sz w:val="24"/>
                <w:szCs w:val="24"/>
              </w:rPr>
              <w:t>Ensure coherent and consistent implementation of housing programme; this because it was uncovered, during the oversight visit, rectification programme and emergency housing programme were used interchangeably;</w:t>
            </w:r>
          </w:p>
          <w:p w:rsidR="00874E81" w:rsidRPr="00874E81" w:rsidRDefault="00874E81" w:rsidP="00874E81">
            <w:pPr>
              <w:autoSpaceDE w:val="0"/>
              <w:autoSpaceDN w:val="0"/>
              <w:adjustRightInd w:val="0"/>
              <w:spacing w:after="0" w:line="360" w:lineRule="auto"/>
              <w:jc w:val="both"/>
              <w:rPr>
                <w:rFonts w:ascii="Times New Roman" w:eastAsiaTheme="minorHAnsi" w:hAnsi="Times New Roman"/>
                <w:bCs/>
                <w:sz w:val="24"/>
                <w:szCs w:val="24"/>
              </w:rPr>
            </w:pPr>
          </w:p>
          <w:p w:rsidR="00301479" w:rsidRPr="00874E81" w:rsidRDefault="00301479" w:rsidP="00874E81">
            <w:pPr>
              <w:autoSpaceDE w:val="0"/>
              <w:autoSpaceDN w:val="0"/>
              <w:adjustRightInd w:val="0"/>
              <w:spacing w:after="0" w:line="360" w:lineRule="auto"/>
              <w:jc w:val="both"/>
              <w:rPr>
                <w:rFonts w:ascii="Times New Roman" w:eastAsiaTheme="minorHAnsi" w:hAnsi="Times New Roman"/>
                <w:bCs/>
                <w:sz w:val="24"/>
                <w:szCs w:val="24"/>
              </w:rPr>
            </w:pPr>
            <w:r w:rsidRPr="00874E81">
              <w:rPr>
                <w:rFonts w:ascii="Times New Roman" w:eastAsiaTheme="minorHAnsi" w:hAnsi="Times New Roman"/>
                <w:bCs/>
                <w:sz w:val="24"/>
                <w:szCs w:val="24"/>
              </w:rPr>
              <w:t xml:space="preserve">Must ensure the provision of sustainable houses in the mining town, this is due to </w:t>
            </w:r>
            <w:r w:rsidRPr="00874E81">
              <w:rPr>
                <w:rFonts w:ascii="Times New Roman" w:eastAsiaTheme="minorHAnsi" w:hAnsi="Times New Roman"/>
                <w:bCs/>
                <w:sz w:val="24"/>
                <w:szCs w:val="24"/>
              </w:rPr>
              <w:lastRenderedPageBreak/>
              <w:t xml:space="preserve">fact </w:t>
            </w:r>
            <w:r w:rsidR="00AD249E" w:rsidRPr="00874E81">
              <w:rPr>
                <w:rFonts w:ascii="Times New Roman" w:eastAsiaTheme="minorHAnsi" w:hAnsi="Times New Roman"/>
                <w:bCs/>
                <w:sz w:val="24"/>
                <w:szCs w:val="24"/>
              </w:rPr>
              <w:t>that there</w:t>
            </w:r>
            <w:r w:rsidRPr="00874E81">
              <w:rPr>
                <w:rFonts w:ascii="Times New Roman" w:eastAsiaTheme="minorHAnsi" w:hAnsi="Times New Roman"/>
                <w:bCs/>
                <w:sz w:val="24"/>
                <w:szCs w:val="24"/>
              </w:rPr>
              <w:t xml:space="preserve"> is minimal appetite to provide </w:t>
            </w:r>
            <w:r w:rsidR="00AD249E" w:rsidRPr="00874E81">
              <w:rPr>
                <w:rFonts w:ascii="Times New Roman" w:eastAsiaTheme="minorHAnsi" w:hAnsi="Times New Roman"/>
                <w:bCs/>
                <w:sz w:val="24"/>
                <w:szCs w:val="24"/>
              </w:rPr>
              <w:t>houses in</w:t>
            </w:r>
            <w:r w:rsidRPr="00874E81">
              <w:rPr>
                <w:rFonts w:ascii="Times New Roman" w:eastAsiaTheme="minorHAnsi" w:hAnsi="Times New Roman"/>
                <w:bCs/>
                <w:sz w:val="24"/>
                <w:szCs w:val="24"/>
              </w:rPr>
              <w:t xml:space="preserve"> Ba-Phalaborwa municipality; </w:t>
            </w:r>
          </w:p>
          <w:p w:rsidR="00874E81" w:rsidRDefault="00874E81" w:rsidP="00874E81">
            <w:pPr>
              <w:autoSpaceDE w:val="0"/>
              <w:autoSpaceDN w:val="0"/>
              <w:adjustRightInd w:val="0"/>
              <w:spacing w:after="0" w:line="360" w:lineRule="auto"/>
              <w:jc w:val="both"/>
              <w:rPr>
                <w:rFonts w:ascii="Times New Roman" w:eastAsiaTheme="minorHAnsi" w:hAnsi="Times New Roman"/>
                <w:bCs/>
                <w:sz w:val="24"/>
                <w:szCs w:val="24"/>
              </w:rPr>
            </w:pPr>
          </w:p>
          <w:p w:rsidR="00874E81" w:rsidRPr="00874E81" w:rsidRDefault="00301479" w:rsidP="00874E81">
            <w:pPr>
              <w:autoSpaceDE w:val="0"/>
              <w:autoSpaceDN w:val="0"/>
              <w:adjustRightInd w:val="0"/>
              <w:spacing w:after="0" w:line="360" w:lineRule="auto"/>
              <w:jc w:val="both"/>
              <w:rPr>
                <w:rFonts w:ascii="Times New Roman" w:eastAsiaTheme="minorHAnsi" w:hAnsi="Times New Roman"/>
                <w:bCs/>
                <w:sz w:val="24"/>
                <w:szCs w:val="24"/>
              </w:rPr>
            </w:pPr>
            <w:r w:rsidRPr="00874E81">
              <w:rPr>
                <w:rFonts w:ascii="Times New Roman" w:eastAsiaTheme="minorHAnsi" w:hAnsi="Times New Roman"/>
                <w:bCs/>
                <w:sz w:val="24"/>
                <w:szCs w:val="24"/>
              </w:rPr>
              <w:t xml:space="preserve">Strengthen cooperation between government officials and politicians; </w:t>
            </w:r>
          </w:p>
          <w:p w:rsidR="00874E81" w:rsidRPr="00874E81" w:rsidRDefault="00874E81" w:rsidP="00874E81">
            <w:pPr>
              <w:autoSpaceDE w:val="0"/>
              <w:autoSpaceDN w:val="0"/>
              <w:adjustRightInd w:val="0"/>
              <w:spacing w:after="0" w:line="360" w:lineRule="auto"/>
              <w:jc w:val="both"/>
              <w:rPr>
                <w:rFonts w:ascii="Times New Roman" w:hAnsi="Times New Roman"/>
                <w:sz w:val="24"/>
                <w:szCs w:val="24"/>
                <w:lang w:val="en-ZA" w:eastAsia="en-ZA"/>
              </w:rPr>
            </w:pPr>
          </w:p>
          <w:p w:rsidR="00301479" w:rsidRPr="00874E81" w:rsidRDefault="00301479" w:rsidP="00874E81">
            <w:pPr>
              <w:autoSpaceDE w:val="0"/>
              <w:autoSpaceDN w:val="0"/>
              <w:adjustRightInd w:val="0"/>
              <w:spacing w:after="0" w:line="360" w:lineRule="auto"/>
              <w:jc w:val="both"/>
              <w:rPr>
                <w:rFonts w:ascii="Times New Roman" w:hAnsi="Times New Roman"/>
                <w:sz w:val="24"/>
                <w:szCs w:val="24"/>
                <w:lang w:val="en-ZA" w:eastAsia="en-ZA"/>
              </w:rPr>
            </w:pPr>
            <w:r w:rsidRPr="00874E81">
              <w:rPr>
                <w:rFonts w:ascii="Times New Roman" w:hAnsi="Times New Roman"/>
                <w:sz w:val="24"/>
                <w:szCs w:val="24"/>
                <w:lang w:val="en-ZA" w:eastAsia="en-ZA"/>
              </w:rPr>
              <w:t xml:space="preserve">Ensure close monitoring of tender processes; </w:t>
            </w:r>
          </w:p>
          <w:p w:rsidR="00874E81" w:rsidRDefault="00874E81" w:rsidP="00874E81">
            <w:pPr>
              <w:autoSpaceDE w:val="0"/>
              <w:autoSpaceDN w:val="0"/>
              <w:adjustRightInd w:val="0"/>
              <w:spacing w:after="0" w:line="360" w:lineRule="auto"/>
              <w:jc w:val="both"/>
              <w:rPr>
                <w:rFonts w:ascii="Times New Roman" w:hAnsi="Times New Roman"/>
                <w:sz w:val="24"/>
                <w:szCs w:val="24"/>
                <w:lang w:val="en-ZA" w:eastAsia="en-ZA"/>
              </w:rPr>
            </w:pPr>
          </w:p>
          <w:p w:rsidR="00301479" w:rsidRPr="00874E81" w:rsidRDefault="00301479" w:rsidP="00874E81">
            <w:pPr>
              <w:autoSpaceDE w:val="0"/>
              <w:autoSpaceDN w:val="0"/>
              <w:adjustRightInd w:val="0"/>
              <w:spacing w:after="0" w:line="360" w:lineRule="auto"/>
              <w:jc w:val="both"/>
              <w:rPr>
                <w:rFonts w:ascii="Times New Roman" w:hAnsi="Times New Roman"/>
                <w:sz w:val="24"/>
                <w:szCs w:val="24"/>
                <w:lang w:val="en-ZA" w:eastAsia="en-ZA"/>
              </w:rPr>
            </w:pPr>
            <w:r w:rsidRPr="00874E81">
              <w:rPr>
                <w:rFonts w:ascii="Times New Roman" w:hAnsi="Times New Roman"/>
                <w:sz w:val="24"/>
                <w:szCs w:val="24"/>
                <w:lang w:val="en-ZA" w:eastAsia="en-ZA"/>
              </w:rPr>
              <w:t xml:space="preserve">Ensure coordination in human settlements planning; </w:t>
            </w:r>
          </w:p>
          <w:p w:rsidR="00874E81" w:rsidRDefault="00874E81" w:rsidP="00874E81">
            <w:pPr>
              <w:autoSpaceDE w:val="0"/>
              <w:autoSpaceDN w:val="0"/>
              <w:adjustRightInd w:val="0"/>
              <w:spacing w:after="0" w:line="360" w:lineRule="auto"/>
              <w:jc w:val="both"/>
              <w:rPr>
                <w:rFonts w:ascii="Times New Roman" w:hAnsi="Times New Roman"/>
                <w:sz w:val="24"/>
                <w:szCs w:val="24"/>
                <w:lang w:val="en-ZA" w:eastAsia="en-ZA"/>
              </w:rPr>
            </w:pPr>
          </w:p>
          <w:p w:rsidR="00301479" w:rsidRPr="00874E81" w:rsidRDefault="00301479" w:rsidP="00874E81">
            <w:pPr>
              <w:autoSpaceDE w:val="0"/>
              <w:autoSpaceDN w:val="0"/>
              <w:adjustRightInd w:val="0"/>
              <w:spacing w:after="0" w:line="360" w:lineRule="auto"/>
              <w:jc w:val="both"/>
              <w:rPr>
                <w:rFonts w:ascii="Times New Roman" w:hAnsi="Times New Roman"/>
                <w:sz w:val="24"/>
                <w:szCs w:val="24"/>
                <w:lang w:val="en-ZA" w:eastAsia="en-ZA"/>
              </w:rPr>
            </w:pPr>
            <w:r w:rsidRPr="00874E81">
              <w:rPr>
                <w:rFonts w:ascii="Times New Roman" w:hAnsi="Times New Roman"/>
                <w:sz w:val="24"/>
                <w:szCs w:val="24"/>
                <w:lang w:val="en-ZA" w:eastAsia="en-ZA"/>
              </w:rPr>
              <w:t xml:space="preserve">Put majors to prevent land invasion and illegal occupation of government houses. </w:t>
            </w:r>
          </w:p>
          <w:p w:rsidR="00AC64EF" w:rsidRPr="00C06BCF" w:rsidRDefault="00AC64EF" w:rsidP="00E60D2F">
            <w:pPr>
              <w:spacing w:after="0" w:line="280" w:lineRule="exact"/>
              <w:jc w:val="both"/>
              <w:rPr>
                <w:rFonts w:ascii="Times New Roman" w:hAnsi="Times New Roman"/>
                <w:sz w:val="24"/>
                <w:szCs w:val="24"/>
                <w:lang w:val="en-ZA" w:eastAsia="en-ZA"/>
              </w:rPr>
            </w:pPr>
          </w:p>
        </w:tc>
        <w:tc>
          <w:tcPr>
            <w:tcW w:w="844" w:type="pct"/>
          </w:tcPr>
          <w:p w:rsidR="00AC64EF" w:rsidRPr="00C06BCF" w:rsidRDefault="00AC64EF" w:rsidP="00E60D2F">
            <w:pPr>
              <w:spacing w:after="0" w:line="280" w:lineRule="exact"/>
              <w:jc w:val="both"/>
              <w:rPr>
                <w:rFonts w:ascii="Times New Roman" w:hAnsi="Times New Roman"/>
                <w:sz w:val="24"/>
                <w:szCs w:val="24"/>
                <w:lang w:val="en-ZA" w:eastAsia="en-ZA"/>
              </w:rPr>
            </w:pPr>
          </w:p>
        </w:tc>
        <w:tc>
          <w:tcPr>
            <w:tcW w:w="446" w:type="pct"/>
          </w:tcPr>
          <w:p w:rsidR="00AC64EF" w:rsidRPr="00C06BCF" w:rsidRDefault="00AC64EF" w:rsidP="00E60D2F">
            <w:pPr>
              <w:spacing w:after="0" w:line="280" w:lineRule="exact"/>
              <w:jc w:val="both"/>
              <w:rPr>
                <w:rFonts w:ascii="Times New Roman" w:hAnsi="Times New Roman"/>
                <w:sz w:val="24"/>
                <w:szCs w:val="24"/>
                <w:lang w:val="en-ZA" w:eastAsia="en-ZA"/>
              </w:rPr>
            </w:pPr>
          </w:p>
        </w:tc>
        <w:tc>
          <w:tcPr>
            <w:tcW w:w="484" w:type="pct"/>
          </w:tcPr>
          <w:p w:rsidR="00AC64EF" w:rsidRPr="00C06BCF" w:rsidRDefault="00301479" w:rsidP="00E60D2F">
            <w:pPr>
              <w:spacing w:after="0" w:line="280" w:lineRule="exact"/>
              <w:jc w:val="both"/>
              <w:rPr>
                <w:rFonts w:ascii="Times New Roman" w:hAnsi="Times New Roman"/>
                <w:sz w:val="24"/>
                <w:szCs w:val="24"/>
                <w:lang w:val="en-ZA" w:eastAsia="en-ZA"/>
              </w:rPr>
            </w:pPr>
            <w:r w:rsidRPr="00C06BCF">
              <w:rPr>
                <w:rFonts w:ascii="Times New Roman" w:hAnsi="Times New Roman"/>
                <w:sz w:val="24"/>
                <w:szCs w:val="24"/>
                <w:lang w:val="en-ZA" w:eastAsia="en-ZA"/>
              </w:rPr>
              <w:t>Adopted</w:t>
            </w:r>
            <w:r w:rsidR="001147B7" w:rsidRPr="00C06BCF">
              <w:rPr>
                <w:rFonts w:ascii="Times New Roman" w:hAnsi="Times New Roman"/>
                <w:sz w:val="24"/>
                <w:szCs w:val="24"/>
                <w:lang w:val="en-ZA" w:eastAsia="en-ZA"/>
              </w:rPr>
              <w:t>, 10 March 2015</w:t>
            </w:r>
          </w:p>
        </w:tc>
      </w:tr>
      <w:tr w:rsidR="00814F12" w:rsidRPr="00C06BCF" w:rsidTr="001C583B">
        <w:tc>
          <w:tcPr>
            <w:tcW w:w="424" w:type="pct"/>
          </w:tcPr>
          <w:p w:rsidR="005D4C1E" w:rsidRPr="00C06BCF" w:rsidRDefault="005D4C1E" w:rsidP="00E60D2F">
            <w:pPr>
              <w:spacing w:after="0" w:line="280" w:lineRule="exact"/>
              <w:jc w:val="both"/>
              <w:rPr>
                <w:rFonts w:ascii="Times New Roman" w:hAnsi="Times New Roman"/>
                <w:sz w:val="24"/>
                <w:szCs w:val="24"/>
                <w:lang w:val="en-ZA" w:eastAsia="en-ZA"/>
              </w:rPr>
            </w:pPr>
            <w:r w:rsidRPr="00C06BCF">
              <w:rPr>
                <w:rFonts w:ascii="Times New Roman" w:hAnsi="Times New Roman"/>
                <w:sz w:val="24"/>
                <w:szCs w:val="24"/>
                <w:lang w:val="en-ZA" w:eastAsia="en-ZA"/>
              </w:rPr>
              <w:lastRenderedPageBreak/>
              <w:t xml:space="preserve">19 – 24 July </w:t>
            </w:r>
            <w:r w:rsidRPr="00C06BCF">
              <w:rPr>
                <w:rFonts w:ascii="Times New Roman" w:hAnsi="Times New Roman"/>
                <w:sz w:val="24"/>
                <w:szCs w:val="24"/>
                <w:lang w:val="en-ZA" w:eastAsia="en-ZA"/>
              </w:rPr>
              <w:lastRenderedPageBreak/>
              <w:t>2015</w:t>
            </w:r>
          </w:p>
        </w:tc>
        <w:tc>
          <w:tcPr>
            <w:tcW w:w="927" w:type="pct"/>
          </w:tcPr>
          <w:p w:rsidR="005D4C1E" w:rsidRPr="00C06BCF" w:rsidRDefault="005D4C1E" w:rsidP="00E60D2F">
            <w:pPr>
              <w:spacing w:after="0" w:line="280" w:lineRule="exact"/>
              <w:jc w:val="both"/>
              <w:rPr>
                <w:rFonts w:ascii="Times New Roman" w:hAnsi="Times New Roman"/>
                <w:sz w:val="24"/>
                <w:szCs w:val="24"/>
                <w:lang w:val="en-ZA" w:eastAsia="en-ZA"/>
              </w:rPr>
            </w:pPr>
            <w:r w:rsidRPr="00C06BCF">
              <w:rPr>
                <w:rFonts w:ascii="Times New Roman" w:hAnsi="Times New Roman"/>
                <w:sz w:val="24"/>
                <w:szCs w:val="24"/>
                <w:lang w:val="en-ZA" w:eastAsia="en-ZA"/>
              </w:rPr>
              <w:lastRenderedPageBreak/>
              <w:t>Gauteng</w:t>
            </w:r>
            <w:r w:rsidR="00EE3B3A" w:rsidRPr="00C06BCF">
              <w:rPr>
                <w:rFonts w:ascii="Times New Roman" w:hAnsi="Times New Roman"/>
                <w:sz w:val="24"/>
                <w:szCs w:val="24"/>
                <w:lang w:val="en-ZA" w:eastAsia="en-ZA"/>
              </w:rPr>
              <w:t>:</w:t>
            </w:r>
          </w:p>
          <w:p w:rsidR="00EE3B3A" w:rsidRPr="00C06BCF" w:rsidRDefault="00EE3B3A" w:rsidP="00E60D2F">
            <w:pPr>
              <w:spacing w:after="0" w:line="280" w:lineRule="exact"/>
              <w:jc w:val="both"/>
              <w:rPr>
                <w:rFonts w:ascii="Times New Roman" w:hAnsi="Times New Roman"/>
                <w:sz w:val="24"/>
                <w:szCs w:val="24"/>
                <w:lang w:val="en-ZA" w:eastAsia="en-ZA"/>
              </w:rPr>
            </w:pPr>
            <w:r w:rsidRPr="00C06BCF">
              <w:rPr>
                <w:rFonts w:ascii="Times New Roman" w:eastAsia="Arial Unicode MS" w:hAnsi="Times New Roman"/>
                <w:color w:val="000000" w:themeColor="text1"/>
                <w:sz w:val="24"/>
                <w:szCs w:val="24"/>
                <w:lang w:eastAsia="en-ZA"/>
              </w:rPr>
              <w:t xml:space="preserve">the City of </w:t>
            </w:r>
            <w:r w:rsidRPr="00C06BCF">
              <w:rPr>
                <w:rFonts w:ascii="Times New Roman" w:eastAsia="Arial Unicode MS" w:hAnsi="Times New Roman"/>
                <w:color w:val="000000" w:themeColor="text1"/>
                <w:sz w:val="24"/>
                <w:szCs w:val="24"/>
                <w:lang w:eastAsia="en-ZA"/>
              </w:rPr>
              <w:lastRenderedPageBreak/>
              <w:t xml:space="preserve">Johannesburg, the City of Tshwane, and the City of Ekurhuleni. In addition, local municipalities such as the Sedibeng and West Rand District were also visited.  </w:t>
            </w:r>
          </w:p>
        </w:tc>
        <w:tc>
          <w:tcPr>
            <w:tcW w:w="1031" w:type="pct"/>
          </w:tcPr>
          <w:p w:rsidR="00EE3B3A" w:rsidRPr="00874E81" w:rsidRDefault="00EE3B3A" w:rsidP="00874E81">
            <w:pPr>
              <w:spacing w:line="360" w:lineRule="auto"/>
              <w:jc w:val="both"/>
              <w:rPr>
                <w:rFonts w:ascii="Times New Roman" w:hAnsi="Times New Roman"/>
                <w:sz w:val="24"/>
                <w:szCs w:val="24"/>
                <w:lang w:val="en-US"/>
              </w:rPr>
            </w:pPr>
            <w:r w:rsidRPr="00874E81">
              <w:rPr>
                <w:rFonts w:ascii="Times New Roman" w:hAnsi="Times New Roman"/>
                <w:sz w:val="24"/>
                <w:szCs w:val="24"/>
                <w:lang w:val="en-US"/>
              </w:rPr>
              <w:lastRenderedPageBreak/>
              <w:t xml:space="preserve">The oversight visit to the </w:t>
            </w:r>
            <w:r w:rsidRPr="00874E81">
              <w:rPr>
                <w:rFonts w:ascii="Times New Roman" w:hAnsi="Times New Roman"/>
                <w:sz w:val="24"/>
                <w:szCs w:val="24"/>
                <w:lang w:val="en-US"/>
              </w:rPr>
              <w:lastRenderedPageBreak/>
              <w:t xml:space="preserve">Gauteng Province was underpinned by the following objectives: </w:t>
            </w:r>
          </w:p>
          <w:p w:rsidR="00EE3B3A" w:rsidRPr="00874E81" w:rsidRDefault="00EE3B3A" w:rsidP="00874E81">
            <w:pPr>
              <w:spacing w:after="0" w:line="360" w:lineRule="auto"/>
              <w:rPr>
                <w:rFonts w:ascii="Times New Roman" w:hAnsi="Times New Roman"/>
                <w:sz w:val="24"/>
                <w:szCs w:val="24"/>
              </w:rPr>
            </w:pPr>
            <w:r w:rsidRPr="00874E81">
              <w:rPr>
                <w:rFonts w:ascii="Times New Roman" w:hAnsi="Times New Roman"/>
                <w:sz w:val="24"/>
                <w:szCs w:val="24"/>
              </w:rPr>
              <w:t>To ensure that provincial departments implement national imperatives as outlined in the National Development Plan (NDP);</w:t>
            </w:r>
          </w:p>
          <w:p w:rsidR="00874E81" w:rsidRDefault="00874E81" w:rsidP="00874E81">
            <w:pPr>
              <w:spacing w:after="0" w:line="360" w:lineRule="auto"/>
              <w:jc w:val="both"/>
              <w:rPr>
                <w:rFonts w:ascii="Times New Roman" w:hAnsi="Times New Roman"/>
                <w:sz w:val="24"/>
                <w:szCs w:val="24"/>
                <w:lang w:val="en-US"/>
              </w:rPr>
            </w:pPr>
          </w:p>
          <w:p w:rsidR="00EE3B3A" w:rsidRPr="00874E81" w:rsidRDefault="00EE3B3A" w:rsidP="00874E81">
            <w:pPr>
              <w:spacing w:after="0" w:line="360" w:lineRule="auto"/>
              <w:jc w:val="both"/>
              <w:rPr>
                <w:rFonts w:ascii="Times New Roman" w:hAnsi="Times New Roman"/>
                <w:sz w:val="24"/>
                <w:szCs w:val="24"/>
                <w:lang w:val="en-US"/>
              </w:rPr>
            </w:pPr>
            <w:r w:rsidRPr="00874E81">
              <w:rPr>
                <w:rFonts w:ascii="Times New Roman" w:hAnsi="Times New Roman"/>
                <w:sz w:val="24"/>
                <w:szCs w:val="24"/>
                <w:lang w:val="en-US"/>
              </w:rPr>
              <w:t>To monitor the implementation of the comprehensive, integrated human settlements strategy in the Province;</w:t>
            </w:r>
          </w:p>
          <w:p w:rsidR="00874E81" w:rsidRPr="00874E81" w:rsidRDefault="00874E81" w:rsidP="00874E81">
            <w:pPr>
              <w:spacing w:after="0" w:line="360" w:lineRule="auto"/>
              <w:jc w:val="both"/>
              <w:rPr>
                <w:rFonts w:ascii="Times New Roman" w:hAnsi="Times New Roman"/>
                <w:sz w:val="24"/>
                <w:szCs w:val="24"/>
                <w:lang w:val="en-US"/>
              </w:rPr>
            </w:pPr>
          </w:p>
          <w:p w:rsidR="00EE3B3A" w:rsidRPr="00874E81" w:rsidRDefault="00EE3B3A" w:rsidP="00874E81">
            <w:pPr>
              <w:spacing w:after="0" w:line="360" w:lineRule="auto"/>
              <w:jc w:val="both"/>
              <w:rPr>
                <w:rFonts w:ascii="Times New Roman" w:hAnsi="Times New Roman"/>
                <w:sz w:val="24"/>
                <w:szCs w:val="24"/>
                <w:lang w:val="en-US"/>
              </w:rPr>
            </w:pPr>
            <w:r w:rsidRPr="00874E81">
              <w:rPr>
                <w:rFonts w:ascii="Times New Roman" w:hAnsi="Times New Roman"/>
                <w:sz w:val="24"/>
                <w:szCs w:val="24"/>
                <w:lang w:val="en-US"/>
              </w:rPr>
              <w:t>To monitor progress made towards the achievement of the Outcome 8 outputs and targets set for 2015/16;</w:t>
            </w:r>
          </w:p>
          <w:p w:rsidR="00874E81" w:rsidRDefault="00874E81" w:rsidP="00874E81">
            <w:pPr>
              <w:spacing w:after="0" w:line="360" w:lineRule="auto"/>
              <w:jc w:val="both"/>
              <w:rPr>
                <w:rFonts w:ascii="Times New Roman" w:hAnsi="Times New Roman"/>
                <w:sz w:val="24"/>
                <w:szCs w:val="24"/>
                <w:lang w:val="en-US"/>
              </w:rPr>
            </w:pPr>
          </w:p>
          <w:p w:rsidR="00EE3B3A" w:rsidRPr="00874E81" w:rsidRDefault="00EE3B3A" w:rsidP="00874E81">
            <w:pPr>
              <w:spacing w:after="0" w:line="360" w:lineRule="auto"/>
              <w:jc w:val="both"/>
              <w:rPr>
                <w:rFonts w:ascii="Times New Roman" w:hAnsi="Times New Roman"/>
                <w:sz w:val="24"/>
                <w:szCs w:val="24"/>
                <w:lang w:val="en-US"/>
              </w:rPr>
            </w:pPr>
            <w:r w:rsidRPr="00874E81">
              <w:rPr>
                <w:rFonts w:ascii="Times New Roman" w:hAnsi="Times New Roman"/>
                <w:sz w:val="24"/>
                <w:szCs w:val="24"/>
                <w:lang w:val="en-US"/>
              </w:rPr>
              <w:lastRenderedPageBreak/>
              <w:t>To oversee the budget expenditure and performance in meeting service delivery targets for 2015/16;</w:t>
            </w:r>
          </w:p>
          <w:p w:rsidR="00874E81" w:rsidRDefault="00874E81" w:rsidP="00874E81">
            <w:pPr>
              <w:spacing w:after="0" w:line="360" w:lineRule="auto"/>
              <w:jc w:val="both"/>
              <w:rPr>
                <w:rFonts w:ascii="Times New Roman" w:hAnsi="Times New Roman"/>
                <w:sz w:val="24"/>
                <w:szCs w:val="24"/>
                <w:lang w:val="en-US"/>
              </w:rPr>
            </w:pPr>
          </w:p>
          <w:p w:rsidR="00EE3B3A" w:rsidRPr="00874E81" w:rsidRDefault="00EE3B3A" w:rsidP="00874E81">
            <w:pPr>
              <w:spacing w:after="0" w:line="360" w:lineRule="auto"/>
              <w:jc w:val="both"/>
              <w:rPr>
                <w:rFonts w:ascii="Times New Roman" w:hAnsi="Times New Roman"/>
                <w:sz w:val="24"/>
                <w:szCs w:val="24"/>
                <w:lang w:val="en-US"/>
              </w:rPr>
            </w:pPr>
            <w:r w:rsidRPr="00874E81">
              <w:rPr>
                <w:rFonts w:ascii="Times New Roman" w:hAnsi="Times New Roman"/>
                <w:sz w:val="24"/>
                <w:szCs w:val="24"/>
                <w:lang w:val="en-US"/>
              </w:rPr>
              <w:t>To oversee the role of the public and private sectors in service delivery;</w:t>
            </w:r>
          </w:p>
          <w:p w:rsidR="00874E81" w:rsidRDefault="00874E81" w:rsidP="00874E81">
            <w:pPr>
              <w:spacing w:after="0" w:line="360" w:lineRule="auto"/>
              <w:jc w:val="both"/>
              <w:rPr>
                <w:rFonts w:ascii="Times New Roman" w:hAnsi="Times New Roman"/>
                <w:sz w:val="24"/>
                <w:szCs w:val="24"/>
                <w:lang w:val="en-US"/>
              </w:rPr>
            </w:pPr>
          </w:p>
          <w:p w:rsidR="00EE3B3A" w:rsidRPr="00874E81" w:rsidRDefault="00EE3B3A" w:rsidP="00874E81">
            <w:pPr>
              <w:spacing w:after="0" w:line="360" w:lineRule="auto"/>
              <w:jc w:val="both"/>
              <w:rPr>
                <w:rFonts w:ascii="Times New Roman" w:hAnsi="Times New Roman"/>
                <w:sz w:val="24"/>
                <w:szCs w:val="24"/>
                <w:lang w:val="en-US"/>
              </w:rPr>
            </w:pPr>
            <w:r w:rsidRPr="00874E81">
              <w:rPr>
                <w:rFonts w:ascii="Times New Roman" w:hAnsi="Times New Roman"/>
                <w:sz w:val="24"/>
                <w:szCs w:val="24"/>
                <w:lang w:val="en-US"/>
              </w:rPr>
              <w:t>To assess progress in supporting disaster – affected communities;</w:t>
            </w:r>
          </w:p>
          <w:p w:rsidR="00874E81" w:rsidRDefault="00874E81" w:rsidP="00874E81">
            <w:pPr>
              <w:spacing w:after="0" w:line="360" w:lineRule="auto"/>
              <w:jc w:val="both"/>
              <w:rPr>
                <w:rFonts w:ascii="Times New Roman" w:hAnsi="Times New Roman"/>
                <w:sz w:val="24"/>
                <w:szCs w:val="24"/>
                <w:lang w:val="en-US"/>
              </w:rPr>
            </w:pPr>
          </w:p>
          <w:p w:rsidR="00EE3B3A" w:rsidRDefault="00EE3B3A" w:rsidP="00874E81">
            <w:pPr>
              <w:spacing w:after="0" w:line="360" w:lineRule="auto"/>
              <w:jc w:val="both"/>
              <w:rPr>
                <w:rFonts w:ascii="Times New Roman" w:hAnsi="Times New Roman"/>
                <w:sz w:val="24"/>
                <w:szCs w:val="24"/>
                <w:lang w:val="en-US"/>
              </w:rPr>
            </w:pPr>
            <w:r w:rsidRPr="00874E81">
              <w:rPr>
                <w:rFonts w:ascii="Times New Roman" w:hAnsi="Times New Roman"/>
                <w:sz w:val="24"/>
                <w:szCs w:val="24"/>
                <w:lang w:val="en-US"/>
              </w:rPr>
              <w:t xml:space="preserve">To monitor the implementation of rural and farm worker assistance, programme as well </w:t>
            </w:r>
            <w:r w:rsidR="00AD249E" w:rsidRPr="00874E81">
              <w:rPr>
                <w:rFonts w:ascii="Times New Roman" w:hAnsi="Times New Roman"/>
                <w:sz w:val="24"/>
                <w:szCs w:val="24"/>
                <w:lang w:val="en-US"/>
              </w:rPr>
              <w:t>as the</w:t>
            </w:r>
            <w:r w:rsidRPr="00874E81">
              <w:rPr>
                <w:rFonts w:ascii="Times New Roman" w:hAnsi="Times New Roman"/>
                <w:sz w:val="24"/>
                <w:szCs w:val="24"/>
                <w:lang w:val="en-US"/>
              </w:rPr>
              <w:t xml:space="preserve"> People’s Housing Process;</w:t>
            </w:r>
          </w:p>
          <w:p w:rsidR="00874E81" w:rsidRPr="00874E81" w:rsidRDefault="00874E81" w:rsidP="00874E81">
            <w:pPr>
              <w:spacing w:after="0" w:line="360" w:lineRule="auto"/>
              <w:jc w:val="both"/>
              <w:rPr>
                <w:rFonts w:ascii="Times New Roman" w:hAnsi="Times New Roman"/>
                <w:sz w:val="24"/>
                <w:szCs w:val="24"/>
                <w:lang w:val="en-US"/>
              </w:rPr>
            </w:pPr>
          </w:p>
          <w:p w:rsidR="00EE3B3A" w:rsidRPr="00874E81" w:rsidRDefault="00EE3B3A" w:rsidP="00874E81">
            <w:pPr>
              <w:spacing w:after="0" w:line="360" w:lineRule="auto"/>
              <w:jc w:val="both"/>
              <w:rPr>
                <w:rFonts w:ascii="Times New Roman" w:hAnsi="Times New Roman"/>
                <w:sz w:val="24"/>
                <w:szCs w:val="24"/>
                <w:lang w:val="en-US"/>
              </w:rPr>
            </w:pPr>
            <w:r w:rsidRPr="00874E81">
              <w:rPr>
                <w:rFonts w:ascii="Times New Roman" w:hAnsi="Times New Roman"/>
                <w:sz w:val="24"/>
                <w:szCs w:val="24"/>
                <w:lang w:val="en-US"/>
              </w:rPr>
              <w:t xml:space="preserve">To monitor plans and progress in the delivery of the Community Residential Units (CRUs) </w:t>
            </w:r>
            <w:r w:rsidRPr="00874E81">
              <w:rPr>
                <w:rFonts w:ascii="Times New Roman" w:hAnsi="Times New Roman"/>
                <w:sz w:val="24"/>
                <w:szCs w:val="24"/>
                <w:lang w:val="en-US"/>
              </w:rPr>
              <w:lastRenderedPageBreak/>
              <w:t>programme;</w:t>
            </w:r>
          </w:p>
          <w:p w:rsidR="006063A1" w:rsidRDefault="006063A1" w:rsidP="006063A1">
            <w:pPr>
              <w:spacing w:after="0" w:line="360" w:lineRule="auto"/>
              <w:jc w:val="both"/>
              <w:rPr>
                <w:rFonts w:ascii="Times New Roman" w:hAnsi="Times New Roman"/>
                <w:sz w:val="24"/>
                <w:szCs w:val="24"/>
                <w:lang w:val="en-US"/>
              </w:rPr>
            </w:pPr>
          </w:p>
          <w:p w:rsidR="00EE3B3A" w:rsidRPr="006063A1" w:rsidRDefault="00EE3B3A" w:rsidP="006063A1">
            <w:pPr>
              <w:spacing w:after="0" w:line="360" w:lineRule="auto"/>
              <w:jc w:val="both"/>
              <w:rPr>
                <w:rFonts w:ascii="Times New Roman" w:hAnsi="Times New Roman"/>
                <w:sz w:val="24"/>
                <w:szCs w:val="24"/>
                <w:lang w:val="en-US"/>
              </w:rPr>
            </w:pPr>
            <w:r w:rsidRPr="006063A1">
              <w:rPr>
                <w:rFonts w:ascii="Times New Roman" w:hAnsi="Times New Roman"/>
                <w:sz w:val="24"/>
                <w:szCs w:val="24"/>
                <w:lang w:val="en-US"/>
              </w:rPr>
              <w:t>To monitor the coordination and management of the beneficiary list and incorporation of backyard dwellers into the provincial housing database;</w:t>
            </w:r>
          </w:p>
          <w:p w:rsidR="006063A1" w:rsidRDefault="006063A1" w:rsidP="006063A1">
            <w:pPr>
              <w:spacing w:after="0" w:line="360" w:lineRule="auto"/>
              <w:jc w:val="both"/>
              <w:rPr>
                <w:rFonts w:ascii="Times New Roman" w:hAnsi="Times New Roman"/>
                <w:sz w:val="24"/>
                <w:szCs w:val="24"/>
                <w:lang w:val="en-US"/>
              </w:rPr>
            </w:pPr>
          </w:p>
          <w:p w:rsidR="00EE3B3A" w:rsidRPr="006063A1" w:rsidRDefault="00EE3B3A" w:rsidP="006063A1">
            <w:pPr>
              <w:spacing w:after="0" w:line="360" w:lineRule="auto"/>
              <w:jc w:val="both"/>
              <w:rPr>
                <w:rFonts w:ascii="Times New Roman" w:hAnsi="Times New Roman"/>
                <w:sz w:val="24"/>
                <w:szCs w:val="24"/>
                <w:lang w:val="en-US"/>
              </w:rPr>
            </w:pPr>
            <w:r w:rsidRPr="006063A1">
              <w:rPr>
                <w:rFonts w:ascii="Times New Roman" w:hAnsi="Times New Roman"/>
                <w:sz w:val="24"/>
                <w:szCs w:val="24"/>
                <w:lang w:val="en-US"/>
              </w:rPr>
              <w:t xml:space="preserve">To monitor the use of alternative technologies in the human settlements construction. </w:t>
            </w:r>
          </w:p>
          <w:p w:rsidR="00EE3B3A" w:rsidRPr="00C06BCF" w:rsidRDefault="00EE3B3A" w:rsidP="00EE3B3A">
            <w:pPr>
              <w:spacing w:line="360" w:lineRule="auto"/>
              <w:jc w:val="both"/>
              <w:rPr>
                <w:rFonts w:ascii="Times New Roman" w:hAnsi="Times New Roman"/>
                <w:sz w:val="24"/>
                <w:szCs w:val="24"/>
                <w:lang w:val="en-US"/>
              </w:rPr>
            </w:pPr>
          </w:p>
          <w:p w:rsidR="005D4C1E" w:rsidRPr="00C06BCF" w:rsidRDefault="005D4C1E" w:rsidP="00E60D2F">
            <w:pPr>
              <w:spacing w:after="0" w:line="280" w:lineRule="exact"/>
              <w:jc w:val="both"/>
              <w:rPr>
                <w:rFonts w:ascii="Times New Roman" w:hAnsi="Times New Roman"/>
                <w:sz w:val="24"/>
                <w:szCs w:val="24"/>
                <w:lang w:val="en-ZA" w:eastAsia="en-ZA"/>
              </w:rPr>
            </w:pPr>
          </w:p>
        </w:tc>
        <w:tc>
          <w:tcPr>
            <w:tcW w:w="844" w:type="pct"/>
          </w:tcPr>
          <w:p w:rsidR="00A16B23" w:rsidRPr="00C06BCF" w:rsidRDefault="00A16B23" w:rsidP="00A16B23">
            <w:pPr>
              <w:spacing w:line="360" w:lineRule="auto"/>
              <w:jc w:val="both"/>
              <w:rPr>
                <w:rFonts w:ascii="Times New Roman" w:hAnsi="Times New Roman"/>
                <w:sz w:val="24"/>
                <w:szCs w:val="24"/>
              </w:rPr>
            </w:pPr>
            <w:r w:rsidRPr="00C06BCF">
              <w:rPr>
                <w:rFonts w:ascii="Times New Roman" w:hAnsi="Times New Roman"/>
                <w:sz w:val="24"/>
                <w:szCs w:val="24"/>
              </w:rPr>
              <w:lastRenderedPageBreak/>
              <w:t xml:space="preserve">The Committee having been </w:t>
            </w:r>
            <w:r w:rsidRPr="00C06BCF">
              <w:rPr>
                <w:rFonts w:ascii="Times New Roman" w:hAnsi="Times New Roman"/>
                <w:sz w:val="24"/>
                <w:szCs w:val="24"/>
              </w:rPr>
              <w:lastRenderedPageBreak/>
              <w:t>briefed by the Gauteng Department of Human Settlements, three metropolitan municipalities, Sedibeng and West Rand District Municipalities and visited various projects recommends that, the Minister of Human Settlements should:</w:t>
            </w:r>
          </w:p>
          <w:p w:rsidR="00A16B23" w:rsidRPr="00C06BCF" w:rsidRDefault="00A16B23" w:rsidP="00A16B23">
            <w:pPr>
              <w:pStyle w:val="ListParagraph"/>
              <w:numPr>
                <w:ilvl w:val="0"/>
                <w:numId w:val="30"/>
              </w:numPr>
              <w:spacing w:after="0" w:line="360" w:lineRule="auto"/>
              <w:contextualSpacing w:val="0"/>
              <w:jc w:val="both"/>
              <w:rPr>
                <w:rFonts w:ascii="Times New Roman" w:hAnsi="Times New Roman"/>
                <w:sz w:val="24"/>
                <w:szCs w:val="24"/>
              </w:rPr>
            </w:pPr>
            <w:r w:rsidRPr="00C06BCF">
              <w:rPr>
                <w:rFonts w:ascii="Times New Roman" w:hAnsi="Times New Roman"/>
                <w:sz w:val="24"/>
                <w:szCs w:val="24"/>
              </w:rPr>
              <w:t>Advise the provincial department to provide social housing to ensure that the non-qualifies and those who are looking for temporary accommodation are provided housing for;</w:t>
            </w:r>
          </w:p>
          <w:p w:rsidR="00A16B23" w:rsidRPr="00C06BCF" w:rsidRDefault="00A16B23" w:rsidP="00A16B23">
            <w:pPr>
              <w:pStyle w:val="ListParagraph"/>
              <w:numPr>
                <w:ilvl w:val="0"/>
                <w:numId w:val="30"/>
              </w:numPr>
              <w:spacing w:after="0" w:line="360" w:lineRule="auto"/>
              <w:contextualSpacing w:val="0"/>
              <w:jc w:val="both"/>
              <w:rPr>
                <w:rFonts w:ascii="Times New Roman" w:hAnsi="Times New Roman"/>
                <w:sz w:val="24"/>
                <w:szCs w:val="24"/>
              </w:rPr>
            </w:pPr>
            <w:r w:rsidRPr="00C06BCF">
              <w:rPr>
                <w:rFonts w:ascii="Times New Roman" w:hAnsi="Times New Roman"/>
                <w:sz w:val="24"/>
                <w:szCs w:val="24"/>
              </w:rPr>
              <w:t xml:space="preserve">Provide timeframes </w:t>
            </w:r>
            <w:r w:rsidRPr="00C06BCF">
              <w:rPr>
                <w:rFonts w:ascii="Times New Roman" w:hAnsi="Times New Roman"/>
                <w:sz w:val="24"/>
                <w:szCs w:val="24"/>
              </w:rPr>
              <w:lastRenderedPageBreak/>
              <w:t>for mega projects;</w:t>
            </w:r>
          </w:p>
          <w:p w:rsidR="00A16B23" w:rsidRPr="00C06BCF" w:rsidRDefault="00A16B23" w:rsidP="00A16B23">
            <w:pPr>
              <w:pStyle w:val="ListParagraph"/>
              <w:numPr>
                <w:ilvl w:val="0"/>
                <w:numId w:val="30"/>
              </w:numPr>
              <w:spacing w:after="0" w:line="360" w:lineRule="auto"/>
              <w:contextualSpacing w:val="0"/>
              <w:jc w:val="both"/>
              <w:rPr>
                <w:rFonts w:ascii="Times New Roman" w:hAnsi="Times New Roman"/>
                <w:sz w:val="24"/>
                <w:szCs w:val="24"/>
              </w:rPr>
            </w:pPr>
            <w:r w:rsidRPr="00C06BCF">
              <w:rPr>
                <w:rFonts w:ascii="Times New Roman" w:hAnsi="Times New Roman"/>
                <w:sz w:val="24"/>
                <w:szCs w:val="24"/>
              </w:rPr>
              <w:t>Request national and provincial departments to assist municipalities to develop a strategy to prevent vandalism and illegal occupation of houses. This strategy would ensure a swift allocation of houses to deserving beneficiaries to prevent vandalism;</w:t>
            </w:r>
          </w:p>
          <w:p w:rsidR="00A16B23" w:rsidRPr="00C06BCF" w:rsidRDefault="00A16B23" w:rsidP="00A16B23">
            <w:pPr>
              <w:pStyle w:val="ListParagraph"/>
              <w:numPr>
                <w:ilvl w:val="0"/>
                <w:numId w:val="30"/>
              </w:numPr>
              <w:spacing w:after="0" w:line="360" w:lineRule="auto"/>
              <w:contextualSpacing w:val="0"/>
              <w:jc w:val="both"/>
              <w:rPr>
                <w:rFonts w:ascii="Times New Roman" w:hAnsi="Times New Roman"/>
                <w:sz w:val="24"/>
                <w:szCs w:val="24"/>
              </w:rPr>
            </w:pPr>
            <w:r w:rsidRPr="00C06BCF">
              <w:rPr>
                <w:rFonts w:ascii="Times New Roman" w:hAnsi="Times New Roman"/>
                <w:sz w:val="24"/>
                <w:szCs w:val="24"/>
              </w:rPr>
              <w:t xml:space="preserve">Ensure that the provincial department conform to 30 </w:t>
            </w:r>
            <w:r w:rsidR="00AD249E" w:rsidRPr="00C06BCF">
              <w:rPr>
                <w:rFonts w:ascii="Times New Roman" w:hAnsi="Times New Roman"/>
                <w:sz w:val="24"/>
                <w:szCs w:val="24"/>
              </w:rPr>
              <w:t>days’</w:t>
            </w:r>
            <w:r w:rsidRPr="00C06BCF">
              <w:rPr>
                <w:rFonts w:ascii="Times New Roman" w:hAnsi="Times New Roman"/>
                <w:sz w:val="24"/>
                <w:szCs w:val="24"/>
              </w:rPr>
              <w:t xml:space="preserve"> timeframe set for paying contractors according to milestone achievements;</w:t>
            </w:r>
          </w:p>
          <w:p w:rsidR="00A16B23" w:rsidRPr="00C06BCF" w:rsidRDefault="00A16B23" w:rsidP="00A16B23">
            <w:pPr>
              <w:pStyle w:val="ListParagraph"/>
              <w:numPr>
                <w:ilvl w:val="0"/>
                <w:numId w:val="30"/>
              </w:numPr>
              <w:spacing w:after="0" w:line="360" w:lineRule="auto"/>
              <w:contextualSpacing w:val="0"/>
              <w:jc w:val="both"/>
              <w:rPr>
                <w:rFonts w:ascii="Times New Roman" w:hAnsi="Times New Roman"/>
                <w:sz w:val="24"/>
                <w:szCs w:val="24"/>
              </w:rPr>
            </w:pPr>
            <w:r w:rsidRPr="00C06BCF">
              <w:rPr>
                <w:rFonts w:ascii="Times New Roman" w:hAnsi="Times New Roman"/>
                <w:sz w:val="24"/>
                <w:szCs w:val="24"/>
              </w:rPr>
              <w:lastRenderedPageBreak/>
              <w:t>Ensure that the national, provincial departments and municipalities employ qualified and competent individuals to key positions;</w:t>
            </w:r>
          </w:p>
          <w:p w:rsidR="00A16B23" w:rsidRPr="00C06BCF" w:rsidRDefault="00A16B23" w:rsidP="00A16B23">
            <w:pPr>
              <w:pStyle w:val="ListParagraph"/>
              <w:numPr>
                <w:ilvl w:val="0"/>
                <w:numId w:val="30"/>
              </w:numPr>
              <w:spacing w:after="0" w:line="360" w:lineRule="auto"/>
              <w:contextualSpacing w:val="0"/>
              <w:jc w:val="both"/>
              <w:rPr>
                <w:rFonts w:ascii="Times New Roman" w:hAnsi="Times New Roman"/>
                <w:sz w:val="24"/>
                <w:szCs w:val="24"/>
              </w:rPr>
            </w:pPr>
            <w:r w:rsidRPr="00C06BCF">
              <w:rPr>
                <w:rFonts w:ascii="Times New Roman" w:hAnsi="Times New Roman"/>
                <w:sz w:val="24"/>
                <w:szCs w:val="24"/>
              </w:rPr>
              <w:t>Ensure that the national department work closely with the Department of Social Development in addressing social issues in human settlements such as destitute people, people with disabilities, child-headed households and vulnerable groups;</w:t>
            </w:r>
          </w:p>
          <w:p w:rsidR="00A16B23" w:rsidRPr="00C06BCF" w:rsidRDefault="00A16B23" w:rsidP="00A16B23">
            <w:pPr>
              <w:pStyle w:val="ListParagraph"/>
              <w:numPr>
                <w:ilvl w:val="0"/>
                <w:numId w:val="30"/>
              </w:numPr>
              <w:spacing w:after="0" w:line="360" w:lineRule="auto"/>
              <w:contextualSpacing w:val="0"/>
              <w:jc w:val="both"/>
              <w:rPr>
                <w:rFonts w:ascii="Times New Roman" w:hAnsi="Times New Roman"/>
                <w:sz w:val="24"/>
                <w:szCs w:val="24"/>
              </w:rPr>
            </w:pPr>
            <w:r w:rsidRPr="00C06BCF">
              <w:rPr>
                <w:rFonts w:ascii="Times New Roman" w:hAnsi="Times New Roman"/>
                <w:sz w:val="24"/>
                <w:szCs w:val="24"/>
              </w:rPr>
              <w:lastRenderedPageBreak/>
              <w:t>Ensure that the national department provide concrete plans on dealing with mining towns as these are strategic in the sector of the human settlements and the National Development Plan;</w:t>
            </w:r>
          </w:p>
          <w:p w:rsidR="00A16B23" w:rsidRPr="00C06BCF" w:rsidRDefault="00A16B23" w:rsidP="00A16B23">
            <w:pPr>
              <w:pStyle w:val="ListParagraph"/>
              <w:numPr>
                <w:ilvl w:val="0"/>
                <w:numId w:val="30"/>
              </w:numPr>
              <w:spacing w:after="0" w:line="360" w:lineRule="auto"/>
              <w:contextualSpacing w:val="0"/>
              <w:jc w:val="both"/>
              <w:rPr>
                <w:rFonts w:ascii="Times New Roman" w:hAnsi="Times New Roman"/>
                <w:sz w:val="24"/>
                <w:szCs w:val="24"/>
              </w:rPr>
            </w:pPr>
            <w:r w:rsidRPr="00C06BCF">
              <w:rPr>
                <w:rFonts w:ascii="Times New Roman" w:hAnsi="Times New Roman"/>
                <w:sz w:val="24"/>
                <w:szCs w:val="24"/>
              </w:rPr>
              <w:t>Ensure that the national department considers the drafting of a policy that will detail the allocation and rental cost of the Community Residential Units;</w:t>
            </w:r>
          </w:p>
          <w:p w:rsidR="00A16B23" w:rsidRPr="00C06BCF" w:rsidRDefault="00A16B23" w:rsidP="00A16B23">
            <w:pPr>
              <w:pStyle w:val="ListParagraph"/>
              <w:numPr>
                <w:ilvl w:val="0"/>
                <w:numId w:val="30"/>
              </w:numPr>
              <w:spacing w:after="0" w:line="360" w:lineRule="auto"/>
              <w:contextualSpacing w:val="0"/>
              <w:jc w:val="both"/>
              <w:rPr>
                <w:rFonts w:ascii="Times New Roman" w:hAnsi="Times New Roman"/>
                <w:sz w:val="24"/>
                <w:szCs w:val="24"/>
              </w:rPr>
            </w:pPr>
            <w:r w:rsidRPr="00C06BCF">
              <w:rPr>
                <w:rFonts w:ascii="Times New Roman" w:eastAsia="Arial Unicode MS" w:hAnsi="Times New Roman"/>
                <w:color w:val="000000" w:themeColor="text1"/>
                <w:sz w:val="24"/>
                <w:szCs w:val="24"/>
                <w:lang w:eastAsia="en-ZA"/>
              </w:rPr>
              <w:t xml:space="preserve">Utilise the USDG grants to ensure </w:t>
            </w:r>
            <w:r w:rsidRPr="00C06BCF">
              <w:rPr>
                <w:rFonts w:ascii="Times New Roman" w:eastAsia="Arial Unicode MS" w:hAnsi="Times New Roman"/>
                <w:color w:val="000000" w:themeColor="text1"/>
                <w:sz w:val="24"/>
                <w:szCs w:val="24"/>
                <w:lang w:eastAsia="en-ZA"/>
              </w:rPr>
              <w:lastRenderedPageBreak/>
              <w:t xml:space="preserve">adequate bulk infrastructure before human settlements projects commence. This would </w:t>
            </w:r>
            <w:r w:rsidR="00AD249E" w:rsidRPr="00C06BCF">
              <w:rPr>
                <w:rFonts w:ascii="Times New Roman" w:eastAsia="Arial Unicode MS" w:hAnsi="Times New Roman"/>
                <w:color w:val="000000" w:themeColor="text1"/>
                <w:sz w:val="24"/>
                <w:szCs w:val="24"/>
                <w:lang w:eastAsia="en-ZA"/>
              </w:rPr>
              <w:t>have done</w:t>
            </w:r>
            <w:r w:rsidRPr="00C06BCF">
              <w:rPr>
                <w:rFonts w:ascii="Times New Roman" w:eastAsia="Arial Unicode MS" w:hAnsi="Times New Roman"/>
                <w:color w:val="000000" w:themeColor="text1"/>
                <w:sz w:val="24"/>
                <w:szCs w:val="24"/>
                <w:lang w:eastAsia="en-ZA"/>
              </w:rPr>
              <w:t xml:space="preserve"> to prevent project blockages;  </w:t>
            </w:r>
          </w:p>
          <w:p w:rsidR="00A16B23" w:rsidRPr="00C06BCF" w:rsidRDefault="00A16B23" w:rsidP="00A16B23">
            <w:pPr>
              <w:pStyle w:val="ListParagraph"/>
              <w:numPr>
                <w:ilvl w:val="0"/>
                <w:numId w:val="30"/>
              </w:numPr>
              <w:spacing w:after="0" w:line="360" w:lineRule="auto"/>
              <w:contextualSpacing w:val="0"/>
              <w:jc w:val="both"/>
              <w:rPr>
                <w:rFonts w:ascii="Times New Roman" w:hAnsi="Times New Roman"/>
                <w:sz w:val="24"/>
                <w:szCs w:val="24"/>
              </w:rPr>
            </w:pPr>
            <w:r w:rsidRPr="00C06BCF">
              <w:rPr>
                <w:rFonts w:ascii="Times New Roman" w:hAnsi="Times New Roman"/>
                <w:sz w:val="24"/>
                <w:szCs w:val="24"/>
              </w:rPr>
              <w:t>Ensure that the national department accelerate the drafting of the backyard rental policy in order to regulate this housing space and the allocation.</w:t>
            </w:r>
          </w:p>
          <w:p w:rsidR="005D4C1E" w:rsidRPr="00C06BCF" w:rsidRDefault="005D4C1E" w:rsidP="00E60D2F">
            <w:pPr>
              <w:spacing w:after="0" w:line="280" w:lineRule="exact"/>
              <w:jc w:val="both"/>
              <w:rPr>
                <w:rFonts w:ascii="Times New Roman" w:hAnsi="Times New Roman"/>
                <w:sz w:val="24"/>
                <w:szCs w:val="24"/>
                <w:lang w:val="en-ZA" w:eastAsia="en-ZA"/>
              </w:rPr>
            </w:pPr>
          </w:p>
        </w:tc>
        <w:tc>
          <w:tcPr>
            <w:tcW w:w="844" w:type="pct"/>
          </w:tcPr>
          <w:p w:rsidR="005D4C1E" w:rsidRPr="00C06BCF" w:rsidRDefault="005D4C1E" w:rsidP="00E60D2F">
            <w:pPr>
              <w:spacing w:after="0" w:line="280" w:lineRule="exact"/>
              <w:jc w:val="both"/>
              <w:rPr>
                <w:rFonts w:ascii="Times New Roman" w:hAnsi="Times New Roman"/>
                <w:sz w:val="24"/>
                <w:szCs w:val="24"/>
                <w:lang w:val="en-ZA" w:eastAsia="en-ZA"/>
              </w:rPr>
            </w:pPr>
          </w:p>
        </w:tc>
        <w:tc>
          <w:tcPr>
            <w:tcW w:w="446" w:type="pct"/>
          </w:tcPr>
          <w:p w:rsidR="005D4C1E" w:rsidRPr="00C06BCF" w:rsidRDefault="005D4C1E" w:rsidP="00E60D2F">
            <w:pPr>
              <w:spacing w:after="0" w:line="280" w:lineRule="exact"/>
              <w:jc w:val="both"/>
              <w:rPr>
                <w:rFonts w:ascii="Times New Roman" w:hAnsi="Times New Roman"/>
                <w:sz w:val="24"/>
                <w:szCs w:val="24"/>
                <w:lang w:val="en-ZA" w:eastAsia="en-ZA"/>
              </w:rPr>
            </w:pPr>
          </w:p>
        </w:tc>
        <w:tc>
          <w:tcPr>
            <w:tcW w:w="484" w:type="pct"/>
          </w:tcPr>
          <w:p w:rsidR="005D4C1E" w:rsidRPr="00C06BCF" w:rsidRDefault="00A16B23" w:rsidP="00E60D2F">
            <w:pPr>
              <w:spacing w:after="0" w:line="280" w:lineRule="exact"/>
              <w:jc w:val="both"/>
              <w:rPr>
                <w:rFonts w:ascii="Times New Roman" w:hAnsi="Times New Roman"/>
                <w:sz w:val="24"/>
                <w:szCs w:val="24"/>
                <w:lang w:val="en-ZA" w:eastAsia="en-ZA"/>
              </w:rPr>
            </w:pPr>
            <w:r w:rsidRPr="00C06BCF">
              <w:rPr>
                <w:rFonts w:ascii="Times New Roman" w:hAnsi="Times New Roman"/>
                <w:sz w:val="24"/>
                <w:szCs w:val="24"/>
                <w:lang w:val="en-ZA" w:eastAsia="en-ZA"/>
              </w:rPr>
              <w:t>Adopted,</w:t>
            </w:r>
            <w:r w:rsidR="009A54A1" w:rsidRPr="00C06BCF">
              <w:rPr>
                <w:rFonts w:ascii="Times New Roman" w:hAnsi="Times New Roman"/>
                <w:sz w:val="24"/>
                <w:szCs w:val="24"/>
                <w:lang w:val="en-ZA" w:eastAsia="en-ZA"/>
              </w:rPr>
              <w:t xml:space="preserve">15 </w:t>
            </w:r>
            <w:r w:rsidR="009A54A1" w:rsidRPr="00C06BCF">
              <w:rPr>
                <w:rFonts w:ascii="Times New Roman" w:hAnsi="Times New Roman"/>
                <w:sz w:val="24"/>
                <w:szCs w:val="24"/>
                <w:lang w:val="en-ZA" w:eastAsia="en-ZA"/>
              </w:rPr>
              <w:lastRenderedPageBreak/>
              <w:t xml:space="preserve">November </w:t>
            </w:r>
            <w:r w:rsidR="000D0624" w:rsidRPr="00C06BCF">
              <w:rPr>
                <w:rFonts w:ascii="Times New Roman" w:hAnsi="Times New Roman"/>
                <w:sz w:val="24"/>
                <w:szCs w:val="24"/>
                <w:lang w:val="en-ZA" w:eastAsia="en-ZA"/>
              </w:rPr>
              <w:t>2016</w:t>
            </w:r>
            <w:r w:rsidRPr="00C06BCF">
              <w:rPr>
                <w:rFonts w:ascii="Times New Roman" w:hAnsi="Times New Roman"/>
                <w:sz w:val="24"/>
                <w:szCs w:val="24"/>
                <w:lang w:val="en-ZA" w:eastAsia="en-ZA"/>
              </w:rPr>
              <w:t xml:space="preserve"> </w:t>
            </w:r>
          </w:p>
        </w:tc>
      </w:tr>
      <w:tr w:rsidR="00814F12" w:rsidRPr="00C06BCF" w:rsidTr="001C583B">
        <w:tc>
          <w:tcPr>
            <w:tcW w:w="424" w:type="pct"/>
          </w:tcPr>
          <w:p w:rsidR="00AC64EF" w:rsidRPr="00C06BCF" w:rsidRDefault="005D4C1E" w:rsidP="00E60D2F">
            <w:pPr>
              <w:spacing w:after="0" w:line="280" w:lineRule="exact"/>
              <w:jc w:val="both"/>
              <w:rPr>
                <w:rFonts w:ascii="Times New Roman" w:hAnsi="Times New Roman"/>
                <w:sz w:val="24"/>
                <w:szCs w:val="24"/>
                <w:lang w:val="en-ZA" w:eastAsia="en-ZA"/>
              </w:rPr>
            </w:pPr>
            <w:r w:rsidRPr="00C06BCF">
              <w:rPr>
                <w:rFonts w:ascii="Times New Roman" w:hAnsi="Times New Roman"/>
                <w:sz w:val="24"/>
                <w:szCs w:val="24"/>
                <w:lang w:val="en-ZA" w:eastAsia="en-ZA"/>
              </w:rPr>
              <w:lastRenderedPageBreak/>
              <w:t>13 – 17 September 2015</w:t>
            </w:r>
          </w:p>
        </w:tc>
        <w:tc>
          <w:tcPr>
            <w:tcW w:w="927" w:type="pct"/>
          </w:tcPr>
          <w:p w:rsidR="00AC64EF" w:rsidRPr="00C06BCF" w:rsidRDefault="003350B5" w:rsidP="003350B5">
            <w:pPr>
              <w:spacing w:after="0" w:line="280" w:lineRule="exact"/>
              <w:rPr>
                <w:rFonts w:ascii="Times New Roman" w:hAnsi="Times New Roman"/>
                <w:sz w:val="24"/>
                <w:szCs w:val="24"/>
                <w:lang w:val="en-ZA" w:eastAsia="en-ZA"/>
              </w:rPr>
            </w:pPr>
            <w:r w:rsidRPr="00C06BCF">
              <w:rPr>
                <w:rFonts w:ascii="Times New Roman" w:hAnsi="Times New Roman"/>
                <w:sz w:val="24"/>
                <w:szCs w:val="24"/>
                <w:lang w:val="en-ZA" w:eastAsia="en-ZA"/>
              </w:rPr>
              <w:t xml:space="preserve">Eastern Cape: Buffalo City and Nelson Mandela Metropolitan </w:t>
            </w:r>
            <w:r w:rsidRPr="00C06BCF">
              <w:rPr>
                <w:rFonts w:ascii="Times New Roman" w:hAnsi="Times New Roman"/>
                <w:sz w:val="24"/>
                <w:szCs w:val="24"/>
                <w:lang w:val="en-ZA" w:eastAsia="en-ZA"/>
              </w:rPr>
              <w:lastRenderedPageBreak/>
              <w:t xml:space="preserve">Municipality </w:t>
            </w:r>
          </w:p>
        </w:tc>
        <w:tc>
          <w:tcPr>
            <w:tcW w:w="1031" w:type="pct"/>
          </w:tcPr>
          <w:p w:rsidR="003350B5" w:rsidRPr="00C06BCF" w:rsidRDefault="003350B5" w:rsidP="003350B5">
            <w:pPr>
              <w:numPr>
                <w:ilvl w:val="0"/>
                <w:numId w:val="27"/>
              </w:numPr>
              <w:spacing w:after="0" w:line="360" w:lineRule="auto"/>
              <w:jc w:val="both"/>
              <w:rPr>
                <w:rFonts w:ascii="Times New Roman" w:hAnsi="Times New Roman"/>
                <w:sz w:val="24"/>
                <w:szCs w:val="24"/>
              </w:rPr>
            </w:pPr>
            <w:r w:rsidRPr="00C06BCF">
              <w:rPr>
                <w:rFonts w:ascii="Times New Roman" w:hAnsi="Times New Roman"/>
                <w:sz w:val="24"/>
                <w:szCs w:val="24"/>
              </w:rPr>
              <w:lastRenderedPageBreak/>
              <w:t xml:space="preserve">Implementation of a comprehensive, integrated human settlements strategy </w:t>
            </w:r>
            <w:r w:rsidRPr="00C06BCF">
              <w:rPr>
                <w:rFonts w:ascii="Times New Roman" w:hAnsi="Times New Roman"/>
                <w:sz w:val="24"/>
                <w:szCs w:val="24"/>
              </w:rPr>
              <w:lastRenderedPageBreak/>
              <w:t>in the province;</w:t>
            </w:r>
          </w:p>
          <w:p w:rsidR="003350B5" w:rsidRPr="00C06BCF" w:rsidRDefault="003350B5" w:rsidP="003350B5">
            <w:pPr>
              <w:numPr>
                <w:ilvl w:val="0"/>
                <w:numId w:val="27"/>
              </w:numPr>
              <w:spacing w:after="0" w:line="360" w:lineRule="auto"/>
              <w:jc w:val="both"/>
              <w:rPr>
                <w:rFonts w:ascii="Times New Roman" w:hAnsi="Times New Roman"/>
                <w:sz w:val="24"/>
                <w:szCs w:val="24"/>
              </w:rPr>
            </w:pPr>
            <w:r w:rsidRPr="00C06BCF">
              <w:rPr>
                <w:rFonts w:ascii="Times New Roman" w:hAnsi="Times New Roman"/>
                <w:sz w:val="24"/>
                <w:szCs w:val="24"/>
              </w:rPr>
              <w:t>Progress made towards the achievement of Outcome 8 outputs and targets set for 2015/16;</w:t>
            </w:r>
          </w:p>
          <w:p w:rsidR="003350B5" w:rsidRPr="00C06BCF" w:rsidRDefault="003350B5" w:rsidP="003350B5">
            <w:pPr>
              <w:numPr>
                <w:ilvl w:val="0"/>
                <w:numId w:val="27"/>
              </w:numPr>
              <w:spacing w:after="0" w:line="360" w:lineRule="auto"/>
              <w:jc w:val="both"/>
              <w:rPr>
                <w:rFonts w:ascii="Times New Roman" w:hAnsi="Times New Roman"/>
                <w:sz w:val="24"/>
                <w:szCs w:val="24"/>
              </w:rPr>
            </w:pPr>
            <w:r w:rsidRPr="00C06BCF">
              <w:rPr>
                <w:rFonts w:ascii="Times New Roman" w:hAnsi="Times New Roman"/>
                <w:sz w:val="24"/>
                <w:szCs w:val="24"/>
              </w:rPr>
              <w:t>Budget expenditure and performance in meeting service delivery targets set for 2015/16;</w:t>
            </w:r>
          </w:p>
          <w:p w:rsidR="003350B5" w:rsidRPr="00C06BCF" w:rsidRDefault="003350B5" w:rsidP="003350B5">
            <w:pPr>
              <w:numPr>
                <w:ilvl w:val="0"/>
                <w:numId w:val="27"/>
              </w:numPr>
              <w:spacing w:after="0" w:line="360" w:lineRule="auto"/>
              <w:jc w:val="both"/>
              <w:rPr>
                <w:rFonts w:ascii="Times New Roman" w:hAnsi="Times New Roman"/>
                <w:sz w:val="24"/>
                <w:szCs w:val="24"/>
              </w:rPr>
            </w:pPr>
            <w:r w:rsidRPr="00C06BCF">
              <w:rPr>
                <w:rFonts w:ascii="Times New Roman" w:hAnsi="Times New Roman"/>
                <w:sz w:val="24"/>
                <w:szCs w:val="24"/>
              </w:rPr>
              <w:t>Role of the public and private sectors in service delivery;</w:t>
            </w:r>
          </w:p>
          <w:p w:rsidR="003350B5" w:rsidRPr="00C06BCF" w:rsidRDefault="003350B5" w:rsidP="003350B5">
            <w:pPr>
              <w:numPr>
                <w:ilvl w:val="0"/>
                <w:numId w:val="27"/>
              </w:numPr>
              <w:spacing w:after="0" w:line="360" w:lineRule="auto"/>
              <w:jc w:val="both"/>
              <w:rPr>
                <w:rFonts w:ascii="Times New Roman" w:hAnsi="Times New Roman"/>
                <w:sz w:val="24"/>
                <w:szCs w:val="24"/>
              </w:rPr>
            </w:pPr>
            <w:r w:rsidRPr="00C06BCF">
              <w:rPr>
                <w:rFonts w:ascii="Times New Roman" w:hAnsi="Times New Roman"/>
                <w:sz w:val="24"/>
                <w:szCs w:val="24"/>
              </w:rPr>
              <w:t xml:space="preserve">Progress in </w:t>
            </w:r>
            <w:r w:rsidR="00AD249E" w:rsidRPr="00C06BCF">
              <w:rPr>
                <w:rFonts w:ascii="Times New Roman" w:hAnsi="Times New Roman"/>
                <w:sz w:val="24"/>
                <w:szCs w:val="24"/>
              </w:rPr>
              <w:t>supporting disaster</w:t>
            </w:r>
            <w:r w:rsidRPr="00C06BCF">
              <w:rPr>
                <w:rFonts w:ascii="Times New Roman" w:hAnsi="Times New Roman"/>
                <w:sz w:val="24"/>
                <w:szCs w:val="24"/>
              </w:rPr>
              <w:t xml:space="preserve">-affected communities; </w:t>
            </w:r>
          </w:p>
          <w:p w:rsidR="003350B5" w:rsidRPr="00C06BCF" w:rsidRDefault="003350B5" w:rsidP="003350B5">
            <w:pPr>
              <w:numPr>
                <w:ilvl w:val="0"/>
                <w:numId w:val="27"/>
              </w:numPr>
              <w:spacing w:after="0" w:line="360" w:lineRule="auto"/>
              <w:jc w:val="both"/>
              <w:rPr>
                <w:rFonts w:ascii="Times New Roman" w:hAnsi="Times New Roman"/>
                <w:sz w:val="24"/>
                <w:szCs w:val="24"/>
              </w:rPr>
            </w:pPr>
            <w:r w:rsidRPr="00C06BCF">
              <w:rPr>
                <w:rFonts w:ascii="Times New Roman" w:hAnsi="Times New Roman"/>
                <w:sz w:val="24"/>
                <w:szCs w:val="24"/>
              </w:rPr>
              <w:lastRenderedPageBreak/>
              <w:t xml:space="preserve">Rural and farm </w:t>
            </w:r>
            <w:r w:rsidR="00AD249E" w:rsidRPr="00C06BCF">
              <w:rPr>
                <w:rFonts w:ascii="Times New Roman" w:hAnsi="Times New Roman"/>
                <w:sz w:val="24"/>
                <w:szCs w:val="24"/>
              </w:rPr>
              <w:t>workers’</w:t>
            </w:r>
            <w:r w:rsidRPr="00C06BCF">
              <w:rPr>
                <w:rFonts w:ascii="Times New Roman" w:hAnsi="Times New Roman"/>
                <w:sz w:val="24"/>
                <w:szCs w:val="24"/>
              </w:rPr>
              <w:t xml:space="preserve"> assistance, co-operatives assistance programme as well as the People’s Housing Process;</w:t>
            </w:r>
          </w:p>
          <w:p w:rsidR="003350B5" w:rsidRPr="00C06BCF" w:rsidRDefault="003350B5" w:rsidP="003350B5">
            <w:pPr>
              <w:numPr>
                <w:ilvl w:val="0"/>
                <w:numId w:val="27"/>
              </w:numPr>
              <w:spacing w:after="0" w:line="360" w:lineRule="auto"/>
              <w:jc w:val="both"/>
              <w:rPr>
                <w:rFonts w:ascii="Times New Roman" w:hAnsi="Times New Roman"/>
                <w:sz w:val="24"/>
                <w:szCs w:val="24"/>
              </w:rPr>
            </w:pPr>
            <w:r w:rsidRPr="00C06BCF">
              <w:rPr>
                <w:rFonts w:ascii="Times New Roman" w:hAnsi="Times New Roman"/>
                <w:sz w:val="24"/>
                <w:szCs w:val="24"/>
              </w:rPr>
              <w:t xml:space="preserve">Co-ordination and management of the beneficiary list and the incorporation of backyard dwellers into the provincial housing database; </w:t>
            </w:r>
          </w:p>
          <w:p w:rsidR="003350B5" w:rsidRPr="00C06BCF" w:rsidRDefault="003350B5" w:rsidP="003350B5">
            <w:pPr>
              <w:numPr>
                <w:ilvl w:val="0"/>
                <w:numId w:val="27"/>
              </w:numPr>
              <w:spacing w:after="0" w:line="360" w:lineRule="auto"/>
              <w:jc w:val="both"/>
              <w:rPr>
                <w:rFonts w:ascii="Times New Roman" w:hAnsi="Times New Roman"/>
                <w:sz w:val="24"/>
                <w:szCs w:val="24"/>
              </w:rPr>
            </w:pPr>
            <w:r w:rsidRPr="00C06BCF">
              <w:rPr>
                <w:rFonts w:ascii="Times New Roman" w:hAnsi="Times New Roman"/>
                <w:sz w:val="24"/>
                <w:szCs w:val="24"/>
              </w:rPr>
              <w:t>The utilization of alternative technologies in housing construction.</w:t>
            </w:r>
          </w:p>
          <w:p w:rsidR="00AC64EF" w:rsidRPr="00C06BCF" w:rsidRDefault="00AC64EF" w:rsidP="00E60D2F">
            <w:pPr>
              <w:spacing w:after="0" w:line="280" w:lineRule="exact"/>
              <w:jc w:val="both"/>
              <w:rPr>
                <w:rFonts w:ascii="Times New Roman" w:hAnsi="Times New Roman"/>
                <w:sz w:val="24"/>
                <w:szCs w:val="24"/>
                <w:lang w:eastAsia="en-ZA"/>
              </w:rPr>
            </w:pPr>
          </w:p>
        </w:tc>
        <w:tc>
          <w:tcPr>
            <w:tcW w:w="844" w:type="pct"/>
          </w:tcPr>
          <w:p w:rsidR="003350B5" w:rsidRPr="00C06BCF" w:rsidRDefault="003350B5" w:rsidP="003350B5">
            <w:pPr>
              <w:spacing w:line="360" w:lineRule="auto"/>
              <w:jc w:val="both"/>
              <w:rPr>
                <w:rFonts w:ascii="Times New Roman" w:hAnsi="Times New Roman"/>
                <w:sz w:val="24"/>
                <w:szCs w:val="24"/>
              </w:rPr>
            </w:pPr>
            <w:r w:rsidRPr="00C06BCF">
              <w:rPr>
                <w:rFonts w:ascii="Times New Roman" w:hAnsi="Times New Roman"/>
                <w:sz w:val="24"/>
                <w:szCs w:val="24"/>
              </w:rPr>
              <w:lastRenderedPageBreak/>
              <w:t xml:space="preserve">The Committee having been briefed by the Eastern Cape Department of Human Settlements and two </w:t>
            </w:r>
            <w:r w:rsidRPr="00C06BCF">
              <w:rPr>
                <w:rFonts w:ascii="Times New Roman" w:hAnsi="Times New Roman"/>
                <w:sz w:val="24"/>
                <w:szCs w:val="24"/>
              </w:rPr>
              <w:lastRenderedPageBreak/>
              <w:t>metropolitan municipalities and visited various projects, recommends that, the Minister of Human Settlements should:</w:t>
            </w:r>
          </w:p>
          <w:p w:rsidR="003350B5" w:rsidRPr="00C06BCF" w:rsidRDefault="003350B5" w:rsidP="003350B5">
            <w:pPr>
              <w:spacing w:line="360" w:lineRule="auto"/>
              <w:ind w:left="720"/>
              <w:jc w:val="both"/>
              <w:rPr>
                <w:rFonts w:ascii="Times New Roman" w:hAnsi="Times New Roman"/>
                <w:sz w:val="24"/>
                <w:szCs w:val="24"/>
              </w:rPr>
            </w:pPr>
          </w:p>
          <w:p w:rsidR="003350B5" w:rsidRPr="00C06BCF" w:rsidRDefault="003350B5" w:rsidP="003350B5">
            <w:pPr>
              <w:pStyle w:val="ListParagraph"/>
              <w:numPr>
                <w:ilvl w:val="0"/>
                <w:numId w:val="28"/>
              </w:numPr>
              <w:spacing w:after="0" w:line="360" w:lineRule="auto"/>
              <w:contextualSpacing w:val="0"/>
              <w:jc w:val="both"/>
              <w:rPr>
                <w:rFonts w:ascii="Times New Roman" w:hAnsi="Times New Roman"/>
                <w:sz w:val="24"/>
                <w:szCs w:val="24"/>
              </w:rPr>
            </w:pPr>
            <w:r w:rsidRPr="00C06BCF">
              <w:rPr>
                <w:rFonts w:ascii="Times New Roman" w:hAnsi="Times New Roman"/>
                <w:sz w:val="24"/>
                <w:szCs w:val="24"/>
              </w:rPr>
              <w:t>Ensure that there are improved Intergovernmental Relations between the two metropolitan municipalities and the provincial department;</w:t>
            </w:r>
          </w:p>
          <w:p w:rsidR="003350B5" w:rsidRPr="00C06BCF" w:rsidRDefault="003350B5" w:rsidP="003350B5">
            <w:pPr>
              <w:pStyle w:val="ListParagraph"/>
              <w:numPr>
                <w:ilvl w:val="0"/>
                <w:numId w:val="28"/>
              </w:numPr>
              <w:spacing w:after="0" w:line="360" w:lineRule="auto"/>
              <w:contextualSpacing w:val="0"/>
              <w:jc w:val="both"/>
              <w:rPr>
                <w:rFonts w:ascii="Times New Roman" w:hAnsi="Times New Roman"/>
                <w:sz w:val="24"/>
                <w:szCs w:val="24"/>
              </w:rPr>
            </w:pPr>
            <w:r w:rsidRPr="00C06BCF">
              <w:rPr>
                <w:rFonts w:ascii="Times New Roman" w:hAnsi="Times New Roman"/>
                <w:sz w:val="24"/>
                <w:szCs w:val="24"/>
              </w:rPr>
              <w:t xml:space="preserve">Ensure that all the projects that were implemented are registered with NHBRC to curb </w:t>
            </w:r>
            <w:r w:rsidRPr="00C06BCF">
              <w:rPr>
                <w:rFonts w:ascii="Times New Roman" w:hAnsi="Times New Roman"/>
                <w:sz w:val="24"/>
                <w:szCs w:val="24"/>
              </w:rPr>
              <w:lastRenderedPageBreak/>
              <w:t>poor or shoddy workmanship. This would also assist in ensuring that norms and standards were met;</w:t>
            </w:r>
          </w:p>
          <w:p w:rsidR="003350B5" w:rsidRPr="00C06BCF" w:rsidRDefault="003350B5" w:rsidP="003350B5">
            <w:pPr>
              <w:pStyle w:val="ListParagraph"/>
              <w:numPr>
                <w:ilvl w:val="0"/>
                <w:numId w:val="28"/>
              </w:numPr>
              <w:spacing w:after="0" w:line="360" w:lineRule="auto"/>
              <w:contextualSpacing w:val="0"/>
              <w:jc w:val="both"/>
              <w:rPr>
                <w:rFonts w:ascii="Times New Roman" w:hAnsi="Times New Roman"/>
                <w:sz w:val="24"/>
                <w:szCs w:val="24"/>
              </w:rPr>
            </w:pPr>
            <w:r w:rsidRPr="00C06BCF">
              <w:rPr>
                <w:rFonts w:ascii="Times New Roman" w:hAnsi="Times New Roman"/>
                <w:sz w:val="24"/>
                <w:szCs w:val="24"/>
              </w:rPr>
              <w:t>Ensure that available land was monitored by the relevant department within the provincial or municipal offices to prevent it from land invasion or illegally occupied;</w:t>
            </w:r>
          </w:p>
          <w:p w:rsidR="003350B5" w:rsidRPr="00C06BCF" w:rsidRDefault="003350B5" w:rsidP="003350B5">
            <w:pPr>
              <w:pStyle w:val="ListParagraph"/>
              <w:numPr>
                <w:ilvl w:val="0"/>
                <w:numId w:val="28"/>
              </w:numPr>
              <w:spacing w:after="0" w:line="360" w:lineRule="auto"/>
              <w:contextualSpacing w:val="0"/>
              <w:jc w:val="both"/>
              <w:rPr>
                <w:rFonts w:ascii="Times New Roman" w:hAnsi="Times New Roman"/>
                <w:sz w:val="24"/>
                <w:szCs w:val="24"/>
              </w:rPr>
            </w:pPr>
            <w:r w:rsidRPr="00C06BCF">
              <w:rPr>
                <w:rFonts w:ascii="Times New Roman" w:hAnsi="Times New Roman"/>
                <w:sz w:val="24"/>
                <w:szCs w:val="24"/>
              </w:rPr>
              <w:t xml:space="preserve">Intervene and assist the provincial and </w:t>
            </w:r>
            <w:r w:rsidRPr="00C06BCF">
              <w:rPr>
                <w:rFonts w:ascii="Times New Roman" w:hAnsi="Times New Roman"/>
                <w:sz w:val="24"/>
                <w:szCs w:val="24"/>
              </w:rPr>
              <w:lastRenderedPageBreak/>
              <w:t xml:space="preserve">BCM municipality in ensuring that the de-densification of C Section in Duncan Village was done speedily as the community was residing under unsuitable conditions;  </w:t>
            </w:r>
          </w:p>
          <w:p w:rsidR="003350B5" w:rsidRPr="00C06BCF" w:rsidRDefault="003350B5" w:rsidP="003350B5">
            <w:pPr>
              <w:pStyle w:val="ListParagraph"/>
              <w:numPr>
                <w:ilvl w:val="0"/>
                <w:numId w:val="28"/>
              </w:numPr>
              <w:spacing w:after="0" w:line="360" w:lineRule="auto"/>
              <w:contextualSpacing w:val="0"/>
              <w:jc w:val="both"/>
              <w:rPr>
                <w:rFonts w:ascii="Times New Roman" w:hAnsi="Times New Roman"/>
                <w:sz w:val="24"/>
                <w:szCs w:val="24"/>
              </w:rPr>
            </w:pPr>
            <w:r w:rsidRPr="00C06BCF">
              <w:rPr>
                <w:rFonts w:ascii="Times New Roman" w:hAnsi="Times New Roman"/>
                <w:sz w:val="24"/>
                <w:szCs w:val="24"/>
              </w:rPr>
              <w:t>Intervene in the management of beneficiary list in the province as most projects were blocked and some delayed due to lack of proper allocation list;</w:t>
            </w:r>
          </w:p>
          <w:p w:rsidR="003350B5" w:rsidRPr="00C06BCF" w:rsidRDefault="003350B5" w:rsidP="003350B5">
            <w:pPr>
              <w:pStyle w:val="ListParagraph"/>
              <w:numPr>
                <w:ilvl w:val="0"/>
                <w:numId w:val="28"/>
              </w:numPr>
              <w:spacing w:after="0" w:line="360" w:lineRule="auto"/>
              <w:contextualSpacing w:val="0"/>
              <w:jc w:val="both"/>
              <w:rPr>
                <w:rFonts w:ascii="Times New Roman" w:hAnsi="Times New Roman"/>
                <w:sz w:val="24"/>
                <w:szCs w:val="24"/>
              </w:rPr>
            </w:pPr>
            <w:r w:rsidRPr="00C06BCF">
              <w:rPr>
                <w:rFonts w:ascii="Times New Roman" w:hAnsi="Times New Roman"/>
                <w:sz w:val="24"/>
                <w:szCs w:val="24"/>
              </w:rPr>
              <w:t xml:space="preserve">Liaison with the </w:t>
            </w:r>
            <w:r w:rsidRPr="00C06BCF">
              <w:rPr>
                <w:rFonts w:ascii="Times New Roman" w:hAnsi="Times New Roman"/>
                <w:sz w:val="24"/>
                <w:szCs w:val="24"/>
              </w:rPr>
              <w:lastRenderedPageBreak/>
              <w:t>Minister of Energy to prioritise the installation of electricity in the completed houses was necessary to prevent illegal occupation and vandalism.</w:t>
            </w:r>
          </w:p>
          <w:p w:rsidR="00AC64EF" w:rsidRPr="00C06BCF" w:rsidRDefault="00AC64EF" w:rsidP="00E60D2F">
            <w:pPr>
              <w:spacing w:after="0" w:line="280" w:lineRule="exact"/>
              <w:jc w:val="both"/>
              <w:rPr>
                <w:rFonts w:ascii="Times New Roman" w:hAnsi="Times New Roman"/>
                <w:sz w:val="24"/>
                <w:szCs w:val="24"/>
                <w:lang w:val="en-ZA" w:eastAsia="en-ZA"/>
              </w:rPr>
            </w:pPr>
          </w:p>
        </w:tc>
        <w:tc>
          <w:tcPr>
            <w:tcW w:w="844" w:type="pct"/>
          </w:tcPr>
          <w:p w:rsidR="00AC64EF" w:rsidRPr="00C06BCF" w:rsidRDefault="00AC64EF" w:rsidP="00E60D2F">
            <w:pPr>
              <w:spacing w:after="0" w:line="280" w:lineRule="exact"/>
              <w:jc w:val="both"/>
              <w:rPr>
                <w:rFonts w:ascii="Times New Roman" w:hAnsi="Times New Roman"/>
                <w:sz w:val="24"/>
                <w:szCs w:val="24"/>
                <w:lang w:val="en-ZA" w:eastAsia="en-ZA"/>
              </w:rPr>
            </w:pPr>
          </w:p>
        </w:tc>
        <w:tc>
          <w:tcPr>
            <w:tcW w:w="446" w:type="pct"/>
          </w:tcPr>
          <w:p w:rsidR="00AC64EF" w:rsidRPr="00C06BCF" w:rsidRDefault="00AC64EF" w:rsidP="00E60D2F">
            <w:pPr>
              <w:spacing w:after="0" w:line="280" w:lineRule="exact"/>
              <w:jc w:val="both"/>
              <w:rPr>
                <w:rFonts w:ascii="Times New Roman" w:hAnsi="Times New Roman"/>
                <w:sz w:val="24"/>
                <w:szCs w:val="24"/>
                <w:lang w:val="en-ZA" w:eastAsia="en-ZA"/>
              </w:rPr>
            </w:pPr>
          </w:p>
        </w:tc>
        <w:tc>
          <w:tcPr>
            <w:tcW w:w="484" w:type="pct"/>
          </w:tcPr>
          <w:p w:rsidR="00AC64EF" w:rsidRPr="00C06BCF" w:rsidRDefault="00AE4791" w:rsidP="00E60D2F">
            <w:pPr>
              <w:spacing w:after="0" w:line="280" w:lineRule="exact"/>
              <w:jc w:val="both"/>
              <w:rPr>
                <w:rFonts w:ascii="Times New Roman" w:hAnsi="Times New Roman"/>
                <w:sz w:val="24"/>
                <w:szCs w:val="24"/>
                <w:lang w:val="en-ZA" w:eastAsia="en-ZA"/>
              </w:rPr>
            </w:pPr>
            <w:r w:rsidRPr="00C06BCF">
              <w:rPr>
                <w:rFonts w:ascii="Times New Roman" w:hAnsi="Times New Roman"/>
                <w:sz w:val="24"/>
                <w:szCs w:val="24"/>
                <w:lang w:val="en-ZA" w:eastAsia="en-ZA"/>
              </w:rPr>
              <w:t xml:space="preserve">Adopted, </w:t>
            </w:r>
          </w:p>
        </w:tc>
      </w:tr>
      <w:tr w:rsidR="00814F12" w:rsidRPr="00C06BCF" w:rsidTr="001C583B">
        <w:tc>
          <w:tcPr>
            <w:tcW w:w="424" w:type="pct"/>
          </w:tcPr>
          <w:p w:rsidR="005D4C1E" w:rsidRPr="00C06BCF" w:rsidRDefault="005D4C1E" w:rsidP="00E60D2F">
            <w:pPr>
              <w:spacing w:after="0" w:line="280" w:lineRule="exact"/>
              <w:jc w:val="both"/>
              <w:rPr>
                <w:rFonts w:ascii="Times New Roman" w:hAnsi="Times New Roman"/>
                <w:sz w:val="24"/>
                <w:szCs w:val="24"/>
                <w:lang w:val="en-ZA" w:eastAsia="en-ZA"/>
              </w:rPr>
            </w:pPr>
            <w:r w:rsidRPr="00C06BCF">
              <w:rPr>
                <w:rFonts w:ascii="Times New Roman" w:hAnsi="Times New Roman"/>
                <w:sz w:val="24"/>
                <w:szCs w:val="24"/>
                <w:lang w:val="en-ZA" w:eastAsia="en-ZA"/>
              </w:rPr>
              <w:lastRenderedPageBreak/>
              <w:t>19 – 23 September 2016</w:t>
            </w:r>
          </w:p>
        </w:tc>
        <w:tc>
          <w:tcPr>
            <w:tcW w:w="927" w:type="pct"/>
          </w:tcPr>
          <w:p w:rsidR="005D4C1E" w:rsidRPr="00C06BCF" w:rsidRDefault="005D4C1E" w:rsidP="009C2D83">
            <w:pPr>
              <w:spacing w:after="0" w:line="360" w:lineRule="auto"/>
              <w:rPr>
                <w:rFonts w:ascii="Times New Roman" w:hAnsi="Times New Roman"/>
                <w:sz w:val="24"/>
                <w:szCs w:val="24"/>
                <w:lang w:val="en-ZA" w:eastAsia="en-ZA"/>
              </w:rPr>
            </w:pPr>
            <w:r w:rsidRPr="00C06BCF">
              <w:rPr>
                <w:rFonts w:ascii="Times New Roman" w:hAnsi="Times New Roman"/>
                <w:sz w:val="24"/>
                <w:szCs w:val="24"/>
                <w:lang w:val="en-ZA" w:eastAsia="en-ZA"/>
              </w:rPr>
              <w:t>KwaZulu-Natal</w:t>
            </w:r>
            <w:r w:rsidR="00814F12" w:rsidRPr="00C06BCF">
              <w:rPr>
                <w:rFonts w:ascii="Times New Roman" w:hAnsi="Times New Roman"/>
                <w:sz w:val="24"/>
                <w:szCs w:val="24"/>
                <w:lang w:val="en-ZA" w:eastAsia="en-ZA"/>
              </w:rPr>
              <w:t>:</w:t>
            </w:r>
          </w:p>
          <w:p w:rsidR="00814F12" w:rsidRPr="00C06BCF" w:rsidRDefault="00DE5DB5" w:rsidP="009C2D83">
            <w:pPr>
              <w:spacing w:after="0" w:line="360" w:lineRule="auto"/>
              <w:rPr>
                <w:rFonts w:ascii="Times New Roman" w:hAnsi="Times New Roman"/>
                <w:sz w:val="24"/>
                <w:szCs w:val="24"/>
                <w:lang w:val="en-ZA" w:eastAsia="en-ZA"/>
              </w:rPr>
            </w:pPr>
            <w:r w:rsidRPr="00C06BCF">
              <w:rPr>
                <w:rFonts w:ascii="Times New Roman" w:hAnsi="Times New Roman"/>
                <w:sz w:val="24"/>
                <w:szCs w:val="24"/>
                <w:lang w:val="en-ZA" w:eastAsia="en-ZA"/>
              </w:rPr>
              <w:t>UMgungundlovu</w:t>
            </w:r>
            <w:r w:rsidR="00814F12" w:rsidRPr="00C06BCF">
              <w:rPr>
                <w:rFonts w:ascii="Times New Roman" w:hAnsi="Times New Roman"/>
                <w:sz w:val="24"/>
                <w:szCs w:val="24"/>
                <w:lang w:val="en-ZA" w:eastAsia="en-ZA"/>
              </w:rPr>
              <w:t xml:space="preserve">, </w:t>
            </w:r>
            <w:r w:rsidRPr="00C06BCF">
              <w:rPr>
                <w:rFonts w:ascii="Times New Roman" w:hAnsi="Times New Roman"/>
                <w:sz w:val="24"/>
                <w:szCs w:val="24"/>
                <w:lang w:val="en-ZA" w:eastAsia="en-ZA"/>
              </w:rPr>
              <w:t>ILembe</w:t>
            </w:r>
            <w:r w:rsidR="00814F12" w:rsidRPr="00C06BCF">
              <w:rPr>
                <w:rFonts w:ascii="Times New Roman" w:hAnsi="Times New Roman"/>
                <w:sz w:val="24"/>
                <w:szCs w:val="24"/>
                <w:lang w:val="en-ZA" w:eastAsia="en-ZA"/>
              </w:rPr>
              <w:t xml:space="preserve"> and </w:t>
            </w:r>
            <w:r>
              <w:rPr>
                <w:rFonts w:ascii="Times New Roman" w:hAnsi="Times New Roman"/>
                <w:sz w:val="24"/>
                <w:szCs w:val="24"/>
                <w:lang w:val="en-ZA" w:eastAsia="en-ZA"/>
              </w:rPr>
              <w:t>UT</w:t>
            </w:r>
            <w:r w:rsidR="00814F12" w:rsidRPr="00C06BCF">
              <w:rPr>
                <w:rFonts w:ascii="Times New Roman" w:hAnsi="Times New Roman"/>
                <w:sz w:val="24"/>
                <w:szCs w:val="24"/>
                <w:lang w:val="en-ZA" w:eastAsia="en-ZA"/>
              </w:rPr>
              <w:t>hungulu and the eThekwini Metropolitan Municipality.</w:t>
            </w:r>
          </w:p>
        </w:tc>
        <w:tc>
          <w:tcPr>
            <w:tcW w:w="1031" w:type="pct"/>
          </w:tcPr>
          <w:p w:rsidR="00814F12" w:rsidRPr="00C06BCF" w:rsidRDefault="00814F12" w:rsidP="00814F12">
            <w:pPr>
              <w:spacing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The objective of the visit was to conduct briefing sessions with the provincial department, eThekwini Metropolitan Municipality and the district municipalities (</w:t>
            </w:r>
            <w:r w:rsidR="00DE5DB5" w:rsidRPr="00C06BCF">
              <w:rPr>
                <w:rFonts w:ascii="Times New Roman" w:hAnsi="Times New Roman"/>
                <w:sz w:val="24"/>
                <w:szCs w:val="24"/>
                <w:lang w:val="en-ZA" w:eastAsia="en-ZA"/>
              </w:rPr>
              <w:t>UMgungundlovu</w:t>
            </w:r>
            <w:r w:rsidRPr="00C06BCF">
              <w:rPr>
                <w:rFonts w:ascii="Times New Roman" w:hAnsi="Times New Roman"/>
                <w:sz w:val="24"/>
                <w:szCs w:val="24"/>
                <w:lang w:val="en-ZA" w:eastAsia="en-ZA"/>
              </w:rPr>
              <w:t xml:space="preserve">, Uthungulu and </w:t>
            </w:r>
            <w:r w:rsidR="00DE5DB5" w:rsidRPr="00C06BCF">
              <w:rPr>
                <w:rFonts w:ascii="Times New Roman" w:hAnsi="Times New Roman"/>
                <w:sz w:val="24"/>
                <w:szCs w:val="24"/>
                <w:lang w:val="en-ZA" w:eastAsia="en-ZA"/>
              </w:rPr>
              <w:t>ILembe</w:t>
            </w:r>
            <w:r w:rsidRPr="00C06BCF">
              <w:rPr>
                <w:rFonts w:ascii="Times New Roman" w:hAnsi="Times New Roman"/>
                <w:sz w:val="24"/>
                <w:szCs w:val="24"/>
                <w:lang w:val="en-ZA" w:eastAsia="en-ZA"/>
              </w:rPr>
              <w:t xml:space="preserve">) and other stakeholders in relation to the implementation of human </w:t>
            </w:r>
            <w:r w:rsidRPr="00C06BCF">
              <w:rPr>
                <w:rFonts w:ascii="Times New Roman" w:hAnsi="Times New Roman"/>
                <w:sz w:val="24"/>
                <w:szCs w:val="24"/>
                <w:lang w:val="en-ZA" w:eastAsia="en-ZA"/>
              </w:rPr>
              <w:lastRenderedPageBreak/>
              <w:t>settlement strategic plans, projects and programmes. In addition, the Committee recognised a need to conduct site visits. The focus was on the following key issues:</w:t>
            </w:r>
          </w:p>
          <w:p w:rsidR="00814F12" w:rsidRPr="00C06BCF" w:rsidRDefault="00814F12" w:rsidP="00814F12">
            <w:pPr>
              <w:spacing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 xml:space="preserve"> </w:t>
            </w:r>
          </w:p>
          <w:p w:rsidR="00814F12" w:rsidRPr="00C06BCF" w:rsidRDefault="00814F12" w:rsidP="00814F12">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Implementation of a comprehensive, integrated human settlements strategy in the province and the budget;</w:t>
            </w:r>
          </w:p>
          <w:p w:rsidR="00814F12" w:rsidRPr="00C06BCF" w:rsidRDefault="00814F12" w:rsidP="00814F12">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 xml:space="preserve">Performance in meeting service delivery targets identified for 2015/16, as well </w:t>
            </w:r>
            <w:r w:rsidR="00485AAD" w:rsidRPr="00C06BCF">
              <w:rPr>
                <w:rFonts w:ascii="Times New Roman" w:hAnsi="Times New Roman"/>
                <w:sz w:val="24"/>
                <w:szCs w:val="24"/>
                <w:lang w:val="en-ZA" w:eastAsia="en-ZA"/>
              </w:rPr>
              <w:t>as challenges</w:t>
            </w:r>
            <w:r w:rsidRPr="00C06BCF">
              <w:rPr>
                <w:rFonts w:ascii="Times New Roman" w:hAnsi="Times New Roman"/>
                <w:sz w:val="24"/>
                <w:szCs w:val="24"/>
                <w:lang w:val="en-ZA" w:eastAsia="en-ZA"/>
              </w:rPr>
              <w:t xml:space="preserve"> encountered;</w:t>
            </w:r>
          </w:p>
          <w:p w:rsidR="00814F12" w:rsidRPr="00C06BCF" w:rsidRDefault="00814F12" w:rsidP="00814F12">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 xml:space="preserve">Role of public and </w:t>
            </w:r>
            <w:r w:rsidRPr="00C06BCF">
              <w:rPr>
                <w:rFonts w:ascii="Times New Roman" w:hAnsi="Times New Roman"/>
                <w:sz w:val="24"/>
                <w:szCs w:val="24"/>
                <w:lang w:val="en-ZA" w:eastAsia="en-ZA"/>
              </w:rPr>
              <w:lastRenderedPageBreak/>
              <w:t>private sector in service delivery;</w:t>
            </w:r>
          </w:p>
          <w:p w:rsidR="00814F12" w:rsidRPr="00C06BCF" w:rsidRDefault="00814F12" w:rsidP="00814F12">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Plans, programmes and service delivery targets for 2016/17;</w:t>
            </w:r>
          </w:p>
          <w:p w:rsidR="00814F12" w:rsidRPr="00C06BCF" w:rsidRDefault="00814F12" w:rsidP="00814F12">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Number of informal settlements, the plan and the progress in upgrading such settlements, including Community Residential Units (CRUs);</w:t>
            </w:r>
          </w:p>
          <w:p w:rsidR="00814F12" w:rsidRPr="00C06BCF" w:rsidRDefault="00814F12" w:rsidP="00814F12">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Implementation of Farm Worker Assistance Programme;</w:t>
            </w:r>
          </w:p>
          <w:p w:rsidR="00814F12" w:rsidRPr="00C06BCF" w:rsidRDefault="00814F12" w:rsidP="00814F12">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 xml:space="preserve">Co-ordination and management of the beneficiary list and incorporation of </w:t>
            </w:r>
            <w:r w:rsidRPr="00C06BCF">
              <w:rPr>
                <w:rFonts w:ascii="Times New Roman" w:hAnsi="Times New Roman"/>
                <w:sz w:val="24"/>
                <w:szCs w:val="24"/>
                <w:lang w:val="en-ZA" w:eastAsia="en-ZA"/>
              </w:rPr>
              <w:lastRenderedPageBreak/>
              <w:t>backyard dwellers in the provincial housing database;</w:t>
            </w:r>
          </w:p>
          <w:p w:rsidR="00814F12" w:rsidRPr="00C06BCF" w:rsidRDefault="00814F12" w:rsidP="00814F12">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 xml:space="preserve">Use of alternative technologies in construction. </w:t>
            </w:r>
          </w:p>
          <w:p w:rsidR="005D4C1E" w:rsidRPr="00C06BCF" w:rsidRDefault="005D4C1E" w:rsidP="00E60D2F">
            <w:pPr>
              <w:spacing w:after="0" w:line="280" w:lineRule="exact"/>
              <w:jc w:val="both"/>
              <w:rPr>
                <w:rFonts w:ascii="Times New Roman" w:hAnsi="Times New Roman"/>
                <w:sz w:val="24"/>
                <w:szCs w:val="24"/>
                <w:lang w:val="en-ZA" w:eastAsia="en-ZA"/>
              </w:rPr>
            </w:pPr>
          </w:p>
        </w:tc>
        <w:tc>
          <w:tcPr>
            <w:tcW w:w="844" w:type="pct"/>
          </w:tcPr>
          <w:p w:rsidR="003725F3" w:rsidRPr="00C06BCF" w:rsidRDefault="003725F3" w:rsidP="003725F3">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lastRenderedPageBreak/>
              <w:t xml:space="preserve">Based on the observations made, the Committee requests the Minister of Human Settlements to consider the following towards the attainment of Outcome 8 fundamentals. The Minister is further </w:t>
            </w:r>
            <w:r w:rsidRPr="00C06BCF">
              <w:rPr>
                <w:rFonts w:ascii="Times New Roman" w:hAnsi="Times New Roman"/>
                <w:sz w:val="24"/>
                <w:szCs w:val="24"/>
                <w:lang w:val="en-ZA" w:eastAsia="en-ZA"/>
              </w:rPr>
              <w:lastRenderedPageBreak/>
              <w:t xml:space="preserve">requested to ensure that a progress report on the recommendations is received by the Committee by the end of January 2017.  The Minister should ensure that: </w:t>
            </w:r>
          </w:p>
          <w:p w:rsidR="003725F3" w:rsidRPr="00C06BCF" w:rsidRDefault="003725F3" w:rsidP="003725F3">
            <w:pPr>
              <w:numPr>
                <w:ilvl w:val="0"/>
                <w:numId w:val="24"/>
              </w:numPr>
              <w:spacing w:after="0" w:line="360" w:lineRule="auto"/>
              <w:jc w:val="both"/>
              <w:rPr>
                <w:rFonts w:ascii="Times New Roman" w:hAnsi="Times New Roman"/>
                <w:sz w:val="24"/>
                <w:szCs w:val="24"/>
                <w:lang w:val="en-ZA" w:eastAsia="en-ZA"/>
              </w:rPr>
            </w:pPr>
          </w:p>
          <w:p w:rsidR="003725F3" w:rsidRPr="00C06BCF" w:rsidRDefault="003725F3" w:rsidP="003725F3">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 xml:space="preserve">The restoration and the issuing of title deeds is implemented and fast-tracked. This would empower beneficiaries as registered housing asset and that can be used as “collateral”; in addition, the Minister should ensure that the </w:t>
            </w:r>
            <w:r w:rsidRPr="00C06BCF">
              <w:rPr>
                <w:rFonts w:ascii="Times New Roman" w:hAnsi="Times New Roman"/>
                <w:sz w:val="24"/>
                <w:szCs w:val="24"/>
                <w:lang w:val="en-ZA" w:eastAsia="en-ZA"/>
              </w:rPr>
              <w:lastRenderedPageBreak/>
              <w:t>Provincial Steering Committee report progress made on the restoration of pre-1994 and post- 1994 title deeds;</w:t>
            </w:r>
          </w:p>
          <w:p w:rsidR="003725F3" w:rsidRPr="00C06BCF" w:rsidRDefault="003725F3" w:rsidP="003725F3">
            <w:pPr>
              <w:numPr>
                <w:ilvl w:val="0"/>
                <w:numId w:val="24"/>
              </w:numPr>
              <w:spacing w:after="0" w:line="360" w:lineRule="auto"/>
              <w:jc w:val="both"/>
              <w:rPr>
                <w:rFonts w:ascii="Times New Roman" w:hAnsi="Times New Roman"/>
                <w:sz w:val="24"/>
                <w:szCs w:val="24"/>
                <w:lang w:val="en-ZA" w:eastAsia="en-ZA"/>
              </w:rPr>
            </w:pPr>
          </w:p>
          <w:p w:rsidR="003725F3" w:rsidRPr="00C06BCF" w:rsidRDefault="003725F3" w:rsidP="003725F3">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 xml:space="preserve">The Community Residential Units’ policy is reviewed to ensure affordability by prospective beneficiaries. This was an issue because the province reported that, generally beneficiaries cannot afford rent as most of them were dependent on government subsidy </w:t>
            </w:r>
            <w:r w:rsidRPr="00C06BCF">
              <w:rPr>
                <w:rFonts w:ascii="Times New Roman" w:hAnsi="Times New Roman"/>
                <w:sz w:val="24"/>
                <w:szCs w:val="24"/>
                <w:lang w:val="en-ZA" w:eastAsia="en-ZA"/>
              </w:rPr>
              <w:lastRenderedPageBreak/>
              <w:t xml:space="preserve">Grant;   </w:t>
            </w:r>
          </w:p>
          <w:p w:rsidR="003725F3" w:rsidRPr="00C06BCF" w:rsidRDefault="003725F3" w:rsidP="003725F3">
            <w:pPr>
              <w:numPr>
                <w:ilvl w:val="0"/>
                <w:numId w:val="24"/>
              </w:numPr>
              <w:spacing w:after="0" w:line="360" w:lineRule="auto"/>
              <w:jc w:val="both"/>
              <w:rPr>
                <w:rFonts w:ascii="Times New Roman" w:hAnsi="Times New Roman"/>
                <w:sz w:val="24"/>
                <w:szCs w:val="24"/>
                <w:lang w:val="en-ZA" w:eastAsia="en-ZA"/>
              </w:rPr>
            </w:pPr>
          </w:p>
          <w:p w:rsidR="003725F3" w:rsidRPr="00C06BCF" w:rsidRDefault="003725F3" w:rsidP="003725F3">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The review of Finance Linked Individual Subsidy Programme (FLISP) is fast-tracked in order to address following issues; the qualification criteria, unwillingness by financial institutions to contribute to the programme, and to address high levels of indebtedness by prospective beneficiaries;</w:t>
            </w:r>
          </w:p>
          <w:p w:rsidR="003725F3" w:rsidRPr="009C2D83" w:rsidRDefault="003725F3" w:rsidP="009C2D83">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 xml:space="preserve">All spheres of government in human settlements are </w:t>
            </w:r>
            <w:r w:rsidRPr="00C06BCF">
              <w:rPr>
                <w:rFonts w:ascii="Times New Roman" w:hAnsi="Times New Roman"/>
                <w:sz w:val="24"/>
                <w:szCs w:val="24"/>
                <w:lang w:val="en-ZA" w:eastAsia="en-ZA"/>
              </w:rPr>
              <w:lastRenderedPageBreak/>
              <w:t>working collaboratively to ensure efficiency and effectiveness of housing projects;</w:t>
            </w:r>
          </w:p>
          <w:p w:rsidR="003725F3" w:rsidRPr="009C2D83" w:rsidRDefault="003725F3" w:rsidP="009C2D83">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The National Department of Human Settlements assists the KwaZulu-Natal province with human resources in order to fast-track project implementation;</w:t>
            </w:r>
          </w:p>
          <w:p w:rsidR="003725F3" w:rsidRPr="00C06BCF" w:rsidRDefault="003725F3" w:rsidP="003725F3">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There is improved coordination and alignment of policy and planning frameworks;</w:t>
            </w:r>
          </w:p>
          <w:p w:rsidR="003725F3" w:rsidRPr="00C06BCF" w:rsidRDefault="003725F3" w:rsidP="003725F3">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 xml:space="preserve">There is capacity in local government </w:t>
            </w:r>
            <w:r w:rsidRPr="00C06BCF">
              <w:rPr>
                <w:rFonts w:ascii="Times New Roman" w:hAnsi="Times New Roman"/>
                <w:sz w:val="24"/>
                <w:szCs w:val="24"/>
                <w:lang w:val="en-ZA" w:eastAsia="en-ZA"/>
              </w:rPr>
              <w:lastRenderedPageBreak/>
              <w:t>sphere is improved in order to perform developmental functions, in line with National Development Plan (NDP);</w:t>
            </w:r>
          </w:p>
          <w:p w:rsidR="003725F3" w:rsidRPr="00C06BCF" w:rsidRDefault="003725F3" w:rsidP="003725F3">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The USDG is utilised optimally and responds to its policy intent;</w:t>
            </w:r>
          </w:p>
          <w:p w:rsidR="003725F3" w:rsidRPr="00C06BCF" w:rsidRDefault="003725F3" w:rsidP="003725F3">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 xml:space="preserve">The department, in collaboration with the Housing Development Agency, assists in land identification and acquisition to fast-track housing delivery.  Linked to this would be the fast-tracking of land reform processes </w:t>
            </w:r>
            <w:r w:rsidRPr="00C06BCF">
              <w:rPr>
                <w:rFonts w:ascii="Times New Roman" w:hAnsi="Times New Roman"/>
                <w:sz w:val="24"/>
                <w:szCs w:val="24"/>
                <w:lang w:val="en-ZA" w:eastAsia="en-ZA"/>
              </w:rPr>
              <w:lastRenderedPageBreak/>
              <w:t>and aligning land use planning and management systems to the broader human settlements problems;</w:t>
            </w:r>
          </w:p>
          <w:p w:rsidR="003725F3" w:rsidRPr="00C06BCF" w:rsidRDefault="003725F3" w:rsidP="003725F3">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All relevant stakeholders should be well informed of their role from the onset on the human settlements value chain.  For example, the Department of Energy (Eskom) should be made aware of the project so that the installation of electricity is not delayed to prevent vandalism;</w:t>
            </w:r>
          </w:p>
          <w:p w:rsidR="005D4C1E" w:rsidRPr="00C06BCF" w:rsidRDefault="003725F3" w:rsidP="00B31C46">
            <w:pPr>
              <w:numPr>
                <w:ilvl w:val="0"/>
                <w:numId w:val="24"/>
              </w:num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lastRenderedPageBreak/>
              <w:t>The utilisation of alternative technologies is promoted.  This will assist in saving water, in the delivery of human settlements. This was important because KwaZulu-Natal was affected by the drought.</w:t>
            </w:r>
          </w:p>
        </w:tc>
        <w:tc>
          <w:tcPr>
            <w:tcW w:w="844" w:type="pct"/>
          </w:tcPr>
          <w:p w:rsidR="005D4C1E" w:rsidRPr="00C06BCF" w:rsidRDefault="005D4C1E" w:rsidP="003725F3">
            <w:pPr>
              <w:spacing w:after="0" w:line="360" w:lineRule="auto"/>
              <w:ind w:left="720"/>
              <w:jc w:val="both"/>
              <w:rPr>
                <w:rFonts w:ascii="Times New Roman" w:hAnsi="Times New Roman"/>
                <w:sz w:val="24"/>
                <w:szCs w:val="24"/>
                <w:lang w:val="en-ZA" w:eastAsia="en-ZA"/>
              </w:rPr>
            </w:pPr>
          </w:p>
        </w:tc>
        <w:tc>
          <w:tcPr>
            <w:tcW w:w="446" w:type="pct"/>
          </w:tcPr>
          <w:p w:rsidR="005D4C1E" w:rsidRPr="00C06BCF" w:rsidRDefault="005D4C1E" w:rsidP="00E60D2F">
            <w:pPr>
              <w:spacing w:after="0" w:line="280" w:lineRule="exact"/>
              <w:jc w:val="both"/>
              <w:rPr>
                <w:rFonts w:ascii="Times New Roman" w:hAnsi="Times New Roman"/>
                <w:sz w:val="24"/>
                <w:szCs w:val="24"/>
                <w:lang w:val="en-ZA" w:eastAsia="en-ZA"/>
              </w:rPr>
            </w:pPr>
          </w:p>
        </w:tc>
        <w:tc>
          <w:tcPr>
            <w:tcW w:w="484" w:type="pct"/>
          </w:tcPr>
          <w:p w:rsidR="005D4C1E" w:rsidRPr="00C06BCF" w:rsidRDefault="00814F12" w:rsidP="00E60D2F">
            <w:pPr>
              <w:spacing w:after="0" w:line="280" w:lineRule="exact"/>
              <w:jc w:val="both"/>
              <w:rPr>
                <w:rFonts w:ascii="Times New Roman" w:hAnsi="Times New Roman"/>
                <w:sz w:val="24"/>
                <w:szCs w:val="24"/>
                <w:lang w:val="en-ZA" w:eastAsia="en-ZA"/>
              </w:rPr>
            </w:pPr>
            <w:r w:rsidRPr="00C06BCF">
              <w:rPr>
                <w:rFonts w:ascii="Times New Roman" w:hAnsi="Times New Roman"/>
                <w:sz w:val="24"/>
                <w:szCs w:val="24"/>
                <w:lang w:val="en-ZA" w:eastAsia="en-ZA"/>
              </w:rPr>
              <w:t>Adopted, 29 November 2016</w:t>
            </w:r>
          </w:p>
        </w:tc>
      </w:tr>
      <w:tr w:rsidR="00814F12" w:rsidRPr="00C06BCF" w:rsidTr="001C583B">
        <w:tc>
          <w:tcPr>
            <w:tcW w:w="424" w:type="pct"/>
          </w:tcPr>
          <w:p w:rsidR="005D4C1E" w:rsidRPr="00C06BCF" w:rsidRDefault="005D4C1E" w:rsidP="00E60D2F">
            <w:pPr>
              <w:spacing w:after="0" w:line="280" w:lineRule="exact"/>
              <w:jc w:val="both"/>
              <w:rPr>
                <w:rFonts w:ascii="Times New Roman" w:hAnsi="Times New Roman"/>
                <w:sz w:val="24"/>
                <w:szCs w:val="24"/>
                <w:lang w:val="en-ZA" w:eastAsia="en-ZA"/>
              </w:rPr>
            </w:pPr>
            <w:r w:rsidRPr="00C06BCF">
              <w:rPr>
                <w:rFonts w:ascii="Times New Roman" w:hAnsi="Times New Roman"/>
                <w:sz w:val="24"/>
                <w:szCs w:val="24"/>
                <w:lang w:val="en-ZA" w:eastAsia="en-ZA"/>
              </w:rPr>
              <w:lastRenderedPageBreak/>
              <w:t>29 January – 3 February 2017</w:t>
            </w:r>
          </w:p>
        </w:tc>
        <w:tc>
          <w:tcPr>
            <w:tcW w:w="927" w:type="pct"/>
          </w:tcPr>
          <w:p w:rsidR="005D4C1E" w:rsidRPr="00C06BCF" w:rsidRDefault="005D4C1E" w:rsidP="009C2D83">
            <w:pPr>
              <w:spacing w:after="0" w:line="360" w:lineRule="auto"/>
              <w:rPr>
                <w:rFonts w:ascii="Times New Roman" w:hAnsi="Times New Roman"/>
                <w:sz w:val="24"/>
                <w:szCs w:val="24"/>
                <w:lang w:val="en-ZA" w:eastAsia="en-ZA"/>
              </w:rPr>
            </w:pPr>
            <w:r w:rsidRPr="00C06BCF">
              <w:rPr>
                <w:rFonts w:ascii="Times New Roman" w:hAnsi="Times New Roman"/>
                <w:sz w:val="24"/>
                <w:szCs w:val="24"/>
                <w:lang w:val="en-ZA" w:eastAsia="en-ZA"/>
              </w:rPr>
              <w:t>Free State</w:t>
            </w:r>
            <w:r w:rsidR="00DF16A6" w:rsidRPr="00C06BCF">
              <w:rPr>
                <w:rFonts w:ascii="Times New Roman" w:hAnsi="Times New Roman"/>
                <w:sz w:val="24"/>
                <w:szCs w:val="24"/>
                <w:lang w:val="en-ZA" w:eastAsia="en-ZA"/>
              </w:rPr>
              <w:t>:</w:t>
            </w:r>
          </w:p>
          <w:p w:rsidR="00DF16A6" w:rsidRPr="00C06BCF" w:rsidRDefault="00DF16A6" w:rsidP="009C2D83">
            <w:pPr>
              <w:spacing w:after="0" w:line="360" w:lineRule="auto"/>
              <w:rPr>
                <w:rFonts w:ascii="Times New Roman" w:hAnsi="Times New Roman"/>
                <w:sz w:val="24"/>
                <w:szCs w:val="24"/>
                <w:lang w:val="en-ZA" w:eastAsia="en-ZA"/>
              </w:rPr>
            </w:pPr>
            <w:r w:rsidRPr="00C06BCF">
              <w:rPr>
                <w:rFonts w:ascii="Times New Roman" w:hAnsi="Times New Roman"/>
                <w:sz w:val="24"/>
                <w:szCs w:val="24"/>
                <w:lang w:val="en-ZA" w:eastAsia="en-ZA"/>
              </w:rPr>
              <w:t xml:space="preserve">The delegation visited three districts municipalities Fezile Dabi; Matjhabeng and </w:t>
            </w:r>
            <w:r w:rsidRPr="00C06BCF">
              <w:rPr>
                <w:rFonts w:ascii="Times New Roman" w:hAnsi="Times New Roman"/>
                <w:sz w:val="24"/>
                <w:szCs w:val="24"/>
                <w:lang w:val="en-ZA" w:eastAsia="en-ZA"/>
              </w:rPr>
              <w:lastRenderedPageBreak/>
              <w:t>Lejweleputswa as well as Mangaung Metropolitan Municipality</w:t>
            </w:r>
          </w:p>
        </w:tc>
        <w:tc>
          <w:tcPr>
            <w:tcW w:w="1031" w:type="pct"/>
          </w:tcPr>
          <w:p w:rsidR="00E24D81" w:rsidRPr="00C06BCF" w:rsidRDefault="00E24D81" w:rsidP="00E24D81">
            <w:pPr>
              <w:spacing w:line="360" w:lineRule="auto"/>
              <w:ind w:left="360"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lastRenderedPageBreak/>
              <w:t xml:space="preserve">The objective of the visit is to conduct a briefing session with the provincial department, two metropolitan municipalities as well as other stakeholders in relation to the implementation of the human settlements strategic </w:t>
            </w:r>
            <w:r w:rsidRPr="00C06BCF">
              <w:rPr>
                <w:rStyle w:val="PageNumber"/>
                <w:rFonts w:ascii="Times New Roman" w:eastAsia="Arial Unicode MS" w:hAnsi="Times New Roman"/>
                <w:sz w:val="24"/>
                <w:szCs w:val="24"/>
              </w:rPr>
              <w:lastRenderedPageBreak/>
              <w:t xml:space="preserve">plans, projects and programmes. In addition, the Committee recognised a need to conduct site visits.  The focus of the oversight visit will be on the following key issues: </w:t>
            </w:r>
          </w:p>
          <w:p w:rsidR="00E24D81" w:rsidRPr="00C06BCF" w:rsidRDefault="00E24D81" w:rsidP="00E24D81">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Implementation of a comprehensive, integrated human settlements strategy in the province;</w:t>
            </w:r>
          </w:p>
          <w:p w:rsidR="00E24D81" w:rsidRPr="00C06BCF" w:rsidRDefault="00E24D81" w:rsidP="00E24D81">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 xml:space="preserve">Progress made towards the achievement of Outcome 8 outputs and </w:t>
            </w:r>
            <w:r w:rsidRPr="00C06BCF">
              <w:rPr>
                <w:rStyle w:val="PageNumber"/>
                <w:rFonts w:ascii="Times New Roman" w:eastAsia="Arial Unicode MS" w:hAnsi="Times New Roman"/>
                <w:sz w:val="24"/>
                <w:szCs w:val="24"/>
              </w:rPr>
              <w:lastRenderedPageBreak/>
              <w:t>targets set for 2016/17</w:t>
            </w:r>
          </w:p>
          <w:p w:rsidR="00E24D81" w:rsidRPr="00C06BCF" w:rsidRDefault="00E24D81" w:rsidP="00E24D81">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Budget expenditure and performance in meeting service delivery targets set for 2016/17;</w:t>
            </w:r>
          </w:p>
          <w:p w:rsidR="00E24D81" w:rsidRPr="00C06BCF" w:rsidRDefault="00E24D81" w:rsidP="00E24D81">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Role of the public and private sectors in service delivery;</w:t>
            </w:r>
          </w:p>
          <w:p w:rsidR="00E24D81" w:rsidRPr="00C06BCF" w:rsidRDefault="00E24D81" w:rsidP="00E24D81">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 xml:space="preserve">Progress in supporting disaster-affected communities; </w:t>
            </w:r>
          </w:p>
          <w:p w:rsidR="00E24D81" w:rsidRPr="00C06BCF" w:rsidRDefault="00E24D81" w:rsidP="00E24D81">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 xml:space="preserve">Progress made in the construction of houses for </w:t>
            </w:r>
            <w:r w:rsidRPr="00C06BCF">
              <w:rPr>
                <w:rStyle w:val="PageNumber"/>
                <w:rFonts w:ascii="Times New Roman" w:eastAsia="Arial Unicode MS" w:hAnsi="Times New Roman"/>
                <w:sz w:val="24"/>
                <w:szCs w:val="24"/>
              </w:rPr>
              <w:lastRenderedPageBreak/>
              <w:t>military veterans;</w:t>
            </w:r>
          </w:p>
          <w:p w:rsidR="00E24D81" w:rsidRPr="00C06BCF" w:rsidRDefault="00E24D81" w:rsidP="00E24D81">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Progress made on the construction of houses for destitute, special needs and vulnerable people;</w:t>
            </w:r>
          </w:p>
          <w:p w:rsidR="00E24D81" w:rsidRPr="00C06BCF" w:rsidRDefault="00E24D81" w:rsidP="00E24D81">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Rural and farm worker assistance, housing co-operatives assistance programme as well as the People’s Housing Process;</w:t>
            </w:r>
          </w:p>
          <w:p w:rsidR="00E24D81" w:rsidRPr="00C06BCF" w:rsidRDefault="00E24D81" w:rsidP="00E24D81">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 xml:space="preserve">Plans and </w:t>
            </w:r>
            <w:r w:rsidRPr="00C06BCF">
              <w:rPr>
                <w:rStyle w:val="PageNumber"/>
                <w:rFonts w:ascii="Times New Roman" w:eastAsia="Arial Unicode MS" w:hAnsi="Times New Roman"/>
                <w:sz w:val="24"/>
                <w:szCs w:val="24"/>
              </w:rPr>
              <w:lastRenderedPageBreak/>
              <w:t>progress on Community Residential Units (CRUs);</w:t>
            </w:r>
          </w:p>
          <w:p w:rsidR="00E24D81" w:rsidRPr="00C06BCF" w:rsidRDefault="00E24D81" w:rsidP="00E24D81">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 xml:space="preserve">Co-ordination and management of the beneficiary list and incorporation of backyard dwellers into the provincial housing database; </w:t>
            </w:r>
          </w:p>
          <w:p w:rsidR="00E24D81" w:rsidRPr="00C06BCF" w:rsidRDefault="00E24D81" w:rsidP="00E24D81">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Use of alternative technologies in construction.</w:t>
            </w:r>
          </w:p>
          <w:p w:rsidR="00E24D81" w:rsidRPr="00C06BCF" w:rsidRDefault="00E24D81" w:rsidP="00E24D81">
            <w:pPr>
              <w:spacing w:line="360" w:lineRule="auto"/>
              <w:ind w:right="49"/>
              <w:jc w:val="both"/>
              <w:rPr>
                <w:rStyle w:val="PageNumber"/>
                <w:rFonts w:ascii="Times New Roman" w:eastAsia="Arial Unicode MS" w:hAnsi="Times New Roman"/>
                <w:sz w:val="24"/>
                <w:szCs w:val="24"/>
              </w:rPr>
            </w:pPr>
          </w:p>
          <w:p w:rsidR="00E24D81" w:rsidRPr="00C06BCF" w:rsidRDefault="00E24D81" w:rsidP="00016DB6">
            <w:pPr>
              <w:spacing w:line="360" w:lineRule="auto"/>
              <w:ind w:right="49"/>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lastRenderedPageBreak/>
              <w:t>The Committee also met with the office of the Registrar of Deeds to get a presentation on the role it plays in the issuing the title deeds for human settlements projects, especially state-subsidised houses.</w:t>
            </w:r>
          </w:p>
          <w:p w:rsidR="005D4C1E" w:rsidRPr="00C06BCF" w:rsidRDefault="005D4C1E" w:rsidP="00E60D2F">
            <w:pPr>
              <w:spacing w:after="0" w:line="280" w:lineRule="exact"/>
              <w:jc w:val="both"/>
              <w:rPr>
                <w:rFonts w:ascii="Times New Roman" w:hAnsi="Times New Roman"/>
                <w:sz w:val="24"/>
                <w:szCs w:val="24"/>
                <w:lang w:eastAsia="en-ZA"/>
              </w:rPr>
            </w:pPr>
          </w:p>
        </w:tc>
        <w:tc>
          <w:tcPr>
            <w:tcW w:w="844" w:type="pct"/>
          </w:tcPr>
          <w:p w:rsidR="00FF4FDE" w:rsidRPr="00C06BCF" w:rsidRDefault="00FF4FDE" w:rsidP="00FF4FDE">
            <w:pPr>
              <w:pStyle w:val="Char"/>
              <w:spacing w:line="360" w:lineRule="auto"/>
              <w:ind w:left="720"/>
              <w:jc w:val="both"/>
              <w:rPr>
                <w:rFonts w:ascii="Times New Roman" w:hAnsi="Times New Roman"/>
                <w:bCs w:val="0"/>
                <w:sz w:val="24"/>
                <w:lang w:eastAsia="en-GB"/>
              </w:rPr>
            </w:pPr>
            <w:r w:rsidRPr="00C06BCF">
              <w:rPr>
                <w:rFonts w:ascii="Times New Roman" w:hAnsi="Times New Roman"/>
                <w:bCs w:val="0"/>
                <w:sz w:val="24"/>
                <w:lang w:eastAsia="en-GB"/>
              </w:rPr>
              <w:lastRenderedPageBreak/>
              <w:t xml:space="preserve">Based on the observations made, the Committee requests the Minister of Human Settlements to consider the following towards the attainment of Outcome 8 fundamentals. The </w:t>
            </w:r>
            <w:r w:rsidRPr="00C06BCF">
              <w:rPr>
                <w:rFonts w:ascii="Times New Roman" w:hAnsi="Times New Roman"/>
                <w:bCs w:val="0"/>
                <w:sz w:val="24"/>
                <w:lang w:eastAsia="en-GB"/>
              </w:rPr>
              <w:lastRenderedPageBreak/>
              <w:t xml:space="preserve">Minister is further requested to ensure that a progress report on the recommendations is received by the Committee by the end of July 2017.  The Minister should ensure that the national department: </w:t>
            </w:r>
          </w:p>
          <w:p w:rsidR="00FF4FDE" w:rsidRPr="00C06BCF" w:rsidRDefault="00FF4FDE" w:rsidP="00FF4FDE">
            <w:pPr>
              <w:pStyle w:val="Char"/>
              <w:numPr>
                <w:ilvl w:val="0"/>
                <w:numId w:val="37"/>
              </w:numPr>
              <w:spacing w:line="360" w:lineRule="auto"/>
              <w:ind w:left="1440"/>
              <w:contextualSpacing/>
              <w:jc w:val="both"/>
              <w:rPr>
                <w:rFonts w:ascii="Times New Roman" w:hAnsi="Times New Roman"/>
                <w:bCs w:val="0"/>
                <w:sz w:val="24"/>
                <w:lang w:eastAsia="en-GB"/>
              </w:rPr>
            </w:pPr>
            <w:r w:rsidRPr="00C06BCF">
              <w:rPr>
                <w:rFonts w:ascii="Times New Roman" w:hAnsi="Times New Roman"/>
                <w:bCs w:val="0"/>
                <w:sz w:val="24"/>
                <w:lang w:eastAsia="en-GB"/>
              </w:rPr>
              <w:t xml:space="preserve">Speed-up the accreditation process in order for municipalities to manage beneficiary administration. </w:t>
            </w:r>
            <w:r w:rsidRPr="00C06BCF">
              <w:rPr>
                <w:rFonts w:ascii="Times New Roman" w:hAnsi="Times New Roman"/>
                <w:bCs w:val="0"/>
                <w:sz w:val="24"/>
                <w:lang w:eastAsia="en-GB"/>
              </w:rPr>
              <w:lastRenderedPageBreak/>
              <w:t>This would subsequently fast-track the issuing of title deeds;</w:t>
            </w:r>
          </w:p>
          <w:p w:rsidR="00FF4FDE" w:rsidRPr="00C06BCF" w:rsidRDefault="00FF4FDE" w:rsidP="00FF4FDE">
            <w:pPr>
              <w:pStyle w:val="ListParagraph"/>
              <w:numPr>
                <w:ilvl w:val="0"/>
                <w:numId w:val="37"/>
              </w:numPr>
              <w:spacing w:after="160" w:line="360" w:lineRule="auto"/>
              <w:ind w:left="1440"/>
              <w:jc w:val="both"/>
              <w:rPr>
                <w:rFonts w:ascii="Times New Roman" w:hAnsi="Times New Roman"/>
                <w:sz w:val="24"/>
                <w:szCs w:val="24"/>
                <w:lang w:val="en-US"/>
              </w:rPr>
            </w:pPr>
            <w:r w:rsidRPr="00C06BCF">
              <w:rPr>
                <w:rFonts w:ascii="Times New Roman" w:hAnsi="Times New Roman"/>
                <w:sz w:val="24"/>
                <w:szCs w:val="24"/>
                <w:lang w:val="en-US"/>
              </w:rPr>
              <w:t xml:space="preserve">Undertake punitive measures to officials who deliberately do not attend the Committee on Title Deeds.  The Provincial Steering Committee should improve its communication </w:t>
            </w:r>
            <w:r w:rsidRPr="00C06BCF">
              <w:rPr>
                <w:rFonts w:ascii="Times New Roman" w:hAnsi="Times New Roman"/>
                <w:sz w:val="24"/>
                <w:szCs w:val="24"/>
                <w:lang w:val="en-US"/>
              </w:rPr>
              <w:lastRenderedPageBreak/>
              <w:t>in organising this meeting.  This will ensure the attendance of the meeting by relevant officials;</w:t>
            </w:r>
          </w:p>
          <w:p w:rsidR="00FF4FDE" w:rsidRPr="00C06BCF" w:rsidRDefault="00FF4FDE" w:rsidP="00FF4FDE">
            <w:pPr>
              <w:pStyle w:val="ListParagraph"/>
              <w:spacing w:after="160" w:line="360" w:lineRule="auto"/>
              <w:ind w:left="1440"/>
              <w:jc w:val="both"/>
              <w:rPr>
                <w:rFonts w:ascii="Times New Roman" w:hAnsi="Times New Roman"/>
                <w:sz w:val="24"/>
                <w:szCs w:val="24"/>
                <w:lang w:val="en-US"/>
              </w:rPr>
            </w:pPr>
          </w:p>
          <w:p w:rsidR="00FF4FDE" w:rsidRPr="00C06BCF" w:rsidRDefault="00FF4FDE" w:rsidP="00FF4FDE">
            <w:pPr>
              <w:pStyle w:val="ListParagraph"/>
              <w:numPr>
                <w:ilvl w:val="0"/>
                <w:numId w:val="37"/>
              </w:numPr>
              <w:spacing w:after="160" w:line="360" w:lineRule="auto"/>
              <w:ind w:left="1440"/>
              <w:jc w:val="both"/>
              <w:rPr>
                <w:rFonts w:ascii="Times New Roman" w:hAnsi="Times New Roman"/>
                <w:sz w:val="24"/>
                <w:szCs w:val="24"/>
                <w:lang w:val="en-US"/>
              </w:rPr>
            </w:pPr>
            <w:r w:rsidRPr="00C06BCF">
              <w:rPr>
                <w:rFonts w:ascii="Times New Roman" w:hAnsi="Times New Roman"/>
                <w:sz w:val="24"/>
                <w:szCs w:val="24"/>
                <w:lang w:val="en-US"/>
              </w:rPr>
              <w:t xml:space="preserve">Ensure visibility of entities to assist municipalities’ specific human settlements issues. These issues include: land acquisition and </w:t>
            </w:r>
            <w:r w:rsidRPr="00C06BCF">
              <w:rPr>
                <w:rFonts w:ascii="Times New Roman" w:hAnsi="Times New Roman"/>
                <w:sz w:val="24"/>
                <w:szCs w:val="24"/>
                <w:lang w:val="en-US"/>
              </w:rPr>
              <w:lastRenderedPageBreak/>
              <w:t xml:space="preserve">beneficiary administration. </w:t>
            </w:r>
          </w:p>
          <w:p w:rsidR="00FF4FDE" w:rsidRPr="00C06BCF" w:rsidRDefault="00FF4FDE" w:rsidP="00FF4FDE">
            <w:pPr>
              <w:pStyle w:val="ListParagraph"/>
              <w:spacing w:line="360" w:lineRule="auto"/>
              <w:ind w:left="1440"/>
              <w:rPr>
                <w:rFonts w:ascii="Times New Roman" w:hAnsi="Times New Roman"/>
                <w:sz w:val="24"/>
                <w:szCs w:val="24"/>
                <w:lang w:val="en-US"/>
              </w:rPr>
            </w:pPr>
          </w:p>
          <w:p w:rsidR="00FF4FDE" w:rsidRPr="00C06BCF" w:rsidRDefault="00FF4FDE" w:rsidP="00FF4FDE">
            <w:pPr>
              <w:pStyle w:val="ListParagraph"/>
              <w:numPr>
                <w:ilvl w:val="0"/>
                <w:numId w:val="37"/>
              </w:numPr>
              <w:spacing w:after="160" w:line="360" w:lineRule="auto"/>
              <w:ind w:left="1440"/>
              <w:jc w:val="both"/>
              <w:rPr>
                <w:rFonts w:ascii="Times New Roman" w:hAnsi="Times New Roman"/>
                <w:sz w:val="24"/>
                <w:szCs w:val="24"/>
                <w:lang w:val="en-US"/>
              </w:rPr>
            </w:pPr>
            <w:r w:rsidRPr="00C06BCF">
              <w:rPr>
                <w:rFonts w:ascii="Times New Roman" w:hAnsi="Times New Roman"/>
                <w:sz w:val="24"/>
                <w:szCs w:val="24"/>
                <w:lang w:val="en-US"/>
              </w:rPr>
              <w:t>Ensure funding or review current funding models for bulk infrastructure.</w:t>
            </w:r>
          </w:p>
          <w:p w:rsidR="00FF4FDE" w:rsidRPr="00C06BCF" w:rsidRDefault="00FF4FDE" w:rsidP="00FF4FDE">
            <w:pPr>
              <w:pStyle w:val="ListParagraph"/>
              <w:spacing w:line="360" w:lineRule="auto"/>
              <w:ind w:left="1440"/>
              <w:rPr>
                <w:rFonts w:ascii="Times New Roman" w:hAnsi="Times New Roman"/>
                <w:sz w:val="24"/>
                <w:szCs w:val="24"/>
                <w:lang w:val="en-US"/>
              </w:rPr>
            </w:pPr>
          </w:p>
          <w:p w:rsidR="00FF4FDE" w:rsidRPr="00C06BCF" w:rsidRDefault="00FF4FDE" w:rsidP="00FF4FDE">
            <w:pPr>
              <w:pStyle w:val="ListParagraph"/>
              <w:numPr>
                <w:ilvl w:val="0"/>
                <w:numId w:val="37"/>
              </w:numPr>
              <w:spacing w:after="160" w:line="360" w:lineRule="auto"/>
              <w:ind w:left="1440"/>
              <w:jc w:val="both"/>
              <w:rPr>
                <w:rFonts w:ascii="Times New Roman" w:hAnsi="Times New Roman"/>
                <w:sz w:val="24"/>
                <w:szCs w:val="24"/>
                <w:lang w:val="en-US"/>
              </w:rPr>
            </w:pPr>
            <w:r w:rsidRPr="00C06BCF">
              <w:rPr>
                <w:rFonts w:ascii="Times New Roman" w:hAnsi="Times New Roman"/>
                <w:sz w:val="24"/>
                <w:szCs w:val="24"/>
                <w:lang w:val="en-US"/>
              </w:rPr>
              <w:t xml:space="preserve"> Assist the national, provincial department and municipalities with capacity and technical skills required in town establishment </w:t>
            </w:r>
            <w:r w:rsidRPr="00C06BCF">
              <w:rPr>
                <w:rFonts w:ascii="Times New Roman" w:hAnsi="Times New Roman"/>
                <w:sz w:val="24"/>
                <w:szCs w:val="24"/>
                <w:lang w:val="en-US"/>
              </w:rPr>
              <w:lastRenderedPageBreak/>
              <w:t>plans.</w:t>
            </w:r>
          </w:p>
          <w:p w:rsidR="00FF4FDE" w:rsidRPr="00C06BCF" w:rsidRDefault="00FF4FDE" w:rsidP="00FF4FDE">
            <w:pPr>
              <w:pStyle w:val="ListParagraph"/>
              <w:spacing w:after="160" w:line="360" w:lineRule="auto"/>
              <w:ind w:left="1440"/>
              <w:jc w:val="both"/>
              <w:rPr>
                <w:rFonts w:ascii="Times New Roman" w:hAnsi="Times New Roman"/>
                <w:sz w:val="24"/>
                <w:szCs w:val="24"/>
                <w:lang w:val="en-US"/>
              </w:rPr>
            </w:pPr>
          </w:p>
          <w:p w:rsidR="00FF4FDE" w:rsidRPr="00C06BCF" w:rsidRDefault="00FF4FDE" w:rsidP="00FF4FDE">
            <w:pPr>
              <w:pStyle w:val="ListParagraph"/>
              <w:numPr>
                <w:ilvl w:val="0"/>
                <w:numId w:val="37"/>
              </w:numPr>
              <w:spacing w:after="160" w:line="360" w:lineRule="auto"/>
              <w:ind w:left="1440"/>
              <w:jc w:val="both"/>
              <w:rPr>
                <w:rFonts w:ascii="Times New Roman" w:hAnsi="Times New Roman"/>
                <w:sz w:val="24"/>
                <w:szCs w:val="24"/>
                <w:lang w:val="en-US"/>
              </w:rPr>
            </w:pPr>
            <w:r w:rsidRPr="00C06BCF">
              <w:rPr>
                <w:rFonts w:ascii="Times New Roman" w:hAnsi="Times New Roman"/>
                <w:sz w:val="24"/>
                <w:szCs w:val="24"/>
                <w:lang w:val="en-US"/>
              </w:rPr>
              <w:t xml:space="preserve">Fast-track the integration of communities through spatial planning.  </w:t>
            </w:r>
          </w:p>
          <w:p w:rsidR="00FF4FDE" w:rsidRPr="00C06BCF" w:rsidRDefault="00FF4FDE" w:rsidP="00FF4FDE">
            <w:pPr>
              <w:pStyle w:val="ListParagraph"/>
              <w:spacing w:after="160" w:line="360" w:lineRule="auto"/>
              <w:ind w:left="1440"/>
              <w:jc w:val="both"/>
              <w:rPr>
                <w:rFonts w:ascii="Times New Roman" w:hAnsi="Times New Roman"/>
                <w:sz w:val="24"/>
                <w:szCs w:val="24"/>
                <w:lang w:val="en-US"/>
              </w:rPr>
            </w:pPr>
          </w:p>
          <w:p w:rsidR="00FF4FDE" w:rsidRPr="00C06BCF" w:rsidRDefault="00FF4FDE" w:rsidP="00FF4FDE">
            <w:pPr>
              <w:pStyle w:val="ListParagraph"/>
              <w:numPr>
                <w:ilvl w:val="0"/>
                <w:numId w:val="37"/>
              </w:numPr>
              <w:spacing w:after="160" w:line="360" w:lineRule="auto"/>
              <w:ind w:left="1440"/>
              <w:jc w:val="both"/>
              <w:rPr>
                <w:rFonts w:ascii="Times New Roman" w:hAnsi="Times New Roman"/>
                <w:sz w:val="24"/>
                <w:szCs w:val="24"/>
                <w:lang w:val="en-US"/>
              </w:rPr>
            </w:pPr>
            <w:r w:rsidRPr="00C06BCF">
              <w:rPr>
                <w:rFonts w:ascii="Times New Roman" w:hAnsi="Times New Roman"/>
                <w:sz w:val="24"/>
                <w:szCs w:val="24"/>
                <w:lang w:val="en-US"/>
              </w:rPr>
              <w:t xml:space="preserve">Advocate for the environmental protection policy. This was because human settlement, through construction, affects the environment </w:t>
            </w:r>
            <w:r w:rsidRPr="00C06BCF">
              <w:rPr>
                <w:rFonts w:ascii="Times New Roman" w:hAnsi="Times New Roman"/>
                <w:sz w:val="24"/>
                <w:szCs w:val="24"/>
                <w:lang w:val="en-US"/>
              </w:rPr>
              <w:lastRenderedPageBreak/>
              <w:t>which should be preserved for future generations.</w:t>
            </w:r>
          </w:p>
          <w:p w:rsidR="00FF4FDE" w:rsidRPr="00C06BCF" w:rsidRDefault="00FF4FDE" w:rsidP="00FF4FDE">
            <w:pPr>
              <w:pStyle w:val="ListParagraph"/>
              <w:spacing w:after="160" w:line="360" w:lineRule="auto"/>
              <w:ind w:left="1440"/>
              <w:jc w:val="both"/>
              <w:rPr>
                <w:rFonts w:ascii="Times New Roman" w:hAnsi="Times New Roman"/>
                <w:sz w:val="24"/>
                <w:szCs w:val="24"/>
                <w:lang w:val="en-US"/>
              </w:rPr>
            </w:pPr>
          </w:p>
          <w:p w:rsidR="00FF4FDE" w:rsidRPr="00C06BCF" w:rsidRDefault="00FF4FDE" w:rsidP="00FF4FDE">
            <w:pPr>
              <w:pStyle w:val="ListParagraph"/>
              <w:numPr>
                <w:ilvl w:val="0"/>
                <w:numId w:val="37"/>
              </w:numPr>
              <w:spacing w:after="160" w:line="360" w:lineRule="auto"/>
              <w:ind w:left="1440"/>
              <w:jc w:val="both"/>
              <w:rPr>
                <w:rFonts w:ascii="Times New Roman" w:hAnsi="Times New Roman"/>
                <w:sz w:val="24"/>
                <w:szCs w:val="24"/>
                <w:lang w:val="en-US"/>
              </w:rPr>
            </w:pPr>
            <w:r w:rsidRPr="00C06BCF">
              <w:rPr>
                <w:rFonts w:ascii="Times New Roman" w:hAnsi="Times New Roman"/>
                <w:sz w:val="24"/>
                <w:szCs w:val="24"/>
                <w:lang w:val="en-US"/>
              </w:rPr>
              <w:t>Conduct consumer education on alternative building technologies to ensure environmental protection.</w:t>
            </w:r>
          </w:p>
          <w:p w:rsidR="005D4C1E" w:rsidRPr="00C06BCF" w:rsidRDefault="005D4C1E" w:rsidP="00E60D2F">
            <w:pPr>
              <w:spacing w:after="0" w:line="280" w:lineRule="exact"/>
              <w:jc w:val="both"/>
              <w:rPr>
                <w:rFonts w:ascii="Times New Roman" w:hAnsi="Times New Roman"/>
                <w:sz w:val="24"/>
                <w:szCs w:val="24"/>
                <w:lang w:val="en-ZA" w:eastAsia="en-ZA"/>
              </w:rPr>
            </w:pPr>
          </w:p>
        </w:tc>
        <w:tc>
          <w:tcPr>
            <w:tcW w:w="844" w:type="pct"/>
          </w:tcPr>
          <w:p w:rsidR="005D4C1E" w:rsidRPr="00C06BCF" w:rsidRDefault="005D4C1E" w:rsidP="00E60D2F">
            <w:pPr>
              <w:spacing w:after="0" w:line="280" w:lineRule="exact"/>
              <w:jc w:val="both"/>
              <w:rPr>
                <w:rFonts w:ascii="Times New Roman" w:hAnsi="Times New Roman"/>
                <w:sz w:val="24"/>
                <w:szCs w:val="24"/>
                <w:lang w:val="en-ZA" w:eastAsia="en-ZA"/>
              </w:rPr>
            </w:pPr>
          </w:p>
        </w:tc>
        <w:tc>
          <w:tcPr>
            <w:tcW w:w="446" w:type="pct"/>
          </w:tcPr>
          <w:p w:rsidR="005D4C1E" w:rsidRPr="00C06BCF" w:rsidRDefault="005D4C1E" w:rsidP="00E60D2F">
            <w:pPr>
              <w:spacing w:after="0" w:line="280" w:lineRule="exact"/>
              <w:jc w:val="both"/>
              <w:rPr>
                <w:rFonts w:ascii="Times New Roman" w:hAnsi="Times New Roman"/>
                <w:sz w:val="24"/>
                <w:szCs w:val="24"/>
                <w:lang w:val="en-ZA" w:eastAsia="en-ZA"/>
              </w:rPr>
            </w:pPr>
          </w:p>
        </w:tc>
        <w:tc>
          <w:tcPr>
            <w:tcW w:w="484" w:type="pct"/>
          </w:tcPr>
          <w:p w:rsidR="005D4C1E" w:rsidRPr="00C06BCF" w:rsidRDefault="00E24D81" w:rsidP="00E60D2F">
            <w:pPr>
              <w:spacing w:after="0" w:line="280" w:lineRule="exact"/>
              <w:jc w:val="both"/>
              <w:rPr>
                <w:rFonts w:ascii="Times New Roman" w:hAnsi="Times New Roman"/>
                <w:sz w:val="24"/>
                <w:szCs w:val="24"/>
                <w:lang w:val="en-ZA" w:eastAsia="en-ZA"/>
              </w:rPr>
            </w:pPr>
            <w:r w:rsidRPr="00C06BCF">
              <w:rPr>
                <w:rFonts w:ascii="Times New Roman" w:hAnsi="Times New Roman"/>
                <w:sz w:val="24"/>
                <w:szCs w:val="24"/>
                <w:lang w:val="en-ZA" w:eastAsia="en-ZA"/>
              </w:rPr>
              <w:t>Adopted, 9 May 2017</w:t>
            </w:r>
          </w:p>
        </w:tc>
      </w:tr>
      <w:tr w:rsidR="00814F12" w:rsidRPr="00C06BCF" w:rsidTr="001C583B">
        <w:tc>
          <w:tcPr>
            <w:tcW w:w="424" w:type="pct"/>
          </w:tcPr>
          <w:p w:rsidR="005D4C1E" w:rsidRPr="00C06BCF" w:rsidRDefault="005D4C1E" w:rsidP="00E60D2F">
            <w:pPr>
              <w:spacing w:after="0" w:line="280" w:lineRule="exact"/>
              <w:jc w:val="both"/>
              <w:rPr>
                <w:rFonts w:ascii="Times New Roman" w:hAnsi="Times New Roman"/>
                <w:sz w:val="24"/>
                <w:szCs w:val="24"/>
                <w:lang w:val="en-ZA" w:eastAsia="en-ZA"/>
              </w:rPr>
            </w:pPr>
            <w:r w:rsidRPr="00C06BCF">
              <w:rPr>
                <w:rFonts w:ascii="Times New Roman" w:hAnsi="Times New Roman"/>
                <w:sz w:val="24"/>
                <w:szCs w:val="24"/>
                <w:lang w:val="en-ZA" w:eastAsia="en-ZA"/>
              </w:rPr>
              <w:lastRenderedPageBreak/>
              <w:t>14 – 18 August 2017</w:t>
            </w:r>
          </w:p>
        </w:tc>
        <w:tc>
          <w:tcPr>
            <w:tcW w:w="927" w:type="pct"/>
          </w:tcPr>
          <w:p w:rsidR="005D4C1E" w:rsidRPr="00C06BCF" w:rsidRDefault="005D4C1E" w:rsidP="009C2D83">
            <w:pPr>
              <w:spacing w:after="0" w:line="360" w:lineRule="auto"/>
              <w:rPr>
                <w:rFonts w:ascii="Times New Roman" w:hAnsi="Times New Roman"/>
                <w:sz w:val="24"/>
                <w:szCs w:val="24"/>
                <w:lang w:val="en-ZA" w:eastAsia="en-ZA"/>
              </w:rPr>
            </w:pPr>
            <w:r w:rsidRPr="00C06BCF">
              <w:rPr>
                <w:rFonts w:ascii="Times New Roman" w:hAnsi="Times New Roman"/>
                <w:sz w:val="24"/>
                <w:szCs w:val="24"/>
                <w:lang w:val="en-ZA" w:eastAsia="en-ZA"/>
              </w:rPr>
              <w:t>North West</w:t>
            </w:r>
            <w:r w:rsidR="00AC0D5B" w:rsidRPr="00C06BCF">
              <w:rPr>
                <w:rFonts w:ascii="Times New Roman" w:hAnsi="Times New Roman"/>
                <w:sz w:val="24"/>
                <w:szCs w:val="24"/>
                <w:lang w:val="en-ZA" w:eastAsia="en-ZA"/>
              </w:rPr>
              <w:t>:</w:t>
            </w:r>
          </w:p>
          <w:p w:rsidR="00AC0D5B" w:rsidRPr="00C06BCF" w:rsidRDefault="00AC0D5B" w:rsidP="009C2D83">
            <w:pPr>
              <w:spacing w:after="0" w:line="360" w:lineRule="auto"/>
              <w:rPr>
                <w:rFonts w:ascii="Times New Roman" w:hAnsi="Times New Roman"/>
                <w:sz w:val="24"/>
                <w:szCs w:val="24"/>
                <w:lang w:val="en-ZA" w:eastAsia="en-ZA"/>
              </w:rPr>
            </w:pPr>
            <w:r w:rsidRPr="00C06BCF">
              <w:rPr>
                <w:rFonts w:ascii="Times New Roman" w:hAnsi="Times New Roman"/>
                <w:sz w:val="24"/>
                <w:szCs w:val="24"/>
                <w:lang w:val="en-ZA" w:eastAsia="en-ZA"/>
              </w:rPr>
              <w:t xml:space="preserve">The delegation visited three districts </w:t>
            </w:r>
            <w:r w:rsidRPr="00C06BCF">
              <w:rPr>
                <w:rFonts w:ascii="Times New Roman" w:hAnsi="Times New Roman"/>
                <w:sz w:val="24"/>
                <w:szCs w:val="24"/>
                <w:lang w:val="en-ZA" w:eastAsia="en-ZA"/>
              </w:rPr>
              <w:lastRenderedPageBreak/>
              <w:t>municipalities Bojanala; Ngaka Modiri Molema and Dr Kenneth Kaunda</w:t>
            </w:r>
          </w:p>
        </w:tc>
        <w:tc>
          <w:tcPr>
            <w:tcW w:w="1031" w:type="pct"/>
          </w:tcPr>
          <w:p w:rsidR="00AC0D5B" w:rsidRPr="00C06BCF" w:rsidRDefault="00AC0D5B" w:rsidP="00016DB6">
            <w:pPr>
              <w:spacing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lastRenderedPageBreak/>
              <w:t xml:space="preserve">The objectives of the visit were to conduct a briefing session with the provincial department, three district municipalities and other stakeholders in relation to </w:t>
            </w:r>
            <w:r w:rsidRPr="00C06BCF">
              <w:rPr>
                <w:rStyle w:val="PageNumber"/>
                <w:rFonts w:ascii="Times New Roman" w:eastAsia="Arial Unicode MS" w:hAnsi="Times New Roman"/>
                <w:sz w:val="24"/>
                <w:szCs w:val="24"/>
              </w:rPr>
              <w:lastRenderedPageBreak/>
              <w:t xml:space="preserve">the implementation of the human settlements strategic plans, projects and programmes. In addition, the Committee recognised a need to conduct site or project visits.  The focus of the oversight visit would be on the following key issues: </w:t>
            </w:r>
          </w:p>
          <w:p w:rsidR="00AC0D5B" w:rsidRPr="00C06BCF" w:rsidRDefault="00AC0D5B" w:rsidP="00AC0D5B">
            <w:pPr>
              <w:spacing w:line="360" w:lineRule="auto"/>
              <w:ind w:left="720" w:right="49"/>
              <w:jc w:val="both"/>
              <w:rPr>
                <w:rStyle w:val="PageNumber"/>
                <w:rFonts w:ascii="Times New Roman" w:eastAsia="Arial Unicode MS" w:hAnsi="Times New Roman"/>
                <w:sz w:val="24"/>
                <w:szCs w:val="24"/>
              </w:rPr>
            </w:pPr>
          </w:p>
          <w:p w:rsidR="00AC0D5B" w:rsidRPr="00C06BCF" w:rsidRDefault="00AC0D5B" w:rsidP="00AC0D5B">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Implementation of a comprehensive, integrated human settlements strategy in the province;</w:t>
            </w:r>
          </w:p>
          <w:p w:rsidR="00AC0D5B" w:rsidRPr="00C06BCF" w:rsidRDefault="00AC0D5B" w:rsidP="00AC0D5B">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 xml:space="preserve">Progress made towards the achievement of </w:t>
            </w:r>
            <w:r w:rsidRPr="00C06BCF">
              <w:rPr>
                <w:rStyle w:val="PageNumber"/>
                <w:rFonts w:ascii="Times New Roman" w:eastAsia="Arial Unicode MS" w:hAnsi="Times New Roman"/>
                <w:sz w:val="24"/>
                <w:szCs w:val="24"/>
              </w:rPr>
              <w:lastRenderedPageBreak/>
              <w:t>Outcome 8 outputs and targets set for 2016/17;</w:t>
            </w:r>
          </w:p>
          <w:p w:rsidR="00AC0D5B" w:rsidRPr="00C06BCF" w:rsidRDefault="00AC0D5B" w:rsidP="00AC0D5B">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Budget expenditure and performance in meeting service delivery targets set for 2016/17;</w:t>
            </w:r>
          </w:p>
          <w:p w:rsidR="00AC0D5B" w:rsidRPr="00C06BCF" w:rsidRDefault="00AC0D5B" w:rsidP="00AC0D5B">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Role of the public and private sectors in service delivery;</w:t>
            </w:r>
          </w:p>
          <w:p w:rsidR="00AC0D5B" w:rsidRPr="00C06BCF" w:rsidRDefault="00AC0D5B" w:rsidP="00AC0D5B">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 xml:space="preserve">Progress in supporting disaster-affected communities; </w:t>
            </w:r>
          </w:p>
          <w:p w:rsidR="00AC0D5B" w:rsidRPr="00C06BCF" w:rsidRDefault="00AC0D5B" w:rsidP="00AC0D5B">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 xml:space="preserve">Progress made in </w:t>
            </w:r>
            <w:r w:rsidRPr="00C06BCF">
              <w:rPr>
                <w:rStyle w:val="PageNumber"/>
                <w:rFonts w:ascii="Times New Roman" w:eastAsia="Arial Unicode MS" w:hAnsi="Times New Roman"/>
                <w:sz w:val="24"/>
                <w:szCs w:val="24"/>
              </w:rPr>
              <w:lastRenderedPageBreak/>
              <w:t>the construction of houses for Military Veterans;</w:t>
            </w:r>
          </w:p>
          <w:p w:rsidR="00AC0D5B" w:rsidRPr="00C06BCF" w:rsidRDefault="00AC0D5B" w:rsidP="00AC0D5B">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Progress made on the construction of houses for destitute, special needs and vulnerable people;</w:t>
            </w:r>
          </w:p>
          <w:p w:rsidR="00AC0D5B" w:rsidRPr="00C06BCF" w:rsidRDefault="00AC0D5B" w:rsidP="00AC0D5B">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 xml:space="preserve">Rural and farm worker assistance, housing co-operatives assistance programme as well as the </w:t>
            </w:r>
            <w:r w:rsidRPr="00C06BCF">
              <w:rPr>
                <w:rStyle w:val="PageNumber"/>
                <w:rFonts w:ascii="Times New Roman" w:eastAsia="Arial Unicode MS" w:hAnsi="Times New Roman"/>
                <w:sz w:val="24"/>
                <w:szCs w:val="24"/>
              </w:rPr>
              <w:lastRenderedPageBreak/>
              <w:t>People’s Housing Process (PHP);</w:t>
            </w:r>
          </w:p>
          <w:p w:rsidR="00AC0D5B" w:rsidRPr="00C06BCF" w:rsidRDefault="00AC0D5B" w:rsidP="00AC0D5B">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Plans and progress on Community Residential Units (CRUs);</w:t>
            </w:r>
          </w:p>
          <w:p w:rsidR="00AC0D5B" w:rsidRPr="00C06BCF" w:rsidRDefault="00AC0D5B" w:rsidP="00AC0D5B">
            <w:pPr>
              <w:numPr>
                <w:ilvl w:val="0"/>
                <w:numId w:val="32"/>
              </w:num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 xml:space="preserve">Co-ordination and management of the beneficiary list and incorporation of backyard dwellers into the provincial housing database; </w:t>
            </w:r>
          </w:p>
          <w:p w:rsidR="00AC0D5B" w:rsidRPr="00C06BCF" w:rsidRDefault="00AC0D5B" w:rsidP="00016DB6">
            <w:pPr>
              <w:spacing w:after="0" w:line="360" w:lineRule="auto"/>
              <w:ind w:right="49"/>
              <w:jc w:val="both"/>
              <w:rPr>
                <w:rStyle w:val="PageNumber"/>
                <w:rFonts w:ascii="Times New Roman" w:eastAsia="Arial Unicode MS" w:hAnsi="Times New Roman"/>
                <w:sz w:val="24"/>
                <w:szCs w:val="24"/>
              </w:rPr>
            </w:pPr>
            <w:r w:rsidRPr="00C06BCF">
              <w:rPr>
                <w:rStyle w:val="PageNumber"/>
                <w:rFonts w:ascii="Times New Roman" w:eastAsia="Arial Unicode MS" w:hAnsi="Times New Roman"/>
                <w:sz w:val="24"/>
                <w:szCs w:val="24"/>
              </w:rPr>
              <w:t>Use of alternative technologies in construction.</w:t>
            </w:r>
          </w:p>
          <w:p w:rsidR="005D4C1E" w:rsidRPr="00C06BCF" w:rsidRDefault="005D4C1E" w:rsidP="00E60D2F">
            <w:pPr>
              <w:spacing w:after="0" w:line="280" w:lineRule="exact"/>
              <w:jc w:val="both"/>
              <w:rPr>
                <w:rFonts w:ascii="Times New Roman" w:hAnsi="Times New Roman"/>
                <w:sz w:val="24"/>
                <w:szCs w:val="24"/>
                <w:lang w:eastAsia="en-ZA"/>
              </w:rPr>
            </w:pPr>
          </w:p>
        </w:tc>
        <w:tc>
          <w:tcPr>
            <w:tcW w:w="844" w:type="pct"/>
          </w:tcPr>
          <w:p w:rsidR="00AC0D5B" w:rsidRPr="00C06BCF" w:rsidRDefault="00AC0D5B" w:rsidP="00016DB6">
            <w:pPr>
              <w:pStyle w:val="Char"/>
              <w:spacing w:line="360" w:lineRule="auto"/>
              <w:jc w:val="both"/>
              <w:rPr>
                <w:rFonts w:ascii="Times New Roman" w:hAnsi="Times New Roman"/>
                <w:bCs w:val="0"/>
                <w:sz w:val="24"/>
                <w:lang w:eastAsia="en-GB"/>
              </w:rPr>
            </w:pPr>
            <w:r w:rsidRPr="00C06BCF">
              <w:rPr>
                <w:rFonts w:ascii="Times New Roman" w:hAnsi="Times New Roman"/>
                <w:bCs w:val="0"/>
                <w:sz w:val="24"/>
                <w:lang w:eastAsia="en-GB"/>
              </w:rPr>
              <w:lastRenderedPageBreak/>
              <w:t xml:space="preserve">Based on the observations made, the Committee requests the Minister of Human Settlements to consider the following towards the </w:t>
            </w:r>
            <w:r w:rsidRPr="00C06BCF">
              <w:rPr>
                <w:rFonts w:ascii="Times New Roman" w:hAnsi="Times New Roman"/>
                <w:bCs w:val="0"/>
                <w:sz w:val="24"/>
                <w:lang w:eastAsia="en-GB"/>
              </w:rPr>
              <w:lastRenderedPageBreak/>
              <w:t xml:space="preserve">attainment of Outcome 8 fundamentals. The Minister is further requested to ensure that a progress report on the recommendations is received by the Committee by the end of July 2017.  The Minister should ensure that the national department: </w:t>
            </w:r>
          </w:p>
          <w:p w:rsidR="00AC0D5B" w:rsidRPr="00C06BCF" w:rsidRDefault="00AC0D5B" w:rsidP="00AC0D5B">
            <w:pPr>
              <w:pStyle w:val="ListParagraph"/>
              <w:numPr>
                <w:ilvl w:val="0"/>
                <w:numId w:val="36"/>
              </w:numPr>
              <w:spacing w:after="0" w:line="240" w:lineRule="auto"/>
              <w:contextualSpacing w:val="0"/>
              <w:jc w:val="both"/>
              <w:rPr>
                <w:rFonts w:ascii="Times New Roman" w:hAnsi="Times New Roman"/>
                <w:sz w:val="24"/>
                <w:szCs w:val="24"/>
              </w:rPr>
            </w:pPr>
            <w:r w:rsidRPr="00C06BCF">
              <w:rPr>
                <w:rFonts w:ascii="Times New Roman" w:hAnsi="Times New Roman"/>
                <w:sz w:val="24"/>
                <w:szCs w:val="24"/>
              </w:rPr>
              <w:t xml:space="preserve">Assist the provincial department in formulating a Recovery Plan with clearly defined time-frames as well as the recommendations for it (the National Department of Human Settlements) to despatch a </w:t>
            </w:r>
            <w:r w:rsidRPr="00C06BCF">
              <w:rPr>
                <w:rFonts w:ascii="Times New Roman" w:hAnsi="Times New Roman"/>
                <w:sz w:val="24"/>
                <w:szCs w:val="24"/>
              </w:rPr>
              <w:lastRenderedPageBreak/>
              <w:t>“rapid intervention” team to the Province in order to deal with the current challenges.</w:t>
            </w:r>
          </w:p>
          <w:p w:rsidR="00AC0D5B" w:rsidRPr="00C06BCF" w:rsidRDefault="00AC0D5B" w:rsidP="00AC0D5B">
            <w:pPr>
              <w:spacing w:line="360" w:lineRule="auto"/>
              <w:ind w:left="1440"/>
              <w:jc w:val="both"/>
              <w:rPr>
                <w:rFonts w:ascii="Times New Roman" w:hAnsi="Times New Roman"/>
                <w:sz w:val="24"/>
                <w:szCs w:val="24"/>
              </w:rPr>
            </w:pPr>
          </w:p>
          <w:p w:rsidR="00AC0D5B" w:rsidRPr="00C06BCF" w:rsidRDefault="00AC0D5B" w:rsidP="00AC0D5B">
            <w:pPr>
              <w:numPr>
                <w:ilvl w:val="0"/>
                <w:numId w:val="35"/>
              </w:numPr>
              <w:spacing w:after="0" w:line="360" w:lineRule="auto"/>
              <w:jc w:val="both"/>
              <w:rPr>
                <w:rFonts w:ascii="Times New Roman" w:hAnsi="Times New Roman"/>
                <w:sz w:val="24"/>
                <w:szCs w:val="24"/>
              </w:rPr>
            </w:pPr>
            <w:r w:rsidRPr="00C06BCF">
              <w:rPr>
                <w:rFonts w:ascii="Times New Roman" w:hAnsi="Times New Roman"/>
                <w:sz w:val="24"/>
                <w:szCs w:val="24"/>
              </w:rPr>
              <w:t xml:space="preserve">Fast-track the process of Accreditation of municipalities, revitalisation of distressed Mining Towns as well as Upgrading of Informal Settlements and furnish </w:t>
            </w:r>
            <w:r w:rsidRPr="00C06BCF">
              <w:rPr>
                <w:rFonts w:ascii="Times New Roman" w:hAnsi="Times New Roman"/>
                <w:sz w:val="24"/>
                <w:szCs w:val="24"/>
              </w:rPr>
              <w:lastRenderedPageBreak/>
              <w:t>report on recent workshop on Distressed Mining Towns;</w:t>
            </w:r>
          </w:p>
          <w:p w:rsidR="00AC0D5B" w:rsidRPr="00C06BCF" w:rsidRDefault="00AC0D5B" w:rsidP="00AC0D5B">
            <w:pPr>
              <w:pStyle w:val="ListParagraph"/>
              <w:jc w:val="both"/>
              <w:rPr>
                <w:rFonts w:ascii="Times New Roman" w:hAnsi="Times New Roman"/>
                <w:b/>
                <w:sz w:val="24"/>
                <w:szCs w:val="24"/>
              </w:rPr>
            </w:pPr>
          </w:p>
          <w:p w:rsidR="00AC0D5B" w:rsidRPr="00C06BCF" w:rsidRDefault="00AC0D5B" w:rsidP="00AC0D5B">
            <w:pPr>
              <w:pStyle w:val="ListParagraph"/>
              <w:numPr>
                <w:ilvl w:val="0"/>
                <w:numId w:val="35"/>
              </w:numPr>
              <w:spacing w:after="0" w:line="240" w:lineRule="auto"/>
              <w:contextualSpacing w:val="0"/>
              <w:jc w:val="both"/>
              <w:rPr>
                <w:rFonts w:ascii="Times New Roman" w:hAnsi="Times New Roman"/>
                <w:sz w:val="24"/>
                <w:szCs w:val="24"/>
              </w:rPr>
            </w:pPr>
            <w:r w:rsidRPr="00C06BCF">
              <w:rPr>
                <w:rFonts w:ascii="Times New Roman" w:hAnsi="Times New Roman"/>
                <w:sz w:val="24"/>
                <w:szCs w:val="24"/>
              </w:rPr>
              <w:t>Furnish the report on the engagement with Eskom to resolve the issue of overhead electrical pylons;</w:t>
            </w:r>
          </w:p>
          <w:p w:rsidR="00AC0D5B" w:rsidRPr="00C06BCF" w:rsidRDefault="00AC0D5B" w:rsidP="00AC0D5B">
            <w:pPr>
              <w:pStyle w:val="ListParagraph"/>
              <w:jc w:val="both"/>
              <w:rPr>
                <w:rFonts w:ascii="Times New Roman" w:hAnsi="Times New Roman"/>
                <w:b/>
                <w:sz w:val="24"/>
                <w:szCs w:val="24"/>
              </w:rPr>
            </w:pPr>
          </w:p>
          <w:p w:rsidR="00AC0D5B" w:rsidRPr="00C06BCF" w:rsidRDefault="00AC0D5B" w:rsidP="00AC0D5B">
            <w:pPr>
              <w:pStyle w:val="ListParagraph"/>
              <w:numPr>
                <w:ilvl w:val="0"/>
                <w:numId w:val="35"/>
              </w:numPr>
              <w:spacing w:after="0" w:line="240" w:lineRule="auto"/>
              <w:contextualSpacing w:val="0"/>
              <w:jc w:val="both"/>
              <w:rPr>
                <w:rFonts w:ascii="Times New Roman" w:hAnsi="Times New Roman"/>
                <w:sz w:val="24"/>
                <w:szCs w:val="24"/>
              </w:rPr>
            </w:pPr>
            <w:r w:rsidRPr="00C06BCF">
              <w:rPr>
                <w:rFonts w:ascii="Times New Roman" w:hAnsi="Times New Roman"/>
                <w:sz w:val="24"/>
                <w:szCs w:val="24"/>
              </w:rPr>
              <w:t xml:space="preserve">Hold discussion with Department of Cooperative Governance and Traditional Affairs on provision of bulk infrastructure and services.  </w:t>
            </w:r>
            <w:r w:rsidRPr="00C06BCF">
              <w:rPr>
                <w:rFonts w:ascii="Times New Roman" w:hAnsi="Times New Roman"/>
                <w:sz w:val="24"/>
                <w:szCs w:val="24"/>
              </w:rPr>
              <w:lastRenderedPageBreak/>
              <w:t>To undertake assessment and registration of the remainder of houses affected by natural disaster as well as the solutions to assist the disaster affected communities due to earth tremor.</w:t>
            </w:r>
          </w:p>
          <w:p w:rsidR="00AC0D5B" w:rsidRPr="00C06BCF" w:rsidRDefault="00AC0D5B" w:rsidP="00AC0D5B">
            <w:pPr>
              <w:pStyle w:val="ListParagraph"/>
              <w:jc w:val="both"/>
              <w:rPr>
                <w:rFonts w:ascii="Times New Roman" w:hAnsi="Times New Roman"/>
                <w:sz w:val="24"/>
                <w:szCs w:val="24"/>
              </w:rPr>
            </w:pPr>
          </w:p>
          <w:p w:rsidR="00AC0D5B" w:rsidRPr="00C06BCF" w:rsidRDefault="00AC0D5B" w:rsidP="00AC0D5B">
            <w:pPr>
              <w:pStyle w:val="ListParagraph"/>
              <w:numPr>
                <w:ilvl w:val="0"/>
                <w:numId w:val="35"/>
              </w:numPr>
              <w:spacing w:after="0" w:line="240" w:lineRule="auto"/>
              <w:contextualSpacing w:val="0"/>
              <w:jc w:val="both"/>
              <w:rPr>
                <w:rFonts w:ascii="Times New Roman" w:hAnsi="Times New Roman"/>
                <w:sz w:val="24"/>
                <w:szCs w:val="24"/>
              </w:rPr>
            </w:pPr>
            <w:r w:rsidRPr="00C06BCF">
              <w:rPr>
                <w:rFonts w:ascii="Times New Roman" w:hAnsi="Times New Roman"/>
                <w:sz w:val="24"/>
                <w:szCs w:val="24"/>
              </w:rPr>
              <w:t>Ensures that the provincial department and the municipalities utilise the 2% of the Housing Development Grant set aside for bulk services;</w:t>
            </w:r>
          </w:p>
          <w:p w:rsidR="00AC0D5B" w:rsidRPr="00C06BCF" w:rsidRDefault="00AC0D5B" w:rsidP="00AC0D5B">
            <w:pPr>
              <w:pStyle w:val="ListParagraph"/>
              <w:jc w:val="both"/>
              <w:rPr>
                <w:rFonts w:ascii="Times New Roman" w:hAnsi="Times New Roman"/>
                <w:sz w:val="24"/>
                <w:szCs w:val="24"/>
              </w:rPr>
            </w:pPr>
          </w:p>
          <w:p w:rsidR="00AC0D5B" w:rsidRPr="00C06BCF" w:rsidRDefault="00AC0D5B" w:rsidP="00AC0D5B">
            <w:pPr>
              <w:pStyle w:val="ListParagraph"/>
              <w:numPr>
                <w:ilvl w:val="0"/>
                <w:numId w:val="35"/>
              </w:numPr>
              <w:spacing w:after="0" w:line="240" w:lineRule="auto"/>
              <w:contextualSpacing w:val="0"/>
              <w:jc w:val="both"/>
              <w:rPr>
                <w:rFonts w:ascii="Times New Roman" w:hAnsi="Times New Roman"/>
                <w:sz w:val="24"/>
                <w:szCs w:val="24"/>
              </w:rPr>
            </w:pPr>
            <w:r w:rsidRPr="00C06BCF">
              <w:rPr>
                <w:rFonts w:ascii="Times New Roman" w:hAnsi="Times New Roman"/>
                <w:sz w:val="24"/>
                <w:szCs w:val="24"/>
              </w:rPr>
              <w:t xml:space="preserve">Furnish </w:t>
            </w:r>
            <w:r w:rsidRPr="00C06BCF">
              <w:rPr>
                <w:rFonts w:ascii="Times New Roman" w:hAnsi="Times New Roman"/>
                <w:sz w:val="24"/>
                <w:szCs w:val="24"/>
              </w:rPr>
              <w:lastRenderedPageBreak/>
              <w:t>reasons for the blockage regarding PHP projects in the Province as well as plans to unblock them;</w:t>
            </w:r>
          </w:p>
          <w:p w:rsidR="00AC0D5B" w:rsidRPr="00C06BCF" w:rsidRDefault="00AC0D5B" w:rsidP="00AC0D5B">
            <w:pPr>
              <w:pStyle w:val="ListParagraph"/>
              <w:jc w:val="both"/>
              <w:rPr>
                <w:rFonts w:ascii="Times New Roman" w:hAnsi="Times New Roman"/>
                <w:sz w:val="24"/>
                <w:szCs w:val="24"/>
              </w:rPr>
            </w:pPr>
          </w:p>
          <w:p w:rsidR="00AC0D5B" w:rsidRPr="00C06BCF" w:rsidRDefault="00AC0D5B" w:rsidP="00AC0D5B">
            <w:pPr>
              <w:pStyle w:val="ListParagraph"/>
              <w:numPr>
                <w:ilvl w:val="0"/>
                <w:numId w:val="35"/>
              </w:numPr>
              <w:spacing w:after="0" w:line="240" w:lineRule="auto"/>
              <w:contextualSpacing w:val="0"/>
              <w:jc w:val="both"/>
              <w:rPr>
                <w:rFonts w:ascii="Times New Roman" w:hAnsi="Times New Roman"/>
                <w:sz w:val="24"/>
                <w:szCs w:val="24"/>
              </w:rPr>
            </w:pPr>
            <w:r w:rsidRPr="00C06BCF">
              <w:rPr>
                <w:rFonts w:ascii="Times New Roman" w:hAnsi="Times New Roman"/>
                <w:sz w:val="24"/>
                <w:szCs w:val="24"/>
              </w:rPr>
              <w:t>Role of the Housing Development Agency in land acquisition, specifically two pieces of land in the Moses Kotane Local Municipality;</w:t>
            </w:r>
          </w:p>
          <w:p w:rsidR="00AC0D5B" w:rsidRPr="00C06BCF" w:rsidRDefault="00AC0D5B" w:rsidP="00AC0D5B">
            <w:pPr>
              <w:pStyle w:val="ListParagraph"/>
              <w:jc w:val="both"/>
              <w:rPr>
                <w:rFonts w:ascii="Times New Roman" w:hAnsi="Times New Roman"/>
                <w:sz w:val="24"/>
                <w:szCs w:val="24"/>
              </w:rPr>
            </w:pPr>
          </w:p>
          <w:p w:rsidR="00AC0D5B" w:rsidRPr="00C06BCF" w:rsidRDefault="00AC0D5B" w:rsidP="00AC0D5B">
            <w:pPr>
              <w:pStyle w:val="ListParagraph"/>
              <w:numPr>
                <w:ilvl w:val="0"/>
                <w:numId w:val="35"/>
              </w:numPr>
              <w:spacing w:after="0" w:line="240" w:lineRule="auto"/>
              <w:contextualSpacing w:val="0"/>
              <w:jc w:val="both"/>
              <w:rPr>
                <w:rFonts w:ascii="Times New Roman" w:hAnsi="Times New Roman"/>
                <w:sz w:val="24"/>
                <w:szCs w:val="24"/>
              </w:rPr>
            </w:pPr>
            <w:r w:rsidRPr="00C06BCF">
              <w:rPr>
                <w:rFonts w:ascii="Times New Roman" w:hAnsi="Times New Roman"/>
                <w:sz w:val="24"/>
                <w:szCs w:val="24"/>
              </w:rPr>
              <w:t>Engage mining houses on their role and commitment to agreements;</w:t>
            </w:r>
          </w:p>
          <w:p w:rsidR="00AC0D5B" w:rsidRPr="00C06BCF" w:rsidRDefault="00AC0D5B" w:rsidP="00AC0D5B">
            <w:pPr>
              <w:pStyle w:val="ListParagraph"/>
              <w:jc w:val="both"/>
              <w:rPr>
                <w:rFonts w:ascii="Times New Roman" w:hAnsi="Times New Roman"/>
                <w:sz w:val="24"/>
                <w:szCs w:val="24"/>
              </w:rPr>
            </w:pPr>
          </w:p>
          <w:p w:rsidR="00AC0D5B" w:rsidRPr="00C06BCF" w:rsidRDefault="00AC0D5B" w:rsidP="00AC0D5B">
            <w:pPr>
              <w:pStyle w:val="ListParagraph"/>
              <w:numPr>
                <w:ilvl w:val="0"/>
                <w:numId w:val="35"/>
              </w:numPr>
              <w:spacing w:after="0" w:line="240" w:lineRule="auto"/>
              <w:contextualSpacing w:val="0"/>
              <w:jc w:val="both"/>
              <w:rPr>
                <w:rFonts w:ascii="Times New Roman" w:hAnsi="Times New Roman"/>
                <w:sz w:val="24"/>
                <w:szCs w:val="24"/>
              </w:rPr>
            </w:pPr>
            <w:r w:rsidRPr="00C06BCF">
              <w:rPr>
                <w:rFonts w:ascii="Times New Roman" w:hAnsi="Times New Roman"/>
                <w:sz w:val="24"/>
                <w:szCs w:val="24"/>
              </w:rPr>
              <w:t>Prioritisation of the FLISP;</w:t>
            </w:r>
          </w:p>
          <w:p w:rsidR="00AC0D5B" w:rsidRPr="00C06BCF" w:rsidRDefault="00AC0D5B" w:rsidP="00AC0D5B">
            <w:pPr>
              <w:pStyle w:val="ListParagraph"/>
              <w:jc w:val="both"/>
              <w:rPr>
                <w:rFonts w:ascii="Times New Roman" w:hAnsi="Times New Roman"/>
                <w:sz w:val="24"/>
                <w:szCs w:val="24"/>
              </w:rPr>
            </w:pPr>
          </w:p>
          <w:p w:rsidR="00AC0D5B" w:rsidRPr="00C06BCF" w:rsidRDefault="00AC0D5B" w:rsidP="00AC0D5B">
            <w:pPr>
              <w:pStyle w:val="ListParagraph"/>
              <w:numPr>
                <w:ilvl w:val="0"/>
                <w:numId w:val="35"/>
              </w:numPr>
              <w:spacing w:after="0" w:line="240" w:lineRule="auto"/>
              <w:contextualSpacing w:val="0"/>
              <w:jc w:val="both"/>
              <w:rPr>
                <w:rFonts w:ascii="Times New Roman" w:hAnsi="Times New Roman"/>
                <w:sz w:val="24"/>
                <w:szCs w:val="24"/>
              </w:rPr>
            </w:pPr>
            <w:r w:rsidRPr="00C06BCF">
              <w:rPr>
                <w:rFonts w:ascii="Times New Roman" w:hAnsi="Times New Roman"/>
                <w:sz w:val="24"/>
                <w:szCs w:val="24"/>
              </w:rPr>
              <w:lastRenderedPageBreak/>
              <w:t>Ensures provincial department do Attendance of Provincial Steering Committee meetings to deal with Title Deeds Restoration Programme.</w:t>
            </w:r>
          </w:p>
          <w:p w:rsidR="00AC0D5B" w:rsidRPr="00C06BCF" w:rsidRDefault="00AC0D5B" w:rsidP="00AC0D5B">
            <w:pPr>
              <w:spacing w:line="360" w:lineRule="auto"/>
              <w:jc w:val="both"/>
              <w:rPr>
                <w:rFonts w:ascii="Times New Roman" w:hAnsi="Times New Roman"/>
                <w:b/>
                <w:sz w:val="24"/>
                <w:szCs w:val="24"/>
                <w:lang w:val="en-US"/>
              </w:rPr>
            </w:pPr>
          </w:p>
          <w:p w:rsidR="00AC0D5B" w:rsidRPr="00C06BCF" w:rsidRDefault="00AC0D5B" w:rsidP="00AC0D5B">
            <w:pPr>
              <w:pStyle w:val="Char"/>
              <w:numPr>
                <w:ilvl w:val="0"/>
                <w:numId w:val="34"/>
              </w:numPr>
              <w:spacing w:line="360" w:lineRule="auto"/>
              <w:jc w:val="both"/>
              <w:rPr>
                <w:rFonts w:ascii="Times New Roman" w:hAnsi="Times New Roman"/>
                <w:bCs w:val="0"/>
                <w:sz w:val="24"/>
                <w:lang w:eastAsia="en-GB"/>
              </w:rPr>
            </w:pPr>
            <w:r w:rsidRPr="00C06BCF">
              <w:rPr>
                <w:rFonts w:ascii="Times New Roman" w:hAnsi="Times New Roman"/>
                <w:bCs w:val="0"/>
                <w:sz w:val="24"/>
                <w:lang w:eastAsia="en-GB"/>
              </w:rPr>
              <w:t xml:space="preserve">There is need to adjust the qualification criteria to ensure that people with a wide variety of housing circumstances are </w:t>
            </w:r>
            <w:r w:rsidRPr="00C06BCF">
              <w:rPr>
                <w:rFonts w:ascii="Times New Roman" w:hAnsi="Times New Roman"/>
                <w:bCs w:val="0"/>
                <w:sz w:val="24"/>
                <w:lang w:eastAsia="en-GB"/>
              </w:rPr>
              <w:lastRenderedPageBreak/>
              <w:t>accommodated;</w:t>
            </w:r>
          </w:p>
          <w:p w:rsidR="00AC0D5B" w:rsidRPr="00C06BCF" w:rsidRDefault="00AC0D5B" w:rsidP="00AC0D5B">
            <w:pPr>
              <w:pStyle w:val="Char"/>
              <w:numPr>
                <w:ilvl w:val="0"/>
                <w:numId w:val="34"/>
              </w:numPr>
              <w:spacing w:line="360" w:lineRule="auto"/>
              <w:jc w:val="both"/>
              <w:rPr>
                <w:rFonts w:ascii="Times New Roman" w:hAnsi="Times New Roman"/>
                <w:bCs w:val="0"/>
                <w:sz w:val="24"/>
                <w:lang w:eastAsia="en-GB"/>
              </w:rPr>
            </w:pPr>
            <w:r w:rsidRPr="00C06BCF">
              <w:rPr>
                <w:rFonts w:ascii="Times New Roman" w:hAnsi="Times New Roman"/>
                <w:bCs w:val="0"/>
                <w:sz w:val="24"/>
                <w:lang w:eastAsia="en-GB"/>
              </w:rPr>
              <w:t>Ensure relevant and adequate capacity (administrative, financial and technical capacity) need to be improved to ensure smooth implementation and monitoring of housing programmes and projects;</w:t>
            </w:r>
          </w:p>
          <w:p w:rsidR="00AC0D5B" w:rsidRPr="00C06BCF" w:rsidRDefault="00AC0D5B" w:rsidP="00AC0D5B">
            <w:pPr>
              <w:pStyle w:val="Char"/>
              <w:numPr>
                <w:ilvl w:val="0"/>
                <w:numId w:val="34"/>
              </w:numPr>
              <w:spacing w:line="360" w:lineRule="auto"/>
              <w:jc w:val="both"/>
              <w:rPr>
                <w:rFonts w:ascii="Times New Roman" w:hAnsi="Times New Roman"/>
                <w:bCs w:val="0"/>
                <w:sz w:val="24"/>
                <w:lang w:eastAsia="en-GB"/>
              </w:rPr>
            </w:pPr>
            <w:r w:rsidRPr="00C06BCF">
              <w:rPr>
                <w:rFonts w:ascii="Times New Roman" w:hAnsi="Times New Roman"/>
                <w:bCs w:val="0"/>
                <w:sz w:val="24"/>
                <w:lang w:eastAsia="en-GB"/>
              </w:rPr>
              <w:t>Non-</w:t>
            </w:r>
            <w:r w:rsidRPr="00C06BCF">
              <w:rPr>
                <w:rFonts w:ascii="Times New Roman" w:hAnsi="Times New Roman"/>
                <w:bCs w:val="0"/>
                <w:sz w:val="24"/>
                <w:lang w:eastAsia="en-GB"/>
              </w:rPr>
              <w:lastRenderedPageBreak/>
              <w:t>performing contractors must be terminated and poor performing contractors should be scaled down and blacklisted;</w:t>
            </w:r>
          </w:p>
          <w:p w:rsidR="00AC0D5B" w:rsidRPr="00C06BCF" w:rsidRDefault="00AC0D5B" w:rsidP="00AC0D5B">
            <w:pPr>
              <w:pStyle w:val="Char"/>
              <w:numPr>
                <w:ilvl w:val="0"/>
                <w:numId w:val="34"/>
              </w:numPr>
              <w:spacing w:line="360" w:lineRule="auto"/>
              <w:jc w:val="both"/>
              <w:rPr>
                <w:rFonts w:ascii="Times New Roman" w:hAnsi="Times New Roman"/>
                <w:bCs w:val="0"/>
                <w:sz w:val="24"/>
                <w:lang w:eastAsia="en-GB"/>
              </w:rPr>
            </w:pPr>
            <w:r w:rsidRPr="00C06BCF">
              <w:rPr>
                <w:rFonts w:ascii="Times New Roman" w:hAnsi="Times New Roman"/>
                <w:bCs w:val="0"/>
                <w:sz w:val="24"/>
                <w:lang w:eastAsia="en-GB"/>
              </w:rPr>
              <w:t xml:space="preserve">Ensure that the quantitative delivery of houses be in line with strategic plans and budgets. This was </w:t>
            </w:r>
            <w:r w:rsidRPr="00C06BCF">
              <w:rPr>
                <w:rFonts w:ascii="Times New Roman" w:hAnsi="Times New Roman"/>
                <w:bCs w:val="0"/>
                <w:sz w:val="24"/>
                <w:lang w:eastAsia="en-GB"/>
              </w:rPr>
              <w:lastRenderedPageBreak/>
              <w:t xml:space="preserve">critical because it poses a direct threat to the National Development Plan (NDP) trajectory; </w:t>
            </w:r>
          </w:p>
          <w:p w:rsidR="00AC0D5B" w:rsidRPr="00C06BCF" w:rsidRDefault="00AC0D5B" w:rsidP="00AC0D5B">
            <w:pPr>
              <w:pStyle w:val="Char"/>
              <w:numPr>
                <w:ilvl w:val="0"/>
                <w:numId w:val="34"/>
              </w:numPr>
              <w:spacing w:line="360" w:lineRule="auto"/>
              <w:jc w:val="both"/>
              <w:rPr>
                <w:rFonts w:ascii="Times New Roman" w:hAnsi="Times New Roman"/>
                <w:bCs w:val="0"/>
                <w:sz w:val="24"/>
                <w:lang w:eastAsia="en-GB"/>
              </w:rPr>
            </w:pPr>
            <w:r w:rsidRPr="00C06BCF">
              <w:rPr>
                <w:rFonts w:ascii="Times New Roman" w:hAnsi="Times New Roman"/>
                <w:bCs w:val="0"/>
                <w:sz w:val="24"/>
                <w:lang w:eastAsia="en-GB"/>
              </w:rPr>
              <w:t xml:space="preserve">Find a way to addressing the difference in respect of the structure and quality of the Military Veterans houses and ultimately come with a uniform </w:t>
            </w:r>
            <w:r w:rsidRPr="00C06BCF">
              <w:rPr>
                <w:rFonts w:ascii="Times New Roman" w:hAnsi="Times New Roman"/>
                <w:bCs w:val="0"/>
                <w:sz w:val="24"/>
                <w:lang w:eastAsia="en-GB"/>
              </w:rPr>
              <w:lastRenderedPageBreak/>
              <w:t>standardised plan for the houses;</w:t>
            </w:r>
          </w:p>
          <w:p w:rsidR="00AC0D5B" w:rsidRPr="00C06BCF" w:rsidRDefault="00AC0D5B" w:rsidP="00AC0D5B">
            <w:pPr>
              <w:pStyle w:val="Char"/>
              <w:numPr>
                <w:ilvl w:val="0"/>
                <w:numId w:val="34"/>
              </w:numPr>
              <w:spacing w:line="360" w:lineRule="auto"/>
              <w:jc w:val="both"/>
              <w:rPr>
                <w:rFonts w:ascii="Times New Roman" w:hAnsi="Times New Roman"/>
                <w:bCs w:val="0"/>
                <w:sz w:val="24"/>
                <w:lang w:eastAsia="en-GB"/>
              </w:rPr>
            </w:pPr>
            <w:r w:rsidRPr="00C06BCF">
              <w:rPr>
                <w:rFonts w:ascii="Times New Roman" w:hAnsi="Times New Roman"/>
                <w:bCs w:val="0"/>
                <w:sz w:val="24"/>
                <w:lang w:eastAsia="en-GB"/>
              </w:rPr>
              <w:t>Ensure that there are adequate funds for bulk infrastructure. Coupled with that, compliance with policy and programme principles should be closely monitored;</w:t>
            </w:r>
          </w:p>
          <w:p w:rsidR="00AC0D5B" w:rsidRPr="00C06BCF" w:rsidRDefault="00AC0D5B" w:rsidP="00AC0D5B">
            <w:pPr>
              <w:pStyle w:val="Char"/>
              <w:numPr>
                <w:ilvl w:val="0"/>
                <w:numId w:val="34"/>
              </w:numPr>
              <w:spacing w:line="360" w:lineRule="auto"/>
              <w:jc w:val="both"/>
              <w:rPr>
                <w:rFonts w:ascii="Times New Roman" w:hAnsi="Times New Roman"/>
                <w:bCs w:val="0"/>
                <w:sz w:val="24"/>
                <w:lang w:eastAsia="en-GB"/>
              </w:rPr>
            </w:pPr>
            <w:r w:rsidRPr="00C06BCF">
              <w:rPr>
                <w:rFonts w:ascii="Times New Roman" w:hAnsi="Times New Roman"/>
                <w:bCs w:val="0"/>
                <w:sz w:val="24"/>
                <w:lang w:eastAsia="en-GB"/>
              </w:rPr>
              <w:t>Improve intergovernme</w:t>
            </w:r>
            <w:r w:rsidRPr="00C06BCF">
              <w:rPr>
                <w:rFonts w:ascii="Times New Roman" w:hAnsi="Times New Roman"/>
                <w:bCs w:val="0"/>
                <w:sz w:val="24"/>
                <w:lang w:eastAsia="en-GB"/>
              </w:rPr>
              <w:lastRenderedPageBreak/>
              <w:t>ntal relations within the human settlements sector. The National Department and Municipalities should align all grants to ensure bulk infrastructure was in place before the implementation of programmes and projects;</w:t>
            </w:r>
          </w:p>
          <w:p w:rsidR="00AC0D5B" w:rsidRPr="00C06BCF" w:rsidRDefault="00AC0D5B" w:rsidP="00AC0D5B">
            <w:pPr>
              <w:pStyle w:val="Char"/>
              <w:numPr>
                <w:ilvl w:val="0"/>
                <w:numId w:val="34"/>
              </w:numPr>
              <w:spacing w:line="360" w:lineRule="auto"/>
              <w:jc w:val="both"/>
              <w:rPr>
                <w:rFonts w:ascii="Times New Roman" w:hAnsi="Times New Roman"/>
                <w:bCs w:val="0"/>
                <w:sz w:val="24"/>
                <w:lang w:eastAsia="en-GB"/>
              </w:rPr>
            </w:pPr>
            <w:r w:rsidRPr="00C06BCF">
              <w:rPr>
                <w:rFonts w:ascii="Times New Roman" w:hAnsi="Times New Roman"/>
                <w:bCs w:val="0"/>
                <w:sz w:val="24"/>
                <w:lang w:eastAsia="en-GB"/>
              </w:rPr>
              <w:lastRenderedPageBreak/>
              <w:t>Assist the province with the Project Readiness Matrix. This would ensure project readiness or feasibility before project commencement;</w:t>
            </w:r>
          </w:p>
          <w:p w:rsidR="00AC0D5B" w:rsidRPr="00C06BCF" w:rsidRDefault="00AC0D5B" w:rsidP="00AC0D5B">
            <w:pPr>
              <w:pStyle w:val="Char"/>
              <w:numPr>
                <w:ilvl w:val="0"/>
                <w:numId w:val="34"/>
              </w:numPr>
              <w:spacing w:line="360" w:lineRule="auto"/>
              <w:jc w:val="both"/>
              <w:rPr>
                <w:rFonts w:ascii="Times New Roman" w:hAnsi="Times New Roman"/>
                <w:bCs w:val="0"/>
                <w:sz w:val="24"/>
                <w:lang w:eastAsia="en-GB"/>
              </w:rPr>
            </w:pPr>
            <w:r w:rsidRPr="00C06BCF">
              <w:rPr>
                <w:rFonts w:ascii="Times New Roman" w:hAnsi="Times New Roman"/>
                <w:bCs w:val="0"/>
                <w:sz w:val="24"/>
                <w:lang w:eastAsia="en-GB"/>
              </w:rPr>
              <w:t xml:space="preserve">Monitor closely (on quarterly bases) the performance of the provincial department </w:t>
            </w:r>
            <w:r w:rsidRPr="00C06BCF">
              <w:rPr>
                <w:rFonts w:ascii="Times New Roman" w:hAnsi="Times New Roman"/>
                <w:bCs w:val="0"/>
                <w:sz w:val="24"/>
                <w:lang w:eastAsia="en-GB"/>
              </w:rPr>
              <w:lastRenderedPageBreak/>
              <w:t>until it was convinced that its performance was optimal. At this juncture, both the Department and Provincial Department should assist municipalities improve performance;</w:t>
            </w:r>
          </w:p>
          <w:p w:rsidR="00AC0D5B" w:rsidRPr="00C06BCF" w:rsidRDefault="00AC0D5B" w:rsidP="00AC0D5B">
            <w:pPr>
              <w:pStyle w:val="Char"/>
              <w:numPr>
                <w:ilvl w:val="0"/>
                <w:numId w:val="34"/>
              </w:numPr>
              <w:spacing w:line="360" w:lineRule="auto"/>
              <w:jc w:val="both"/>
              <w:rPr>
                <w:rFonts w:ascii="Times New Roman" w:hAnsi="Times New Roman"/>
                <w:bCs w:val="0"/>
                <w:sz w:val="24"/>
                <w:lang w:eastAsia="en-GB"/>
              </w:rPr>
            </w:pPr>
            <w:r w:rsidRPr="00C06BCF">
              <w:rPr>
                <w:rFonts w:ascii="Times New Roman" w:hAnsi="Times New Roman"/>
                <w:bCs w:val="0"/>
                <w:sz w:val="24"/>
                <w:lang w:eastAsia="en-GB"/>
              </w:rPr>
              <w:t xml:space="preserve">Ensure that the role of the NHBRC was explained and understood by officials. This </w:t>
            </w:r>
            <w:r w:rsidRPr="00C06BCF">
              <w:rPr>
                <w:rFonts w:ascii="Times New Roman" w:hAnsi="Times New Roman"/>
                <w:bCs w:val="0"/>
                <w:sz w:val="24"/>
                <w:lang w:eastAsia="en-GB"/>
              </w:rPr>
              <w:lastRenderedPageBreak/>
              <w:t>because there seems to be a lack of understanding of the role of NHBRC.</w:t>
            </w:r>
          </w:p>
          <w:p w:rsidR="005D4C1E" w:rsidRPr="00C06BCF" w:rsidRDefault="005D4C1E" w:rsidP="00E60D2F">
            <w:pPr>
              <w:spacing w:after="0" w:line="280" w:lineRule="exact"/>
              <w:jc w:val="both"/>
              <w:rPr>
                <w:rFonts w:ascii="Times New Roman" w:hAnsi="Times New Roman"/>
                <w:sz w:val="24"/>
                <w:szCs w:val="24"/>
                <w:lang w:val="en-ZA" w:eastAsia="en-ZA"/>
              </w:rPr>
            </w:pPr>
          </w:p>
        </w:tc>
        <w:tc>
          <w:tcPr>
            <w:tcW w:w="844" w:type="pct"/>
          </w:tcPr>
          <w:p w:rsidR="005D4C1E" w:rsidRPr="00C06BCF" w:rsidRDefault="005D4C1E" w:rsidP="00E60D2F">
            <w:pPr>
              <w:spacing w:after="0" w:line="280" w:lineRule="exact"/>
              <w:jc w:val="both"/>
              <w:rPr>
                <w:rFonts w:ascii="Times New Roman" w:hAnsi="Times New Roman"/>
                <w:sz w:val="24"/>
                <w:szCs w:val="24"/>
                <w:lang w:val="en-ZA" w:eastAsia="en-ZA"/>
              </w:rPr>
            </w:pPr>
          </w:p>
        </w:tc>
        <w:tc>
          <w:tcPr>
            <w:tcW w:w="446" w:type="pct"/>
          </w:tcPr>
          <w:p w:rsidR="005D4C1E" w:rsidRPr="00C06BCF" w:rsidRDefault="005D4C1E" w:rsidP="00E60D2F">
            <w:pPr>
              <w:spacing w:after="0" w:line="280" w:lineRule="exact"/>
              <w:jc w:val="both"/>
              <w:rPr>
                <w:rFonts w:ascii="Times New Roman" w:hAnsi="Times New Roman"/>
                <w:sz w:val="24"/>
                <w:szCs w:val="24"/>
                <w:lang w:val="en-ZA" w:eastAsia="en-ZA"/>
              </w:rPr>
            </w:pPr>
          </w:p>
        </w:tc>
        <w:tc>
          <w:tcPr>
            <w:tcW w:w="484" w:type="pct"/>
          </w:tcPr>
          <w:p w:rsidR="005D4C1E" w:rsidRPr="00C06BCF" w:rsidRDefault="00AC0D5B" w:rsidP="00E60D2F">
            <w:pPr>
              <w:spacing w:after="0" w:line="280" w:lineRule="exact"/>
              <w:jc w:val="both"/>
              <w:rPr>
                <w:rFonts w:ascii="Times New Roman" w:hAnsi="Times New Roman"/>
                <w:sz w:val="24"/>
                <w:szCs w:val="24"/>
                <w:lang w:val="en-ZA" w:eastAsia="en-ZA"/>
              </w:rPr>
            </w:pPr>
            <w:r w:rsidRPr="00C06BCF">
              <w:rPr>
                <w:rFonts w:ascii="Times New Roman" w:hAnsi="Times New Roman"/>
                <w:sz w:val="24"/>
                <w:szCs w:val="24"/>
                <w:lang w:val="en-ZA" w:eastAsia="en-ZA"/>
              </w:rPr>
              <w:t xml:space="preserve">Adopted, 17 October 2017 </w:t>
            </w:r>
          </w:p>
        </w:tc>
      </w:tr>
      <w:tr w:rsidR="00B31C46" w:rsidRPr="00C06BCF" w:rsidTr="001C583B">
        <w:tc>
          <w:tcPr>
            <w:tcW w:w="424" w:type="pct"/>
          </w:tcPr>
          <w:p w:rsidR="00B31C46" w:rsidRPr="00C06BCF" w:rsidRDefault="00B31C46" w:rsidP="00E60D2F">
            <w:pPr>
              <w:spacing w:after="0" w:line="280" w:lineRule="exact"/>
              <w:jc w:val="both"/>
              <w:rPr>
                <w:rFonts w:ascii="Times New Roman" w:hAnsi="Times New Roman"/>
                <w:sz w:val="24"/>
                <w:szCs w:val="24"/>
                <w:lang w:val="en-ZA" w:eastAsia="en-ZA"/>
              </w:rPr>
            </w:pPr>
            <w:r w:rsidRPr="00C06BCF">
              <w:rPr>
                <w:rFonts w:ascii="Times New Roman" w:hAnsi="Times New Roman"/>
                <w:sz w:val="24"/>
                <w:szCs w:val="24"/>
                <w:lang w:val="en-ZA" w:eastAsia="en-ZA"/>
              </w:rPr>
              <w:lastRenderedPageBreak/>
              <w:t>11- 15 September 2017</w:t>
            </w:r>
          </w:p>
        </w:tc>
        <w:tc>
          <w:tcPr>
            <w:tcW w:w="927" w:type="pct"/>
          </w:tcPr>
          <w:p w:rsidR="0008011C" w:rsidRPr="00C06BCF" w:rsidRDefault="00B31C46" w:rsidP="00E60D2F">
            <w:pPr>
              <w:spacing w:after="0" w:line="280" w:lineRule="exact"/>
              <w:rPr>
                <w:rFonts w:ascii="Times New Roman" w:hAnsi="Times New Roman"/>
                <w:sz w:val="24"/>
                <w:szCs w:val="24"/>
                <w:lang w:val="en-ZA" w:eastAsia="en-ZA"/>
              </w:rPr>
            </w:pPr>
            <w:r w:rsidRPr="00C06BCF">
              <w:rPr>
                <w:rFonts w:ascii="Times New Roman" w:hAnsi="Times New Roman"/>
                <w:sz w:val="24"/>
                <w:szCs w:val="24"/>
                <w:lang w:val="en-ZA" w:eastAsia="en-ZA"/>
              </w:rPr>
              <w:t>Mpumalanga</w:t>
            </w:r>
            <w:r w:rsidR="0008011C" w:rsidRPr="00C06BCF">
              <w:rPr>
                <w:rFonts w:ascii="Times New Roman" w:hAnsi="Times New Roman"/>
                <w:sz w:val="24"/>
                <w:szCs w:val="24"/>
                <w:lang w:val="en-ZA" w:eastAsia="en-ZA"/>
              </w:rPr>
              <w:t>:</w:t>
            </w:r>
          </w:p>
          <w:p w:rsidR="00B31C46" w:rsidRPr="00C06BCF" w:rsidRDefault="00B31C46" w:rsidP="00E60D2F">
            <w:pPr>
              <w:spacing w:after="0" w:line="280" w:lineRule="exact"/>
              <w:rPr>
                <w:rFonts w:ascii="Times New Roman" w:hAnsi="Times New Roman"/>
                <w:sz w:val="24"/>
                <w:szCs w:val="24"/>
                <w:lang w:val="en-ZA" w:eastAsia="en-ZA"/>
              </w:rPr>
            </w:pPr>
            <w:r w:rsidRPr="00C06BCF">
              <w:rPr>
                <w:rFonts w:ascii="Times New Roman" w:hAnsi="Times New Roman"/>
                <w:sz w:val="24"/>
                <w:szCs w:val="24"/>
                <w:lang w:val="en-ZA" w:eastAsia="en-ZA"/>
              </w:rPr>
              <w:t xml:space="preserve"> </w:t>
            </w:r>
            <w:r w:rsidR="0008011C" w:rsidRPr="00C06BCF">
              <w:rPr>
                <w:rFonts w:ascii="Times New Roman" w:hAnsi="Times New Roman"/>
                <w:sz w:val="24"/>
                <w:szCs w:val="24"/>
                <w:lang w:val="en-ZA" w:eastAsia="en-ZA"/>
              </w:rPr>
              <w:t>The delegation visited three districts municipalities, namely; eHlanzeni, Gert Sibande and eNkangala.</w:t>
            </w:r>
          </w:p>
        </w:tc>
        <w:tc>
          <w:tcPr>
            <w:tcW w:w="1031" w:type="pct"/>
          </w:tcPr>
          <w:p w:rsidR="00B31C46" w:rsidRPr="00C06BCF" w:rsidRDefault="00B31C46" w:rsidP="00B31C46">
            <w:pPr>
              <w:spacing w:line="360" w:lineRule="auto"/>
              <w:ind w:right="49"/>
              <w:jc w:val="both"/>
              <w:rPr>
                <w:rFonts w:ascii="Times New Roman" w:hAnsi="Times New Roman"/>
                <w:sz w:val="24"/>
                <w:szCs w:val="24"/>
                <w:lang w:val="en-ZA" w:eastAsia="en-ZA"/>
              </w:rPr>
            </w:pPr>
            <w:r w:rsidRPr="00C06BCF">
              <w:rPr>
                <w:rFonts w:ascii="Times New Roman" w:hAnsi="Times New Roman"/>
                <w:sz w:val="24"/>
                <w:szCs w:val="24"/>
                <w:lang w:val="en-ZA" w:eastAsia="en-ZA"/>
              </w:rPr>
              <w:t xml:space="preserve">The objective of the visit is to conduct a briefing session with the provincial department, two metropolitan municipalities as well as other stakeholders in relation to the implementation of the human settlements strategic plans, projects and programmes. In addition, the Committee recognised a need to conduct site visits.  The focus of the oversight visit will be on the </w:t>
            </w:r>
            <w:r w:rsidRPr="00C06BCF">
              <w:rPr>
                <w:rFonts w:ascii="Times New Roman" w:hAnsi="Times New Roman"/>
                <w:sz w:val="24"/>
                <w:szCs w:val="24"/>
                <w:lang w:val="en-ZA" w:eastAsia="en-ZA"/>
              </w:rPr>
              <w:lastRenderedPageBreak/>
              <w:t xml:space="preserve">following key issues: </w:t>
            </w:r>
          </w:p>
          <w:p w:rsidR="00B31C46" w:rsidRPr="00C06BCF" w:rsidRDefault="00B31C46" w:rsidP="00016DB6">
            <w:pPr>
              <w:spacing w:after="0" w:line="360" w:lineRule="auto"/>
              <w:ind w:right="49"/>
              <w:rPr>
                <w:rFonts w:ascii="Times New Roman" w:hAnsi="Times New Roman"/>
                <w:sz w:val="24"/>
                <w:szCs w:val="24"/>
                <w:lang w:val="en-ZA" w:eastAsia="en-ZA"/>
              </w:rPr>
            </w:pPr>
            <w:r w:rsidRPr="00C06BCF">
              <w:rPr>
                <w:rFonts w:ascii="Times New Roman" w:hAnsi="Times New Roman"/>
                <w:sz w:val="24"/>
                <w:szCs w:val="24"/>
                <w:lang w:val="en-ZA" w:eastAsia="en-ZA"/>
              </w:rPr>
              <w:t>Implementation of a comprehensive, integrated human settlements strategy in the province;</w:t>
            </w:r>
          </w:p>
          <w:p w:rsidR="00016DB6" w:rsidRDefault="00016DB6" w:rsidP="00016DB6">
            <w:pPr>
              <w:spacing w:after="0" w:line="360" w:lineRule="auto"/>
              <w:ind w:right="49"/>
              <w:jc w:val="both"/>
              <w:rPr>
                <w:rFonts w:ascii="Times New Roman" w:hAnsi="Times New Roman"/>
                <w:sz w:val="24"/>
                <w:szCs w:val="24"/>
                <w:lang w:val="en-ZA" w:eastAsia="en-ZA"/>
              </w:rPr>
            </w:pPr>
          </w:p>
          <w:p w:rsidR="00B31C46" w:rsidRPr="00C06BCF" w:rsidRDefault="00B31C46" w:rsidP="00016DB6">
            <w:pPr>
              <w:spacing w:after="0" w:line="360" w:lineRule="auto"/>
              <w:ind w:right="49"/>
              <w:rPr>
                <w:rFonts w:ascii="Times New Roman" w:hAnsi="Times New Roman"/>
                <w:sz w:val="24"/>
                <w:szCs w:val="24"/>
                <w:lang w:val="en-ZA" w:eastAsia="en-ZA"/>
              </w:rPr>
            </w:pPr>
            <w:r w:rsidRPr="00C06BCF">
              <w:rPr>
                <w:rFonts w:ascii="Times New Roman" w:hAnsi="Times New Roman"/>
                <w:sz w:val="24"/>
                <w:szCs w:val="24"/>
                <w:lang w:val="en-ZA" w:eastAsia="en-ZA"/>
              </w:rPr>
              <w:t>Progress made towards the achievement of Outcome 8 outputs and targets set for 2016/17;</w:t>
            </w:r>
          </w:p>
          <w:p w:rsidR="00016DB6" w:rsidRDefault="00016DB6" w:rsidP="00016DB6">
            <w:pPr>
              <w:spacing w:after="0" w:line="360" w:lineRule="auto"/>
              <w:ind w:right="49"/>
              <w:jc w:val="both"/>
              <w:rPr>
                <w:rFonts w:ascii="Times New Roman" w:hAnsi="Times New Roman"/>
                <w:sz w:val="24"/>
                <w:szCs w:val="24"/>
                <w:lang w:val="en-ZA" w:eastAsia="en-ZA"/>
              </w:rPr>
            </w:pPr>
          </w:p>
          <w:p w:rsidR="00B31C46" w:rsidRPr="00C06BCF" w:rsidRDefault="00B31C46" w:rsidP="00016DB6">
            <w:pPr>
              <w:spacing w:after="0" w:line="360" w:lineRule="auto"/>
              <w:ind w:right="49"/>
              <w:rPr>
                <w:rFonts w:ascii="Times New Roman" w:hAnsi="Times New Roman"/>
                <w:sz w:val="24"/>
                <w:szCs w:val="24"/>
                <w:lang w:val="en-ZA" w:eastAsia="en-ZA"/>
              </w:rPr>
            </w:pPr>
            <w:r w:rsidRPr="00C06BCF">
              <w:rPr>
                <w:rFonts w:ascii="Times New Roman" w:hAnsi="Times New Roman"/>
                <w:sz w:val="24"/>
                <w:szCs w:val="24"/>
                <w:lang w:val="en-ZA" w:eastAsia="en-ZA"/>
              </w:rPr>
              <w:t>Budget expenditure and performance in meeting service delivery targets set for 2016/17;</w:t>
            </w:r>
          </w:p>
          <w:p w:rsidR="00016DB6" w:rsidRDefault="00016DB6" w:rsidP="00016DB6">
            <w:pPr>
              <w:spacing w:after="0" w:line="360" w:lineRule="auto"/>
              <w:ind w:right="49"/>
              <w:jc w:val="both"/>
              <w:rPr>
                <w:rFonts w:ascii="Times New Roman" w:hAnsi="Times New Roman"/>
                <w:sz w:val="24"/>
                <w:szCs w:val="24"/>
                <w:lang w:val="en-ZA" w:eastAsia="en-ZA"/>
              </w:rPr>
            </w:pPr>
          </w:p>
          <w:p w:rsidR="00B31C46" w:rsidRPr="00C06BCF" w:rsidRDefault="00B31C46" w:rsidP="00016DB6">
            <w:pPr>
              <w:spacing w:after="0" w:line="360" w:lineRule="auto"/>
              <w:ind w:right="49"/>
              <w:jc w:val="both"/>
              <w:rPr>
                <w:rFonts w:ascii="Times New Roman" w:hAnsi="Times New Roman"/>
                <w:sz w:val="24"/>
                <w:szCs w:val="24"/>
                <w:lang w:val="en-ZA" w:eastAsia="en-ZA"/>
              </w:rPr>
            </w:pPr>
            <w:r w:rsidRPr="00C06BCF">
              <w:rPr>
                <w:rFonts w:ascii="Times New Roman" w:hAnsi="Times New Roman"/>
                <w:sz w:val="24"/>
                <w:szCs w:val="24"/>
                <w:lang w:val="en-ZA" w:eastAsia="en-ZA"/>
              </w:rPr>
              <w:t>Role of the public and private sectors in service delivery;</w:t>
            </w:r>
          </w:p>
          <w:p w:rsidR="00016DB6" w:rsidRDefault="00016DB6" w:rsidP="00016DB6">
            <w:pPr>
              <w:spacing w:after="0" w:line="360" w:lineRule="auto"/>
              <w:ind w:right="49"/>
              <w:jc w:val="both"/>
              <w:rPr>
                <w:rFonts w:ascii="Times New Roman" w:hAnsi="Times New Roman"/>
                <w:sz w:val="24"/>
                <w:szCs w:val="24"/>
                <w:lang w:val="en-ZA" w:eastAsia="en-ZA"/>
              </w:rPr>
            </w:pPr>
          </w:p>
          <w:p w:rsidR="00B31C46" w:rsidRPr="00C06BCF" w:rsidRDefault="00B31C46" w:rsidP="00016DB6">
            <w:pPr>
              <w:spacing w:after="0" w:line="360" w:lineRule="auto"/>
              <w:ind w:right="49"/>
              <w:jc w:val="both"/>
              <w:rPr>
                <w:rFonts w:ascii="Times New Roman" w:hAnsi="Times New Roman"/>
                <w:sz w:val="24"/>
                <w:szCs w:val="24"/>
                <w:lang w:val="en-ZA" w:eastAsia="en-ZA"/>
              </w:rPr>
            </w:pPr>
            <w:r w:rsidRPr="00C06BCF">
              <w:rPr>
                <w:rFonts w:ascii="Times New Roman" w:hAnsi="Times New Roman"/>
                <w:sz w:val="24"/>
                <w:szCs w:val="24"/>
                <w:lang w:val="en-ZA" w:eastAsia="en-ZA"/>
              </w:rPr>
              <w:t>Progress in supporting disaster-</w:t>
            </w:r>
            <w:r w:rsidRPr="00C06BCF">
              <w:rPr>
                <w:rFonts w:ascii="Times New Roman" w:hAnsi="Times New Roman"/>
                <w:sz w:val="24"/>
                <w:szCs w:val="24"/>
                <w:lang w:val="en-ZA" w:eastAsia="en-ZA"/>
              </w:rPr>
              <w:lastRenderedPageBreak/>
              <w:t xml:space="preserve">affected communities; </w:t>
            </w:r>
          </w:p>
          <w:p w:rsidR="00016DB6" w:rsidRDefault="00016DB6" w:rsidP="00016DB6">
            <w:pPr>
              <w:spacing w:after="0" w:line="360" w:lineRule="auto"/>
              <w:ind w:right="49"/>
              <w:jc w:val="both"/>
              <w:rPr>
                <w:rFonts w:ascii="Times New Roman" w:hAnsi="Times New Roman"/>
                <w:sz w:val="24"/>
                <w:szCs w:val="24"/>
                <w:lang w:val="en-ZA" w:eastAsia="en-ZA"/>
              </w:rPr>
            </w:pPr>
          </w:p>
          <w:p w:rsidR="00B31C46" w:rsidRPr="00C06BCF" w:rsidRDefault="00B31C46" w:rsidP="00016DB6">
            <w:pPr>
              <w:spacing w:after="0" w:line="360" w:lineRule="auto"/>
              <w:ind w:right="49"/>
              <w:jc w:val="both"/>
              <w:rPr>
                <w:rFonts w:ascii="Times New Roman" w:hAnsi="Times New Roman"/>
                <w:sz w:val="24"/>
                <w:szCs w:val="24"/>
                <w:lang w:val="en-ZA" w:eastAsia="en-ZA"/>
              </w:rPr>
            </w:pPr>
            <w:r w:rsidRPr="00C06BCF">
              <w:rPr>
                <w:rFonts w:ascii="Times New Roman" w:hAnsi="Times New Roman"/>
                <w:sz w:val="24"/>
                <w:szCs w:val="24"/>
                <w:lang w:val="en-ZA" w:eastAsia="en-ZA"/>
              </w:rPr>
              <w:t>Progress made in the construction of houses for military veterans;</w:t>
            </w:r>
          </w:p>
          <w:p w:rsidR="00016DB6" w:rsidRDefault="00016DB6" w:rsidP="00016DB6">
            <w:pPr>
              <w:spacing w:after="0" w:line="360" w:lineRule="auto"/>
              <w:ind w:right="49"/>
              <w:jc w:val="both"/>
              <w:rPr>
                <w:rFonts w:ascii="Times New Roman" w:hAnsi="Times New Roman"/>
                <w:sz w:val="24"/>
                <w:szCs w:val="24"/>
                <w:lang w:val="en-ZA" w:eastAsia="en-ZA"/>
              </w:rPr>
            </w:pPr>
          </w:p>
          <w:p w:rsidR="00B31C46" w:rsidRPr="00C06BCF" w:rsidRDefault="00B31C46" w:rsidP="00016DB6">
            <w:pPr>
              <w:spacing w:after="0" w:line="360" w:lineRule="auto"/>
              <w:ind w:right="49"/>
              <w:rPr>
                <w:rFonts w:ascii="Times New Roman" w:hAnsi="Times New Roman"/>
                <w:sz w:val="24"/>
                <w:szCs w:val="24"/>
                <w:lang w:val="en-ZA" w:eastAsia="en-ZA"/>
              </w:rPr>
            </w:pPr>
            <w:r w:rsidRPr="00C06BCF">
              <w:rPr>
                <w:rFonts w:ascii="Times New Roman" w:hAnsi="Times New Roman"/>
                <w:sz w:val="24"/>
                <w:szCs w:val="24"/>
                <w:lang w:val="en-ZA" w:eastAsia="en-ZA"/>
              </w:rPr>
              <w:t>Progress made on the construction of houses for destitute, special needs and vulnerable people;</w:t>
            </w:r>
          </w:p>
          <w:p w:rsidR="00016DB6" w:rsidRDefault="00016DB6" w:rsidP="00016DB6">
            <w:pPr>
              <w:spacing w:after="0" w:line="360" w:lineRule="auto"/>
              <w:ind w:right="49"/>
              <w:jc w:val="both"/>
              <w:rPr>
                <w:rFonts w:ascii="Times New Roman" w:hAnsi="Times New Roman"/>
                <w:sz w:val="24"/>
                <w:szCs w:val="24"/>
                <w:lang w:val="en-ZA" w:eastAsia="en-ZA"/>
              </w:rPr>
            </w:pPr>
          </w:p>
          <w:p w:rsidR="00B31C46" w:rsidRPr="00C06BCF" w:rsidRDefault="00B31C46" w:rsidP="00016DB6">
            <w:pPr>
              <w:spacing w:after="0" w:line="360" w:lineRule="auto"/>
              <w:ind w:right="49"/>
              <w:jc w:val="both"/>
              <w:rPr>
                <w:rFonts w:ascii="Times New Roman" w:hAnsi="Times New Roman"/>
                <w:sz w:val="24"/>
                <w:szCs w:val="24"/>
                <w:lang w:val="en-ZA" w:eastAsia="en-ZA"/>
              </w:rPr>
            </w:pPr>
            <w:r w:rsidRPr="00C06BCF">
              <w:rPr>
                <w:rFonts w:ascii="Times New Roman" w:hAnsi="Times New Roman"/>
                <w:sz w:val="24"/>
                <w:szCs w:val="24"/>
                <w:lang w:val="en-ZA" w:eastAsia="en-ZA"/>
              </w:rPr>
              <w:t>Rural and farm worker assistance, housing co-operatives assistance programme as well as the People’s Housing Process;</w:t>
            </w:r>
          </w:p>
          <w:p w:rsidR="00B31C46" w:rsidRPr="00C06BCF" w:rsidRDefault="00B31C46" w:rsidP="00016DB6">
            <w:pPr>
              <w:spacing w:after="0" w:line="360" w:lineRule="auto"/>
              <w:ind w:right="49"/>
              <w:rPr>
                <w:rFonts w:ascii="Times New Roman" w:hAnsi="Times New Roman"/>
                <w:sz w:val="24"/>
                <w:szCs w:val="24"/>
                <w:lang w:val="en-ZA" w:eastAsia="en-ZA"/>
              </w:rPr>
            </w:pPr>
            <w:r w:rsidRPr="00C06BCF">
              <w:rPr>
                <w:rFonts w:ascii="Times New Roman" w:hAnsi="Times New Roman"/>
                <w:sz w:val="24"/>
                <w:szCs w:val="24"/>
                <w:lang w:val="en-ZA" w:eastAsia="en-ZA"/>
              </w:rPr>
              <w:t>Plans and progress on Community Residential Units (CRUs);</w:t>
            </w:r>
          </w:p>
          <w:p w:rsidR="00016DB6" w:rsidRDefault="00016DB6" w:rsidP="00016DB6">
            <w:pPr>
              <w:spacing w:after="0" w:line="360" w:lineRule="auto"/>
              <w:ind w:right="49"/>
              <w:jc w:val="both"/>
              <w:rPr>
                <w:rFonts w:ascii="Times New Roman" w:hAnsi="Times New Roman"/>
                <w:sz w:val="24"/>
                <w:szCs w:val="24"/>
                <w:lang w:val="en-ZA" w:eastAsia="en-ZA"/>
              </w:rPr>
            </w:pPr>
          </w:p>
          <w:p w:rsidR="00B31C46" w:rsidRPr="00C06BCF" w:rsidRDefault="00B31C46" w:rsidP="00016DB6">
            <w:pPr>
              <w:spacing w:after="0" w:line="360" w:lineRule="auto"/>
              <w:ind w:right="49"/>
              <w:rPr>
                <w:rFonts w:ascii="Times New Roman" w:hAnsi="Times New Roman"/>
                <w:sz w:val="24"/>
                <w:szCs w:val="24"/>
                <w:lang w:val="en-ZA" w:eastAsia="en-ZA"/>
              </w:rPr>
            </w:pPr>
            <w:r w:rsidRPr="00C06BCF">
              <w:rPr>
                <w:rFonts w:ascii="Times New Roman" w:hAnsi="Times New Roman"/>
                <w:sz w:val="24"/>
                <w:szCs w:val="24"/>
                <w:lang w:val="en-ZA" w:eastAsia="en-ZA"/>
              </w:rPr>
              <w:lastRenderedPageBreak/>
              <w:t xml:space="preserve">Co-ordination and management of the beneficiary list and incorporation of backyard dwellers into the provincial housing database; </w:t>
            </w:r>
          </w:p>
          <w:p w:rsidR="00016DB6" w:rsidRDefault="00016DB6" w:rsidP="00016DB6">
            <w:pPr>
              <w:spacing w:after="0" w:line="360" w:lineRule="auto"/>
              <w:ind w:right="49"/>
              <w:jc w:val="both"/>
              <w:rPr>
                <w:rFonts w:ascii="Times New Roman" w:hAnsi="Times New Roman"/>
                <w:sz w:val="24"/>
                <w:szCs w:val="24"/>
                <w:lang w:val="en-ZA" w:eastAsia="en-ZA"/>
              </w:rPr>
            </w:pPr>
          </w:p>
          <w:p w:rsidR="00B31C46" w:rsidRPr="00C06BCF" w:rsidRDefault="00B31C46" w:rsidP="00016DB6">
            <w:pPr>
              <w:spacing w:after="0" w:line="360" w:lineRule="auto"/>
              <w:ind w:right="49"/>
              <w:rPr>
                <w:rFonts w:ascii="Times New Roman" w:hAnsi="Times New Roman"/>
                <w:sz w:val="24"/>
                <w:szCs w:val="24"/>
                <w:lang w:val="en-ZA" w:eastAsia="en-ZA"/>
              </w:rPr>
            </w:pPr>
            <w:r w:rsidRPr="00C06BCF">
              <w:rPr>
                <w:rFonts w:ascii="Times New Roman" w:hAnsi="Times New Roman"/>
                <w:sz w:val="24"/>
                <w:szCs w:val="24"/>
                <w:lang w:val="en-ZA" w:eastAsia="en-ZA"/>
              </w:rPr>
              <w:t>Use of alternative technologies in construction.</w:t>
            </w:r>
          </w:p>
          <w:p w:rsidR="00B31C46" w:rsidRPr="00C06BCF" w:rsidRDefault="00B31C46" w:rsidP="00E60D2F">
            <w:pPr>
              <w:spacing w:after="0" w:line="280" w:lineRule="exact"/>
              <w:jc w:val="both"/>
              <w:rPr>
                <w:rFonts w:ascii="Times New Roman" w:hAnsi="Times New Roman"/>
                <w:sz w:val="24"/>
                <w:szCs w:val="24"/>
                <w:lang w:val="en-ZA" w:eastAsia="en-ZA"/>
              </w:rPr>
            </w:pPr>
          </w:p>
        </w:tc>
        <w:tc>
          <w:tcPr>
            <w:tcW w:w="844" w:type="pct"/>
          </w:tcPr>
          <w:p w:rsidR="009347CA" w:rsidRPr="00C06BCF" w:rsidRDefault="009347CA" w:rsidP="009347CA">
            <w:pPr>
              <w:pStyle w:val="Char"/>
              <w:spacing w:line="360" w:lineRule="auto"/>
              <w:ind w:left="720"/>
              <w:jc w:val="both"/>
              <w:rPr>
                <w:rFonts w:ascii="Times New Roman" w:eastAsia="Calibri" w:hAnsi="Times New Roman"/>
                <w:sz w:val="24"/>
                <w:lang w:val="en-ZA"/>
              </w:rPr>
            </w:pPr>
            <w:r w:rsidRPr="00C06BCF">
              <w:rPr>
                <w:rFonts w:ascii="Times New Roman" w:eastAsia="Calibri" w:hAnsi="Times New Roman"/>
                <w:sz w:val="24"/>
                <w:lang w:val="en-ZA"/>
              </w:rPr>
              <w:lastRenderedPageBreak/>
              <w:t xml:space="preserve">Based on the observations made, the Committee requests the Minister of Human Settlements to consider the following towards the attainment of Outcome 8 fundamentals. The Minister is or was further requested to ensure that a progress report on the </w:t>
            </w:r>
            <w:r w:rsidRPr="00C06BCF">
              <w:rPr>
                <w:rFonts w:ascii="Times New Roman" w:eastAsia="Calibri" w:hAnsi="Times New Roman"/>
                <w:sz w:val="24"/>
                <w:lang w:val="en-ZA"/>
              </w:rPr>
              <w:lastRenderedPageBreak/>
              <w:t xml:space="preserve">recommendations is or was received by the Committee by the end of January 2018.  The Minister should ensure that the National Department: </w:t>
            </w:r>
          </w:p>
          <w:p w:rsidR="009347CA" w:rsidRPr="00C06BCF" w:rsidRDefault="009347CA" w:rsidP="009347CA">
            <w:pPr>
              <w:pStyle w:val="Char"/>
              <w:numPr>
                <w:ilvl w:val="0"/>
                <w:numId w:val="33"/>
              </w:numPr>
              <w:spacing w:line="360" w:lineRule="auto"/>
              <w:jc w:val="both"/>
              <w:rPr>
                <w:rFonts w:ascii="Times New Roman" w:eastAsia="Calibri" w:hAnsi="Times New Roman"/>
                <w:sz w:val="24"/>
                <w:lang w:val="en-ZA"/>
              </w:rPr>
            </w:pPr>
            <w:r w:rsidRPr="00C06BCF">
              <w:rPr>
                <w:rFonts w:ascii="Times New Roman" w:eastAsia="Calibri" w:hAnsi="Times New Roman"/>
                <w:sz w:val="24"/>
                <w:lang w:val="en-ZA"/>
              </w:rPr>
              <w:t xml:space="preserve">Advocate and motivate for the consideration of a grant for Secondary Cities similar to Urban Settlements Development Grant to be utilized for the installation of bulk infrastructure </w:t>
            </w:r>
            <w:r w:rsidRPr="00C06BCF">
              <w:rPr>
                <w:rFonts w:ascii="Times New Roman" w:eastAsia="Calibri" w:hAnsi="Times New Roman"/>
                <w:sz w:val="24"/>
                <w:lang w:val="en-ZA"/>
              </w:rPr>
              <w:lastRenderedPageBreak/>
              <w:t>services. This would assist in fast-tracking the implementation of projects such as catalytic project;</w:t>
            </w:r>
          </w:p>
          <w:p w:rsidR="009347CA" w:rsidRPr="00C06BCF" w:rsidRDefault="009347CA" w:rsidP="009347CA">
            <w:pPr>
              <w:pStyle w:val="Char"/>
              <w:numPr>
                <w:ilvl w:val="0"/>
                <w:numId w:val="33"/>
              </w:numPr>
              <w:spacing w:line="360" w:lineRule="auto"/>
              <w:jc w:val="both"/>
              <w:rPr>
                <w:rFonts w:ascii="Times New Roman" w:eastAsia="Calibri" w:hAnsi="Times New Roman"/>
                <w:sz w:val="24"/>
                <w:lang w:val="en-ZA"/>
              </w:rPr>
            </w:pPr>
            <w:r w:rsidRPr="00C06BCF">
              <w:rPr>
                <w:rFonts w:ascii="Times New Roman" w:eastAsia="Calibri" w:hAnsi="Times New Roman"/>
                <w:sz w:val="24"/>
                <w:lang w:val="en-ZA"/>
              </w:rPr>
              <w:t>Ensure that the intergovernmental relations (IGR) are or were maintained in all spheres in order to ensure seamless collaboration and cooperation;</w:t>
            </w:r>
          </w:p>
          <w:p w:rsidR="009347CA" w:rsidRPr="00C06BCF" w:rsidRDefault="009347CA" w:rsidP="009347CA">
            <w:pPr>
              <w:pStyle w:val="Char"/>
              <w:numPr>
                <w:ilvl w:val="0"/>
                <w:numId w:val="33"/>
              </w:numPr>
              <w:spacing w:line="360" w:lineRule="auto"/>
              <w:jc w:val="both"/>
              <w:rPr>
                <w:rFonts w:ascii="Times New Roman" w:eastAsia="Calibri" w:hAnsi="Times New Roman"/>
                <w:sz w:val="24"/>
                <w:lang w:val="en-ZA"/>
              </w:rPr>
            </w:pPr>
            <w:r w:rsidRPr="00C06BCF">
              <w:rPr>
                <w:rFonts w:ascii="Times New Roman" w:eastAsia="Calibri" w:hAnsi="Times New Roman"/>
                <w:sz w:val="24"/>
                <w:lang w:val="en-ZA"/>
              </w:rPr>
              <w:t xml:space="preserve">Devise strategies and measures to mitigate potential and inherent risk </w:t>
            </w:r>
            <w:r w:rsidRPr="00C06BCF">
              <w:rPr>
                <w:rFonts w:ascii="Times New Roman" w:eastAsia="Calibri" w:hAnsi="Times New Roman"/>
                <w:sz w:val="24"/>
                <w:lang w:val="en-ZA"/>
              </w:rPr>
              <w:lastRenderedPageBreak/>
              <w:t>such as land and property invasion, illegal occupation of completed housing units, non-payment for services and rental stock;</w:t>
            </w:r>
          </w:p>
          <w:p w:rsidR="009347CA" w:rsidRPr="00C06BCF" w:rsidRDefault="009347CA" w:rsidP="009347CA">
            <w:pPr>
              <w:pStyle w:val="Char"/>
              <w:numPr>
                <w:ilvl w:val="0"/>
                <w:numId w:val="33"/>
              </w:numPr>
              <w:spacing w:line="360" w:lineRule="auto"/>
              <w:jc w:val="both"/>
              <w:rPr>
                <w:rFonts w:ascii="Times New Roman" w:eastAsia="Calibri" w:hAnsi="Times New Roman"/>
                <w:sz w:val="24"/>
                <w:lang w:val="en-ZA"/>
              </w:rPr>
            </w:pPr>
            <w:r w:rsidRPr="00C06BCF">
              <w:rPr>
                <w:rFonts w:ascii="Times New Roman" w:eastAsia="Calibri" w:hAnsi="Times New Roman"/>
                <w:sz w:val="24"/>
                <w:lang w:val="en-ZA"/>
              </w:rPr>
              <w:t xml:space="preserve">Instruct the provincial department to monitor the management of beneficiary list management by the municipalities to avoid the illegal occupation and vandalism of </w:t>
            </w:r>
            <w:r w:rsidRPr="00C06BCF">
              <w:rPr>
                <w:rFonts w:ascii="Times New Roman" w:eastAsia="Calibri" w:hAnsi="Times New Roman"/>
                <w:sz w:val="24"/>
                <w:lang w:val="en-ZA"/>
              </w:rPr>
              <w:lastRenderedPageBreak/>
              <w:t>completed houses as this has a negative impact on the budget allocation;</w:t>
            </w:r>
          </w:p>
          <w:p w:rsidR="009347CA" w:rsidRPr="00C06BCF" w:rsidRDefault="009347CA" w:rsidP="009347CA">
            <w:pPr>
              <w:pStyle w:val="Char"/>
              <w:numPr>
                <w:ilvl w:val="0"/>
                <w:numId w:val="33"/>
              </w:numPr>
              <w:spacing w:line="360" w:lineRule="auto"/>
              <w:jc w:val="both"/>
              <w:rPr>
                <w:rFonts w:ascii="Times New Roman" w:eastAsia="Calibri" w:hAnsi="Times New Roman"/>
                <w:sz w:val="24"/>
                <w:lang w:val="en-ZA"/>
              </w:rPr>
            </w:pPr>
            <w:r w:rsidRPr="00C06BCF">
              <w:rPr>
                <w:rFonts w:ascii="Times New Roman" w:eastAsia="Calibri" w:hAnsi="Times New Roman"/>
                <w:sz w:val="24"/>
                <w:lang w:val="en-ZA"/>
              </w:rPr>
              <w:t xml:space="preserve">Assist the provincial department in devising means to arrest and mitigate the mushrooming of informal settlements due to influx of job seekers as that was putting pressure on the existing infrastructure services including </w:t>
            </w:r>
            <w:r w:rsidRPr="00C06BCF">
              <w:rPr>
                <w:rFonts w:ascii="Times New Roman" w:eastAsia="Calibri" w:hAnsi="Times New Roman"/>
                <w:sz w:val="24"/>
                <w:lang w:val="en-ZA"/>
              </w:rPr>
              <w:lastRenderedPageBreak/>
              <w:t>the demand of housing assistance;</w:t>
            </w:r>
          </w:p>
          <w:p w:rsidR="009347CA" w:rsidRPr="00C06BCF" w:rsidRDefault="009347CA" w:rsidP="009347CA">
            <w:pPr>
              <w:pStyle w:val="Char"/>
              <w:numPr>
                <w:ilvl w:val="0"/>
                <w:numId w:val="33"/>
              </w:numPr>
              <w:spacing w:line="360" w:lineRule="auto"/>
              <w:jc w:val="both"/>
              <w:rPr>
                <w:rFonts w:ascii="Times New Roman" w:eastAsia="Calibri" w:hAnsi="Times New Roman"/>
                <w:sz w:val="24"/>
                <w:lang w:val="en-ZA"/>
              </w:rPr>
            </w:pPr>
            <w:r w:rsidRPr="00C06BCF">
              <w:rPr>
                <w:rFonts w:ascii="Times New Roman" w:eastAsia="Calibri" w:hAnsi="Times New Roman"/>
                <w:sz w:val="24"/>
                <w:lang w:val="en-ZA"/>
              </w:rPr>
              <w:t xml:space="preserve">Reflect and implement the NDP objectives such a radical economic transformation, youth employment, and women empowerment; </w:t>
            </w:r>
          </w:p>
          <w:p w:rsidR="009347CA" w:rsidRPr="00C06BCF" w:rsidRDefault="009347CA" w:rsidP="009347CA">
            <w:pPr>
              <w:pStyle w:val="Char"/>
              <w:numPr>
                <w:ilvl w:val="0"/>
                <w:numId w:val="33"/>
              </w:numPr>
              <w:spacing w:line="360" w:lineRule="auto"/>
              <w:jc w:val="both"/>
              <w:rPr>
                <w:rFonts w:ascii="Times New Roman" w:eastAsia="Calibri" w:hAnsi="Times New Roman"/>
                <w:sz w:val="24"/>
                <w:lang w:val="en-ZA"/>
              </w:rPr>
            </w:pPr>
            <w:r w:rsidRPr="00C06BCF">
              <w:rPr>
                <w:rFonts w:ascii="Times New Roman" w:eastAsia="Calibri" w:hAnsi="Times New Roman"/>
                <w:sz w:val="24"/>
                <w:lang w:val="en-ZA"/>
              </w:rPr>
              <w:t xml:space="preserve">Ensure that capable and qualified officials employed and placed in key positions to manage the human </w:t>
            </w:r>
            <w:r w:rsidRPr="00C06BCF">
              <w:rPr>
                <w:rFonts w:ascii="Times New Roman" w:eastAsia="Calibri" w:hAnsi="Times New Roman"/>
                <w:sz w:val="24"/>
                <w:lang w:val="en-ZA"/>
              </w:rPr>
              <w:lastRenderedPageBreak/>
              <w:t xml:space="preserve">settlements trajectory in South Africa; </w:t>
            </w:r>
          </w:p>
          <w:p w:rsidR="009347CA" w:rsidRPr="00C06BCF" w:rsidRDefault="009347CA" w:rsidP="009347CA">
            <w:pPr>
              <w:pStyle w:val="Char"/>
              <w:numPr>
                <w:ilvl w:val="0"/>
                <w:numId w:val="33"/>
              </w:numPr>
              <w:spacing w:line="360" w:lineRule="auto"/>
              <w:jc w:val="both"/>
              <w:rPr>
                <w:rFonts w:ascii="Times New Roman" w:eastAsia="Calibri" w:hAnsi="Times New Roman"/>
                <w:sz w:val="24"/>
                <w:lang w:val="en-ZA"/>
              </w:rPr>
            </w:pPr>
            <w:r w:rsidRPr="00C06BCF">
              <w:rPr>
                <w:rFonts w:ascii="Times New Roman" w:eastAsia="Calibri" w:hAnsi="Times New Roman"/>
                <w:sz w:val="24"/>
                <w:lang w:val="en-ZA"/>
              </w:rPr>
              <w:t xml:space="preserve">Fast-track the restoration and issuing of title deeds to the rightful beneficiaries as this would boost economy as the title deed act as a collateral in most transitions. Punitive measures should be in place for those officials who do not attend the Provincial </w:t>
            </w:r>
            <w:r w:rsidRPr="00C06BCF">
              <w:rPr>
                <w:rFonts w:ascii="Times New Roman" w:eastAsia="Calibri" w:hAnsi="Times New Roman"/>
                <w:sz w:val="24"/>
                <w:lang w:val="en-ZA"/>
              </w:rPr>
              <w:lastRenderedPageBreak/>
              <w:t xml:space="preserve">Steering Committees. Verification and rectification of some title deeds meaning the registration and deregistration should be fast-tracked; </w:t>
            </w:r>
          </w:p>
          <w:p w:rsidR="009347CA" w:rsidRPr="00C06BCF" w:rsidRDefault="009347CA" w:rsidP="009347CA">
            <w:pPr>
              <w:pStyle w:val="Char"/>
              <w:numPr>
                <w:ilvl w:val="0"/>
                <w:numId w:val="33"/>
              </w:numPr>
              <w:spacing w:line="360" w:lineRule="auto"/>
              <w:jc w:val="both"/>
              <w:rPr>
                <w:rFonts w:ascii="Times New Roman" w:eastAsia="Calibri" w:hAnsi="Times New Roman"/>
                <w:sz w:val="24"/>
                <w:lang w:val="en-ZA"/>
              </w:rPr>
            </w:pPr>
            <w:r w:rsidRPr="00C06BCF">
              <w:rPr>
                <w:rFonts w:ascii="Times New Roman" w:eastAsia="Calibri" w:hAnsi="Times New Roman"/>
                <w:sz w:val="24"/>
                <w:lang w:val="en-ZA"/>
              </w:rPr>
              <w:t xml:space="preserve">Assist the provincial department in rectifying old houses that were cracking and with the replacement of asbestos roofing as this was a health </w:t>
            </w:r>
            <w:r w:rsidRPr="00C06BCF">
              <w:rPr>
                <w:rFonts w:ascii="Times New Roman" w:eastAsia="Calibri" w:hAnsi="Times New Roman"/>
                <w:sz w:val="24"/>
                <w:lang w:val="en-ZA"/>
              </w:rPr>
              <w:lastRenderedPageBreak/>
              <w:t>hazard to the communities;</w:t>
            </w:r>
          </w:p>
          <w:p w:rsidR="009347CA" w:rsidRPr="00C06BCF" w:rsidRDefault="009347CA" w:rsidP="009347CA">
            <w:pPr>
              <w:pStyle w:val="Char"/>
              <w:numPr>
                <w:ilvl w:val="0"/>
                <w:numId w:val="33"/>
              </w:numPr>
              <w:spacing w:line="360" w:lineRule="auto"/>
              <w:jc w:val="both"/>
              <w:rPr>
                <w:rFonts w:ascii="Times New Roman" w:eastAsia="Calibri" w:hAnsi="Times New Roman"/>
                <w:sz w:val="24"/>
                <w:lang w:val="en-ZA"/>
              </w:rPr>
            </w:pPr>
            <w:r w:rsidRPr="00C06BCF">
              <w:rPr>
                <w:rFonts w:ascii="Times New Roman" w:eastAsia="Calibri" w:hAnsi="Times New Roman"/>
                <w:sz w:val="24"/>
                <w:lang w:val="en-ZA"/>
              </w:rPr>
              <w:t xml:space="preserve">Provide site and serviced stands for those beneficiaries in the gap market to build for themselves. This would assist in reduce the backlog in the housing demand; </w:t>
            </w:r>
          </w:p>
          <w:p w:rsidR="009347CA" w:rsidRPr="00C06BCF" w:rsidRDefault="009347CA" w:rsidP="009347CA">
            <w:pPr>
              <w:pStyle w:val="Char"/>
              <w:numPr>
                <w:ilvl w:val="0"/>
                <w:numId w:val="33"/>
              </w:numPr>
              <w:spacing w:line="360" w:lineRule="auto"/>
              <w:jc w:val="both"/>
              <w:rPr>
                <w:rFonts w:ascii="Times New Roman" w:eastAsia="Calibri" w:hAnsi="Times New Roman"/>
                <w:sz w:val="24"/>
                <w:lang w:val="en-ZA"/>
              </w:rPr>
            </w:pPr>
            <w:r w:rsidRPr="00C06BCF">
              <w:rPr>
                <w:rFonts w:ascii="Times New Roman" w:eastAsia="Calibri" w:hAnsi="Times New Roman"/>
                <w:sz w:val="24"/>
                <w:lang w:val="en-ZA"/>
              </w:rPr>
              <w:t xml:space="preserve">Instruct human settlements entities such as the Housing Development Agency to assist in land acquisition to </w:t>
            </w:r>
            <w:r w:rsidRPr="00C06BCF">
              <w:rPr>
                <w:rFonts w:ascii="Times New Roman" w:eastAsia="Calibri" w:hAnsi="Times New Roman"/>
                <w:sz w:val="24"/>
                <w:lang w:val="en-ZA"/>
              </w:rPr>
              <w:lastRenderedPageBreak/>
              <w:t xml:space="preserve">fast-track the implementation of catalytic projects and in the upgrading of informal settlements;  </w:t>
            </w:r>
          </w:p>
          <w:p w:rsidR="009347CA" w:rsidRPr="00C06BCF" w:rsidRDefault="009347CA" w:rsidP="009347CA">
            <w:pPr>
              <w:pStyle w:val="Char"/>
              <w:numPr>
                <w:ilvl w:val="0"/>
                <w:numId w:val="33"/>
              </w:numPr>
              <w:spacing w:line="360" w:lineRule="auto"/>
              <w:jc w:val="both"/>
              <w:rPr>
                <w:rFonts w:ascii="Times New Roman" w:eastAsia="Calibri" w:hAnsi="Times New Roman"/>
                <w:sz w:val="24"/>
                <w:lang w:val="en-ZA"/>
              </w:rPr>
            </w:pPr>
            <w:r w:rsidRPr="00C06BCF">
              <w:rPr>
                <w:rFonts w:ascii="Times New Roman" w:eastAsia="Calibri" w:hAnsi="Times New Roman"/>
                <w:sz w:val="24"/>
                <w:lang w:val="en-ZA"/>
              </w:rPr>
              <w:t xml:space="preserve">Draft a full report together with the provincial department on the National Rapid Response Team on the informal settlements in the province and the relationship with the National Upgrading Support </w:t>
            </w:r>
            <w:r w:rsidRPr="00C06BCF">
              <w:rPr>
                <w:rFonts w:ascii="Times New Roman" w:eastAsia="Calibri" w:hAnsi="Times New Roman"/>
                <w:sz w:val="24"/>
                <w:lang w:val="en-ZA"/>
              </w:rPr>
              <w:lastRenderedPageBreak/>
              <w:t>Programme.</w:t>
            </w:r>
          </w:p>
          <w:p w:rsidR="00B31C46" w:rsidRPr="00C06BCF" w:rsidRDefault="00B31C46" w:rsidP="00E60D2F">
            <w:pPr>
              <w:spacing w:after="0" w:line="280" w:lineRule="exact"/>
              <w:jc w:val="both"/>
              <w:rPr>
                <w:rFonts w:ascii="Times New Roman" w:hAnsi="Times New Roman"/>
                <w:bCs/>
                <w:sz w:val="24"/>
                <w:szCs w:val="24"/>
                <w:lang w:val="en-ZA"/>
              </w:rPr>
            </w:pPr>
          </w:p>
        </w:tc>
        <w:tc>
          <w:tcPr>
            <w:tcW w:w="844" w:type="pct"/>
          </w:tcPr>
          <w:p w:rsidR="00B31C46" w:rsidRPr="00C06BCF" w:rsidRDefault="00B31C46" w:rsidP="00E60D2F">
            <w:pPr>
              <w:spacing w:after="0" w:line="280" w:lineRule="exact"/>
              <w:jc w:val="both"/>
              <w:rPr>
                <w:rFonts w:ascii="Times New Roman" w:hAnsi="Times New Roman"/>
                <w:sz w:val="24"/>
                <w:szCs w:val="24"/>
                <w:lang w:val="en-ZA" w:eastAsia="en-ZA"/>
              </w:rPr>
            </w:pPr>
          </w:p>
        </w:tc>
        <w:tc>
          <w:tcPr>
            <w:tcW w:w="446" w:type="pct"/>
          </w:tcPr>
          <w:p w:rsidR="00B31C46" w:rsidRPr="00C06BCF" w:rsidRDefault="00B31C46" w:rsidP="00E60D2F">
            <w:pPr>
              <w:spacing w:after="0" w:line="280" w:lineRule="exact"/>
              <w:jc w:val="both"/>
              <w:rPr>
                <w:rFonts w:ascii="Times New Roman" w:hAnsi="Times New Roman"/>
                <w:sz w:val="24"/>
                <w:szCs w:val="24"/>
                <w:lang w:val="en-ZA" w:eastAsia="en-ZA"/>
              </w:rPr>
            </w:pPr>
          </w:p>
        </w:tc>
        <w:tc>
          <w:tcPr>
            <w:tcW w:w="484" w:type="pct"/>
          </w:tcPr>
          <w:p w:rsidR="00B31C46" w:rsidRPr="00C06BCF" w:rsidRDefault="00FA44A9" w:rsidP="00E60D2F">
            <w:pPr>
              <w:spacing w:after="0" w:line="280" w:lineRule="exact"/>
              <w:jc w:val="both"/>
              <w:rPr>
                <w:rFonts w:ascii="Times New Roman" w:hAnsi="Times New Roman"/>
                <w:sz w:val="24"/>
                <w:szCs w:val="24"/>
                <w:lang w:val="en-ZA" w:eastAsia="en-ZA"/>
              </w:rPr>
            </w:pPr>
            <w:r w:rsidRPr="00C06BCF">
              <w:rPr>
                <w:rFonts w:ascii="Times New Roman" w:hAnsi="Times New Roman"/>
                <w:sz w:val="24"/>
                <w:szCs w:val="24"/>
                <w:lang w:val="en-ZA" w:eastAsia="en-ZA"/>
              </w:rPr>
              <w:t>Adopted, 24 October 2017</w:t>
            </w:r>
          </w:p>
        </w:tc>
      </w:tr>
      <w:tr w:rsidR="00814F12" w:rsidRPr="00C06BCF" w:rsidTr="001C583B">
        <w:tc>
          <w:tcPr>
            <w:tcW w:w="424" w:type="pct"/>
          </w:tcPr>
          <w:p w:rsidR="001C583B" w:rsidRPr="00C06BCF" w:rsidRDefault="001C583B" w:rsidP="009C2D83">
            <w:pPr>
              <w:spacing w:after="0" w:line="360" w:lineRule="auto"/>
              <w:jc w:val="both"/>
              <w:rPr>
                <w:rFonts w:ascii="Times New Roman" w:hAnsi="Times New Roman"/>
                <w:sz w:val="24"/>
                <w:szCs w:val="24"/>
                <w:lang w:val="en-ZA" w:eastAsia="en-ZA"/>
              </w:rPr>
            </w:pPr>
            <w:r w:rsidRPr="00C06BCF">
              <w:rPr>
                <w:rFonts w:ascii="Times New Roman" w:hAnsi="Times New Roman"/>
                <w:bCs/>
                <w:sz w:val="24"/>
                <w:szCs w:val="24"/>
                <w:lang w:val="en-ZA"/>
              </w:rPr>
              <w:lastRenderedPageBreak/>
              <w:t>29 January – 2 February 2018</w:t>
            </w:r>
          </w:p>
        </w:tc>
        <w:tc>
          <w:tcPr>
            <w:tcW w:w="927" w:type="pct"/>
          </w:tcPr>
          <w:p w:rsidR="001C583B" w:rsidRPr="00C06BCF" w:rsidRDefault="005D4C1E" w:rsidP="009C2D83">
            <w:pPr>
              <w:spacing w:after="0" w:line="360" w:lineRule="auto"/>
              <w:jc w:val="both"/>
              <w:rPr>
                <w:rFonts w:ascii="Times New Roman" w:hAnsi="Times New Roman"/>
                <w:sz w:val="24"/>
                <w:szCs w:val="24"/>
                <w:lang w:val="en-ZA" w:eastAsia="en-ZA"/>
              </w:rPr>
            </w:pPr>
            <w:r w:rsidRPr="00C06BCF">
              <w:rPr>
                <w:rFonts w:ascii="Times New Roman" w:hAnsi="Times New Roman"/>
                <w:bCs/>
                <w:sz w:val="24"/>
                <w:szCs w:val="24"/>
                <w:lang w:val="en-ZA"/>
              </w:rPr>
              <w:t xml:space="preserve">Gauteng Province - </w:t>
            </w:r>
            <w:r w:rsidR="001C583B" w:rsidRPr="00C06BCF">
              <w:rPr>
                <w:rFonts w:ascii="Times New Roman" w:hAnsi="Times New Roman"/>
                <w:bCs/>
                <w:sz w:val="24"/>
                <w:szCs w:val="24"/>
                <w:lang w:val="en-ZA"/>
              </w:rPr>
              <w:t>Head of Estate Agency Affairs Board, Community Schemes Ombud Services, National Home Builders Registration Council and the City of Johannesburg</w:t>
            </w:r>
          </w:p>
        </w:tc>
        <w:tc>
          <w:tcPr>
            <w:tcW w:w="1031" w:type="pct"/>
          </w:tcPr>
          <w:p w:rsidR="001C583B" w:rsidRPr="00C06BCF" w:rsidRDefault="001C583B" w:rsidP="009C2D83">
            <w:pPr>
              <w:spacing w:line="360" w:lineRule="auto"/>
              <w:rPr>
                <w:rFonts w:ascii="Times New Roman" w:hAnsi="Times New Roman"/>
                <w:bCs/>
                <w:sz w:val="24"/>
                <w:szCs w:val="24"/>
                <w:lang w:val="en-ZA"/>
              </w:rPr>
            </w:pPr>
            <w:r w:rsidRPr="00C06BCF">
              <w:rPr>
                <w:rFonts w:ascii="Times New Roman" w:hAnsi="Times New Roman"/>
                <w:bCs/>
                <w:sz w:val="24"/>
                <w:szCs w:val="24"/>
                <w:lang w:val="en-ZA"/>
              </w:rPr>
              <w:t>To receive presentation on the following entities Estate Agency Affairs Board, Community Schemes Ombud Services and the National Home Builders Registration Council on the challenges that led to poor performance in 2016/17 financial year.  Regression on their financial reports as per the Auditor-General’s report as well as lack of capacity and to tour the offices.</w:t>
            </w:r>
          </w:p>
          <w:p w:rsidR="001C583B" w:rsidRPr="00C06BCF" w:rsidRDefault="001C583B" w:rsidP="009C2D83">
            <w:pPr>
              <w:spacing w:after="0" w:line="360" w:lineRule="auto"/>
              <w:jc w:val="both"/>
              <w:rPr>
                <w:rFonts w:ascii="Times New Roman" w:hAnsi="Times New Roman"/>
                <w:sz w:val="24"/>
                <w:szCs w:val="24"/>
                <w:lang w:val="en-ZA" w:eastAsia="en-ZA"/>
              </w:rPr>
            </w:pPr>
            <w:r w:rsidRPr="00C06BCF">
              <w:rPr>
                <w:rFonts w:ascii="Times New Roman" w:hAnsi="Times New Roman"/>
                <w:bCs/>
                <w:sz w:val="24"/>
                <w:szCs w:val="24"/>
                <w:lang w:val="en-ZA"/>
              </w:rPr>
              <w:t xml:space="preserve">To meet with the City of Johannesburg on challenges that led to poor performance on the Urban Settlements Development </w:t>
            </w:r>
            <w:r w:rsidRPr="00C06BCF">
              <w:rPr>
                <w:rFonts w:ascii="Times New Roman" w:hAnsi="Times New Roman"/>
                <w:bCs/>
                <w:sz w:val="24"/>
                <w:szCs w:val="24"/>
                <w:lang w:val="en-ZA"/>
              </w:rPr>
              <w:lastRenderedPageBreak/>
              <w:t>Grant and the delivery of houses.</w:t>
            </w:r>
          </w:p>
        </w:tc>
        <w:tc>
          <w:tcPr>
            <w:tcW w:w="844" w:type="pct"/>
          </w:tcPr>
          <w:p w:rsidR="001C583B" w:rsidRPr="00C06BCF" w:rsidRDefault="001C583B" w:rsidP="009C2D83">
            <w:pPr>
              <w:spacing w:after="0" w:line="360" w:lineRule="auto"/>
              <w:rPr>
                <w:rFonts w:ascii="Times New Roman" w:hAnsi="Times New Roman"/>
                <w:bCs/>
                <w:sz w:val="24"/>
                <w:szCs w:val="24"/>
                <w:lang w:val="en-ZA"/>
              </w:rPr>
            </w:pPr>
            <w:r w:rsidRPr="00C06BCF">
              <w:rPr>
                <w:rFonts w:ascii="Times New Roman" w:hAnsi="Times New Roman"/>
                <w:bCs/>
                <w:sz w:val="24"/>
                <w:szCs w:val="24"/>
                <w:lang w:val="en-ZA"/>
              </w:rPr>
              <w:lastRenderedPageBreak/>
              <w:t xml:space="preserve">The Minister should ensure that the National Department: </w:t>
            </w:r>
          </w:p>
          <w:p w:rsidR="001C583B" w:rsidRPr="00C06BCF" w:rsidRDefault="001C583B" w:rsidP="009C2D83">
            <w:pPr>
              <w:spacing w:after="0" w:line="360" w:lineRule="auto"/>
              <w:rPr>
                <w:rFonts w:ascii="Times New Roman" w:hAnsi="Times New Roman"/>
                <w:bCs/>
                <w:sz w:val="24"/>
                <w:szCs w:val="24"/>
                <w:lang w:val="en-ZA"/>
              </w:rPr>
            </w:pPr>
            <w:r w:rsidRPr="00C06BCF">
              <w:rPr>
                <w:rFonts w:ascii="Times New Roman" w:hAnsi="Times New Roman"/>
                <w:bCs/>
                <w:sz w:val="24"/>
                <w:szCs w:val="24"/>
                <w:lang w:val="en-ZA"/>
              </w:rPr>
              <w:t>Ensure coordinated planning between the spheres of government;</w:t>
            </w:r>
          </w:p>
          <w:p w:rsidR="001C583B" w:rsidRPr="00C06BCF" w:rsidRDefault="001C583B" w:rsidP="009C2D83">
            <w:pPr>
              <w:spacing w:after="0" w:line="360" w:lineRule="auto"/>
              <w:rPr>
                <w:rFonts w:ascii="Times New Roman" w:hAnsi="Times New Roman"/>
                <w:bCs/>
                <w:sz w:val="24"/>
                <w:szCs w:val="24"/>
                <w:lang w:val="en-ZA"/>
              </w:rPr>
            </w:pPr>
            <w:r w:rsidRPr="00C06BCF">
              <w:rPr>
                <w:rFonts w:ascii="Times New Roman" w:hAnsi="Times New Roman"/>
                <w:bCs/>
                <w:sz w:val="24"/>
                <w:szCs w:val="24"/>
                <w:lang w:val="en-ZA"/>
              </w:rPr>
              <w:t>Assist the City of Johannesburg in spending the funds allocated to it that is the USDG and HSDG;</w:t>
            </w:r>
          </w:p>
          <w:p w:rsidR="001C583B" w:rsidRPr="00C06BCF" w:rsidRDefault="001C583B" w:rsidP="009C2D83">
            <w:pPr>
              <w:spacing w:after="0" w:line="360" w:lineRule="auto"/>
              <w:rPr>
                <w:rFonts w:ascii="Times New Roman" w:hAnsi="Times New Roman"/>
                <w:bCs/>
                <w:sz w:val="24"/>
                <w:szCs w:val="24"/>
                <w:lang w:val="en-ZA"/>
              </w:rPr>
            </w:pPr>
            <w:r w:rsidRPr="00C06BCF">
              <w:rPr>
                <w:rFonts w:ascii="Times New Roman" w:hAnsi="Times New Roman"/>
                <w:bCs/>
                <w:sz w:val="24"/>
                <w:szCs w:val="24"/>
                <w:lang w:val="en-ZA"/>
              </w:rPr>
              <w:t>Emphasize that the three entities should implement radical economic transformation by empowering the previously disadvantaged people such as women, people with disabilities and youth;</w:t>
            </w:r>
          </w:p>
          <w:p w:rsidR="001C583B" w:rsidRPr="00C06BCF" w:rsidRDefault="001C583B" w:rsidP="009C2D83">
            <w:pPr>
              <w:spacing w:after="0" w:line="360" w:lineRule="auto"/>
              <w:rPr>
                <w:rFonts w:ascii="Times New Roman" w:hAnsi="Times New Roman"/>
                <w:bCs/>
                <w:sz w:val="24"/>
                <w:szCs w:val="24"/>
                <w:lang w:val="en-ZA"/>
              </w:rPr>
            </w:pPr>
            <w:r w:rsidRPr="00C06BCF">
              <w:rPr>
                <w:rFonts w:ascii="Times New Roman" w:hAnsi="Times New Roman"/>
                <w:bCs/>
                <w:sz w:val="24"/>
                <w:szCs w:val="24"/>
                <w:lang w:val="en-ZA"/>
              </w:rPr>
              <w:t xml:space="preserve">Ensure that the three entities </w:t>
            </w:r>
            <w:r w:rsidRPr="00C06BCF">
              <w:rPr>
                <w:rFonts w:ascii="Times New Roman" w:hAnsi="Times New Roman"/>
                <w:bCs/>
                <w:sz w:val="24"/>
                <w:szCs w:val="24"/>
                <w:lang w:val="en-ZA"/>
              </w:rPr>
              <w:lastRenderedPageBreak/>
              <w:t>have clear timeframes for their plans and projects;</w:t>
            </w:r>
          </w:p>
          <w:p w:rsidR="001C583B" w:rsidRPr="00C06BCF" w:rsidRDefault="001C583B" w:rsidP="009C2D83">
            <w:pPr>
              <w:spacing w:after="0" w:line="360" w:lineRule="auto"/>
              <w:rPr>
                <w:rFonts w:ascii="Times New Roman" w:hAnsi="Times New Roman"/>
                <w:bCs/>
                <w:sz w:val="24"/>
                <w:szCs w:val="24"/>
                <w:lang w:val="en-ZA"/>
              </w:rPr>
            </w:pPr>
            <w:r w:rsidRPr="00C06BCF">
              <w:rPr>
                <w:rFonts w:ascii="Times New Roman" w:hAnsi="Times New Roman"/>
                <w:bCs/>
                <w:sz w:val="24"/>
                <w:szCs w:val="24"/>
                <w:lang w:val="en-ZA"/>
              </w:rPr>
              <w:t>Ensure that the three entities improve their ICT systems;</w:t>
            </w:r>
          </w:p>
          <w:p w:rsidR="001C583B" w:rsidRPr="00C06BCF" w:rsidRDefault="001C583B" w:rsidP="009C2D83">
            <w:pPr>
              <w:spacing w:after="0" w:line="360" w:lineRule="auto"/>
              <w:rPr>
                <w:rFonts w:ascii="Times New Roman" w:hAnsi="Times New Roman"/>
                <w:bCs/>
                <w:sz w:val="24"/>
                <w:szCs w:val="24"/>
                <w:lang w:val="en-ZA"/>
              </w:rPr>
            </w:pPr>
            <w:r w:rsidRPr="00C06BCF">
              <w:rPr>
                <w:rFonts w:ascii="Times New Roman" w:hAnsi="Times New Roman"/>
                <w:bCs/>
                <w:sz w:val="24"/>
                <w:szCs w:val="24"/>
                <w:lang w:val="en-ZA"/>
              </w:rPr>
              <w:t>Ensure that the three entities safeguard that people acting in critical positions were employed on permanent bases;</w:t>
            </w:r>
          </w:p>
          <w:p w:rsidR="001C583B" w:rsidRPr="00C06BCF" w:rsidRDefault="001C583B" w:rsidP="009C2D83">
            <w:pPr>
              <w:spacing w:after="0" w:line="360" w:lineRule="auto"/>
              <w:rPr>
                <w:rFonts w:ascii="Times New Roman" w:hAnsi="Times New Roman"/>
                <w:bCs/>
                <w:sz w:val="24"/>
                <w:szCs w:val="24"/>
                <w:lang w:val="en-ZA"/>
              </w:rPr>
            </w:pPr>
            <w:r w:rsidRPr="00C06BCF">
              <w:rPr>
                <w:rFonts w:ascii="Times New Roman" w:hAnsi="Times New Roman"/>
                <w:bCs/>
                <w:sz w:val="24"/>
                <w:szCs w:val="24"/>
                <w:lang w:val="en-ZA"/>
              </w:rPr>
              <w:t>Assist the CSOS to improve its communication and education of citizens of the its role and responsibilities. CSOS should see itself as part of the effort of nation building given it role in ensuring respecting and improving diversity in residential areas;</w:t>
            </w:r>
          </w:p>
          <w:p w:rsidR="001C583B" w:rsidRPr="00C06BCF" w:rsidRDefault="001C583B" w:rsidP="009C2D83">
            <w:pPr>
              <w:spacing w:after="0" w:line="360" w:lineRule="auto"/>
              <w:rPr>
                <w:rFonts w:ascii="Times New Roman" w:hAnsi="Times New Roman"/>
                <w:bCs/>
                <w:sz w:val="24"/>
                <w:szCs w:val="24"/>
                <w:lang w:val="en-ZA"/>
              </w:rPr>
            </w:pPr>
            <w:r w:rsidRPr="00C06BCF">
              <w:rPr>
                <w:rFonts w:ascii="Times New Roman" w:hAnsi="Times New Roman"/>
                <w:bCs/>
                <w:sz w:val="24"/>
                <w:szCs w:val="24"/>
                <w:lang w:val="en-ZA"/>
              </w:rPr>
              <w:t xml:space="preserve">Ensure that EAAB develops and implement its turnaround </w:t>
            </w:r>
            <w:r w:rsidRPr="00C06BCF">
              <w:rPr>
                <w:rFonts w:ascii="Times New Roman" w:hAnsi="Times New Roman"/>
                <w:bCs/>
                <w:sz w:val="24"/>
                <w:szCs w:val="24"/>
                <w:lang w:val="en-ZA"/>
              </w:rPr>
              <w:lastRenderedPageBreak/>
              <w:t>strategy;</w:t>
            </w:r>
          </w:p>
          <w:p w:rsidR="001C583B" w:rsidRPr="00C06BCF" w:rsidRDefault="001C583B" w:rsidP="009C2D83">
            <w:pPr>
              <w:spacing w:after="0" w:line="360" w:lineRule="auto"/>
              <w:rPr>
                <w:rFonts w:ascii="Times New Roman" w:hAnsi="Times New Roman"/>
                <w:bCs/>
                <w:sz w:val="24"/>
                <w:szCs w:val="24"/>
                <w:lang w:val="en-ZA"/>
              </w:rPr>
            </w:pPr>
            <w:r w:rsidRPr="00C06BCF">
              <w:rPr>
                <w:rFonts w:ascii="Times New Roman" w:hAnsi="Times New Roman"/>
                <w:bCs/>
                <w:sz w:val="24"/>
                <w:szCs w:val="24"/>
                <w:lang w:val="en-ZA"/>
              </w:rPr>
              <w:t>Ensure that EAAB and NHBRC fast-track the implementation of its stabilization Plan and Transformation Strategy;</w:t>
            </w:r>
          </w:p>
          <w:p w:rsidR="001C583B" w:rsidRPr="00C06BCF" w:rsidRDefault="001C583B" w:rsidP="009C2D83">
            <w:pPr>
              <w:spacing w:after="0" w:line="360" w:lineRule="auto"/>
              <w:rPr>
                <w:rFonts w:ascii="Times New Roman" w:hAnsi="Times New Roman"/>
                <w:bCs/>
                <w:sz w:val="24"/>
                <w:szCs w:val="24"/>
                <w:lang w:val="en-ZA"/>
              </w:rPr>
            </w:pPr>
            <w:r w:rsidRPr="00C06BCF">
              <w:rPr>
                <w:rFonts w:ascii="Times New Roman" w:hAnsi="Times New Roman"/>
                <w:bCs/>
                <w:sz w:val="24"/>
                <w:szCs w:val="24"/>
                <w:lang w:val="en-ZA"/>
              </w:rPr>
              <w:t>Assist the CSOS in fast-tracking the implementation of the Revenue Management System and by filling all critical post within the entity to ensure stability;</w:t>
            </w:r>
          </w:p>
          <w:p w:rsidR="001C583B" w:rsidRPr="00C06BCF" w:rsidRDefault="001C583B" w:rsidP="009C2D83">
            <w:pPr>
              <w:spacing w:after="0" w:line="360" w:lineRule="auto"/>
              <w:rPr>
                <w:rFonts w:ascii="Times New Roman" w:hAnsi="Times New Roman"/>
                <w:bCs/>
                <w:sz w:val="24"/>
                <w:szCs w:val="24"/>
                <w:lang w:val="en-ZA"/>
              </w:rPr>
            </w:pPr>
            <w:r w:rsidRPr="00C06BCF">
              <w:rPr>
                <w:rFonts w:ascii="Times New Roman" w:hAnsi="Times New Roman"/>
                <w:bCs/>
                <w:sz w:val="24"/>
                <w:szCs w:val="24"/>
                <w:lang w:val="en-ZA"/>
              </w:rPr>
              <w:t xml:space="preserve">Ensure that NHBRC eliminates irregular and fruitless expenditure; </w:t>
            </w:r>
          </w:p>
          <w:p w:rsidR="001C583B" w:rsidRPr="00C06BCF" w:rsidRDefault="001C583B" w:rsidP="009C2D83">
            <w:pPr>
              <w:spacing w:after="0" w:line="360" w:lineRule="auto"/>
              <w:rPr>
                <w:rFonts w:ascii="Times New Roman" w:hAnsi="Times New Roman"/>
                <w:bCs/>
                <w:sz w:val="24"/>
                <w:szCs w:val="24"/>
                <w:lang w:val="en-ZA"/>
              </w:rPr>
            </w:pPr>
            <w:r w:rsidRPr="00C06BCF">
              <w:rPr>
                <w:rFonts w:ascii="Times New Roman" w:hAnsi="Times New Roman"/>
                <w:bCs/>
                <w:sz w:val="24"/>
                <w:szCs w:val="24"/>
                <w:lang w:val="en-ZA"/>
              </w:rPr>
              <w:t>Ensure investigation of misconduct and punitive measures are taken;</w:t>
            </w:r>
          </w:p>
          <w:p w:rsidR="001C583B" w:rsidRPr="00C06BCF" w:rsidRDefault="001C583B" w:rsidP="009C2D83">
            <w:pPr>
              <w:spacing w:after="0" w:line="360" w:lineRule="auto"/>
              <w:rPr>
                <w:rFonts w:ascii="Times New Roman" w:hAnsi="Times New Roman"/>
                <w:bCs/>
                <w:sz w:val="24"/>
                <w:szCs w:val="24"/>
                <w:lang w:val="en-ZA"/>
              </w:rPr>
            </w:pPr>
            <w:r w:rsidRPr="00C06BCF">
              <w:rPr>
                <w:rFonts w:ascii="Times New Roman" w:hAnsi="Times New Roman"/>
                <w:bCs/>
                <w:sz w:val="24"/>
                <w:szCs w:val="24"/>
                <w:lang w:val="en-ZA"/>
              </w:rPr>
              <w:t xml:space="preserve">Ensure that NHBRC complies with supply chain policies and </w:t>
            </w:r>
            <w:r w:rsidRPr="00C06BCF">
              <w:rPr>
                <w:rFonts w:ascii="Times New Roman" w:hAnsi="Times New Roman"/>
                <w:bCs/>
                <w:sz w:val="24"/>
                <w:szCs w:val="24"/>
                <w:lang w:val="en-ZA"/>
              </w:rPr>
              <w:lastRenderedPageBreak/>
              <w:t>transformation of the entity.</w:t>
            </w:r>
          </w:p>
          <w:p w:rsidR="001C583B" w:rsidRPr="00C06BCF" w:rsidRDefault="001C583B" w:rsidP="009C2D83">
            <w:pPr>
              <w:spacing w:after="0" w:line="360" w:lineRule="auto"/>
              <w:rPr>
                <w:rFonts w:ascii="Times New Roman" w:hAnsi="Times New Roman"/>
                <w:bCs/>
                <w:sz w:val="24"/>
                <w:szCs w:val="24"/>
                <w:lang w:val="en-ZA"/>
              </w:rPr>
            </w:pPr>
          </w:p>
        </w:tc>
        <w:tc>
          <w:tcPr>
            <w:tcW w:w="844" w:type="pct"/>
          </w:tcPr>
          <w:p w:rsidR="001C583B" w:rsidRPr="00C06BCF" w:rsidRDefault="001C583B" w:rsidP="009C2D83">
            <w:p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lastRenderedPageBreak/>
              <w:t>The Committee has been meeting with the Gauteng Department of Human Settlements and the City of Johannesburg monitoring the implementation of the recommendation made.</w:t>
            </w:r>
          </w:p>
        </w:tc>
        <w:tc>
          <w:tcPr>
            <w:tcW w:w="446" w:type="pct"/>
          </w:tcPr>
          <w:p w:rsidR="001C583B" w:rsidRPr="00C06BCF" w:rsidRDefault="001C583B" w:rsidP="009C2D83">
            <w:p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The Committee will continue monitoring the City of Johannesburg</w:t>
            </w:r>
          </w:p>
        </w:tc>
        <w:tc>
          <w:tcPr>
            <w:tcW w:w="484" w:type="pct"/>
          </w:tcPr>
          <w:p w:rsidR="001C583B" w:rsidRPr="00C06BCF" w:rsidRDefault="001C583B" w:rsidP="009C2D83">
            <w:pPr>
              <w:spacing w:after="0" w:line="360" w:lineRule="auto"/>
              <w:jc w:val="both"/>
              <w:rPr>
                <w:rFonts w:ascii="Times New Roman" w:hAnsi="Times New Roman"/>
                <w:sz w:val="24"/>
                <w:szCs w:val="24"/>
                <w:lang w:val="en-ZA" w:eastAsia="en-ZA"/>
              </w:rPr>
            </w:pPr>
            <w:r w:rsidRPr="00C06BCF">
              <w:rPr>
                <w:rFonts w:ascii="Times New Roman" w:hAnsi="Times New Roman"/>
                <w:sz w:val="24"/>
                <w:szCs w:val="24"/>
                <w:lang w:val="en-ZA" w:eastAsia="en-ZA"/>
              </w:rPr>
              <w:t xml:space="preserve">Adopted </w:t>
            </w:r>
          </w:p>
        </w:tc>
      </w:tr>
    </w:tbl>
    <w:p w:rsidR="00AC64EF" w:rsidRPr="00C06BCF" w:rsidRDefault="00AC64EF" w:rsidP="00794D03">
      <w:pPr>
        <w:spacing w:after="0" w:line="280" w:lineRule="exact"/>
        <w:ind w:left="360"/>
        <w:jc w:val="both"/>
        <w:rPr>
          <w:rFonts w:ascii="Times New Roman" w:hAnsi="Times New Roman"/>
          <w:b/>
          <w:bCs/>
          <w:sz w:val="24"/>
          <w:szCs w:val="24"/>
          <w:lang w:val="en-ZA"/>
        </w:rPr>
      </w:pPr>
    </w:p>
    <w:p w:rsidR="00AC64EF" w:rsidRPr="00C06BCF" w:rsidRDefault="00AC64EF" w:rsidP="005E331C">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 xml:space="preserve">Challenges emerging </w:t>
      </w: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The following challenges emerged during the oversight visit:</w:t>
      </w: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Default="00AC64EF" w:rsidP="005E331C">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 xml:space="preserve">Technical/operational challenges </w:t>
      </w:r>
    </w:p>
    <w:p w:rsidR="00A34DFA" w:rsidRDefault="00A34DFA" w:rsidP="009C2D83">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9C2D83" w:rsidRDefault="009C2D83" w:rsidP="009C2D83">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Pr>
          <w:rFonts w:ascii="Times New Roman" w:hAnsi="Times New Roman"/>
          <w:bCs/>
          <w:sz w:val="24"/>
          <w:szCs w:val="24"/>
          <w:lang w:val="en-ZA"/>
        </w:rPr>
        <w:t>There is a need for a tape recorder to ensure triangulation of information</w:t>
      </w:r>
    </w:p>
    <w:p w:rsidR="00A34DFA" w:rsidRDefault="00A34DFA" w:rsidP="009C2D83">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9C2D83" w:rsidRDefault="009C2D83" w:rsidP="009C2D83">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Pr>
          <w:rFonts w:ascii="Times New Roman" w:hAnsi="Times New Roman"/>
          <w:bCs/>
          <w:sz w:val="24"/>
          <w:szCs w:val="24"/>
          <w:lang w:val="en-ZA"/>
        </w:rPr>
        <w:t>Pre-</w:t>
      </w:r>
      <w:r w:rsidR="00A34DFA">
        <w:rPr>
          <w:rFonts w:ascii="Times New Roman" w:hAnsi="Times New Roman"/>
          <w:bCs/>
          <w:sz w:val="24"/>
          <w:szCs w:val="24"/>
          <w:lang w:val="en-ZA"/>
        </w:rPr>
        <w:t xml:space="preserve">visits are necessary to ensure that proposed projects to be visited are appropriate </w:t>
      </w:r>
    </w:p>
    <w:p w:rsidR="009C2D83" w:rsidRDefault="009C2D83" w:rsidP="009C2D83">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Pr>
          <w:rFonts w:ascii="Times New Roman" w:hAnsi="Times New Roman"/>
          <w:bCs/>
          <w:sz w:val="24"/>
          <w:szCs w:val="24"/>
          <w:lang w:val="en-ZA"/>
        </w:rPr>
        <w:t xml:space="preserve"> </w:t>
      </w:r>
    </w:p>
    <w:p w:rsidR="009C2D83" w:rsidRPr="009C2D83" w:rsidRDefault="009C2D83" w:rsidP="009C2D83">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Pr>
          <w:rFonts w:ascii="Times New Roman" w:hAnsi="Times New Roman"/>
          <w:bCs/>
          <w:sz w:val="24"/>
          <w:szCs w:val="24"/>
          <w:lang w:val="en-ZA"/>
        </w:rPr>
        <w:t xml:space="preserve"> </w:t>
      </w:r>
    </w:p>
    <w:p w:rsidR="00AC64EF" w:rsidRPr="00C06BCF" w:rsidRDefault="00AC64EF" w:rsidP="005E331C">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Content-related challenges</w:t>
      </w: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5E331C">
      <w:pPr>
        <w:numPr>
          <w:ilvl w:val="0"/>
          <w:numId w:val="13"/>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Issues for follow-up</w:t>
      </w: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 xml:space="preserve">The </w:t>
      </w:r>
      <w:r w:rsidR="00E323CD" w:rsidRPr="00C06BCF">
        <w:rPr>
          <w:rFonts w:ascii="Times New Roman" w:hAnsi="Times New Roman"/>
          <w:bCs/>
          <w:sz w:val="24"/>
          <w:szCs w:val="24"/>
          <w:lang w:val="en-ZA"/>
        </w:rPr>
        <w:t>6</w:t>
      </w:r>
      <w:r w:rsidRPr="00C06BCF">
        <w:rPr>
          <w:rFonts w:ascii="Times New Roman" w:hAnsi="Times New Roman"/>
          <w:bCs/>
          <w:sz w:val="24"/>
          <w:szCs w:val="24"/>
          <w:vertAlign w:val="superscript"/>
          <w:lang w:val="en-ZA"/>
        </w:rPr>
        <w:t>th</w:t>
      </w:r>
      <w:r w:rsidRPr="00C06BCF">
        <w:rPr>
          <w:rFonts w:ascii="Times New Roman" w:hAnsi="Times New Roman"/>
          <w:bCs/>
          <w:sz w:val="24"/>
          <w:szCs w:val="24"/>
          <w:lang w:val="en-ZA"/>
        </w:rPr>
        <w:t xml:space="preserve"> Parliament should consider following up on the following concerns that arose:</w:t>
      </w: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34DFA" w:rsidP="005E331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Pr>
          <w:rFonts w:ascii="Times New Roman" w:hAnsi="Times New Roman"/>
          <w:bCs/>
          <w:sz w:val="24"/>
          <w:szCs w:val="24"/>
          <w:lang w:val="en-ZA"/>
        </w:rPr>
        <w:t xml:space="preserve">There must be a follow-up on all observations, resolutions and recommendations made to the Department and Entities. These recommendations can be found in the BRRR reports, </w:t>
      </w:r>
      <w:r w:rsidR="003C204A">
        <w:rPr>
          <w:rFonts w:ascii="Times New Roman" w:hAnsi="Times New Roman"/>
          <w:bCs/>
          <w:sz w:val="24"/>
          <w:szCs w:val="24"/>
          <w:lang w:val="en-ZA"/>
        </w:rPr>
        <w:t>Quarterly</w:t>
      </w:r>
      <w:r>
        <w:rPr>
          <w:rFonts w:ascii="Times New Roman" w:hAnsi="Times New Roman"/>
          <w:bCs/>
          <w:sz w:val="24"/>
          <w:szCs w:val="24"/>
          <w:lang w:val="en-ZA"/>
        </w:rPr>
        <w:t xml:space="preserve"> reports, and Committee minutes.  </w:t>
      </w:r>
    </w:p>
    <w:p w:rsidR="00AC64EF" w:rsidRPr="00C06BCF" w:rsidRDefault="00AC64EF" w:rsidP="006E511F">
      <w:pPr>
        <w:spacing w:after="0" w:line="280" w:lineRule="exact"/>
        <w:jc w:val="both"/>
        <w:rPr>
          <w:rFonts w:ascii="Times New Roman" w:hAnsi="Times New Roman"/>
          <w:bCs/>
          <w:sz w:val="24"/>
          <w:szCs w:val="24"/>
          <w:lang w:val="en-ZA"/>
        </w:rPr>
      </w:pPr>
    </w:p>
    <w:p w:rsidR="00AC64EF" w:rsidRPr="00C06BCF" w:rsidRDefault="00AC64EF" w:rsidP="005E331C">
      <w:pPr>
        <w:numPr>
          <w:ilvl w:val="0"/>
          <w:numId w:val="17"/>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Study tours undertaken</w:t>
      </w:r>
      <w:r w:rsidR="004C6AF9" w:rsidRPr="00C06BCF">
        <w:rPr>
          <w:rFonts w:ascii="Times New Roman" w:hAnsi="Times New Roman"/>
          <w:b/>
          <w:bCs/>
          <w:sz w:val="24"/>
          <w:szCs w:val="24"/>
          <w:lang w:val="en-ZA"/>
        </w:rPr>
        <w:t>: 1</w:t>
      </w:r>
    </w:p>
    <w:p w:rsidR="00AC64EF" w:rsidRPr="00C06BCF" w:rsidRDefault="00AC64EF" w:rsidP="00794D03">
      <w:pPr>
        <w:spacing w:after="0" w:line="280" w:lineRule="exact"/>
        <w:ind w:left="360"/>
        <w:jc w:val="both"/>
        <w:rPr>
          <w:rFonts w:ascii="Times New Roman" w:hAnsi="Times New Roman"/>
          <w:b/>
          <w:bCs/>
          <w:sz w:val="24"/>
          <w:szCs w:val="24"/>
          <w:lang w:val="en-ZA"/>
        </w:rPr>
      </w:pPr>
    </w:p>
    <w:p w:rsidR="00AC64EF" w:rsidRPr="00C06BCF" w:rsidRDefault="00AC64EF" w:rsidP="006E511F">
      <w:pPr>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The following study tours were undertaken:</w:t>
      </w:r>
    </w:p>
    <w:p w:rsidR="00AC64EF" w:rsidRPr="00C06BCF" w:rsidRDefault="00AC64EF" w:rsidP="00794D03">
      <w:pPr>
        <w:spacing w:after="0" w:line="280" w:lineRule="exact"/>
        <w:ind w:left="360"/>
        <w:jc w:val="both"/>
        <w:rPr>
          <w:rFonts w:ascii="Times New Roman" w:hAnsi="Times New Roman"/>
          <w:b/>
          <w:bCs/>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2251"/>
        <w:gridCol w:w="2893"/>
        <w:gridCol w:w="3589"/>
        <w:gridCol w:w="2835"/>
      </w:tblGrid>
      <w:tr w:rsidR="00AC64EF" w:rsidRPr="00C06BCF" w:rsidTr="003C3BFE">
        <w:trPr>
          <w:tblHeader/>
        </w:trPr>
        <w:tc>
          <w:tcPr>
            <w:tcW w:w="610" w:type="pct"/>
          </w:tcPr>
          <w:p w:rsidR="00AC64EF" w:rsidRPr="00C06BCF" w:rsidRDefault="00AC64EF"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Date</w:t>
            </w:r>
          </w:p>
        </w:tc>
        <w:tc>
          <w:tcPr>
            <w:tcW w:w="854" w:type="pct"/>
          </w:tcPr>
          <w:p w:rsidR="00AC64EF" w:rsidRPr="00C06BCF" w:rsidRDefault="00AC64EF"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Places Visited</w:t>
            </w:r>
          </w:p>
        </w:tc>
        <w:tc>
          <w:tcPr>
            <w:tcW w:w="1098" w:type="pct"/>
          </w:tcPr>
          <w:p w:rsidR="00AC64EF" w:rsidRPr="00C06BCF" w:rsidRDefault="00AC64EF"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Objective</w:t>
            </w:r>
          </w:p>
        </w:tc>
        <w:tc>
          <w:tcPr>
            <w:tcW w:w="1362" w:type="pct"/>
          </w:tcPr>
          <w:p w:rsidR="00AC64EF" w:rsidRPr="00C06BCF" w:rsidRDefault="00AC64EF"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Lessons Learned</w:t>
            </w:r>
          </w:p>
        </w:tc>
        <w:tc>
          <w:tcPr>
            <w:tcW w:w="1077" w:type="pct"/>
          </w:tcPr>
          <w:p w:rsidR="00AC64EF" w:rsidRPr="00C06BCF" w:rsidRDefault="00AC64EF"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Status of Report</w:t>
            </w:r>
          </w:p>
        </w:tc>
      </w:tr>
      <w:tr w:rsidR="00AC64EF" w:rsidRPr="00C06BCF" w:rsidTr="003C3BFE">
        <w:tc>
          <w:tcPr>
            <w:tcW w:w="610" w:type="pct"/>
          </w:tcPr>
          <w:p w:rsidR="00AC64EF" w:rsidRPr="00C06BCF" w:rsidRDefault="004C6AF9" w:rsidP="00E60D2F">
            <w:pPr>
              <w:spacing w:after="0" w:line="280" w:lineRule="exact"/>
              <w:jc w:val="both"/>
              <w:rPr>
                <w:rFonts w:ascii="Times New Roman" w:hAnsi="Times New Roman"/>
                <w:bCs/>
                <w:sz w:val="24"/>
                <w:szCs w:val="24"/>
                <w:lang w:val="en-ZA" w:eastAsia="en-ZA"/>
              </w:rPr>
            </w:pPr>
            <w:r w:rsidRPr="00C06BCF">
              <w:rPr>
                <w:rFonts w:ascii="Times New Roman" w:hAnsi="Times New Roman"/>
                <w:bCs/>
                <w:sz w:val="24"/>
                <w:szCs w:val="24"/>
                <w:lang w:val="en-ZA" w:eastAsia="en-ZA"/>
              </w:rPr>
              <w:lastRenderedPageBreak/>
              <w:t>13 – 17 August 2018</w:t>
            </w:r>
          </w:p>
        </w:tc>
        <w:tc>
          <w:tcPr>
            <w:tcW w:w="854" w:type="pct"/>
          </w:tcPr>
          <w:p w:rsidR="00AC64EF" w:rsidRPr="00C06BCF" w:rsidRDefault="002C146B" w:rsidP="00E60D2F">
            <w:pPr>
              <w:spacing w:after="0" w:line="280" w:lineRule="exact"/>
              <w:jc w:val="both"/>
              <w:rPr>
                <w:rFonts w:ascii="Times New Roman" w:hAnsi="Times New Roman"/>
                <w:bCs/>
                <w:sz w:val="24"/>
                <w:szCs w:val="24"/>
                <w:lang w:val="en-ZA" w:eastAsia="en-ZA"/>
              </w:rPr>
            </w:pPr>
            <w:r w:rsidRPr="00C06BCF">
              <w:rPr>
                <w:rFonts w:ascii="Times New Roman" w:hAnsi="Times New Roman"/>
                <w:bCs/>
                <w:sz w:val="24"/>
                <w:szCs w:val="24"/>
                <w:lang w:val="en-ZA" w:eastAsia="en-ZA"/>
              </w:rPr>
              <w:t>Singapore</w:t>
            </w:r>
          </w:p>
        </w:tc>
        <w:tc>
          <w:tcPr>
            <w:tcW w:w="1098" w:type="pct"/>
          </w:tcPr>
          <w:p w:rsidR="004C6AF9" w:rsidRPr="00C06BCF" w:rsidRDefault="004C6AF9" w:rsidP="004C6AF9">
            <w:pPr>
              <w:spacing w:after="160" w:line="259" w:lineRule="auto"/>
              <w:jc w:val="both"/>
              <w:rPr>
                <w:rFonts w:ascii="Times New Roman" w:hAnsi="Times New Roman"/>
                <w:sz w:val="24"/>
                <w:szCs w:val="24"/>
                <w:lang w:val="en-US"/>
              </w:rPr>
            </w:pPr>
            <w:r w:rsidRPr="00C06BCF">
              <w:rPr>
                <w:rFonts w:ascii="Times New Roman" w:hAnsi="Times New Roman"/>
                <w:sz w:val="24"/>
                <w:szCs w:val="24"/>
                <w:lang w:val="en-US"/>
              </w:rPr>
              <w:t>To meet with state bodies, institutions and people seized with the delivery of housing and human settlements in Singapore with particular focus on the following:</w:t>
            </w:r>
          </w:p>
          <w:p w:rsidR="004C6AF9" w:rsidRPr="00C06BCF" w:rsidRDefault="004C6AF9" w:rsidP="004C6AF9">
            <w:pPr>
              <w:pStyle w:val="ListParagraph"/>
              <w:numPr>
                <w:ilvl w:val="0"/>
                <w:numId w:val="10"/>
              </w:numPr>
              <w:spacing w:after="160" w:line="259" w:lineRule="auto"/>
              <w:ind w:left="496"/>
              <w:jc w:val="both"/>
              <w:rPr>
                <w:rFonts w:ascii="Times New Roman" w:hAnsi="Times New Roman"/>
                <w:sz w:val="24"/>
                <w:szCs w:val="24"/>
                <w:lang w:val="en-US"/>
              </w:rPr>
            </w:pPr>
            <w:r w:rsidRPr="00C06BCF">
              <w:rPr>
                <w:rFonts w:ascii="Times New Roman" w:hAnsi="Times New Roman"/>
                <w:sz w:val="24"/>
                <w:szCs w:val="24"/>
                <w:lang w:val="en-US"/>
              </w:rPr>
              <w:t>Housing and Human Settlements Policy Planning and Coordination;</w:t>
            </w:r>
          </w:p>
          <w:p w:rsidR="004C6AF9" w:rsidRPr="00C06BCF" w:rsidRDefault="004C6AF9" w:rsidP="004C6AF9">
            <w:pPr>
              <w:pStyle w:val="ListParagraph"/>
              <w:numPr>
                <w:ilvl w:val="0"/>
                <w:numId w:val="10"/>
              </w:numPr>
              <w:spacing w:after="160" w:line="259" w:lineRule="auto"/>
              <w:ind w:left="496"/>
              <w:jc w:val="both"/>
              <w:rPr>
                <w:rFonts w:ascii="Times New Roman" w:hAnsi="Times New Roman"/>
                <w:sz w:val="24"/>
                <w:szCs w:val="24"/>
                <w:lang w:val="en-US"/>
              </w:rPr>
            </w:pPr>
            <w:r w:rsidRPr="00C06BCF">
              <w:rPr>
                <w:rFonts w:ascii="Times New Roman" w:hAnsi="Times New Roman"/>
                <w:sz w:val="24"/>
                <w:szCs w:val="24"/>
                <w:lang w:val="en-US"/>
              </w:rPr>
              <w:t>Learn Best Practice with regards to Sustainable Human Settlements</w:t>
            </w:r>
          </w:p>
          <w:p w:rsidR="004C6AF9" w:rsidRPr="00C06BCF" w:rsidRDefault="004C6AF9" w:rsidP="004C6AF9">
            <w:pPr>
              <w:pStyle w:val="ListParagraph"/>
              <w:numPr>
                <w:ilvl w:val="0"/>
                <w:numId w:val="10"/>
              </w:numPr>
              <w:spacing w:after="160" w:line="259" w:lineRule="auto"/>
              <w:ind w:left="496"/>
              <w:jc w:val="both"/>
              <w:rPr>
                <w:rFonts w:ascii="Times New Roman" w:hAnsi="Times New Roman"/>
                <w:sz w:val="24"/>
                <w:szCs w:val="24"/>
                <w:lang w:val="en-US"/>
              </w:rPr>
            </w:pPr>
            <w:r w:rsidRPr="00C06BCF">
              <w:rPr>
                <w:rFonts w:ascii="Times New Roman" w:hAnsi="Times New Roman"/>
                <w:sz w:val="24"/>
                <w:szCs w:val="24"/>
                <w:lang w:val="en-US"/>
              </w:rPr>
              <w:t xml:space="preserve">Identify Possible Policy Approaches that could be adopted to ensure development of sustainable human settlements in South Africa. </w:t>
            </w:r>
          </w:p>
          <w:p w:rsidR="00AC64EF" w:rsidRPr="00C06BCF" w:rsidRDefault="00AC64EF" w:rsidP="00877FA8">
            <w:pPr>
              <w:pStyle w:val="ListParagraph"/>
              <w:spacing w:after="160" w:line="259" w:lineRule="auto"/>
              <w:ind w:left="496"/>
              <w:jc w:val="both"/>
              <w:rPr>
                <w:rFonts w:ascii="Times New Roman" w:hAnsi="Times New Roman"/>
                <w:sz w:val="24"/>
                <w:szCs w:val="24"/>
                <w:lang w:val="en-US"/>
              </w:rPr>
            </w:pPr>
          </w:p>
        </w:tc>
        <w:tc>
          <w:tcPr>
            <w:tcW w:w="1362" w:type="pct"/>
          </w:tcPr>
          <w:p w:rsidR="004C6AF9" w:rsidRPr="00C06BCF" w:rsidRDefault="004C6AF9" w:rsidP="00E576EE">
            <w:pPr>
              <w:pStyle w:val="ListParagraph"/>
              <w:numPr>
                <w:ilvl w:val="0"/>
                <w:numId w:val="10"/>
              </w:numPr>
              <w:spacing w:after="160" w:line="259" w:lineRule="auto"/>
              <w:ind w:left="496"/>
              <w:jc w:val="both"/>
              <w:rPr>
                <w:rFonts w:ascii="Times New Roman" w:hAnsi="Times New Roman"/>
                <w:sz w:val="24"/>
                <w:szCs w:val="24"/>
                <w:lang w:val="en-US"/>
              </w:rPr>
            </w:pPr>
            <w:r w:rsidRPr="00C06BCF">
              <w:rPr>
                <w:rFonts w:ascii="Times New Roman" w:hAnsi="Times New Roman"/>
                <w:sz w:val="24"/>
                <w:szCs w:val="24"/>
                <w:lang w:val="en-US"/>
              </w:rPr>
              <w:t>Citizens are encouraged to purchase apartment through the public housing and should hold it for five years before they sell again.</w:t>
            </w:r>
          </w:p>
          <w:p w:rsidR="004C6AF9" w:rsidRPr="00C06BCF" w:rsidRDefault="004C6AF9" w:rsidP="00E576EE">
            <w:pPr>
              <w:pStyle w:val="ListParagraph"/>
              <w:numPr>
                <w:ilvl w:val="0"/>
                <w:numId w:val="10"/>
              </w:numPr>
              <w:spacing w:after="160" w:line="259" w:lineRule="auto"/>
              <w:ind w:left="496"/>
              <w:jc w:val="both"/>
              <w:rPr>
                <w:rFonts w:ascii="Times New Roman" w:hAnsi="Times New Roman"/>
                <w:sz w:val="24"/>
                <w:szCs w:val="24"/>
                <w:lang w:val="en-US"/>
              </w:rPr>
            </w:pPr>
            <w:r w:rsidRPr="00C06BCF">
              <w:rPr>
                <w:rFonts w:ascii="Times New Roman" w:hAnsi="Times New Roman"/>
                <w:sz w:val="24"/>
                <w:szCs w:val="24"/>
                <w:lang w:val="en-US"/>
              </w:rPr>
              <w:t>There were no homeless people and no free houses provided for the poor, the poor were offered jobs so that they can pay even if little money.</w:t>
            </w:r>
          </w:p>
          <w:p w:rsidR="004C6AF9" w:rsidRPr="00C06BCF" w:rsidRDefault="004C6AF9" w:rsidP="00E576EE">
            <w:pPr>
              <w:pStyle w:val="ListParagraph"/>
              <w:numPr>
                <w:ilvl w:val="0"/>
                <w:numId w:val="10"/>
              </w:numPr>
              <w:spacing w:after="160" w:line="259" w:lineRule="auto"/>
              <w:ind w:left="496"/>
              <w:jc w:val="both"/>
              <w:rPr>
                <w:rFonts w:ascii="Times New Roman" w:hAnsi="Times New Roman"/>
                <w:sz w:val="24"/>
                <w:szCs w:val="24"/>
                <w:lang w:val="en-US"/>
              </w:rPr>
            </w:pPr>
            <w:r w:rsidRPr="00C06BCF">
              <w:rPr>
                <w:rFonts w:ascii="Times New Roman" w:hAnsi="Times New Roman"/>
                <w:sz w:val="24"/>
                <w:szCs w:val="24"/>
                <w:lang w:val="en-US"/>
              </w:rPr>
              <w:t>Government is owning 80% of the land. This makes it easier to make decision on housing development.</w:t>
            </w:r>
          </w:p>
          <w:p w:rsidR="004C6AF9" w:rsidRPr="00C06BCF" w:rsidRDefault="004C6AF9" w:rsidP="00E576EE">
            <w:pPr>
              <w:pStyle w:val="ListParagraph"/>
              <w:numPr>
                <w:ilvl w:val="0"/>
                <w:numId w:val="10"/>
              </w:numPr>
              <w:spacing w:after="160" w:line="259" w:lineRule="auto"/>
              <w:ind w:left="496"/>
              <w:jc w:val="both"/>
              <w:rPr>
                <w:rFonts w:ascii="Times New Roman" w:hAnsi="Times New Roman"/>
                <w:sz w:val="24"/>
                <w:szCs w:val="24"/>
                <w:lang w:val="en-US"/>
              </w:rPr>
            </w:pPr>
            <w:r w:rsidRPr="00C06BCF">
              <w:rPr>
                <w:rFonts w:ascii="Times New Roman" w:hAnsi="Times New Roman"/>
                <w:sz w:val="24"/>
                <w:szCs w:val="24"/>
                <w:lang w:val="en-US"/>
              </w:rPr>
              <w:t>Hard work and dedication are key for prosperous country.</w:t>
            </w:r>
          </w:p>
          <w:p w:rsidR="004C6AF9" w:rsidRPr="00C06BCF" w:rsidRDefault="004C6AF9" w:rsidP="00E576EE">
            <w:pPr>
              <w:pStyle w:val="ListParagraph"/>
              <w:numPr>
                <w:ilvl w:val="0"/>
                <w:numId w:val="10"/>
              </w:numPr>
              <w:spacing w:after="160" w:line="259" w:lineRule="auto"/>
              <w:ind w:left="496"/>
              <w:jc w:val="both"/>
              <w:rPr>
                <w:rFonts w:ascii="Times New Roman" w:hAnsi="Times New Roman"/>
                <w:sz w:val="24"/>
                <w:szCs w:val="24"/>
                <w:lang w:val="en-US"/>
              </w:rPr>
            </w:pPr>
            <w:r w:rsidRPr="00C06BCF">
              <w:rPr>
                <w:rFonts w:ascii="Times New Roman" w:hAnsi="Times New Roman"/>
                <w:sz w:val="24"/>
                <w:szCs w:val="24"/>
                <w:lang w:val="en-US"/>
              </w:rPr>
              <w:t xml:space="preserve">Intergovernmental relations and coordinated planning are a pre-requisite for successful implementation of projects. </w:t>
            </w:r>
          </w:p>
          <w:p w:rsidR="00AC64EF" w:rsidRPr="00C06BCF" w:rsidRDefault="00AC64EF" w:rsidP="00E576EE">
            <w:pPr>
              <w:spacing w:after="0" w:line="259" w:lineRule="auto"/>
              <w:ind w:left="496"/>
              <w:jc w:val="both"/>
              <w:rPr>
                <w:rFonts w:ascii="Times New Roman" w:hAnsi="Times New Roman"/>
                <w:sz w:val="24"/>
                <w:szCs w:val="24"/>
                <w:lang w:val="en-US"/>
              </w:rPr>
            </w:pPr>
          </w:p>
        </w:tc>
        <w:tc>
          <w:tcPr>
            <w:tcW w:w="1077" w:type="pct"/>
          </w:tcPr>
          <w:p w:rsidR="00AC64EF" w:rsidRPr="00C06BCF" w:rsidRDefault="000D4AF7"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Not yet adopted</w:t>
            </w:r>
          </w:p>
        </w:tc>
      </w:tr>
      <w:tr w:rsidR="00AC64EF" w:rsidRPr="00C06BCF" w:rsidTr="003C3BFE">
        <w:tc>
          <w:tcPr>
            <w:tcW w:w="610" w:type="pct"/>
          </w:tcPr>
          <w:p w:rsidR="00AC64EF" w:rsidRPr="00C06BCF" w:rsidRDefault="00AC64EF" w:rsidP="00E60D2F">
            <w:pPr>
              <w:spacing w:after="0" w:line="280" w:lineRule="exact"/>
              <w:rPr>
                <w:rFonts w:ascii="Times New Roman" w:hAnsi="Times New Roman"/>
                <w:sz w:val="24"/>
                <w:szCs w:val="24"/>
                <w:lang w:val="en-ZA" w:eastAsia="en-ZA"/>
              </w:rPr>
            </w:pPr>
          </w:p>
        </w:tc>
        <w:tc>
          <w:tcPr>
            <w:tcW w:w="854" w:type="pct"/>
          </w:tcPr>
          <w:p w:rsidR="00AC64EF" w:rsidRPr="00C06BCF" w:rsidRDefault="00AC64EF" w:rsidP="00E60D2F">
            <w:pPr>
              <w:spacing w:after="0" w:line="280" w:lineRule="exact"/>
              <w:rPr>
                <w:rFonts w:ascii="Times New Roman" w:hAnsi="Times New Roman"/>
                <w:sz w:val="24"/>
                <w:szCs w:val="24"/>
                <w:lang w:val="en-ZA" w:eastAsia="en-ZA"/>
              </w:rPr>
            </w:pPr>
          </w:p>
        </w:tc>
        <w:tc>
          <w:tcPr>
            <w:tcW w:w="1098" w:type="pct"/>
          </w:tcPr>
          <w:p w:rsidR="00AC64EF" w:rsidRPr="00C06BCF" w:rsidRDefault="00AC64EF" w:rsidP="00E60D2F">
            <w:pPr>
              <w:spacing w:after="0" w:line="280" w:lineRule="exact"/>
              <w:ind w:left="2280"/>
              <w:rPr>
                <w:rFonts w:ascii="Times New Roman" w:hAnsi="Times New Roman"/>
                <w:sz w:val="24"/>
                <w:szCs w:val="24"/>
                <w:lang w:val="en-ZA" w:eastAsia="en-ZA"/>
              </w:rPr>
            </w:pPr>
          </w:p>
        </w:tc>
        <w:tc>
          <w:tcPr>
            <w:tcW w:w="1362" w:type="pct"/>
          </w:tcPr>
          <w:p w:rsidR="00AC64EF" w:rsidRPr="00C06BCF" w:rsidRDefault="00AC64EF" w:rsidP="00E60D2F">
            <w:pPr>
              <w:spacing w:after="0" w:line="280" w:lineRule="exact"/>
              <w:rPr>
                <w:rFonts w:ascii="Times New Roman" w:hAnsi="Times New Roman"/>
                <w:sz w:val="24"/>
                <w:szCs w:val="24"/>
                <w:lang w:val="en-ZA" w:eastAsia="en-ZA"/>
              </w:rPr>
            </w:pPr>
          </w:p>
        </w:tc>
        <w:tc>
          <w:tcPr>
            <w:tcW w:w="1077" w:type="pct"/>
          </w:tcPr>
          <w:p w:rsidR="00AC64EF" w:rsidRPr="00C06BCF" w:rsidRDefault="00AC64EF" w:rsidP="00E60D2F">
            <w:pPr>
              <w:spacing w:after="0" w:line="280" w:lineRule="exact"/>
              <w:rPr>
                <w:rFonts w:ascii="Times New Roman" w:hAnsi="Times New Roman"/>
                <w:sz w:val="24"/>
                <w:szCs w:val="24"/>
                <w:lang w:val="en-ZA" w:eastAsia="en-ZA"/>
              </w:rPr>
            </w:pPr>
          </w:p>
        </w:tc>
      </w:tr>
    </w:tbl>
    <w:p w:rsidR="00AC64EF" w:rsidRPr="00C06BCF" w:rsidRDefault="00AC64EF" w:rsidP="006E511F">
      <w:pPr>
        <w:spacing w:after="0" w:line="280" w:lineRule="exact"/>
        <w:jc w:val="both"/>
        <w:rPr>
          <w:rFonts w:ascii="Times New Roman" w:hAnsi="Times New Roman"/>
          <w:b/>
          <w:bCs/>
          <w:sz w:val="24"/>
          <w:szCs w:val="24"/>
          <w:lang w:val="en-ZA"/>
        </w:rPr>
      </w:pPr>
    </w:p>
    <w:p w:rsidR="00AC64EF" w:rsidRPr="00C06BCF" w:rsidRDefault="00AC64EF" w:rsidP="00FF1CDF">
      <w:pPr>
        <w:numPr>
          <w:ilvl w:val="0"/>
          <w:numId w:val="1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 xml:space="preserve">Challenges emerging </w:t>
      </w:r>
    </w:p>
    <w:p w:rsidR="00AC64EF" w:rsidRPr="00C06BCF"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The following challenges emerged during the study tours:</w:t>
      </w:r>
    </w:p>
    <w:p w:rsidR="00AC64EF" w:rsidRPr="00C06BCF"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Default="00AC64EF" w:rsidP="00FF1CDF">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lastRenderedPageBreak/>
        <w:t xml:space="preserve">Technical/operational challenges </w:t>
      </w:r>
    </w:p>
    <w:p w:rsidR="0075019E" w:rsidRPr="0075019E" w:rsidRDefault="0075019E"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i/>
          <w:sz w:val="24"/>
          <w:szCs w:val="24"/>
          <w:lang w:val="en-ZA"/>
        </w:rPr>
      </w:pPr>
      <w:r w:rsidRPr="0075019E">
        <w:rPr>
          <w:rFonts w:ascii="Times New Roman" w:hAnsi="Times New Roman"/>
          <w:bCs/>
          <w:i/>
          <w:sz w:val="24"/>
          <w:szCs w:val="24"/>
          <w:lang w:val="en-ZA"/>
        </w:rPr>
        <w:t>None</w:t>
      </w:r>
    </w:p>
    <w:p w:rsidR="0075019E" w:rsidRPr="0075019E" w:rsidRDefault="0075019E"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Default="00AC64EF" w:rsidP="00FF1CDF">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Content-related challenges</w:t>
      </w:r>
    </w:p>
    <w:p w:rsidR="0075019E" w:rsidRPr="0075019E" w:rsidRDefault="0075019E"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i/>
          <w:sz w:val="24"/>
          <w:szCs w:val="24"/>
          <w:lang w:val="en-ZA"/>
        </w:rPr>
      </w:pPr>
      <w:r w:rsidRPr="0075019E">
        <w:rPr>
          <w:rFonts w:ascii="Times New Roman" w:hAnsi="Times New Roman"/>
          <w:bCs/>
          <w:i/>
          <w:sz w:val="24"/>
          <w:szCs w:val="24"/>
          <w:lang w:val="en-ZA"/>
        </w:rPr>
        <w:t>None</w:t>
      </w:r>
    </w:p>
    <w:p w:rsidR="00792DA0" w:rsidRPr="0075019E" w:rsidRDefault="00792DA0"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34DFA" w:rsidRDefault="00A34DFA"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Pr>
          <w:rFonts w:ascii="Times New Roman" w:hAnsi="Times New Roman"/>
          <w:bCs/>
          <w:sz w:val="24"/>
          <w:szCs w:val="24"/>
          <w:lang w:val="en-ZA"/>
        </w:rPr>
        <w:t xml:space="preserve"> </w:t>
      </w:r>
    </w:p>
    <w:p w:rsidR="00AC64EF" w:rsidRDefault="00A34DFA"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Pr>
          <w:rFonts w:ascii="Times New Roman" w:hAnsi="Times New Roman"/>
          <w:bCs/>
          <w:sz w:val="24"/>
          <w:szCs w:val="24"/>
          <w:lang w:val="en-ZA"/>
        </w:rPr>
        <w:t xml:space="preserve">There were no visible challenges during the study tour to Singapore. I challenge would be the lack of implementation of learning experiences in Singapore. These include comprehensive land planning, environmental consideration, forwards looking policy, rule of law, and involvement of civil society in decision making.  </w:t>
      </w:r>
    </w:p>
    <w:p w:rsidR="00A34DFA" w:rsidRPr="00C06BCF" w:rsidRDefault="00A34DFA"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FF1CDF">
      <w:pPr>
        <w:numPr>
          <w:ilvl w:val="0"/>
          <w:numId w:val="14"/>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Issues for follow-up</w:t>
      </w:r>
    </w:p>
    <w:p w:rsidR="00AC64EF" w:rsidRPr="00C06BCF"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 xml:space="preserve">The </w:t>
      </w:r>
      <w:r w:rsidR="00E323CD" w:rsidRPr="00C06BCF">
        <w:rPr>
          <w:rFonts w:ascii="Times New Roman" w:hAnsi="Times New Roman"/>
          <w:bCs/>
          <w:sz w:val="24"/>
          <w:szCs w:val="24"/>
          <w:lang w:val="en-ZA"/>
        </w:rPr>
        <w:t>6</w:t>
      </w:r>
      <w:r w:rsidRPr="00C06BCF">
        <w:rPr>
          <w:rFonts w:ascii="Times New Roman" w:hAnsi="Times New Roman"/>
          <w:bCs/>
          <w:sz w:val="24"/>
          <w:szCs w:val="24"/>
          <w:vertAlign w:val="superscript"/>
          <w:lang w:val="en-ZA"/>
        </w:rPr>
        <w:t>th</w:t>
      </w:r>
      <w:r w:rsidRPr="00C06BCF">
        <w:rPr>
          <w:rFonts w:ascii="Times New Roman" w:hAnsi="Times New Roman"/>
          <w:bCs/>
          <w:sz w:val="24"/>
          <w:szCs w:val="24"/>
          <w:lang w:val="en-ZA"/>
        </w:rPr>
        <w:t xml:space="preserve"> Parliament should consider following up on the following concerns that arose:</w:t>
      </w:r>
    </w:p>
    <w:p w:rsidR="00AC64EF" w:rsidRPr="00C06BCF"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34DFA" w:rsidP="00FF1CDF">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Pr>
          <w:rFonts w:ascii="Times New Roman" w:hAnsi="Times New Roman"/>
          <w:bCs/>
          <w:sz w:val="24"/>
          <w:szCs w:val="24"/>
          <w:lang w:val="en-ZA"/>
        </w:rPr>
        <w:t>The Committee should visit Kigali, in Rwanda, to study the involvement of Singapore in Africa.</w:t>
      </w:r>
    </w:p>
    <w:p w:rsidR="00AC64EF" w:rsidRPr="00C06BCF" w:rsidRDefault="00AC64EF" w:rsidP="006E511F">
      <w:pPr>
        <w:spacing w:after="0" w:line="280" w:lineRule="exact"/>
        <w:jc w:val="both"/>
        <w:rPr>
          <w:rFonts w:ascii="Times New Roman" w:hAnsi="Times New Roman"/>
          <w:bCs/>
          <w:sz w:val="24"/>
          <w:szCs w:val="24"/>
          <w:lang w:val="en-ZA"/>
        </w:rPr>
      </w:pPr>
    </w:p>
    <w:p w:rsidR="00AC64EF" w:rsidRPr="00C06BCF" w:rsidRDefault="00AC64EF" w:rsidP="00794D03">
      <w:pPr>
        <w:spacing w:after="0" w:line="280" w:lineRule="exact"/>
        <w:ind w:left="720"/>
        <w:jc w:val="both"/>
        <w:rPr>
          <w:rFonts w:ascii="Times New Roman" w:hAnsi="Times New Roman"/>
          <w:sz w:val="24"/>
          <w:szCs w:val="24"/>
          <w:lang w:val="en-ZA"/>
        </w:rPr>
      </w:pPr>
    </w:p>
    <w:p w:rsidR="00AC64EF" w:rsidRPr="00C06BCF" w:rsidRDefault="00AC64EF" w:rsidP="005E331C">
      <w:pPr>
        <w:numPr>
          <w:ilvl w:val="0"/>
          <w:numId w:val="17"/>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International Agreements:</w:t>
      </w:r>
      <w:r w:rsidR="004C6AF9" w:rsidRPr="00C06BCF">
        <w:rPr>
          <w:rFonts w:ascii="Times New Roman" w:hAnsi="Times New Roman"/>
          <w:b/>
          <w:bCs/>
          <w:sz w:val="24"/>
          <w:szCs w:val="24"/>
          <w:lang w:val="en-ZA"/>
        </w:rPr>
        <w:t xml:space="preserve"> None</w:t>
      </w:r>
    </w:p>
    <w:p w:rsidR="00AC64EF" w:rsidRPr="00C06BCF" w:rsidRDefault="00AC64EF" w:rsidP="00794D03">
      <w:pPr>
        <w:spacing w:after="0" w:line="280" w:lineRule="exact"/>
        <w:jc w:val="both"/>
        <w:rPr>
          <w:rFonts w:ascii="Times New Roman" w:hAnsi="Times New Roman"/>
          <w:sz w:val="24"/>
          <w:szCs w:val="24"/>
          <w:lang w:val="en-ZA"/>
        </w:rPr>
      </w:pPr>
    </w:p>
    <w:p w:rsidR="00AC64EF" w:rsidRPr="00C06BCF" w:rsidRDefault="00AC64EF" w:rsidP="006E511F">
      <w:pPr>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The following international agreements were processed and reported on:</w:t>
      </w:r>
    </w:p>
    <w:p w:rsidR="00AC64EF" w:rsidRPr="00C06BCF" w:rsidRDefault="00AC64EF" w:rsidP="00794D03">
      <w:pPr>
        <w:spacing w:after="0" w:line="280" w:lineRule="exact"/>
        <w:jc w:val="both"/>
        <w:rPr>
          <w:rFonts w:ascii="Times New Roman" w:hAnsi="Times New Roman"/>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2540"/>
        <w:gridCol w:w="3165"/>
        <w:gridCol w:w="3795"/>
        <w:gridCol w:w="2069"/>
      </w:tblGrid>
      <w:tr w:rsidR="00AC64EF" w:rsidRPr="00C06BCF" w:rsidTr="003C3BFE">
        <w:trPr>
          <w:tblHeader/>
        </w:trPr>
        <w:tc>
          <w:tcPr>
            <w:tcW w:w="610" w:type="pct"/>
          </w:tcPr>
          <w:p w:rsidR="00AC64EF" w:rsidRPr="00C06BCF" w:rsidRDefault="00AC64EF" w:rsidP="003C3BFE">
            <w:pPr>
              <w:spacing w:after="0" w:line="280" w:lineRule="exact"/>
              <w:rPr>
                <w:rFonts w:ascii="Times New Roman" w:hAnsi="Times New Roman"/>
                <w:b/>
                <w:bCs/>
                <w:sz w:val="24"/>
                <w:szCs w:val="24"/>
                <w:lang w:val="en-ZA" w:eastAsia="en-ZA"/>
              </w:rPr>
            </w:pPr>
            <w:r w:rsidRPr="00C06BCF">
              <w:rPr>
                <w:rFonts w:ascii="Times New Roman" w:hAnsi="Times New Roman"/>
                <w:b/>
                <w:bCs/>
                <w:sz w:val="24"/>
                <w:szCs w:val="24"/>
                <w:lang w:val="en-ZA" w:eastAsia="en-ZA"/>
              </w:rPr>
              <w:t>Date referred</w:t>
            </w:r>
          </w:p>
        </w:tc>
        <w:tc>
          <w:tcPr>
            <w:tcW w:w="964" w:type="pct"/>
          </w:tcPr>
          <w:p w:rsidR="00AC64EF" w:rsidRPr="00C06BCF" w:rsidRDefault="00AC64EF" w:rsidP="003C3BFE">
            <w:pPr>
              <w:spacing w:after="0" w:line="280" w:lineRule="exact"/>
              <w:rPr>
                <w:rFonts w:ascii="Times New Roman" w:hAnsi="Times New Roman"/>
                <w:b/>
                <w:bCs/>
                <w:sz w:val="24"/>
                <w:szCs w:val="24"/>
                <w:lang w:val="en-ZA" w:eastAsia="en-ZA"/>
              </w:rPr>
            </w:pPr>
            <w:r w:rsidRPr="00C06BCF">
              <w:rPr>
                <w:rFonts w:ascii="Times New Roman" w:hAnsi="Times New Roman"/>
                <w:b/>
                <w:bCs/>
                <w:sz w:val="24"/>
                <w:szCs w:val="24"/>
                <w:lang w:val="en-ZA" w:eastAsia="en-ZA"/>
              </w:rPr>
              <w:t>Name of International Agreement</w:t>
            </w:r>
          </w:p>
        </w:tc>
        <w:tc>
          <w:tcPr>
            <w:tcW w:w="1201" w:type="pct"/>
          </w:tcPr>
          <w:p w:rsidR="00AC64EF" w:rsidRPr="00C06BCF" w:rsidRDefault="00AC64EF" w:rsidP="003C3BFE">
            <w:pPr>
              <w:spacing w:after="0" w:line="280" w:lineRule="exact"/>
              <w:rPr>
                <w:rFonts w:ascii="Times New Roman" w:hAnsi="Times New Roman"/>
                <w:b/>
                <w:bCs/>
                <w:sz w:val="24"/>
                <w:szCs w:val="24"/>
                <w:lang w:val="en-ZA" w:eastAsia="en-ZA"/>
              </w:rPr>
            </w:pPr>
            <w:r w:rsidRPr="00C06BCF">
              <w:rPr>
                <w:rFonts w:ascii="Times New Roman" w:hAnsi="Times New Roman"/>
                <w:b/>
                <w:bCs/>
                <w:sz w:val="24"/>
                <w:szCs w:val="24"/>
                <w:lang w:val="en-ZA" w:eastAsia="en-ZA"/>
              </w:rPr>
              <w:t>Objective</w:t>
            </w:r>
          </w:p>
        </w:tc>
        <w:tc>
          <w:tcPr>
            <w:tcW w:w="1440" w:type="pct"/>
          </w:tcPr>
          <w:p w:rsidR="00AC64EF" w:rsidRPr="00C06BCF" w:rsidRDefault="00AC64EF" w:rsidP="003C3BFE">
            <w:pPr>
              <w:spacing w:after="0" w:line="280" w:lineRule="exact"/>
              <w:rPr>
                <w:rFonts w:ascii="Times New Roman" w:hAnsi="Times New Roman"/>
                <w:b/>
                <w:bCs/>
                <w:sz w:val="24"/>
                <w:szCs w:val="24"/>
                <w:lang w:val="en-ZA" w:eastAsia="en-ZA"/>
              </w:rPr>
            </w:pPr>
            <w:r w:rsidRPr="00C06BCF">
              <w:rPr>
                <w:rFonts w:ascii="Times New Roman" w:hAnsi="Times New Roman"/>
                <w:b/>
                <w:bCs/>
                <w:sz w:val="24"/>
                <w:szCs w:val="24"/>
                <w:lang w:val="en-ZA" w:eastAsia="en-ZA"/>
              </w:rPr>
              <w:t>Status of Report</w:t>
            </w:r>
          </w:p>
        </w:tc>
        <w:tc>
          <w:tcPr>
            <w:tcW w:w="785" w:type="pct"/>
          </w:tcPr>
          <w:p w:rsidR="00AC64EF" w:rsidRPr="00C06BCF" w:rsidRDefault="00AC64EF" w:rsidP="003C3BFE">
            <w:pPr>
              <w:spacing w:after="0" w:line="280" w:lineRule="exact"/>
              <w:rPr>
                <w:rFonts w:ascii="Times New Roman" w:hAnsi="Times New Roman"/>
                <w:b/>
                <w:bCs/>
                <w:sz w:val="24"/>
                <w:szCs w:val="24"/>
                <w:lang w:val="en-ZA" w:eastAsia="en-ZA"/>
              </w:rPr>
            </w:pPr>
            <w:r w:rsidRPr="00C06BCF">
              <w:rPr>
                <w:rFonts w:ascii="Times New Roman" w:hAnsi="Times New Roman"/>
                <w:b/>
                <w:bCs/>
                <w:sz w:val="24"/>
                <w:szCs w:val="24"/>
                <w:lang w:val="en-ZA" w:eastAsia="en-ZA"/>
              </w:rPr>
              <w:t>Date of enforcement</w:t>
            </w:r>
          </w:p>
        </w:tc>
      </w:tr>
      <w:tr w:rsidR="00AC64EF" w:rsidRPr="00C06BCF" w:rsidTr="003C3BFE">
        <w:tc>
          <w:tcPr>
            <w:tcW w:w="610" w:type="pct"/>
          </w:tcPr>
          <w:p w:rsidR="00AC64EF" w:rsidRPr="00C06BCF" w:rsidRDefault="00AC64EF" w:rsidP="00E60D2F">
            <w:pPr>
              <w:spacing w:after="0" w:line="280" w:lineRule="exact"/>
              <w:jc w:val="both"/>
              <w:rPr>
                <w:rFonts w:ascii="Times New Roman" w:hAnsi="Times New Roman"/>
                <w:b/>
                <w:bCs/>
                <w:sz w:val="24"/>
                <w:szCs w:val="24"/>
                <w:lang w:val="en-ZA" w:eastAsia="en-ZA"/>
              </w:rPr>
            </w:pPr>
          </w:p>
        </w:tc>
        <w:tc>
          <w:tcPr>
            <w:tcW w:w="964" w:type="pct"/>
          </w:tcPr>
          <w:p w:rsidR="00AC64EF" w:rsidRPr="00C06BCF" w:rsidRDefault="00AC64EF" w:rsidP="00E60D2F">
            <w:pPr>
              <w:spacing w:after="0" w:line="280" w:lineRule="exact"/>
              <w:jc w:val="both"/>
              <w:rPr>
                <w:rFonts w:ascii="Times New Roman" w:hAnsi="Times New Roman"/>
                <w:b/>
                <w:bCs/>
                <w:sz w:val="24"/>
                <w:szCs w:val="24"/>
                <w:lang w:val="en-ZA" w:eastAsia="en-ZA"/>
              </w:rPr>
            </w:pPr>
          </w:p>
        </w:tc>
        <w:tc>
          <w:tcPr>
            <w:tcW w:w="1201" w:type="pct"/>
          </w:tcPr>
          <w:p w:rsidR="00AC64EF" w:rsidRPr="00C06BCF" w:rsidRDefault="00AC64EF" w:rsidP="00E60D2F">
            <w:pPr>
              <w:spacing w:after="0" w:line="280" w:lineRule="exact"/>
              <w:jc w:val="both"/>
              <w:rPr>
                <w:rFonts w:ascii="Times New Roman" w:hAnsi="Times New Roman"/>
                <w:b/>
                <w:bCs/>
                <w:sz w:val="24"/>
                <w:szCs w:val="24"/>
                <w:lang w:val="en-ZA" w:eastAsia="en-ZA"/>
              </w:rPr>
            </w:pPr>
          </w:p>
        </w:tc>
        <w:tc>
          <w:tcPr>
            <w:tcW w:w="1440" w:type="pct"/>
          </w:tcPr>
          <w:p w:rsidR="00AC64EF" w:rsidRPr="00C06BCF" w:rsidRDefault="00AC64EF" w:rsidP="00E60D2F">
            <w:pPr>
              <w:spacing w:after="0" w:line="280" w:lineRule="exact"/>
              <w:jc w:val="both"/>
              <w:rPr>
                <w:rFonts w:ascii="Times New Roman" w:hAnsi="Times New Roman"/>
                <w:b/>
                <w:bCs/>
                <w:sz w:val="24"/>
                <w:szCs w:val="24"/>
                <w:lang w:val="en-ZA" w:eastAsia="en-ZA"/>
              </w:rPr>
            </w:pPr>
          </w:p>
        </w:tc>
        <w:tc>
          <w:tcPr>
            <w:tcW w:w="785" w:type="pct"/>
          </w:tcPr>
          <w:p w:rsidR="00AC64EF" w:rsidRPr="00C06BCF" w:rsidRDefault="00AC64EF" w:rsidP="00E60D2F">
            <w:pPr>
              <w:spacing w:after="0" w:line="280" w:lineRule="exact"/>
              <w:jc w:val="both"/>
              <w:rPr>
                <w:rFonts w:ascii="Times New Roman" w:hAnsi="Times New Roman"/>
                <w:b/>
                <w:bCs/>
                <w:sz w:val="24"/>
                <w:szCs w:val="24"/>
                <w:lang w:val="en-ZA" w:eastAsia="en-ZA"/>
              </w:rPr>
            </w:pPr>
          </w:p>
        </w:tc>
      </w:tr>
      <w:tr w:rsidR="00AC64EF" w:rsidRPr="00C06BCF" w:rsidTr="003C3BFE">
        <w:tc>
          <w:tcPr>
            <w:tcW w:w="610" w:type="pct"/>
          </w:tcPr>
          <w:p w:rsidR="00AC64EF" w:rsidRPr="00C06BCF" w:rsidRDefault="00AC64EF" w:rsidP="00E60D2F">
            <w:pPr>
              <w:spacing w:after="0" w:line="280" w:lineRule="exact"/>
              <w:rPr>
                <w:rFonts w:ascii="Times New Roman" w:hAnsi="Times New Roman"/>
                <w:sz w:val="24"/>
                <w:szCs w:val="24"/>
                <w:lang w:val="en-ZA" w:eastAsia="en-ZA"/>
              </w:rPr>
            </w:pPr>
          </w:p>
        </w:tc>
        <w:tc>
          <w:tcPr>
            <w:tcW w:w="964" w:type="pct"/>
          </w:tcPr>
          <w:p w:rsidR="00AC64EF" w:rsidRPr="00C06BCF" w:rsidRDefault="00AC64EF" w:rsidP="00E60D2F">
            <w:pPr>
              <w:spacing w:after="0" w:line="280" w:lineRule="exact"/>
              <w:rPr>
                <w:rFonts w:ascii="Times New Roman" w:hAnsi="Times New Roman"/>
                <w:sz w:val="24"/>
                <w:szCs w:val="24"/>
                <w:lang w:val="en-ZA" w:eastAsia="en-ZA"/>
              </w:rPr>
            </w:pPr>
          </w:p>
        </w:tc>
        <w:tc>
          <w:tcPr>
            <w:tcW w:w="1201" w:type="pct"/>
          </w:tcPr>
          <w:p w:rsidR="00AC64EF" w:rsidRPr="00C06BCF" w:rsidRDefault="00AC64EF" w:rsidP="00E60D2F">
            <w:pPr>
              <w:spacing w:after="0" w:line="280" w:lineRule="exact"/>
              <w:ind w:left="2280"/>
              <w:rPr>
                <w:rFonts w:ascii="Times New Roman" w:hAnsi="Times New Roman"/>
                <w:sz w:val="24"/>
                <w:szCs w:val="24"/>
                <w:lang w:val="en-ZA" w:eastAsia="en-ZA"/>
              </w:rPr>
            </w:pPr>
          </w:p>
        </w:tc>
        <w:tc>
          <w:tcPr>
            <w:tcW w:w="1440" w:type="pct"/>
          </w:tcPr>
          <w:p w:rsidR="00AC64EF" w:rsidRPr="00C06BCF" w:rsidRDefault="00AC64EF" w:rsidP="00E60D2F">
            <w:pPr>
              <w:spacing w:after="0" w:line="280" w:lineRule="exact"/>
              <w:rPr>
                <w:rFonts w:ascii="Times New Roman" w:hAnsi="Times New Roman"/>
                <w:sz w:val="24"/>
                <w:szCs w:val="24"/>
                <w:lang w:val="en-ZA" w:eastAsia="en-ZA"/>
              </w:rPr>
            </w:pPr>
          </w:p>
        </w:tc>
        <w:tc>
          <w:tcPr>
            <w:tcW w:w="785" w:type="pct"/>
          </w:tcPr>
          <w:p w:rsidR="00AC64EF" w:rsidRPr="00C06BCF" w:rsidRDefault="00AC64EF" w:rsidP="00E60D2F">
            <w:pPr>
              <w:spacing w:after="0" w:line="280" w:lineRule="exact"/>
              <w:rPr>
                <w:rFonts w:ascii="Times New Roman" w:hAnsi="Times New Roman"/>
                <w:sz w:val="24"/>
                <w:szCs w:val="24"/>
                <w:lang w:val="en-ZA" w:eastAsia="en-ZA"/>
              </w:rPr>
            </w:pPr>
          </w:p>
        </w:tc>
      </w:tr>
    </w:tbl>
    <w:p w:rsidR="00AC64EF" w:rsidRPr="00C06BCF" w:rsidRDefault="00AC64EF" w:rsidP="00794D03">
      <w:pPr>
        <w:spacing w:after="0" w:line="280" w:lineRule="exact"/>
        <w:jc w:val="both"/>
        <w:rPr>
          <w:rFonts w:ascii="Times New Roman" w:hAnsi="Times New Roman"/>
          <w:sz w:val="24"/>
          <w:szCs w:val="24"/>
          <w:lang w:val="en-ZA"/>
        </w:rPr>
      </w:pPr>
    </w:p>
    <w:p w:rsidR="00AC64EF" w:rsidRPr="00C06BCF" w:rsidRDefault="00AC64EF" w:rsidP="00877FA8">
      <w:pPr>
        <w:numPr>
          <w:ilvl w:val="0"/>
          <w:numId w:val="15"/>
        </w:numPr>
        <w:pBdr>
          <w:top w:val="single" w:sz="4" w:space="1" w:color="auto"/>
          <w:left w:val="single" w:sz="4" w:space="17"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 xml:space="preserve">Challenges emerging </w:t>
      </w:r>
    </w:p>
    <w:p w:rsidR="00AC64EF" w:rsidRPr="00C06BCF" w:rsidRDefault="00AC64EF" w:rsidP="00877FA8">
      <w:pPr>
        <w:pBdr>
          <w:top w:val="single" w:sz="4" w:space="1" w:color="auto"/>
          <w:left w:val="single" w:sz="4" w:space="17"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877FA8">
      <w:pPr>
        <w:pBdr>
          <w:top w:val="single" w:sz="4" w:space="1" w:color="auto"/>
          <w:left w:val="single" w:sz="4" w:space="17"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The following challenges emerged during the processing of international agreements:</w:t>
      </w:r>
    </w:p>
    <w:p w:rsidR="00AC64EF" w:rsidRPr="00C06BCF" w:rsidRDefault="00AC64EF" w:rsidP="00877FA8">
      <w:pPr>
        <w:pBdr>
          <w:top w:val="single" w:sz="4" w:space="1" w:color="auto"/>
          <w:left w:val="single" w:sz="4" w:space="17"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75019E" w:rsidRDefault="00AC64EF" w:rsidP="00FF1CDF">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Technical/operational challenges</w:t>
      </w:r>
    </w:p>
    <w:p w:rsidR="0075019E" w:rsidRDefault="00AC64EF"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75019E">
        <w:rPr>
          <w:rFonts w:ascii="Times New Roman" w:hAnsi="Times New Roman"/>
          <w:bCs/>
          <w:sz w:val="24"/>
          <w:szCs w:val="24"/>
          <w:lang w:val="en-ZA"/>
        </w:rPr>
        <w:lastRenderedPageBreak/>
        <w:t xml:space="preserve"> </w:t>
      </w:r>
    </w:p>
    <w:p w:rsidR="0075019E" w:rsidRPr="0075019E" w:rsidRDefault="0075019E"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i/>
          <w:sz w:val="24"/>
          <w:szCs w:val="24"/>
          <w:lang w:val="en-ZA"/>
        </w:rPr>
      </w:pPr>
      <w:r w:rsidRPr="0075019E">
        <w:rPr>
          <w:rFonts w:ascii="Times New Roman" w:hAnsi="Times New Roman"/>
          <w:bCs/>
          <w:i/>
          <w:sz w:val="24"/>
          <w:szCs w:val="24"/>
          <w:lang w:val="en-ZA"/>
        </w:rPr>
        <w:t>None</w:t>
      </w:r>
    </w:p>
    <w:p w:rsidR="00AC64EF" w:rsidRPr="0075019E" w:rsidRDefault="00AC64EF"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Default="00AC64EF" w:rsidP="00FF1CDF">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Content-related challenges</w:t>
      </w:r>
    </w:p>
    <w:p w:rsidR="0075019E" w:rsidRDefault="0075019E"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i/>
          <w:sz w:val="24"/>
          <w:szCs w:val="24"/>
          <w:lang w:val="en-ZA"/>
        </w:rPr>
      </w:pPr>
    </w:p>
    <w:p w:rsidR="0075019E" w:rsidRPr="0075019E" w:rsidRDefault="0075019E"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i/>
          <w:sz w:val="24"/>
          <w:szCs w:val="24"/>
          <w:lang w:val="en-ZA"/>
        </w:rPr>
      </w:pPr>
      <w:r w:rsidRPr="0075019E">
        <w:rPr>
          <w:rFonts w:ascii="Times New Roman" w:hAnsi="Times New Roman"/>
          <w:bCs/>
          <w:i/>
          <w:sz w:val="24"/>
          <w:szCs w:val="24"/>
          <w:lang w:val="en-ZA"/>
        </w:rPr>
        <w:t>None</w:t>
      </w:r>
    </w:p>
    <w:p w:rsidR="0075019E" w:rsidRPr="0075019E" w:rsidRDefault="0075019E"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FF1CDF">
      <w:pPr>
        <w:numPr>
          <w:ilvl w:val="0"/>
          <w:numId w:val="15"/>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Issues for follow-up</w:t>
      </w:r>
    </w:p>
    <w:p w:rsidR="00AC64EF" w:rsidRPr="00C06BCF" w:rsidRDefault="00AC64EF" w:rsidP="00FF1CDF">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75019E" w:rsidRDefault="00AC64EF"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 xml:space="preserve">The </w:t>
      </w:r>
      <w:r w:rsidR="00E323CD" w:rsidRPr="00C06BCF">
        <w:rPr>
          <w:rFonts w:ascii="Times New Roman" w:hAnsi="Times New Roman"/>
          <w:bCs/>
          <w:sz w:val="24"/>
          <w:szCs w:val="24"/>
          <w:lang w:val="en-ZA"/>
        </w:rPr>
        <w:t>6</w:t>
      </w:r>
      <w:r w:rsidRPr="00C06BCF">
        <w:rPr>
          <w:rFonts w:ascii="Times New Roman" w:hAnsi="Times New Roman"/>
          <w:bCs/>
          <w:sz w:val="24"/>
          <w:szCs w:val="24"/>
          <w:vertAlign w:val="superscript"/>
          <w:lang w:val="en-ZA"/>
        </w:rPr>
        <w:t>th</w:t>
      </w:r>
      <w:r w:rsidRPr="00C06BCF">
        <w:rPr>
          <w:rFonts w:ascii="Times New Roman" w:hAnsi="Times New Roman"/>
          <w:bCs/>
          <w:sz w:val="24"/>
          <w:szCs w:val="24"/>
          <w:lang w:val="en-ZA"/>
        </w:rPr>
        <w:t xml:space="preserve"> Parliament should consider following up on the following concerns that arose:</w:t>
      </w:r>
    </w:p>
    <w:p w:rsidR="00AC64EF" w:rsidRPr="00C06BCF" w:rsidRDefault="00AC64EF" w:rsidP="006E511F">
      <w:pPr>
        <w:spacing w:after="0" w:line="280" w:lineRule="exact"/>
        <w:jc w:val="both"/>
        <w:rPr>
          <w:rFonts w:ascii="Times New Roman" w:hAnsi="Times New Roman"/>
          <w:bCs/>
          <w:sz w:val="24"/>
          <w:szCs w:val="24"/>
          <w:lang w:val="en-ZA"/>
        </w:rPr>
      </w:pPr>
    </w:p>
    <w:p w:rsidR="00AC64EF" w:rsidRPr="00C06BCF" w:rsidRDefault="00AC64EF" w:rsidP="00794D03">
      <w:pPr>
        <w:spacing w:after="0" w:line="280" w:lineRule="exact"/>
        <w:jc w:val="both"/>
        <w:rPr>
          <w:rFonts w:ascii="Times New Roman" w:hAnsi="Times New Roman"/>
          <w:b/>
          <w:bCs/>
          <w:sz w:val="24"/>
          <w:szCs w:val="24"/>
          <w:lang w:val="en-ZA"/>
        </w:rPr>
      </w:pPr>
    </w:p>
    <w:p w:rsidR="00EE03E9" w:rsidRPr="00C06BCF" w:rsidRDefault="00EE03E9" w:rsidP="00794D03">
      <w:pPr>
        <w:spacing w:after="0" w:line="280" w:lineRule="exact"/>
        <w:jc w:val="both"/>
        <w:rPr>
          <w:rFonts w:ascii="Times New Roman" w:hAnsi="Times New Roman"/>
          <w:b/>
          <w:bCs/>
          <w:sz w:val="24"/>
          <w:szCs w:val="24"/>
          <w:lang w:val="en-ZA"/>
        </w:rPr>
      </w:pPr>
    </w:p>
    <w:p w:rsidR="00AC64EF" w:rsidRPr="00C06BCF" w:rsidRDefault="00AC64EF" w:rsidP="005E331C">
      <w:pPr>
        <w:numPr>
          <w:ilvl w:val="0"/>
          <w:numId w:val="17"/>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Statutory appointments</w:t>
      </w:r>
      <w:r w:rsidR="002C146B" w:rsidRPr="00C06BCF">
        <w:rPr>
          <w:rFonts w:ascii="Times New Roman" w:hAnsi="Times New Roman"/>
          <w:b/>
          <w:bCs/>
          <w:sz w:val="24"/>
          <w:szCs w:val="24"/>
          <w:lang w:val="en-ZA"/>
        </w:rPr>
        <w:t>: None</w:t>
      </w:r>
    </w:p>
    <w:p w:rsidR="00AC64EF" w:rsidRPr="00C06BCF" w:rsidRDefault="00AC64EF" w:rsidP="00794D03">
      <w:pPr>
        <w:spacing w:after="0" w:line="280" w:lineRule="exact"/>
        <w:jc w:val="both"/>
        <w:rPr>
          <w:rFonts w:ascii="Times New Roman" w:hAnsi="Times New Roman"/>
          <w:sz w:val="24"/>
          <w:szCs w:val="24"/>
          <w:lang w:val="en-ZA"/>
        </w:rPr>
      </w:pPr>
    </w:p>
    <w:p w:rsidR="00AC64EF" w:rsidRPr="00C06BCF" w:rsidRDefault="00AC64EF" w:rsidP="00794D03">
      <w:pPr>
        <w:spacing w:after="0" w:line="280" w:lineRule="exact"/>
        <w:jc w:val="both"/>
        <w:rPr>
          <w:rFonts w:ascii="Times New Roman" w:hAnsi="Times New Roman"/>
          <w:sz w:val="24"/>
          <w:szCs w:val="24"/>
          <w:lang w:val="en-ZA"/>
        </w:rPr>
      </w:pPr>
      <w:r w:rsidRPr="00C06BCF">
        <w:rPr>
          <w:rFonts w:ascii="Times New Roman" w:hAnsi="Times New Roman"/>
          <w:sz w:val="24"/>
          <w:szCs w:val="24"/>
          <w:lang w:val="en-ZA"/>
        </w:rPr>
        <w:t>The following appointment processes were referred to the committee and the resultant statutory appointments were made:</w:t>
      </w:r>
    </w:p>
    <w:p w:rsidR="00AC64EF" w:rsidRPr="00C06BCF" w:rsidRDefault="00AC64EF" w:rsidP="00794D03">
      <w:pPr>
        <w:spacing w:after="0" w:line="280" w:lineRule="exact"/>
        <w:jc w:val="both"/>
        <w:rPr>
          <w:rFonts w:ascii="Times New Roman" w:hAnsi="Times New Roman"/>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2517"/>
        <w:gridCol w:w="3233"/>
        <w:gridCol w:w="5629"/>
      </w:tblGrid>
      <w:tr w:rsidR="00AC64EF" w:rsidRPr="00C06BCF" w:rsidTr="002B2D55">
        <w:trPr>
          <w:tblHeader/>
        </w:trPr>
        <w:tc>
          <w:tcPr>
            <w:tcW w:w="682" w:type="pct"/>
          </w:tcPr>
          <w:p w:rsidR="00AC64EF" w:rsidRPr="00C06BCF" w:rsidRDefault="00AC64EF"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Date</w:t>
            </w:r>
          </w:p>
        </w:tc>
        <w:tc>
          <w:tcPr>
            <w:tcW w:w="955" w:type="pct"/>
          </w:tcPr>
          <w:p w:rsidR="00AC64EF" w:rsidRPr="00C06BCF" w:rsidRDefault="00AC64EF"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Type of appointment</w:t>
            </w:r>
          </w:p>
        </w:tc>
        <w:tc>
          <w:tcPr>
            <w:tcW w:w="1227" w:type="pct"/>
          </w:tcPr>
          <w:p w:rsidR="00AC64EF" w:rsidRPr="00C06BCF" w:rsidRDefault="00AC64EF"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Period of appointment</w:t>
            </w:r>
          </w:p>
        </w:tc>
        <w:tc>
          <w:tcPr>
            <w:tcW w:w="2136" w:type="pct"/>
          </w:tcPr>
          <w:p w:rsidR="00AC64EF" w:rsidRPr="00C06BCF" w:rsidRDefault="00AC64EF" w:rsidP="00E60D2F">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Status of Report</w:t>
            </w:r>
          </w:p>
        </w:tc>
      </w:tr>
      <w:tr w:rsidR="00AC64EF" w:rsidRPr="00C06BCF" w:rsidTr="002B2D55">
        <w:tc>
          <w:tcPr>
            <w:tcW w:w="682" w:type="pct"/>
          </w:tcPr>
          <w:p w:rsidR="00AC64EF" w:rsidRPr="00C06BCF" w:rsidRDefault="00AC64EF" w:rsidP="00E60D2F">
            <w:pPr>
              <w:spacing w:after="0" w:line="280" w:lineRule="exact"/>
              <w:jc w:val="both"/>
              <w:rPr>
                <w:rFonts w:ascii="Times New Roman" w:hAnsi="Times New Roman"/>
                <w:b/>
                <w:bCs/>
                <w:sz w:val="24"/>
                <w:szCs w:val="24"/>
                <w:lang w:val="en-ZA" w:eastAsia="en-ZA"/>
              </w:rPr>
            </w:pPr>
          </w:p>
        </w:tc>
        <w:tc>
          <w:tcPr>
            <w:tcW w:w="955" w:type="pct"/>
          </w:tcPr>
          <w:p w:rsidR="00AC64EF" w:rsidRPr="00C06BCF" w:rsidRDefault="00AC64EF" w:rsidP="00E60D2F">
            <w:pPr>
              <w:spacing w:after="0" w:line="280" w:lineRule="exact"/>
              <w:jc w:val="both"/>
              <w:rPr>
                <w:rFonts w:ascii="Times New Roman" w:hAnsi="Times New Roman"/>
                <w:b/>
                <w:bCs/>
                <w:sz w:val="24"/>
                <w:szCs w:val="24"/>
                <w:lang w:val="en-ZA" w:eastAsia="en-ZA"/>
              </w:rPr>
            </w:pPr>
          </w:p>
        </w:tc>
        <w:tc>
          <w:tcPr>
            <w:tcW w:w="1227" w:type="pct"/>
          </w:tcPr>
          <w:p w:rsidR="00AC64EF" w:rsidRPr="00C06BCF" w:rsidRDefault="00AC64EF" w:rsidP="00E60D2F">
            <w:pPr>
              <w:spacing w:after="0" w:line="280" w:lineRule="exact"/>
              <w:jc w:val="both"/>
              <w:rPr>
                <w:rFonts w:ascii="Times New Roman" w:hAnsi="Times New Roman"/>
                <w:b/>
                <w:bCs/>
                <w:sz w:val="24"/>
                <w:szCs w:val="24"/>
                <w:lang w:val="en-ZA" w:eastAsia="en-ZA"/>
              </w:rPr>
            </w:pPr>
          </w:p>
        </w:tc>
        <w:tc>
          <w:tcPr>
            <w:tcW w:w="2136" w:type="pct"/>
          </w:tcPr>
          <w:p w:rsidR="00AC64EF" w:rsidRPr="00C06BCF" w:rsidRDefault="00AC64EF" w:rsidP="00E60D2F">
            <w:pPr>
              <w:spacing w:after="0" w:line="280" w:lineRule="exact"/>
              <w:jc w:val="both"/>
              <w:rPr>
                <w:rFonts w:ascii="Times New Roman" w:hAnsi="Times New Roman"/>
                <w:b/>
                <w:bCs/>
                <w:sz w:val="24"/>
                <w:szCs w:val="24"/>
                <w:lang w:val="en-ZA" w:eastAsia="en-ZA"/>
              </w:rPr>
            </w:pPr>
          </w:p>
        </w:tc>
      </w:tr>
      <w:tr w:rsidR="00AC64EF" w:rsidRPr="00C06BCF" w:rsidTr="002B2D55">
        <w:tc>
          <w:tcPr>
            <w:tcW w:w="682" w:type="pct"/>
          </w:tcPr>
          <w:p w:rsidR="00AC64EF" w:rsidRPr="00C06BCF" w:rsidRDefault="00AC64EF" w:rsidP="00E60D2F">
            <w:pPr>
              <w:spacing w:after="0" w:line="280" w:lineRule="exact"/>
              <w:rPr>
                <w:rFonts w:ascii="Times New Roman" w:hAnsi="Times New Roman"/>
                <w:sz w:val="24"/>
                <w:szCs w:val="24"/>
                <w:lang w:val="en-ZA" w:eastAsia="en-ZA"/>
              </w:rPr>
            </w:pPr>
          </w:p>
        </w:tc>
        <w:tc>
          <w:tcPr>
            <w:tcW w:w="955" w:type="pct"/>
          </w:tcPr>
          <w:p w:rsidR="00AC64EF" w:rsidRPr="00C06BCF" w:rsidRDefault="00AC64EF" w:rsidP="00E60D2F">
            <w:pPr>
              <w:spacing w:after="0" w:line="280" w:lineRule="exact"/>
              <w:rPr>
                <w:rFonts w:ascii="Times New Roman" w:hAnsi="Times New Roman"/>
                <w:sz w:val="24"/>
                <w:szCs w:val="24"/>
                <w:lang w:val="en-ZA" w:eastAsia="en-ZA"/>
              </w:rPr>
            </w:pPr>
          </w:p>
        </w:tc>
        <w:tc>
          <w:tcPr>
            <w:tcW w:w="1227" w:type="pct"/>
          </w:tcPr>
          <w:p w:rsidR="00AC64EF" w:rsidRPr="00C06BCF" w:rsidRDefault="00AC64EF" w:rsidP="00E60D2F">
            <w:pPr>
              <w:spacing w:after="0" w:line="280" w:lineRule="exact"/>
              <w:ind w:left="2280"/>
              <w:rPr>
                <w:rFonts w:ascii="Times New Roman" w:hAnsi="Times New Roman"/>
                <w:sz w:val="24"/>
                <w:szCs w:val="24"/>
                <w:lang w:val="en-ZA" w:eastAsia="en-ZA"/>
              </w:rPr>
            </w:pPr>
          </w:p>
        </w:tc>
        <w:tc>
          <w:tcPr>
            <w:tcW w:w="2136" w:type="pct"/>
          </w:tcPr>
          <w:p w:rsidR="00AC64EF" w:rsidRPr="00C06BCF" w:rsidRDefault="00AC64EF" w:rsidP="00E60D2F">
            <w:pPr>
              <w:spacing w:after="0" w:line="280" w:lineRule="exact"/>
              <w:rPr>
                <w:rFonts w:ascii="Times New Roman" w:hAnsi="Times New Roman"/>
                <w:sz w:val="24"/>
                <w:szCs w:val="24"/>
                <w:lang w:val="en-ZA" w:eastAsia="en-ZA"/>
              </w:rPr>
            </w:pPr>
          </w:p>
        </w:tc>
      </w:tr>
    </w:tbl>
    <w:p w:rsidR="00AC64EF" w:rsidRPr="00C06BCF" w:rsidRDefault="00AC64EF" w:rsidP="00794D03">
      <w:pPr>
        <w:spacing w:after="0" w:line="280" w:lineRule="exact"/>
        <w:jc w:val="both"/>
        <w:rPr>
          <w:rFonts w:ascii="Times New Roman" w:hAnsi="Times New Roman"/>
          <w:sz w:val="24"/>
          <w:szCs w:val="24"/>
          <w:lang w:val="en-ZA"/>
        </w:rPr>
      </w:pPr>
    </w:p>
    <w:p w:rsidR="00AC64EF" w:rsidRPr="00C06BCF" w:rsidRDefault="00AC64EF" w:rsidP="005E331C">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 xml:space="preserve">Challenges emerging </w:t>
      </w: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The following challenges emerged during the statutory appointments:</w:t>
      </w: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Default="00AC64EF" w:rsidP="005E331C">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 xml:space="preserve">Technical/operational challenges </w:t>
      </w:r>
    </w:p>
    <w:p w:rsidR="0075019E" w:rsidRDefault="0075019E"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i/>
          <w:sz w:val="24"/>
          <w:szCs w:val="24"/>
          <w:lang w:val="en-ZA"/>
        </w:rPr>
      </w:pPr>
      <w:r w:rsidRPr="0075019E">
        <w:rPr>
          <w:rFonts w:ascii="Times New Roman" w:hAnsi="Times New Roman"/>
          <w:bCs/>
          <w:i/>
          <w:sz w:val="24"/>
          <w:szCs w:val="24"/>
          <w:lang w:val="en-ZA"/>
        </w:rPr>
        <w:t>None</w:t>
      </w:r>
    </w:p>
    <w:p w:rsidR="0075019E" w:rsidRPr="0075019E" w:rsidRDefault="0075019E"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i/>
          <w:sz w:val="24"/>
          <w:szCs w:val="24"/>
          <w:lang w:val="en-ZA"/>
        </w:rPr>
      </w:pPr>
    </w:p>
    <w:p w:rsidR="00AC64EF" w:rsidRDefault="00AC64EF" w:rsidP="005E331C">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Content-related challenges</w:t>
      </w:r>
    </w:p>
    <w:p w:rsidR="0075019E" w:rsidRPr="0075019E" w:rsidRDefault="0075019E"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75019E" w:rsidRPr="0075019E" w:rsidRDefault="0075019E"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i/>
          <w:sz w:val="24"/>
          <w:szCs w:val="24"/>
          <w:lang w:val="en-ZA"/>
        </w:rPr>
      </w:pPr>
      <w:r w:rsidRPr="0075019E">
        <w:rPr>
          <w:rFonts w:ascii="Times New Roman" w:hAnsi="Times New Roman"/>
          <w:bCs/>
          <w:i/>
          <w:sz w:val="24"/>
          <w:szCs w:val="24"/>
          <w:lang w:val="en-ZA"/>
        </w:rPr>
        <w:t>None</w:t>
      </w:r>
    </w:p>
    <w:p w:rsidR="0075019E" w:rsidRPr="0075019E" w:rsidRDefault="0075019E"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5E331C">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Issues for follow-up</w:t>
      </w: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 xml:space="preserve">The </w:t>
      </w:r>
      <w:r w:rsidR="00E323CD" w:rsidRPr="00C06BCF">
        <w:rPr>
          <w:rFonts w:ascii="Times New Roman" w:hAnsi="Times New Roman"/>
          <w:bCs/>
          <w:sz w:val="24"/>
          <w:szCs w:val="24"/>
          <w:lang w:val="en-ZA"/>
        </w:rPr>
        <w:t>6</w:t>
      </w:r>
      <w:r w:rsidRPr="00C06BCF">
        <w:rPr>
          <w:rFonts w:ascii="Times New Roman" w:hAnsi="Times New Roman"/>
          <w:bCs/>
          <w:sz w:val="24"/>
          <w:szCs w:val="24"/>
          <w:vertAlign w:val="superscript"/>
          <w:lang w:val="en-ZA"/>
        </w:rPr>
        <w:t>th</w:t>
      </w:r>
      <w:r w:rsidRPr="00C06BCF">
        <w:rPr>
          <w:rFonts w:ascii="Times New Roman" w:hAnsi="Times New Roman"/>
          <w:bCs/>
          <w:sz w:val="24"/>
          <w:szCs w:val="24"/>
          <w:lang w:val="en-ZA"/>
        </w:rPr>
        <w:t xml:space="preserve"> Parliament should consider following up on the following concerns that arose:</w:t>
      </w:r>
    </w:p>
    <w:p w:rsidR="00AC64EF" w:rsidRPr="00C06BCF" w:rsidRDefault="00AC64EF" w:rsidP="005E331C">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5E331C">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p>
    <w:p w:rsidR="00AC64EF" w:rsidRDefault="00AC64EF" w:rsidP="00794D03">
      <w:pPr>
        <w:spacing w:after="0" w:line="280" w:lineRule="exact"/>
        <w:jc w:val="both"/>
        <w:rPr>
          <w:rFonts w:ascii="Times New Roman" w:hAnsi="Times New Roman"/>
          <w:sz w:val="24"/>
          <w:szCs w:val="24"/>
          <w:lang w:val="en-ZA"/>
        </w:rPr>
      </w:pPr>
    </w:p>
    <w:p w:rsidR="00EE52BB" w:rsidRDefault="00EE52BB" w:rsidP="00794D03">
      <w:pPr>
        <w:spacing w:after="0" w:line="280" w:lineRule="exact"/>
        <w:jc w:val="both"/>
        <w:rPr>
          <w:rFonts w:ascii="Times New Roman" w:hAnsi="Times New Roman"/>
          <w:sz w:val="24"/>
          <w:szCs w:val="24"/>
          <w:lang w:val="en-ZA"/>
        </w:rPr>
      </w:pPr>
    </w:p>
    <w:p w:rsidR="00F6357C" w:rsidRDefault="00F6357C" w:rsidP="00794D03">
      <w:pPr>
        <w:spacing w:after="0" w:line="280" w:lineRule="exact"/>
        <w:jc w:val="both"/>
        <w:rPr>
          <w:rFonts w:ascii="Times New Roman" w:hAnsi="Times New Roman"/>
          <w:sz w:val="24"/>
          <w:szCs w:val="24"/>
          <w:lang w:val="en-ZA"/>
        </w:rPr>
      </w:pPr>
    </w:p>
    <w:p w:rsidR="00AC64EF" w:rsidRPr="00C06BCF" w:rsidRDefault="00AC64EF" w:rsidP="00D0249A">
      <w:pPr>
        <w:numPr>
          <w:ilvl w:val="0"/>
          <w:numId w:val="17"/>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Interventions</w:t>
      </w:r>
      <w:r w:rsidR="002C146B" w:rsidRPr="00C06BCF">
        <w:rPr>
          <w:rFonts w:ascii="Times New Roman" w:hAnsi="Times New Roman"/>
          <w:b/>
          <w:bCs/>
          <w:sz w:val="24"/>
          <w:szCs w:val="24"/>
          <w:lang w:val="en-ZA"/>
        </w:rPr>
        <w:t>: None</w:t>
      </w:r>
    </w:p>
    <w:p w:rsidR="00AC64EF" w:rsidRPr="00C06BCF" w:rsidRDefault="00AC64EF" w:rsidP="00D0249A">
      <w:pPr>
        <w:spacing w:after="0" w:line="280" w:lineRule="exact"/>
        <w:jc w:val="both"/>
        <w:rPr>
          <w:rFonts w:ascii="Times New Roman" w:hAnsi="Times New Roman"/>
          <w:sz w:val="24"/>
          <w:szCs w:val="24"/>
          <w:lang w:val="en-ZA"/>
        </w:rPr>
      </w:pPr>
    </w:p>
    <w:p w:rsidR="00AC64EF" w:rsidRPr="00C06BCF" w:rsidRDefault="00AC64EF" w:rsidP="00D0249A">
      <w:pPr>
        <w:spacing w:after="0" w:line="280" w:lineRule="exact"/>
        <w:jc w:val="both"/>
        <w:rPr>
          <w:rFonts w:ascii="Times New Roman" w:hAnsi="Times New Roman"/>
          <w:sz w:val="24"/>
          <w:szCs w:val="24"/>
          <w:lang w:val="en-ZA"/>
        </w:rPr>
      </w:pPr>
      <w:r w:rsidRPr="00C06BCF">
        <w:rPr>
          <w:rFonts w:ascii="Times New Roman" w:hAnsi="Times New Roman"/>
          <w:sz w:val="24"/>
          <w:szCs w:val="24"/>
          <w:lang w:val="en-ZA"/>
        </w:rPr>
        <w:t>The following interventions were referred to and processed by the committee:</w:t>
      </w:r>
    </w:p>
    <w:p w:rsidR="00AC64EF" w:rsidRPr="00C06BCF" w:rsidRDefault="00AC64EF" w:rsidP="00D0249A">
      <w:pPr>
        <w:spacing w:after="0" w:line="280" w:lineRule="exact"/>
        <w:jc w:val="both"/>
        <w:rPr>
          <w:rFonts w:ascii="Times New Roman" w:hAnsi="Times New Roman"/>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8"/>
        <w:gridCol w:w="1829"/>
        <w:gridCol w:w="8209"/>
      </w:tblGrid>
      <w:tr w:rsidR="00AC64EF" w:rsidRPr="00C06BCF" w:rsidTr="00D63A3A">
        <w:trPr>
          <w:tblHeader/>
        </w:trPr>
        <w:tc>
          <w:tcPr>
            <w:tcW w:w="1191" w:type="pct"/>
          </w:tcPr>
          <w:p w:rsidR="00AC64EF" w:rsidRPr="00C06BCF" w:rsidRDefault="00AC64EF" w:rsidP="004D6017">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Title</w:t>
            </w:r>
          </w:p>
        </w:tc>
        <w:tc>
          <w:tcPr>
            <w:tcW w:w="694" w:type="pct"/>
          </w:tcPr>
          <w:p w:rsidR="00AC64EF" w:rsidRPr="00C06BCF" w:rsidRDefault="00AC64EF" w:rsidP="004D6017">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Date referred</w:t>
            </w:r>
          </w:p>
        </w:tc>
        <w:tc>
          <w:tcPr>
            <w:tcW w:w="3115" w:type="pct"/>
          </w:tcPr>
          <w:p w:rsidR="00AC64EF" w:rsidRPr="00C06BCF" w:rsidRDefault="00AC64EF" w:rsidP="004D6017">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Current status</w:t>
            </w:r>
          </w:p>
        </w:tc>
      </w:tr>
      <w:tr w:rsidR="00AC64EF" w:rsidRPr="00C06BCF" w:rsidTr="00D63A3A">
        <w:tc>
          <w:tcPr>
            <w:tcW w:w="1191" w:type="pct"/>
          </w:tcPr>
          <w:p w:rsidR="00AC64EF" w:rsidRPr="00C06BCF" w:rsidRDefault="00AC64EF" w:rsidP="004D6017">
            <w:pPr>
              <w:spacing w:after="0" w:line="280" w:lineRule="exact"/>
              <w:jc w:val="both"/>
              <w:rPr>
                <w:rFonts w:ascii="Times New Roman" w:hAnsi="Times New Roman"/>
                <w:b/>
                <w:bCs/>
                <w:sz w:val="24"/>
                <w:szCs w:val="24"/>
                <w:lang w:val="en-ZA" w:eastAsia="en-ZA"/>
              </w:rPr>
            </w:pPr>
          </w:p>
        </w:tc>
        <w:tc>
          <w:tcPr>
            <w:tcW w:w="694" w:type="pct"/>
          </w:tcPr>
          <w:p w:rsidR="00AC64EF" w:rsidRPr="00C06BCF" w:rsidRDefault="00AC64EF" w:rsidP="004D6017">
            <w:pPr>
              <w:spacing w:after="0" w:line="280" w:lineRule="exact"/>
              <w:jc w:val="both"/>
              <w:rPr>
                <w:rFonts w:ascii="Times New Roman" w:hAnsi="Times New Roman"/>
                <w:b/>
                <w:bCs/>
                <w:sz w:val="24"/>
                <w:szCs w:val="24"/>
                <w:lang w:val="en-ZA" w:eastAsia="en-ZA"/>
              </w:rPr>
            </w:pPr>
          </w:p>
        </w:tc>
        <w:tc>
          <w:tcPr>
            <w:tcW w:w="3115" w:type="pct"/>
          </w:tcPr>
          <w:p w:rsidR="00AC64EF" w:rsidRPr="00C06BCF" w:rsidRDefault="00AC64EF" w:rsidP="004D6017">
            <w:pPr>
              <w:spacing w:after="0" w:line="280" w:lineRule="exact"/>
              <w:jc w:val="both"/>
              <w:rPr>
                <w:rFonts w:ascii="Times New Roman" w:hAnsi="Times New Roman"/>
                <w:b/>
                <w:bCs/>
                <w:sz w:val="24"/>
                <w:szCs w:val="24"/>
                <w:lang w:val="en-ZA" w:eastAsia="en-ZA"/>
              </w:rPr>
            </w:pPr>
          </w:p>
        </w:tc>
      </w:tr>
      <w:tr w:rsidR="00AC64EF" w:rsidRPr="00C06BCF" w:rsidTr="00D63A3A">
        <w:tc>
          <w:tcPr>
            <w:tcW w:w="1191" w:type="pct"/>
          </w:tcPr>
          <w:p w:rsidR="00AC64EF" w:rsidRPr="00C06BCF" w:rsidRDefault="00AC64EF" w:rsidP="004D6017">
            <w:pPr>
              <w:spacing w:after="0" w:line="280" w:lineRule="exact"/>
              <w:rPr>
                <w:rFonts w:ascii="Times New Roman" w:hAnsi="Times New Roman"/>
                <w:sz w:val="24"/>
                <w:szCs w:val="24"/>
                <w:lang w:val="en-ZA" w:eastAsia="en-ZA"/>
              </w:rPr>
            </w:pPr>
          </w:p>
        </w:tc>
        <w:tc>
          <w:tcPr>
            <w:tcW w:w="694" w:type="pct"/>
          </w:tcPr>
          <w:p w:rsidR="00AC64EF" w:rsidRPr="00C06BCF" w:rsidRDefault="00AC64EF" w:rsidP="004D6017">
            <w:pPr>
              <w:spacing w:after="0" w:line="280" w:lineRule="exact"/>
              <w:rPr>
                <w:rFonts w:ascii="Times New Roman" w:hAnsi="Times New Roman"/>
                <w:sz w:val="24"/>
                <w:szCs w:val="24"/>
                <w:lang w:val="en-ZA" w:eastAsia="en-ZA"/>
              </w:rPr>
            </w:pPr>
          </w:p>
        </w:tc>
        <w:tc>
          <w:tcPr>
            <w:tcW w:w="3115" w:type="pct"/>
          </w:tcPr>
          <w:p w:rsidR="00AC64EF" w:rsidRPr="00C06BCF" w:rsidRDefault="00AC64EF" w:rsidP="004D6017">
            <w:pPr>
              <w:spacing w:after="0" w:line="280" w:lineRule="exact"/>
              <w:ind w:left="2280"/>
              <w:rPr>
                <w:rFonts w:ascii="Times New Roman" w:hAnsi="Times New Roman"/>
                <w:sz w:val="24"/>
                <w:szCs w:val="24"/>
                <w:lang w:val="en-ZA" w:eastAsia="en-ZA"/>
              </w:rPr>
            </w:pPr>
          </w:p>
        </w:tc>
      </w:tr>
    </w:tbl>
    <w:p w:rsidR="00AC64EF" w:rsidRPr="00C06BCF" w:rsidRDefault="00AC64EF" w:rsidP="00D0249A">
      <w:pPr>
        <w:spacing w:after="0" w:line="280" w:lineRule="exact"/>
        <w:jc w:val="both"/>
        <w:rPr>
          <w:rFonts w:ascii="Times New Roman" w:hAnsi="Times New Roman"/>
          <w:sz w:val="24"/>
          <w:szCs w:val="24"/>
          <w:lang w:val="en-ZA"/>
        </w:rPr>
      </w:pPr>
    </w:p>
    <w:p w:rsidR="00AC64EF" w:rsidRPr="00C06BCF" w:rsidRDefault="00AC64EF" w:rsidP="00EE03E9">
      <w:pPr>
        <w:numPr>
          <w:ilvl w:val="0"/>
          <w:numId w:val="16"/>
        </w:numPr>
        <w:pBdr>
          <w:top w:val="single" w:sz="4" w:space="1" w:color="auto"/>
          <w:left w:val="single" w:sz="4" w:space="17"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 xml:space="preserve">Challenges emerging </w:t>
      </w:r>
    </w:p>
    <w:p w:rsidR="00AC64EF" w:rsidRPr="00C06BCF" w:rsidRDefault="00AC64EF" w:rsidP="00EE03E9">
      <w:pPr>
        <w:pBdr>
          <w:top w:val="single" w:sz="4" w:space="1" w:color="auto"/>
          <w:left w:val="single" w:sz="4" w:space="17"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EE03E9">
      <w:pPr>
        <w:pBdr>
          <w:top w:val="single" w:sz="4" w:space="1" w:color="auto"/>
          <w:left w:val="single" w:sz="4" w:space="17"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 xml:space="preserve">The following challenges </w:t>
      </w:r>
      <w:r w:rsidR="00C6133D" w:rsidRPr="00C06BCF">
        <w:rPr>
          <w:rFonts w:ascii="Times New Roman" w:hAnsi="Times New Roman"/>
          <w:bCs/>
          <w:sz w:val="24"/>
          <w:szCs w:val="24"/>
          <w:lang w:val="en-ZA"/>
        </w:rPr>
        <w:t>were experienced</w:t>
      </w:r>
      <w:r w:rsidRPr="00C06BCF">
        <w:rPr>
          <w:rFonts w:ascii="Times New Roman" w:hAnsi="Times New Roman"/>
          <w:bCs/>
          <w:sz w:val="24"/>
          <w:szCs w:val="24"/>
          <w:lang w:val="en-ZA"/>
        </w:rPr>
        <w:t xml:space="preserve"> during the processing of interventions:</w:t>
      </w:r>
    </w:p>
    <w:p w:rsidR="00AC64EF" w:rsidRPr="00C06BC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75019E" w:rsidRDefault="00AC64EF" w:rsidP="0075019E">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Technical/operational challenges</w:t>
      </w:r>
    </w:p>
    <w:p w:rsidR="0075019E" w:rsidRDefault="00AC64EF"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75019E">
        <w:rPr>
          <w:rFonts w:ascii="Times New Roman" w:hAnsi="Times New Roman"/>
          <w:bCs/>
          <w:sz w:val="24"/>
          <w:szCs w:val="24"/>
          <w:lang w:val="en-ZA"/>
        </w:rPr>
        <w:t xml:space="preserve"> </w:t>
      </w:r>
    </w:p>
    <w:p w:rsidR="00AC64EF" w:rsidRDefault="0075019E"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i/>
          <w:sz w:val="24"/>
          <w:szCs w:val="24"/>
          <w:lang w:val="en-ZA"/>
        </w:rPr>
      </w:pPr>
      <w:r w:rsidRPr="0075019E">
        <w:rPr>
          <w:rFonts w:ascii="Times New Roman" w:hAnsi="Times New Roman"/>
          <w:bCs/>
          <w:i/>
          <w:sz w:val="24"/>
          <w:szCs w:val="24"/>
          <w:lang w:val="en-ZA"/>
        </w:rPr>
        <w:t>None</w:t>
      </w:r>
    </w:p>
    <w:p w:rsidR="0075019E" w:rsidRPr="0075019E" w:rsidRDefault="0075019E"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i/>
          <w:sz w:val="24"/>
          <w:szCs w:val="24"/>
          <w:lang w:val="en-ZA"/>
        </w:rPr>
      </w:pPr>
    </w:p>
    <w:p w:rsidR="00AC64EF" w:rsidRDefault="00AC64EF" w:rsidP="00D0249A">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Content-related challenges</w:t>
      </w:r>
    </w:p>
    <w:p w:rsidR="0075019E" w:rsidRPr="0075019E" w:rsidRDefault="0075019E"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75019E" w:rsidRPr="0075019E" w:rsidRDefault="0075019E" w:rsidP="0075019E">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i/>
          <w:sz w:val="24"/>
          <w:szCs w:val="24"/>
          <w:lang w:val="en-ZA"/>
        </w:rPr>
      </w:pPr>
      <w:r w:rsidRPr="0075019E">
        <w:rPr>
          <w:rFonts w:ascii="Times New Roman" w:hAnsi="Times New Roman"/>
          <w:bCs/>
          <w:i/>
          <w:sz w:val="24"/>
          <w:szCs w:val="24"/>
          <w:lang w:val="en-ZA"/>
        </w:rPr>
        <w:t>None</w:t>
      </w:r>
    </w:p>
    <w:p w:rsidR="00AC64EF" w:rsidRPr="00C06BC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D0249A">
      <w:pPr>
        <w:numPr>
          <w:ilvl w:val="0"/>
          <w:numId w:val="16"/>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Issues for follow-up</w:t>
      </w:r>
    </w:p>
    <w:p w:rsidR="00AC64EF" w:rsidRPr="00C06BC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lastRenderedPageBreak/>
        <w:t xml:space="preserve">The </w:t>
      </w:r>
      <w:r w:rsidR="00E323CD" w:rsidRPr="00C06BCF">
        <w:rPr>
          <w:rFonts w:ascii="Times New Roman" w:hAnsi="Times New Roman"/>
          <w:bCs/>
          <w:sz w:val="24"/>
          <w:szCs w:val="24"/>
          <w:lang w:val="en-ZA"/>
        </w:rPr>
        <w:t>6</w:t>
      </w:r>
      <w:r w:rsidRPr="00C06BCF">
        <w:rPr>
          <w:rFonts w:ascii="Times New Roman" w:hAnsi="Times New Roman"/>
          <w:bCs/>
          <w:sz w:val="24"/>
          <w:szCs w:val="24"/>
          <w:vertAlign w:val="superscript"/>
          <w:lang w:val="en-ZA"/>
        </w:rPr>
        <w:t>th</w:t>
      </w:r>
      <w:r w:rsidRPr="00C06BCF">
        <w:rPr>
          <w:rFonts w:ascii="Times New Roman" w:hAnsi="Times New Roman"/>
          <w:bCs/>
          <w:sz w:val="24"/>
          <w:szCs w:val="24"/>
          <w:lang w:val="en-ZA"/>
        </w:rPr>
        <w:t xml:space="preserve"> Parliament should consider following up on the following concerns that arose:</w:t>
      </w:r>
    </w:p>
    <w:p w:rsidR="00AC64EF" w:rsidRPr="00C06BCF" w:rsidRDefault="00AC64EF" w:rsidP="00D0249A">
      <w:pPr>
        <w:pBdr>
          <w:top w:val="single" w:sz="4" w:space="1" w:color="auto"/>
          <w:left w:val="single" w:sz="4" w:space="4"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D0249A">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p>
    <w:p w:rsidR="00AC64EF" w:rsidRDefault="00AC64EF" w:rsidP="00D0249A">
      <w:pPr>
        <w:spacing w:after="0" w:line="280" w:lineRule="exact"/>
        <w:jc w:val="both"/>
        <w:rPr>
          <w:rFonts w:ascii="Times New Roman" w:hAnsi="Times New Roman"/>
          <w:sz w:val="24"/>
          <w:szCs w:val="24"/>
          <w:lang w:val="en-ZA"/>
        </w:rPr>
      </w:pPr>
    </w:p>
    <w:p w:rsidR="00877FA8" w:rsidRDefault="00877FA8" w:rsidP="00D0249A">
      <w:pPr>
        <w:spacing w:after="0" w:line="280" w:lineRule="exact"/>
        <w:jc w:val="both"/>
        <w:rPr>
          <w:rFonts w:ascii="Times New Roman" w:hAnsi="Times New Roman"/>
          <w:sz w:val="24"/>
          <w:szCs w:val="24"/>
          <w:lang w:val="en-ZA"/>
        </w:rPr>
      </w:pPr>
    </w:p>
    <w:p w:rsidR="00877FA8" w:rsidRDefault="00877FA8" w:rsidP="00D0249A">
      <w:pPr>
        <w:spacing w:after="0" w:line="280" w:lineRule="exact"/>
        <w:jc w:val="both"/>
        <w:rPr>
          <w:rFonts w:ascii="Times New Roman" w:hAnsi="Times New Roman"/>
          <w:sz w:val="24"/>
          <w:szCs w:val="24"/>
          <w:lang w:val="en-ZA"/>
        </w:rPr>
      </w:pPr>
    </w:p>
    <w:p w:rsidR="00AC64EF" w:rsidRPr="00C06BCF" w:rsidRDefault="00AC64EF" w:rsidP="00D0249A">
      <w:pPr>
        <w:numPr>
          <w:ilvl w:val="0"/>
          <w:numId w:val="17"/>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Petitions</w:t>
      </w:r>
      <w:r w:rsidR="002C146B" w:rsidRPr="00C06BCF">
        <w:rPr>
          <w:rFonts w:ascii="Times New Roman" w:hAnsi="Times New Roman"/>
          <w:b/>
          <w:bCs/>
          <w:sz w:val="24"/>
          <w:szCs w:val="24"/>
          <w:lang w:val="en-ZA"/>
        </w:rPr>
        <w:t xml:space="preserve">: 7 </w:t>
      </w:r>
    </w:p>
    <w:p w:rsidR="00AC64EF" w:rsidRPr="00C06BCF" w:rsidRDefault="00AC64EF" w:rsidP="00D0249A">
      <w:pPr>
        <w:spacing w:after="0" w:line="280" w:lineRule="exact"/>
        <w:jc w:val="both"/>
        <w:rPr>
          <w:rFonts w:ascii="Times New Roman" w:hAnsi="Times New Roman"/>
          <w:sz w:val="24"/>
          <w:szCs w:val="24"/>
          <w:lang w:val="en-ZA"/>
        </w:rPr>
      </w:pPr>
    </w:p>
    <w:p w:rsidR="00AC64EF" w:rsidRPr="00C06BCF" w:rsidRDefault="00AC64EF" w:rsidP="00D0249A">
      <w:pPr>
        <w:spacing w:after="0" w:line="280" w:lineRule="exact"/>
        <w:jc w:val="both"/>
        <w:rPr>
          <w:rFonts w:ascii="Times New Roman" w:hAnsi="Times New Roman"/>
          <w:sz w:val="24"/>
          <w:szCs w:val="24"/>
          <w:lang w:val="en-ZA"/>
        </w:rPr>
      </w:pPr>
      <w:r w:rsidRPr="00C06BCF">
        <w:rPr>
          <w:rFonts w:ascii="Times New Roman" w:hAnsi="Times New Roman"/>
          <w:sz w:val="24"/>
          <w:szCs w:val="24"/>
          <w:lang w:val="en-ZA"/>
        </w:rPr>
        <w:t>The following petitions were referred to and considered by the committee:</w:t>
      </w:r>
    </w:p>
    <w:p w:rsidR="00AC64EF" w:rsidRPr="00C06BCF" w:rsidRDefault="00AC64EF" w:rsidP="00D0249A">
      <w:pPr>
        <w:spacing w:after="0" w:line="280" w:lineRule="exact"/>
        <w:jc w:val="both"/>
        <w:rPr>
          <w:rFonts w:ascii="Times New Roman" w:hAnsi="Times New Roman"/>
          <w:sz w:val="24"/>
          <w:szCs w:val="24"/>
          <w:lang w:val="en-ZA"/>
        </w:rPr>
      </w:pPr>
    </w:p>
    <w:p w:rsidR="002C146B" w:rsidRPr="00C06BCF" w:rsidRDefault="002C146B" w:rsidP="002C146B">
      <w:pPr>
        <w:spacing w:line="360" w:lineRule="auto"/>
        <w:rPr>
          <w:rFonts w:ascii="Times New Roman" w:hAnsi="Times New Roman"/>
          <w:b/>
          <w:sz w:val="24"/>
          <w:szCs w:val="24"/>
          <w:lang w:val="en-US"/>
        </w:rPr>
      </w:pPr>
      <w:r w:rsidRPr="00C06BCF">
        <w:rPr>
          <w:rFonts w:ascii="Times New Roman" w:hAnsi="Times New Roman"/>
          <w:b/>
          <w:sz w:val="24"/>
          <w:szCs w:val="24"/>
          <w:lang w:val="en-US"/>
        </w:rPr>
        <w:t>Papers referred to the Committee for consideration:</w:t>
      </w:r>
      <w:r w:rsidR="00F6357C">
        <w:rPr>
          <w:rFonts w:ascii="Times New Roman" w:hAnsi="Times New Roman"/>
          <w:b/>
          <w:sz w:val="24"/>
          <w:szCs w:val="24"/>
          <w:lang w:val="en-US"/>
        </w:rPr>
        <w:t xml:space="preserve"> 8</w:t>
      </w:r>
      <w:r w:rsidRPr="00C06BCF">
        <w:rPr>
          <w:rFonts w:ascii="Times New Roman" w:hAnsi="Times New Roman"/>
          <w:b/>
          <w:sz w:val="24"/>
          <w:szCs w:val="24"/>
          <w:lang w:val="en-US"/>
        </w:rPr>
        <w:t xml:space="preserve"> Petitions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1739"/>
        <w:gridCol w:w="1739"/>
        <w:gridCol w:w="3023"/>
        <w:gridCol w:w="1629"/>
        <w:gridCol w:w="1697"/>
        <w:gridCol w:w="1697"/>
      </w:tblGrid>
      <w:tr w:rsidR="002C146B" w:rsidRPr="00C06BCF" w:rsidTr="000240FF">
        <w:trPr>
          <w:tblHeader/>
        </w:trPr>
        <w:tc>
          <w:tcPr>
            <w:tcW w:w="627" w:type="pct"/>
            <w:shd w:val="clear" w:color="auto" w:fill="E0E0E0"/>
          </w:tcPr>
          <w:p w:rsidR="002C146B" w:rsidRPr="00C06BCF" w:rsidRDefault="002C146B" w:rsidP="00F10449">
            <w:pPr>
              <w:spacing w:line="360" w:lineRule="auto"/>
              <w:rPr>
                <w:rFonts w:ascii="Times New Roman" w:hAnsi="Times New Roman"/>
                <w:b/>
                <w:sz w:val="24"/>
                <w:szCs w:val="24"/>
                <w:lang w:val="en-US"/>
              </w:rPr>
            </w:pPr>
            <w:r w:rsidRPr="00C06BCF">
              <w:rPr>
                <w:rFonts w:ascii="Times New Roman" w:hAnsi="Times New Roman"/>
                <w:b/>
                <w:sz w:val="24"/>
                <w:szCs w:val="24"/>
                <w:lang w:val="en-US"/>
              </w:rPr>
              <w:t>Title of the Paper</w:t>
            </w:r>
          </w:p>
        </w:tc>
        <w:tc>
          <w:tcPr>
            <w:tcW w:w="660" w:type="pct"/>
            <w:shd w:val="clear" w:color="auto" w:fill="E0E0E0"/>
          </w:tcPr>
          <w:p w:rsidR="002C146B" w:rsidRPr="00C06BCF" w:rsidRDefault="002C146B" w:rsidP="00F10449">
            <w:pPr>
              <w:spacing w:line="360" w:lineRule="auto"/>
              <w:rPr>
                <w:rFonts w:ascii="Times New Roman" w:hAnsi="Times New Roman"/>
                <w:b/>
                <w:sz w:val="24"/>
                <w:szCs w:val="24"/>
                <w:lang w:val="en-US"/>
              </w:rPr>
            </w:pPr>
            <w:r w:rsidRPr="00C06BCF">
              <w:rPr>
                <w:rFonts w:ascii="Times New Roman" w:hAnsi="Times New Roman"/>
                <w:b/>
                <w:sz w:val="24"/>
                <w:szCs w:val="24"/>
                <w:lang w:val="en-US"/>
              </w:rPr>
              <w:t>Analysis of the Paper in terms of government priorities and outcomes</w:t>
            </w:r>
          </w:p>
        </w:tc>
        <w:tc>
          <w:tcPr>
            <w:tcW w:w="660" w:type="pct"/>
            <w:shd w:val="clear" w:color="auto" w:fill="E0E0E0"/>
          </w:tcPr>
          <w:p w:rsidR="002C146B" w:rsidRPr="00C06BCF" w:rsidRDefault="002C146B" w:rsidP="00F10449">
            <w:pPr>
              <w:spacing w:line="360" w:lineRule="auto"/>
              <w:rPr>
                <w:rFonts w:ascii="Times New Roman" w:hAnsi="Times New Roman"/>
                <w:b/>
                <w:sz w:val="24"/>
                <w:szCs w:val="24"/>
                <w:lang w:val="en-US"/>
              </w:rPr>
            </w:pPr>
            <w:r w:rsidRPr="00C06BCF">
              <w:rPr>
                <w:rFonts w:ascii="Times New Roman" w:hAnsi="Times New Roman"/>
                <w:b/>
                <w:sz w:val="24"/>
                <w:szCs w:val="24"/>
                <w:lang w:val="en-US"/>
              </w:rPr>
              <w:t xml:space="preserve">Referral date </w:t>
            </w:r>
          </w:p>
          <w:p w:rsidR="002C146B" w:rsidRPr="00C06BCF" w:rsidRDefault="002C146B" w:rsidP="00F10449">
            <w:pPr>
              <w:spacing w:line="360" w:lineRule="auto"/>
              <w:rPr>
                <w:rFonts w:ascii="Times New Roman" w:hAnsi="Times New Roman"/>
                <w:b/>
                <w:sz w:val="24"/>
                <w:szCs w:val="24"/>
                <w:lang w:val="en-US"/>
              </w:rPr>
            </w:pPr>
          </w:p>
        </w:tc>
        <w:tc>
          <w:tcPr>
            <w:tcW w:w="1147" w:type="pct"/>
            <w:shd w:val="clear" w:color="auto" w:fill="E0E0E0"/>
          </w:tcPr>
          <w:p w:rsidR="002C146B" w:rsidRPr="00C06BCF" w:rsidRDefault="002C146B" w:rsidP="00F10449">
            <w:pPr>
              <w:spacing w:line="360" w:lineRule="auto"/>
              <w:rPr>
                <w:rFonts w:ascii="Times New Roman" w:hAnsi="Times New Roman"/>
                <w:b/>
                <w:sz w:val="24"/>
                <w:szCs w:val="24"/>
                <w:lang w:val="en-US"/>
              </w:rPr>
            </w:pPr>
            <w:r w:rsidRPr="00C06BCF">
              <w:rPr>
                <w:rFonts w:ascii="Times New Roman" w:hAnsi="Times New Roman"/>
                <w:b/>
                <w:sz w:val="24"/>
                <w:szCs w:val="24"/>
                <w:lang w:val="en-US"/>
              </w:rPr>
              <w:t>Consideration date.</w:t>
            </w:r>
          </w:p>
          <w:p w:rsidR="002C146B" w:rsidRPr="00C06BCF" w:rsidRDefault="002C146B" w:rsidP="00F10449">
            <w:pPr>
              <w:spacing w:line="360" w:lineRule="auto"/>
              <w:rPr>
                <w:rFonts w:ascii="Times New Roman" w:hAnsi="Times New Roman"/>
                <w:b/>
                <w:sz w:val="24"/>
                <w:szCs w:val="24"/>
                <w:lang w:val="en-US"/>
              </w:rPr>
            </w:pPr>
            <w:r w:rsidRPr="00C06BCF">
              <w:rPr>
                <w:rFonts w:ascii="Times New Roman" w:hAnsi="Times New Roman"/>
                <w:b/>
                <w:sz w:val="24"/>
                <w:szCs w:val="24"/>
                <w:lang w:val="en-US"/>
              </w:rPr>
              <w:t>Please indicate if there were public hearings</w:t>
            </w:r>
          </w:p>
        </w:tc>
        <w:tc>
          <w:tcPr>
            <w:tcW w:w="618" w:type="pct"/>
            <w:shd w:val="clear" w:color="auto" w:fill="E0E0E0"/>
          </w:tcPr>
          <w:p w:rsidR="002C146B" w:rsidRPr="00C06BCF" w:rsidRDefault="002C146B" w:rsidP="00F10449">
            <w:pPr>
              <w:spacing w:line="360" w:lineRule="auto"/>
              <w:rPr>
                <w:rFonts w:ascii="Times New Roman" w:hAnsi="Times New Roman"/>
                <w:b/>
                <w:sz w:val="24"/>
                <w:szCs w:val="24"/>
                <w:lang w:val="en-US"/>
              </w:rPr>
            </w:pPr>
            <w:r w:rsidRPr="00C06BCF">
              <w:rPr>
                <w:rFonts w:ascii="Times New Roman" w:hAnsi="Times New Roman"/>
                <w:b/>
                <w:sz w:val="24"/>
                <w:szCs w:val="24"/>
                <w:lang w:val="en-US"/>
              </w:rPr>
              <w:t>Adoption date</w:t>
            </w:r>
          </w:p>
        </w:tc>
        <w:tc>
          <w:tcPr>
            <w:tcW w:w="644" w:type="pct"/>
            <w:shd w:val="clear" w:color="auto" w:fill="E0E0E0"/>
          </w:tcPr>
          <w:p w:rsidR="002C146B" w:rsidRPr="00C06BCF" w:rsidRDefault="002C146B" w:rsidP="00F10449">
            <w:pPr>
              <w:spacing w:line="360" w:lineRule="auto"/>
              <w:rPr>
                <w:rFonts w:ascii="Times New Roman" w:hAnsi="Times New Roman"/>
                <w:b/>
                <w:sz w:val="24"/>
                <w:szCs w:val="24"/>
                <w:lang w:val="en-US"/>
              </w:rPr>
            </w:pPr>
            <w:r w:rsidRPr="00C06BCF">
              <w:rPr>
                <w:rFonts w:ascii="Times New Roman" w:hAnsi="Times New Roman"/>
                <w:b/>
                <w:sz w:val="24"/>
                <w:szCs w:val="24"/>
                <w:lang w:val="en-US"/>
              </w:rPr>
              <w:t>Publication date of report in the ATC</w:t>
            </w:r>
            <w:r w:rsidRPr="00C06BCF">
              <w:rPr>
                <w:rStyle w:val="FootnoteReference"/>
                <w:rFonts w:ascii="Times New Roman" w:hAnsi="Times New Roman"/>
                <w:b/>
                <w:sz w:val="24"/>
                <w:szCs w:val="24"/>
                <w:lang w:val="en-US"/>
              </w:rPr>
              <w:footnoteReference w:id="1"/>
            </w:r>
          </w:p>
        </w:tc>
        <w:tc>
          <w:tcPr>
            <w:tcW w:w="645" w:type="pct"/>
            <w:shd w:val="clear" w:color="auto" w:fill="E0E0E0"/>
          </w:tcPr>
          <w:p w:rsidR="002C146B" w:rsidRPr="00C06BCF" w:rsidRDefault="002C146B" w:rsidP="00F10449">
            <w:pPr>
              <w:spacing w:line="360" w:lineRule="auto"/>
              <w:rPr>
                <w:rFonts w:ascii="Times New Roman" w:hAnsi="Times New Roman"/>
                <w:b/>
                <w:sz w:val="24"/>
                <w:szCs w:val="24"/>
                <w:lang w:val="en-US"/>
              </w:rPr>
            </w:pPr>
            <w:r w:rsidRPr="00C06BCF">
              <w:rPr>
                <w:rFonts w:ascii="Times New Roman" w:hAnsi="Times New Roman"/>
                <w:b/>
                <w:sz w:val="24"/>
                <w:szCs w:val="24"/>
                <w:lang w:val="en-US"/>
              </w:rPr>
              <w:t>Consideration date by the House</w:t>
            </w:r>
          </w:p>
        </w:tc>
      </w:tr>
      <w:tr w:rsidR="002C146B" w:rsidRPr="00C06BCF" w:rsidTr="000240FF">
        <w:tc>
          <w:tcPr>
            <w:tcW w:w="627"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 xml:space="preserve">Petition from residents of Friendship Town calling for an investigation into sale of </w:t>
            </w:r>
            <w:r w:rsidRPr="00C06BCF">
              <w:rPr>
                <w:rFonts w:ascii="Times New Roman" w:hAnsi="Times New Roman"/>
                <w:sz w:val="24"/>
                <w:szCs w:val="24"/>
                <w:lang w:val="en-ZA"/>
              </w:rPr>
              <w:lastRenderedPageBreak/>
              <w:t>Komati, Lethabong and Indlovu Flats to private companies (Mr M Waters)</w:t>
            </w:r>
          </w:p>
          <w:p w:rsidR="002C146B" w:rsidRPr="00C06BCF" w:rsidRDefault="002C146B" w:rsidP="00F10449">
            <w:pPr>
              <w:spacing w:line="360" w:lineRule="auto"/>
              <w:rPr>
                <w:rFonts w:ascii="Times New Roman" w:hAnsi="Times New Roman"/>
                <w:sz w:val="24"/>
                <w:szCs w:val="24"/>
                <w:lang w:val="en-ZA"/>
              </w:rPr>
            </w:pPr>
          </w:p>
        </w:tc>
        <w:tc>
          <w:tcPr>
            <w:tcW w:w="660"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lastRenderedPageBreak/>
              <w:t xml:space="preserve">Government Outcomes approach: sustainable human settlements and improved </w:t>
            </w:r>
            <w:r w:rsidRPr="00C06BCF">
              <w:rPr>
                <w:rFonts w:ascii="Times New Roman" w:hAnsi="Times New Roman"/>
                <w:sz w:val="24"/>
                <w:szCs w:val="24"/>
                <w:lang w:val="en-ZA"/>
              </w:rPr>
              <w:lastRenderedPageBreak/>
              <w:t>quality of household life</w:t>
            </w:r>
          </w:p>
        </w:tc>
        <w:tc>
          <w:tcPr>
            <w:tcW w:w="660"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lastRenderedPageBreak/>
              <w:t>5 May 2015</w:t>
            </w:r>
          </w:p>
          <w:p w:rsidR="002C146B" w:rsidRPr="00C06BCF" w:rsidRDefault="002C146B" w:rsidP="00F10449">
            <w:pPr>
              <w:spacing w:line="360" w:lineRule="auto"/>
              <w:rPr>
                <w:rFonts w:ascii="Times New Roman" w:hAnsi="Times New Roman"/>
                <w:sz w:val="24"/>
                <w:szCs w:val="24"/>
                <w:lang w:val="en-ZA"/>
              </w:rPr>
            </w:pPr>
          </w:p>
        </w:tc>
        <w:tc>
          <w:tcPr>
            <w:tcW w:w="1147"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7 March 2017</w:t>
            </w:r>
          </w:p>
        </w:tc>
        <w:tc>
          <w:tcPr>
            <w:tcW w:w="618"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9 May 2017</w:t>
            </w:r>
          </w:p>
        </w:tc>
        <w:tc>
          <w:tcPr>
            <w:tcW w:w="644"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17 May 2017</w:t>
            </w:r>
          </w:p>
        </w:tc>
        <w:tc>
          <w:tcPr>
            <w:tcW w:w="645" w:type="pct"/>
          </w:tcPr>
          <w:p w:rsidR="002C146B" w:rsidRPr="00C06BCF" w:rsidRDefault="002C146B" w:rsidP="00F10449">
            <w:pPr>
              <w:spacing w:line="360" w:lineRule="auto"/>
              <w:rPr>
                <w:rFonts w:ascii="Times New Roman" w:hAnsi="Times New Roman"/>
                <w:sz w:val="24"/>
                <w:szCs w:val="24"/>
                <w:lang w:val="en-ZA"/>
              </w:rPr>
            </w:pPr>
          </w:p>
        </w:tc>
      </w:tr>
      <w:tr w:rsidR="002C146B" w:rsidRPr="00C06BCF" w:rsidTr="000240FF">
        <w:tc>
          <w:tcPr>
            <w:tcW w:w="627"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lastRenderedPageBreak/>
              <w:t xml:space="preserve">Petition from residents of Meadowland Hostel, Zone 11, Soweto, calling for assistance in </w:t>
            </w:r>
            <w:r w:rsidRPr="00C06BCF">
              <w:rPr>
                <w:rFonts w:ascii="Times New Roman" w:hAnsi="Times New Roman"/>
                <w:sz w:val="24"/>
                <w:szCs w:val="24"/>
                <w:lang w:val="en-ZA"/>
              </w:rPr>
              <w:lastRenderedPageBreak/>
              <w:t xml:space="preserve">acquiring social housing and improved service delivery </w:t>
            </w:r>
          </w:p>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 xml:space="preserve">(Mr T W Mhlongo) </w:t>
            </w:r>
          </w:p>
          <w:p w:rsidR="002C146B" w:rsidRPr="00C06BCF" w:rsidRDefault="002C146B" w:rsidP="00F10449">
            <w:pPr>
              <w:spacing w:line="360" w:lineRule="auto"/>
              <w:rPr>
                <w:rFonts w:ascii="Times New Roman" w:hAnsi="Times New Roman"/>
                <w:sz w:val="24"/>
                <w:szCs w:val="24"/>
                <w:lang w:val="en-ZA"/>
              </w:rPr>
            </w:pPr>
          </w:p>
        </w:tc>
        <w:tc>
          <w:tcPr>
            <w:tcW w:w="660"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lastRenderedPageBreak/>
              <w:t xml:space="preserve">Government Outcomes approach: sustainable human settlements and improved </w:t>
            </w:r>
            <w:r w:rsidRPr="00C06BCF">
              <w:rPr>
                <w:rFonts w:ascii="Times New Roman" w:hAnsi="Times New Roman"/>
                <w:sz w:val="24"/>
                <w:szCs w:val="24"/>
                <w:lang w:val="en-ZA"/>
              </w:rPr>
              <w:lastRenderedPageBreak/>
              <w:t>quality of household life</w:t>
            </w:r>
          </w:p>
        </w:tc>
        <w:tc>
          <w:tcPr>
            <w:tcW w:w="660"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lastRenderedPageBreak/>
              <w:t>20 August 2015</w:t>
            </w:r>
          </w:p>
          <w:p w:rsidR="002C146B" w:rsidRPr="00C06BCF" w:rsidRDefault="002C146B" w:rsidP="00F10449">
            <w:pPr>
              <w:spacing w:line="360" w:lineRule="auto"/>
              <w:rPr>
                <w:rFonts w:ascii="Times New Roman" w:hAnsi="Times New Roman"/>
                <w:sz w:val="24"/>
                <w:szCs w:val="24"/>
                <w:lang w:val="en-ZA"/>
              </w:rPr>
            </w:pPr>
          </w:p>
        </w:tc>
        <w:tc>
          <w:tcPr>
            <w:tcW w:w="1147"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7 March 2017</w:t>
            </w:r>
          </w:p>
        </w:tc>
        <w:tc>
          <w:tcPr>
            <w:tcW w:w="618"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9 May 2017</w:t>
            </w:r>
          </w:p>
        </w:tc>
        <w:tc>
          <w:tcPr>
            <w:tcW w:w="644"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17 May 2017</w:t>
            </w:r>
          </w:p>
        </w:tc>
        <w:tc>
          <w:tcPr>
            <w:tcW w:w="645" w:type="pct"/>
          </w:tcPr>
          <w:p w:rsidR="002C146B" w:rsidRPr="00C06BCF" w:rsidRDefault="002C146B" w:rsidP="00F10449">
            <w:pPr>
              <w:spacing w:line="360" w:lineRule="auto"/>
              <w:rPr>
                <w:rFonts w:ascii="Times New Roman" w:hAnsi="Times New Roman"/>
                <w:sz w:val="24"/>
                <w:szCs w:val="24"/>
                <w:lang w:val="en-ZA"/>
              </w:rPr>
            </w:pPr>
          </w:p>
        </w:tc>
      </w:tr>
      <w:tr w:rsidR="002C146B" w:rsidRPr="00C06BCF" w:rsidTr="000240FF">
        <w:tc>
          <w:tcPr>
            <w:tcW w:w="627"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lastRenderedPageBreak/>
              <w:t xml:space="preserve">Petition from residents of Johannesburg Central </w:t>
            </w:r>
          </w:p>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 xml:space="preserve">(Mr T W Mhlongo) </w:t>
            </w:r>
          </w:p>
          <w:p w:rsidR="002C146B" w:rsidRPr="00C06BCF" w:rsidRDefault="002C146B" w:rsidP="00F10449">
            <w:pPr>
              <w:spacing w:line="360" w:lineRule="auto"/>
              <w:rPr>
                <w:rFonts w:ascii="Times New Roman" w:hAnsi="Times New Roman"/>
                <w:sz w:val="24"/>
                <w:szCs w:val="24"/>
                <w:lang w:val="en-ZA"/>
              </w:rPr>
            </w:pPr>
          </w:p>
        </w:tc>
        <w:tc>
          <w:tcPr>
            <w:tcW w:w="660"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lastRenderedPageBreak/>
              <w:t xml:space="preserve">Government Outcomes approach: sustainable human </w:t>
            </w:r>
          </w:p>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 xml:space="preserve">settlements and </w:t>
            </w:r>
            <w:r w:rsidRPr="00C06BCF">
              <w:rPr>
                <w:rFonts w:ascii="Times New Roman" w:hAnsi="Times New Roman"/>
                <w:sz w:val="24"/>
                <w:szCs w:val="24"/>
                <w:lang w:val="en-ZA"/>
              </w:rPr>
              <w:lastRenderedPageBreak/>
              <w:t>improved quality of household life</w:t>
            </w:r>
          </w:p>
        </w:tc>
        <w:tc>
          <w:tcPr>
            <w:tcW w:w="660"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lastRenderedPageBreak/>
              <w:t>20 May 2015</w:t>
            </w:r>
          </w:p>
        </w:tc>
        <w:tc>
          <w:tcPr>
            <w:tcW w:w="1147"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7 March 2017</w:t>
            </w:r>
          </w:p>
        </w:tc>
        <w:tc>
          <w:tcPr>
            <w:tcW w:w="618"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9 May 2017</w:t>
            </w:r>
          </w:p>
        </w:tc>
        <w:tc>
          <w:tcPr>
            <w:tcW w:w="644"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17 May 2017</w:t>
            </w:r>
          </w:p>
        </w:tc>
        <w:tc>
          <w:tcPr>
            <w:tcW w:w="645" w:type="pct"/>
          </w:tcPr>
          <w:p w:rsidR="002C146B" w:rsidRPr="00C06BCF" w:rsidRDefault="002C146B" w:rsidP="00F10449">
            <w:pPr>
              <w:spacing w:line="360" w:lineRule="auto"/>
              <w:rPr>
                <w:rFonts w:ascii="Times New Roman" w:hAnsi="Times New Roman"/>
                <w:sz w:val="24"/>
                <w:szCs w:val="24"/>
                <w:lang w:val="en-ZA"/>
              </w:rPr>
            </w:pPr>
          </w:p>
        </w:tc>
      </w:tr>
      <w:tr w:rsidR="002C146B" w:rsidRPr="00C06BCF" w:rsidTr="000240FF">
        <w:tc>
          <w:tcPr>
            <w:tcW w:w="627"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lastRenderedPageBreak/>
              <w:t xml:space="preserve">Petition from backyard dwellers of Phomolong Wards 12 and 13, Ekurhuleni Metropolitan Municipality, Gauteng, calling for assistance in acquiring social housing </w:t>
            </w:r>
            <w:r w:rsidRPr="00C06BCF">
              <w:rPr>
                <w:rFonts w:ascii="Times New Roman" w:hAnsi="Times New Roman"/>
                <w:sz w:val="24"/>
                <w:szCs w:val="24"/>
                <w:lang w:val="en-ZA"/>
              </w:rPr>
              <w:lastRenderedPageBreak/>
              <w:t>(Mr M Waters MP).</w:t>
            </w:r>
          </w:p>
          <w:p w:rsidR="002C146B" w:rsidRPr="00C06BCF" w:rsidRDefault="002C146B" w:rsidP="00F10449">
            <w:pPr>
              <w:spacing w:line="360" w:lineRule="auto"/>
              <w:rPr>
                <w:rFonts w:ascii="Times New Roman" w:hAnsi="Times New Roman"/>
                <w:sz w:val="24"/>
                <w:szCs w:val="24"/>
                <w:lang w:val="en-ZA"/>
              </w:rPr>
            </w:pPr>
          </w:p>
        </w:tc>
        <w:tc>
          <w:tcPr>
            <w:tcW w:w="660"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lastRenderedPageBreak/>
              <w:t>Government Outcomes approach: sustainable human settlements and improved quality of household life</w:t>
            </w:r>
          </w:p>
        </w:tc>
        <w:tc>
          <w:tcPr>
            <w:tcW w:w="660"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7 September 2015</w:t>
            </w:r>
          </w:p>
        </w:tc>
        <w:tc>
          <w:tcPr>
            <w:tcW w:w="1147"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7 March 2017</w:t>
            </w:r>
          </w:p>
        </w:tc>
        <w:tc>
          <w:tcPr>
            <w:tcW w:w="618"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9 May 2017</w:t>
            </w:r>
          </w:p>
        </w:tc>
        <w:tc>
          <w:tcPr>
            <w:tcW w:w="644"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17 May 2017</w:t>
            </w:r>
          </w:p>
        </w:tc>
        <w:tc>
          <w:tcPr>
            <w:tcW w:w="645" w:type="pct"/>
          </w:tcPr>
          <w:p w:rsidR="002C146B" w:rsidRPr="00C06BCF" w:rsidRDefault="002C146B" w:rsidP="00F10449">
            <w:pPr>
              <w:spacing w:line="360" w:lineRule="auto"/>
              <w:rPr>
                <w:rFonts w:ascii="Times New Roman" w:hAnsi="Times New Roman"/>
                <w:sz w:val="24"/>
                <w:szCs w:val="24"/>
                <w:lang w:val="en-ZA"/>
              </w:rPr>
            </w:pPr>
          </w:p>
        </w:tc>
      </w:tr>
      <w:tr w:rsidR="002C146B" w:rsidRPr="00C06BCF" w:rsidTr="000240FF">
        <w:tc>
          <w:tcPr>
            <w:tcW w:w="627"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lastRenderedPageBreak/>
              <w:t>Petition from residents of Struisbult, Ekurhuleni</w:t>
            </w:r>
          </w:p>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 xml:space="preserve">Metropolitan Municipality, Gauteng, calling for the eradication of their informal settlements and improved </w:t>
            </w:r>
            <w:r w:rsidRPr="00C06BCF">
              <w:rPr>
                <w:rFonts w:ascii="Times New Roman" w:hAnsi="Times New Roman"/>
                <w:sz w:val="24"/>
                <w:szCs w:val="24"/>
                <w:lang w:val="en-ZA"/>
              </w:rPr>
              <w:lastRenderedPageBreak/>
              <w:t>service delivery in respect of housing (Mr M Waters MP).</w:t>
            </w:r>
          </w:p>
          <w:p w:rsidR="002C146B" w:rsidRPr="00C06BCF" w:rsidRDefault="002C146B" w:rsidP="00F10449">
            <w:pPr>
              <w:spacing w:line="360" w:lineRule="auto"/>
              <w:rPr>
                <w:rFonts w:ascii="Times New Roman" w:hAnsi="Times New Roman"/>
                <w:sz w:val="24"/>
                <w:szCs w:val="24"/>
                <w:lang w:val="en-ZA"/>
              </w:rPr>
            </w:pPr>
          </w:p>
        </w:tc>
        <w:tc>
          <w:tcPr>
            <w:tcW w:w="660"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lastRenderedPageBreak/>
              <w:t>Government Outcomes approach: sustainable human settlements and improved quality of household life</w:t>
            </w:r>
          </w:p>
        </w:tc>
        <w:tc>
          <w:tcPr>
            <w:tcW w:w="660"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7 September 2015</w:t>
            </w:r>
          </w:p>
        </w:tc>
        <w:tc>
          <w:tcPr>
            <w:tcW w:w="1147"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7 March 2017</w:t>
            </w:r>
          </w:p>
        </w:tc>
        <w:tc>
          <w:tcPr>
            <w:tcW w:w="618"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9 May 2017</w:t>
            </w:r>
          </w:p>
        </w:tc>
        <w:tc>
          <w:tcPr>
            <w:tcW w:w="644"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17 May 2017</w:t>
            </w:r>
          </w:p>
        </w:tc>
        <w:tc>
          <w:tcPr>
            <w:tcW w:w="645" w:type="pct"/>
          </w:tcPr>
          <w:p w:rsidR="002C146B" w:rsidRPr="00C06BCF" w:rsidRDefault="002C146B" w:rsidP="00F10449">
            <w:pPr>
              <w:spacing w:line="360" w:lineRule="auto"/>
              <w:rPr>
                <w:rFonts w:ascii="Times New Roman" w:hAnsi="Times New Roman"/>
                <w:sz w:val="24"/>
                <w:szCs w:val="24"/>
                <w:lang w:val="en-ZA"/>
              </w:rPr>
            </w:pPr>
          </w:p>
        </w:tc>
      </w:tr>
      <w:tr w:rsidR="002C146B" w:rsidRPr="00C06BCF" w:rsidTr="000240FF">
        <w:tc>
          <w:tcPr>
            <w:tcW w:w="627"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lastRenderedPageBreak/>
              <w:t>Petition from residents of Soweto (Orlando, Diepkloof, Meadowlands,</w:t>
            </w:r>
          </w:p>
          <w:p w:rsidR="002C146B" w:rsidRPr="00C06BCF" w:rsidRDefault="002C146B" w:rsidP="00E00AC8">
            <w:pPr>
              <w:spacing w:line="360" w:lineRule="auto"/>
              <w:rPr>
                <w:rFonts w:ascii="Times New Roman" w:hAnsi="Times New Roman"/>
                <w:sz w:val="24"/>
                <w:szCs w:val="24"/>
                <w:lang w:val="en-ZA"/>
              </w:rPr>
            </w:pPr>
            <w:r w:rsidRPr="00C06BCF">
              <w:rPr>
                <w:rFonts w:ascii="Times New Roman" w:hAnsi="Times New Roman"/>
                <w:sz w:val="24"/>
                <w:szCs w:val="24"/>
                <w:lang w:val="en-ZA"/>
              </w:rPr>
              <w:t xml:space="preserve">Dube and Mzimhlope), </w:t>
            </w:r>
            <w:r w:rsidRPr="00C06BCF">
              <w:rPr>
                <w:rFonts w:ascii="Times New Roman" w:hAnsi="Times New Roman"/>
                <w:sz w:val="24"/>
                <w:szCs w:val="24"/>
                <w:lang w:val="en-ZA"/>
              </w:rPr>
              <w:lastRenderedPageBreak/>
              <w:t xml:space="preserve">calling for assistance to determine the delay in providing state-subsidised housing in the areas in question and to obtain an update from the Department of Human Settlements on </w:t>
            </w:r>
            <w:r w:rsidRPr="00C06BCF">
              <w:rPr>
                <w:rFonts w:ascii="Times New Roman" w:hAnsi="Times New Roman"/>
                <w:sz w:val="24"/>
                <w:szCs w:val="24"/>
                <w:lang w:val="en-ZA"/>
              </w:rPr>
              <w:lastRenderedPageBreak/>
              <w:t>progress with applications made in 1996-97 (Mr T W Mhlongo)</w:t>
            </w:r>
          </w:p>
        </w:tc>
        <w:tc>
          <w:tcPr>
            <w:tcW w:w="660"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lastRenderedPageBreak/>
              <w:t xml:space="preserve">Government Outcomes approach: sustainable human settlements and improved quality of </w:t>
            </w:r>
            <w:r w:rsidRPr="00C06BCF">
              <w:rPr>
                <w:rFonts w:ascii="Times New Roman" w:hAnsi="Times New Roman"/>
                <w:sz w:val="24"/>
                <w:szCs w:val="24"/>
                <w:lang w:val="en-ZA"/>
              </w:rPr>
              <w:lastRenderedPageBreak/>
              <w:t>household life</w:t>
            </w:r>
          </w:p>
        </w:tc>
        <w:tc>
          <w:tcPr>
            <w:tcW w:w="660" w:type="pct"/>
          </w:tcPr>
          <w:p w:rsidR="002C146B" w:rsidRPr="00C06BCF" w:rsidRDefault="002C146B" w:rsidP="00F10449">
            <w:pPr>
              <w:spacing w:line="360" w:lineRule="auto"/>
              <w:rPr>
                <w:rFonts w:ascii="Times New Roman" w:hAnsi="Times New Roman"/>
                <w:sz w:val="24"/>
                <w:szCs w:val="24"/>
                <w:lang w:val="en-ZA"/>
              </w:rPr>
            </w:pPr>
          </w:p>
        </w:tc>
        <w:tc>
          <w:tcPr>
            <w:tcW w:w="1147"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7 March 2017</w:t>
            </w:r>
          </w:p>
        </w:tc>
        <w:tc>
          <w:tcPr>
            <w:tcW w:w="618"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9 May 2017</w:t>
            </w:r>
          </w:p>
        </w:tc>
        <w:tc>
          <w:tcPr>
            <w:tcW w:w="644"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17 May 2017</w:t>
            </w:r>
          </w:p>
        </w:tc>
        <w:tc>
          <w:tcPr>
            <w:tcW w:w="645" w:type="pct"/>
          </w:tcPr>
          <w:p w:rsidR="002C146B" w:rsidRPr="00C06BCF" w:rsidRDefault="002C146B" w:rsidP="00F10449">
            <w:pPr>
              <w:spacing w:line="360" w:lineRule="auto"/>
              <w:rPr>
                <w:rFonts w:ascii="Times New Roman" w:hAnsi="Times New Roman"/>
                <w:sz w:val="24"/>
                <w:szCs w:val="24"/>
                <w:lang w:val="en-ZA"/>
              </w:rPr>
            </w:pPr>
          </w:p>
        </w:tc>
      </w:tr>
      <w:tr w:rsidR="002C146B" w:rsidRPr="00C06BCF" w:rsidTr="000240FF">
        <w:tc>
          <w:tcPr>
            <w:tcW w:w="627"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lastRenderedPageBreak/>
              <w:t xml:space="preserve">Petition from the community of Villa Liza informal settlements, Ekurhuleni, Ward 99, calling on the National Assembly to </w:t>
            </w:r>
            <w:r w:rsidRPr="00C06BCF">
              <w:rPr>
                <w:rFonts w:ascii="Times New Roman" w:hAnsi="Times New Roman"/>
                <w:sz w:val="24"/>
                <w:szCs w:val="24"/>
                <w:lang w:val="en-ZA"/>
              </w:rPr>
              <w:lastRenderedPageBreak/>
              <w:t>address the allocation of RDP houses in ward 99 and the publication of the list of beneficiaries (Mr M Gana).</w:t>
            </w:r>
          </w:p>
        </w:tc>
        <w:tc>
          <w:tcPr>
            <w:tcW w:w="660"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lastRenderedPageBreak/>
              <w:t>Government Outcomes approach: sustainable human settlements and improved quality of household life</w:t>
            </w:r>
          </w:p>
        </w:tc>
        <w:tc>
          <w:tcPr>
            <w:tcW w:w="660" w:type="pct"/>
          </w:tcPr>
          <w:p w:rsidR="002C146B" w:rsidRPr="00C06BCF" w:rsidRDefault="002C146B" w:rsidP="00F10449">
            <w:pPr>
              <w:spacing w:line="360" w:lineRule="auto"/>
              <w:rPr>
                <w:rFonts w:ascii="Times New Roman" w:hAnsi="Times New Roman"/>
                <w:sz w:val="24"/>
                <w:szCs w:val="24"/>
                <w:lang w:val="en-ZA"/>
              </w:rPr>
            </w:pPr>
          </w:p>
        </w:tc>
        <w:tc>
          <w:tcPr>
            <w:tcW w:w="1147"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7 March 2017</w:t>
            </w:r>
          </w:p>
        </w:tc>
        <w:tc>
          <w:tcPr>
            <w:tcW w:w="618"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9 May 2017</w:t>
            </w:r>
          </w:p>
        </w:tc>
        <w:tc>
          <w:tcPr>
            <w:tcW w:w="644" w:type="pct"/>
          </w:tcPr>
          <w:p w:rsidR="002C146B" w:rsidRPr="00C06BCF" w:rsidRDefault="002C146B" w:rsidP="00F10449">
            <w:pPr>
              <w:spacing w:line="360" w:lineRule="auto"/>
              <w:rPr>
                <w:rFonts w:ascii="Times New Roman" w:hAnsi="Times New Roman"/>
                <w:sz w:val="24"/>
                <w:szCs w:val="24"/>
                <w:lang w:val="en-ZA"/>
              </w:rPr>
            </w:pPr>
            <w:r w:rsidRPr="00C06BCF">
              <w:rPr>
                <w:rFonts w:ascii="Times New Roman" w:hAnsi="Times New Roman"/>
                <w:sz w:val="24"/>
                <w:szCs w:val="24"/>
                <w:lang w:val="en-ZA"/>
              </w:rPr>
              <w:t>17 May 2017</w:t>
            </w:r>
          </w:p>
        </w:tc>
        <w:tc>
          <w:tcPr>
            <w:tcW w:w="645" w:type="pct"/>
          </w:tcPr>
          <w:p w:rsidR="002C146B" w:rsidRPr="00C06BCF" w:rsidRDefault="002C146B" w:rsidP="00F10449">
            <w:pPr>
              <w:spacing w:line="360" w:lineRule="auto"/>
              <w:rPr>
                <w:rFonts w:ascii="Times New Roman" w:hAnsi="Times New Roman"/>
                <w:sz w:val="24"/>
                <w:szCs w:val="24"/>
                <w:lang w:val="en-ZA"/>
              </w:rPr>
            </w:pPr>
          </w:p>
        </w:tc>
      </w:tr>
      <w:tr w:rsidR="000240FF" w:rsidRPr="00C06BCF" w:rsidTr="000240FF">
        <w:tc>
          <w:tcPr>
            <w:tcW w:w="627" w:type="pct"/>
          </w:tcPr>
          <w:p w:rsidR="000240FF" w:rsidRPr="000240FF" w:rsidRDefault="000240FF" w:rsidP="000240FF">
            <w:pPr>
              <w:rPr>
                <w:rFonts w:ascii="Times New Roman" w:hAnsi="Times New Roman"/>
                <w:sz w:val="24"/>
                <w:szCs w:val="24"/>
                <w:lang w:val="en-ZA"/>
              </w:rPr>
            </w:pPr>
            <w:r w:rsidRPr="000240FF">
              <w:rPr>
                <w:rFonts w:ascii="Times New Roman" w:hAnsi="Times New Roman"/>
                <w:sz w:val="24"/>
                <w:szCs w:val="24"/>
                <w:lang w:val="en-ZA"/>
              </w:rPr>
              <w:lastRenderedPageBreak/>
              <w:t xml:space="preserve">Petition from residents of Koppewaai informal settlement in Ward 9, Bela-Bela, Limpopo, calling on the Assembly to </w:t>
            </w:r>
            <w:r w:rsidRPr="000240FF">
              <w:rPr>
                <w:rFonts w:ascii="Times New Roman" w:hAnsi="Times New Roman"/>
                <w:sz w:val="24"/>
                <w:szCs w:val="24"/>
                <w:lang w:val="en-ZA"/>
              </w:rPr>
              <w:lastRenderedPageBreak/>
              <w:t xml:space="preserve">investigate the delay by the Limpopo Housing Development Agency to utilize land earmarked for housing to build houses for the community </w:t>
            </w:r>
          </w:p>
          <w:p w:rsidR="000240FF" w:rsidRPr="000240FF" w:rsidRDefault="000240FF" w:rsidP="000240FF">
            <w:pPr>
              <w:rPr>
                <w:rFonts w:ascii="Times New Roman" w:hAnsi="Times New Roman"/>
                <w:sz w:val="24"/>
                <w:szCs w:val="24"/>
                <w:lang w:val="en-ZA"/>
              </w:rPr>
            </w:pPr>
          </w:p>
          <w:p w:rsidR="000240FF" w:rsidRPr="00C06BCF" w:rsidRDefault="000240FF" w:rsidP="000240FF">
            <w:pPr>
              <w:spacing w:line="360" w:lineRule="auto"/>
              <w:rPr>
                <w:rFonts w:ascii="Times New Roman" w:hAnsi="Times New Roman"/>
                <w:sz w:val="24"/>
                <w:szCs w:val="24"/>
                <w:lang w:val="en-ZA"/>
              </w:rPr>
            </w:pPr>
            <w:r w:rsidRPr="000240FF">
              <w:rPr>
                <w:rFonts w:ascii="Times New Roman" w:hAnsi="Times New Roman"/>
                <w:sz w:val="24"/>
                <w:szCs w:val="24"/>
                <w:lang w:val="en-ZA"/>
              </w:rPr>
              <w:t>(Ms D Van der Walt)</w:t>
            </w:r>
          </w:p>
        </w:tc>
        <w:tc>
          <w:tcPr>
            <w:tcW w:w="660" w:type="pct"/>
          </w:tcPr>
          <w:p w:rsidR="000240FF" w:rsidRPr="00C06BCF" w:rsidRDefault="000240FF" w:rsidP="000240FF">
            <w:pPr>
              <w:spacing w:line="360" w:lineRule="auto"/>
              <w:rPr>
                <w:rFonts w:ascii="Times New Roman" w:hAnsi="Times New Roman"/>
                <w:sz w:val="24"/>
                <w:szCs w:val="24"/>
                <w:lang w:val="en-ZA"/>
              </w:rPr>
            </w:pPr>
            <w:r w:rsidRPr="00C06BCF">
              <w:rPr>
                <w:rFonts w:ascii="Times New Roman" w:hAnsi="Times New Roman"/>
                <w:sz w:val="24"/>
                <w:szCs w:val="24"/>
                <w:lang w:val="en-ZA"/>
              </w:rPr>
              <w:lastRenderedPageBreak/>
              <w:t xml:space="preserve">Government Outcomes approach: sustainable human settlements and improved quality of </w:t>
            </w:r>
            <w:bookmarkStart w:id="0" w:name="_GoBack"/>
            <w:bookmarkEnd w:id="0"/>
            <w:r w:rsidRPr="00C06BCF">
              <w:rPr>
                <w:rFonts w:ascii="Times New Roman" w:hAnsi="Times New Roman"/>
                <w:sz w:val="24"/>
                <w:szCs w:val="24"/>
                <w:lang w:val="en-ZA"/>
              </w:rPr>
              <w:lastRenderedPageBreak/>
              <w:t>household life</w:t>
            </w:r>
          </w:p>
        </w:tc>
        <w:tc>
          <w:tcPr>
            <w:tcW w:w="660" w:type="pct"/>
          </w:tcPr>
          <w:p w:rsidR="000240FF" w:rsidRPr="00C06BCF" w:rsidRDefault="000240FF" w:rsidP="000240FF">
            <w:pPr>
              <w:spacing w:line="360" w:lineRule="auto"/>
              <w:rPr>
                <w:rFonts w:ascii="Times New Roman" w:hAnsi="Times New Roman"/>
                <w:sz w:val="24"/>
                <w:szCs w:val="24"/>
                <w:lang w:val="en-ZA"/>
              </w:rPr>
            </w:pPr>
          </w:p>
        </w:tc>
        <w:tc>
          <w:tcPr>
            <w:tcW w:w="1147" w:type="pct"/>
          </w:tcPr>
          <w:p w:rsidR="000240FF" w:rsidRPr="00C06BCF" w:rsidRDefault="000240FF" w:rsidP="000240FF">
            <w:pPr>
              <w:spacing w:line="360" w:lineRule="auto"/>
              <w:rPr>
                <w:rFonts w:ascii="Times New Roman" w:hAnsi="Times New Roman"/>
                <w:sz w:val="24"/>
                <w:szCs w:val="24"/>
                <w:lang w:val="en-ZA"/>
              </w:rPr>
            </w:pPr>
            <w:r>
              <w:rPr>
                <w:rFonts w:ascii="Times New Roman" w:hAnsi="Times New Roman"/>
                <w:sz w:val="24"/>
                <w:szCs w:val="24"/>
                <w:lang w:val="en-ZA"/>
              </w:rPr>
              <w:t>12 March 2019</w:t>
            </w:r>
          </w:p>
        </w:tc>
        <w:tc>
          <w:tcPr>
            <w:tcW w:w="618" w:type="pct"/>
          </w:tcPr>
          <w:p w:rsidR="000240FF" w:rsidRPr="00C06BCF" w:rsidRDefault="000240FF" w:rsidP="000240FF">
            <w:pPr>
              <w:spacing w:line="360" w:lineRule="auto"/>
              <w:rPr>
                <w:rFonts w:ascii="Times New Roman" w:hAnsi="Times New Roman"/>
                <w:sz w:val="24"/>
                <w:szCs w:val="24"/>
                <w:lang w:val="en-ZA"/>
              </w:rPr>
            </w:pPr>
          </w:p>
        </w:tc>
        <w:tc>
          <w:tcPr>
            <w:tcW w:w="644" w:type="pct"/>
          </w:tcPr>
          <w:p w:rsidR="000240FF" w:rsidRPr="00C06BCF" w:rsidRDefault="000240FF" w:rsidP="000240FF">
            <w:pPr>
              <w:spacing w:line="360" w:lineRule="auto"/>
              <w:rPr>
                <w:rFonts w:ascii="Times New Roman" w:hAnsi="Times New Roman"/>
                <w:sz w:val="24"/>
                <w:szCs w:val="24"/>
                <w:lang w:val="en-ZA"/>
              </w:rPr>
            </w:pPr>
          </w:p>
        </w:tc>
        <w:tc>
          <w:tcPr>
            <w:tcW w:w="645" w:type="pct"/>
          </w:tcPr>
          <w:p w:rsidR="000240FF" w:rsidRPr="00C06BCF" w:rsidRDefault="000240FF" w:rsidP="000240FF">
            <w:pPr>
              <w:spacing w:line="360" w:lineRule="auto"/>
              <w:rPr>
                <w:rFonts w:ascii="Times New Roman" w:hAnsi="Times New Roman"/>
                <w:sz w:val="24"/>
                <w:szCs w:val="24"/>
                <w:lang w:val="en-ZA"/>
              </w:rPr>
            </w:pPr>
          </w:p>
        </w:tc>
      </w:tr>
    </w:tbl>
    <w:p w:rsidR="00AC64EF" w:rsidRPr="00C06BCF" w:rsidRDefault="00AC64EF" w:rsidP="00D0249A">
      <w:pPr>
        <w:spacing w:after="0" w:line="280" w:lineRule="exact"/>
        <w:jc w:val="both"/>
        <w:rPr>
          <w:rFonts w:ascii="Times New Roman" w:hAnsi="Times New Roman"/>
          <w:sz w:val="24"/>
          <w:szCs w:val="24"/>
          <w:lang w:val="en-ZA"/>
        </w:rPr>
      </w:pPr>
    </w:p>
    <w:p w:rsidR="002C146B" w:rsidRPr="00C06BCF" w:rsidRDefault="002C146B" w:rsidP="00D0249A">
      <w:pPr>
        <w:spacing w:after="0" w:line="280" w:lineRule="exact"/>
        <w:jc w:val="both"/>
        <w:rPr>
          <w:rFonts w:ascii="Times New Roman" w:hAnsi="Times New Roman"/>
          <w:sz w:val="24"/>
          <w:szCs w:val="24"/>
          <w:lang w:val="en-ZA"/>
        </w:rPr>
      </w:pPr>
    </w:p>
    <w:p w:rsidR="002C146B" w:rsidRPr="00C06BCF" w:rsidRDefault="002C146B" w:rsidP="00D0249A">
      <w:pPr>
        <w:spacing w:after="0" w:line="280" w:lineRule="exact"/>
        <w:jc w:val="both"/>
        <w:rPr>
          <w:rFonts w:ascii="Times New Roman" w:hAnsi="Times New Roman"/>
          <w:sz w:val="24"/>
          <w:szCs w:val="24"/>
          <w:lang w:val="en-ZA"/>
        </w:rPr>
      </w:pPr>
    </w:p>
    <w:p w:rsidR="00AC64EF" w:rsidRPr="00C06BCF" w:rsidRDefault="00AC64EF" w:rsidP="004C6AF9">
      <w:pPr>
        <w:numPr>
          <w:ilvl w:val="0"/>
          <w:numId w:val="16"/>
        </w:numPr>
        <w:pBdr>
          <w:top w:val="single" w:sz="4" w:space="1" w:color="auto"/>
          <w:left w:val="single" w:sz="4" w:space="16"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 xml:space="preserve">Challenges emerging </w:t>
      </w:r>
    </w:p>
    <w:p w:rsidR="00AC64EF" w:rsidRPr="00C06BCF" w:rsidRDefault="00AC64EF" w:rsidP="004C6AF9">
      <w:pPr>
        <w:pBdr>
          <w:top w:val="single" w:sz="4" w:space="1" w:color="auto"/>
          <w:left w:val="single" w:sz="4" w:space="16"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4C6AF9">
      <w:pPr>
        <w:pBdr>
          <w:top w:val="single" w:sz="4" w:space="1" w:color="auto"/>
          <w:left w:val="single" w:sz="4" w:space="16"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 xml:space="preserve">The following challenges </w:t>
      </w:r>
      <w:r w:rsidR="00C6133D" w:rsidRPr="00C06BCF">
        <w:rPr>
          <w:rFonts w:ascii="Times New Roman" w:hAnsi="Times New Roman"/>
          <w:bCs/>
          <w:sz w:val="24"/>
          <w:szCs w:val="24"/>
          <w:lang w:val="en-ZA"/>
        </w:rPr>
        <w:t xml:space="preserve">were experienced </w:t>
      </w:r>
      <w:r w:rsidRPr="00C06BCF">
        <w:rPr>
          <w:rFonts w:ascii="Times New Roman" w:hAnsi="Times New Roman"/>
          <w:bCs/>
          <w:sz w:val="24"/>
          <w:szCs w:val="24"/>
          <w:lang w:val="en-ZA"/>
        </w:rPr>
        <w:t>during the processing of petitions:</w:t>
      </w:r>
    </w:p>
    <w:p w:rsidR="00AC64EF" w:rsidRPr="00C06BCF" w:rsidRDefault="00AC64EF" w:rsidP="004C6AF9">
      <w:pPr>
        <w:pBdr>
          <w:top w:val="single" w:sz="4" w:space="1" w:color="auto"/>
          <w:left w:val="single" w:sz="4" w:space="16"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75019E" w:rsidRDefault="00AC64EF" w:rsidP="0075019E">
      <w:pPr>
        <w:pStyle w:val="ListParagraph"/>
        <w:numPr>
          <w:ilvl w:val="0"/>
          <w:numId w:val="9"/>
        </w:numPr>
        <w:pBdr>
          <w:top w:val="single" w:sz="4" w:space="1" w:color="auto"/>
          <w:left w:val="single" w:sz="4" w:space="16"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 xml:space="preserve">Technical/operational challenges </w:t>
      </w:r>
    </w:p>
    <w:p w:rsidR="00DA770A" w:rsidRDefault="00DA770A" w:rsidP="0075019E">
      <w:pPr>
        <w:pBdr>
          <w:top w:val="single" w:sz="4" w:space="1" w:color="auto"/>
          <w:left w:val="single" w:sz="4" w:space="16"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75019E">
        <w:rPr>
          <w:rFonts w:ascii="Times New Roman" w:hAnsi="Times New Roman"/>
          <w:bCs/>
          <w:sz w:val="24"/>
          <w:szCs w:val="24"/>
          <w:lang w:val="en-ZA"/>
        </w:rPr>
        <w:t xml:space="preserve">Some petitions were written in Zulu </w:t>
      </w:r>
    </w:p>
    <w:p w:rsidR="0075019E" w:rsidRPr="0075019E" w:rsidRDefault="0075019E" w:rsidP="0075019E">
      <w:pPr>
        <w:pBdr>
          <w:top w:val="single" w:sz="4" w:space="1" w:color="auto"/>
          <w:left w:val="single" w:sz="4" w:space="16"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75019E" w:rsidRDefault="00AC64EF" w:rsidP="0075019E">
      <w:pPr>
        <w:pStyle w:val="ListParagraph"/>
        <w:numPr>
          <w:ilvl w:val="0"/>
          <w:numId w:val="9"/>
        </w:numPr>
        <w:pBdr>
          <w:top w:val="single" w:sz="4" w:space="1" w:color="auto"/>
          <w:left w:val="single" w:sz="4" w:space="16"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Content-related challenges</w:t>
      </w:r>
    </w:p>
    <w:p w:rsidR="0075019E" w:rsidRPr="0075019E" w:rsidRDefault="0075019E" w:rsidP="00845E86">
      <w:pPr>
        <w:pStyle w:val="ListParagraph"/>
        <w:pBdr>
          <w:top w:val="single" w:sz="4" w:space="1" w:color="auto"/>
          <w:left w:val="single" w:sz="4" w:space="31"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75019E">
        <w:rPr>
          <w:rFonts w:ascii="Times New Roman" w:hAnsi="Times New Roman"/>
          <w:bCs/>
          <w:i/>
          <w:sz w:val="24"/>
          <w:szCs w:val="24"/>
          <w:lang w:val="en-ZA"/>
        </w:rPr>
        <w:t>None</w:t>
      </w:r>
    </w:p>
    <w:p w:rsidR="0075019E" w:rsidRPr="0075019E" w:rsidRDefault="0075019E" w:rsidP="0075019E">
      <w:pPr>
        <w:pBdr>
          <w:top w:val="single" w:sz="4" w:space="1" w:color="auto"/>
          <w:left w:val="single" w:sz="4" w:space="16"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4C6AF9">
      <w:pPr>
        <w:pBdr>
          <w:top w:val="single" w:sz="4" w:space="1" w:color="auto"/>
          <w:left w:val="single" w:sz="4" w:space="16"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4C6AF9">
      <w:pPr>
        <w:numPr>
          <w:ilvl w:val="0"/>
          <w:numId w:val="16"/>
        </w:numPr>
        <w:pBdr>
          <w:top w:val="single" w:sz="4" w:space="1" w:color="auto"/>
          <w:left w:val="single" w:sz="4" w:space="16"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Issues for follow-up</w:t>
      </w:r>
    </w:p>
    <w:p w:rsidR="00AC64EF" w:rsidRPr="00C06BCF" w:rsidRDefault="00AC64EF" w:rsidP="004C6AF9">
      <w:pPr>
        <w:pBdr>
          <w:top w:val="single" w:sz="4" w:space="1" w:color="auto"/>
          <w:left w:val="single" w:sz="4" w:space="16"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4C6AF9">
      <w:pPr>
        <w:pBdr>
          <w:top w:val="single" w:sz="4" w:space="1" w:color="auto"/>
          <w:left w:val="single" w:sz="4" w:space="16"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 xml:space="preserve">The </w:t>
      </w:r>
      <w:r w:rsidR="00E323CD" w:rsidRPr="00C06BCF">
        <w:rPr>
          <w:rFonts w:ascii="Times New Roman" w:hAnsi="Times New Roman"/>
          <w:bCs/>
          <w:sz w:val="24"/>
          <w:szCs w:val="24"/>
          <w:lang w:val="en-ZA"/>
        </w:rPr>
        <w:t>6</w:t>
      </w:r>
      <w:r w:rsidRPr="00C06BCF">
        <w:rPr>
          <w:rFonts w:ascii="Times New Roman" w:hAnsi="Times New Roman"/>
          <w:bCs/>
          <w:sz w:val="24"/>
          <w:szCs w:val="24"/>
          <w:vertAlign w:val="superscript"/>
          <w:lang w:val="en-ZA"/>
        </w:rPr>
        <w:t>th</w:t>
      </w:r>
      <w:r w:rsidRPr="00C06BCF">
        <w:rPr>
          <w:rFonts w:ascii="Times New Roman" w:hAnsi="Times New Roman"/>
          <w:bCs/>
          <w:sz w:val="24"/>
          <w:szCs w:val="24"/>
          <w:lang w:val="en-ZA"/>
        </w:rPr>
        <w:t xml:space="preserve"> Parliament should consider following up on the following concerns that arose:</w:t>
      </w:r>
    </w:p>
    <w:p w:rsidR="00AC64EF" w:rsidRPr="00C06BCF" w:rsidRDefault="00AC64EF" w:rsidP="004C6AF9">
      <w:pPr>
        <w:pBdr>
          <w:top w:val="single" w:sz="4" w:space="1" w:color="auto"/>
          <w:left w:val="single" w:sz="4" w:space="16"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AC64EF" w:rsidRPr="00C06BCF" w:rsidRDefault="00AC64EF" w:rsidP="004C6AF9">
      <w:pPr>
        <w:pStyle w:val="ListParagraph"/>
        <w:numPr>
          <w:ilvl w:val="0"/>
          <w:numId w:val="10"/>
        </w:numPr>
        <w:pBdr>
          <w:top w:val="single" w:sz="4" w:space="1" w:color="auto"/>
          <w:left w:val="single" w:sz="4" w:space="16"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p>
    <w:p w:rsidR="00845E86" w:rsidRDefault="00845E86" w:rsidP="00845E86">
      <w:pPr>
        <w:spacing w:after="0" w:line="280" w:lineRule="exact"/>
        <w:ind w:left="720"/>
        <w:jc w:val="both"/>
        <w:rPr>
          <w:rFonts w:ascii="Times New Roman" w:hAnsi="Times New Roman"/>
          <w:b/>
          <w:bCs/>
          <w:sz w:val="24"/>
          <w:szCs w:val="24"/>
          <w:lang w:val="en-ZA"/>
        </w:rPr>
      </w:pPr>
    </w:p>
    <w:p w:rsidR="00AC64EF" w:rsidRPr="00C06BCF" w:rsidRDefault="00AC64EF" w:rsidP="005E331C">
      <w:pPr>
        <w:numPr>
          <w:ilvl w:val="0"/>
          <w:numId w:val="17"/>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Obligations conferred on committee by legislation:</w:t>
      </w:r>
    </w:p>
    <w:p w:rsidR="00AC64EF" w:rsidRPr="00C06BCF" w:rsidRDefault="00AC64EF" w:rsidP="00794D03">
      <w:pPr>
        <w:spacing w:after="0" w:line="280" w:lineRule="exact"/>
        <w:ind w:left="1080"/>
        <w:jc w:val="both"/>
        <w:rPr>
          <w:rFonts w:ascii="Times New Roman" w:hAnsi="Times New Roman"/>
          <w:sz w:val="24"/>
          <w:szCs w:val="24"/>
          <w:lang w:val="en-ZA"/>
        </w:rPr>
      </w:pPr>
    </w:p>
    <w:p w:rsidR="00AC64EF" w:rsidRPr="00C06BCF" w:rsidRDefault="00AC64EF" w:rsidP="003C55A2">
      <w:pPr>
        <w:spacing w:after="0" w:line="280" w:lineRule="exact"/>
        <w:jc w:val="both"/>
        <w:rPr>
          <w:rFonts w:ascii="Times New Roman" w:hAnsi="Times New Roman"/>
          <w:sz w:val="24"/>
          <w:szCs w:val="24"/>
          <w:lang w:val="en-ZA"/>
        </w:rPr>
      </w:pPr>
      <w:r w:rsidRPr="00C06BCF">
        <w:rPr>
          <w:rFonts w:ascii="Times New Roman" w:hAnsi="Times New Roman"/>
          <w:sz w:val="24"/>
          <w:szCs w:val="24"/>
          <w:lang w:val="en-ZA"/>
        </w:rPr>
        <w:t>(Include BRRR process – recommendations and outcomes of these if any)</w:t>
      </w:r>
    </w:p>
    <w:p w:rsidR="00AC64EF" w:rsidRPr="00C06BCF" w:rsidRDefault="00AC64EF" w:rsidP="003C55A2">
      <w:pPr>
        <w:spacing w:after="0" w:line="280" w:lineRule="exact"/>
        <w:jc w:val="both"/>
        <w:rPr>
          <w:rFonts w:ascii="Times New Roman" w:hAnsi="Times New Roman"/>
          <w:sz w:val="24"/>
          <w:szCs w:val="24"/>
          <w:lang w:val="en-ZA"/>
        </w:rPr>
      </w:pPr>
    </w:p>
    <w:p w:rsidR="00AC64EF" w:rsidRPr="00C06BCF" w:rsidRDefault="00AC64EF" w:rsidP="000508EB">
      <w:pPr>
        <w:numPr>
          <w:ilvl w:val="0"/>
          <w:numId w:val="12"/>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 xml:space="preserve">Challenges emerging </w:t>
      </w:r>
    </w:p>
    <w:p w:rsidR="00AC64EF" w:rsidRPr="00C06BCF" w:rsidRDefault="00AC64EF" w:rsidP="000508EB">
      <w:pPr>
        <w:spacing w:after="0" w:line="280" w:lineRule="exact"/>
        <w:ind w:left="360"/>
        <w:jc w:val="both"/>
        <w:rPr>
          <w:rFonts w:ascii="Times New Roman" w:hAnsi="Times New Roman"/>
          <w:bCs/>
          <w:sz w:val="24"/>
          <w:szCs w:val="24"/>
          <w:lang w:val="en-ZA"/>
        </w:rPr>
      </w:pPr>
    </w:p>
    <w:p w:rsidR="00AC64EF" w:rsidRPr="00C06BCF" w:rsidRDefault="00AC64EF" w:rsidP="000508EB">
      <w:pPr>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The following challenges emerged during the statutory appointments:</w:t>
      </w:r>
    </w:p>
    <w:p w:rsidR="00AC64EF" w:rsidRPr="00C06BCF" w:rsidRDefault="00AC64EF" w:rsidP="000508EB">
      <w:pPr>
        <w:spacing w:after="0" w:line="280" w:lineRule="exact"/>
        <w:ind w:left="360"/>
        <w:jc w:val="both"/>
        <w:rPr>
          <w:rFonts w:ascii="Times New Roman" w:hAnsi="Times New Roman"/>
          <w:bCs/>
          <w:sz w:val="24"/>
          <w:szCs w:val="24"/>
          <w:lang w:val="en-ZA"/>
        </w:rPr>
      </w:pPr>
    </w:p>
    <w:p w:rsidR="0075019E" w:rsidRDefault="00AC64EF" w:rsidP="000508EB">
      <w:pPr>
        <w:pStyle w:val="ListParagraph"/>
        <w:numPr>
          <w:ilvl w:val="0"/>
          <w:numId w:val="9"/>
        </w:numPr>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Technical/operational challenges</w:t>
      </w:r>
    </w:p>
    <w:p w:rsidR="0075019E" w:rsidRDefault="0075019E" w:rsidP="0075019E">
      <w:pPr>
        <w:pStyle w:val="ListParagraph"/>
        <w:spacing w:after="0" w:line="280" w:lineRule="exact"/>
        <w:jc w:val="both"/>
        <w:rPr>
          <w:rFonts w:ascii="Times New Roman" w:hAnsi="Times New Roman"/>
          <w:bCs/>
          <w:sz w:val="24"/>
          <w:szCs w:val="24"/>
          <w:lang w:val="en-ZA"/>
        </w:rPr>
      </w:pPr>
    </w:p>
    <w:p w:rsidR="00AC64EF" w:rsidRDefault="0075019E" w:rsidP="0075019E">
      <w:pPr>
        <w:pStyle w:val="ListParagraph"/>
        <w:spacing w:after="0" w:line="280" w:lineRule="exact"/>
        <w:jc w:val="both"/>
        <w:rPr>
          <w:rFonts w:ascii="Times New Roman" w:hAnsi="Times New Roman"/>
          <w:bCs/>
          <w:i/>
          <w:sz w:val="24"/>
          <w:szCs w:val="24"/>
          <w:lang w:val="en-ZA"/>
        </w:rPr>
      </w:pPr>
      <w:r w:rsidRPr="0075019E">
        <w:rPr>
          <w:rFonts w:ascii="Times New Roman" w:hAnsi="Times New Roman"/>
          <w:bCs/>
          <w:i/>
          <w:sz w:val="24"/>
          <w:szCs w:val="24"/>
          <w:lang w:val="en-ZA"/>
        </w:rPr>
        <w:t>None</w:t>
      </w:r>
    </w:p>
    <w:p w:rsidR="0075019E" w:rsidRPr="0075019E" w:rsidRDefault="0075019E" w:rsidP="0075019E">
      <w:pPr>
        <w:pStyle w:val="ListParagraph"/>
        <w:spacing w:after="0" w:line="280" w:lineRule="exact"/>
        <w:jc w:val="both"/>
        <w:rPr>
          <w:rFonts w:ascii="Times New Roman" w:hAnsi="Times New Roman"/>
          <w:bCs/>
          <w:i/>
          <w:sz w:val="24"/>
          <w:szCs w:val="24"/>
          <w:lang w:val="en-ZA"/>
        </w:rPr>
      </w:pPr>
    </w:p>
    <w:p w:rsidR="0075019E" w:rsidRDefault="0075019E" w:rsidP="0075019E">
      <w:pPr>
        <w:pStyle w:val="ListParagraph"/>
        <w:numPr>
          <w:ilvl w:val="0"/>
          <w:numId w:val="9"/>
        </w:numPr>
        <w:spacing w:after="0" w:line="280" w:lineRule="exact"/>
        <w:jc w:val="both"/>
        <w:rPr>
          <w:rFonts w:ascii="Times New Roman" w:hAnsi="Times New Roman"/>
          <w:bCs/>
          <w:sz w:val="24"/>
          <w:szCs w:val="24"/>
          <w:lang w:val="en-ZA"/>
        </w:rPr>
      </w:pPr>
      <w:r>
        <w:rPr>
          <w:rFonts w:ascii="Times New Roman" w:hAnsi="Times New Roman"/>
          <w:bCs/>
          <w:sz w:val="24"/>
          <w:szCs w:val="24"/>
          <w:lang w:val="en-ZA"/>
        </w:rPr>
        <w:t>Content-related challenges</w:t>
      </w:r>
    </w:p>
    <w:p w:rsidR="0075019E" w:rsidRDefault="0075019E" w:rsidP="0075019E">
      <w:pPr>
        <w:pStyle w:val="ListParagraph"/>
        <w:spacing w:after="0" w:line="280" w:lineRule="exact"/>
        <w:jc w:val="both"/>
        <w:rPr>
          <w:rFonts w:ascii="Times New Roman" w:hAnsi="Times New Roman"/>
          <w:bCs/>
          <w:sz w:val="24"/>
          <w:szCs w:val="24"/>
          <w:lang w:val="en-ZA"/>
        </w:rPr>
      </w:pPr>
    </w:p>
    <w:p w:rsidR="0075019E" w:rsidRPr="0075019E" w:rsidRDefault="0075019E" w:rsidP="0075019E">
      <w:pPr>
        <w:pStyle w:val="ListParagraph"/>
        <w:spacing w:after="0" w:line="280" w:lineRule="exact"/>
        <w:jc w:val="both"/>
        <w:rPr>
          <w:rFonts w:ascii="Times New Roman" w:hAnsi="Times New Roman"/>
          <w:bCs/>
          <w:i/>
          <w:sz w:val="24"/>
          <w:szCs w:val="24"/>
          <w:lang w:val="en-ZA"/>
        </w:rPr>
      </w:pPr>
      <w:r w:rsidRPr="0075019E">
        <w:rPr>
          <w:rFonts w:ascii="Times New Roman" w:hAnsi="Times New Roman"/>
          <w:bCs/>
          <w:i/>
          <w:sz w:val="24"/>
          <w:szCs w:val="24"/>
          <w:lang w:val="en-ZA"/>
        </w:rPr>
        <w:t>None</w:t>
      </w:r>
    </w:p>
    <w:p w:rsidR="0075019E" w:rsidRPr="0075019E" w:rsidRDefault="0075019E" w:rsidP="0075019E">
      <w:pPr>
        <w:spacing w:after="0" w:line="280" w:lineRule="exact"/>
        <w:jc w:val="both"/>
        <w:rPr>
          <w:rFonts w:ascii="Times New Roman" w:hAnsi="Times New Roman"/>
          <w:bCs/>
          <w:sz w:val="24"/>
          <w:szCs w:val="24"/>
          <w:lang w:val="en-ZA"/>
        </w:rPr>
      </w:pPr>
    </w:p>
    <w:p w:rsidR="00AC64EF" w:rsidRDefault="00AC64EF" w:rsidP="000508EB">
      <w:pPr>
        <w:spacing w:after="0" w:line="280" w:lineRule="exact"/>
        <w:jc w:val="both"/>
        <w:rPr>
          <w:rFonts w:ascii="Times New Roman" w:hAnsi="Times New Roman"/>
          <w:bCs/>
          <w:sz w:val="24"/>
          <w:szCs w:val="24"/>
          <w:lang w:val="en-ZA"/>
        </w:rPr>
      </w:pPr>
    </w:p>
    <w:p w:rsidR="00DA770A" w:rsidRDefault="00DA770A" w:rsidP="000508EB">
      <w:pPr>
        <w:spacing w:after="0" w:line="280" w:lineRule="exact"/>
        <w:jc w:val="both"/>
        <w:rPr>
          <w:rFonts w:ascii="Times New Roman" w:hAnsi="Times New Roman"/>
          <w:bCs/>
          <w:sz w:val="24"/>
          <w:szCs w:val="24"/>
          <w:lang w:val="en-ZA"/>
        </w:rPr>
      </w:pPr>
      <w:r>
        <w:rPr>
          <w:rFonts w:ascii="Times New Roman" w:hAnsi="Times New Roman"/>
          <w:bCs/>
          <w:sz w:val="24"/>
          <w:szCs w:val="24"/>
          <w:lang w:val="en-ZA"/>
        </w:rPr>
        <w:t>The time given to the BRRR process is not adequate to closely explore and communicate issues identified in the BRRR. E.g. The AGSA observations</w:t>
      </w:r>
    </w:p>
    <w:p w:rsidR="00DA770A" w:rsidRPr="00C06BCF" w:rsidRDefault="00DA770A" w:rsidP="000508EB">
      <w:pPr>
        <w:spacing w:after="0" w:line="280" w:lineRule="exact"/>
        <w:jc w:val="both"/>
        <w:rPr>
          <w:rFonts w:ascii="Times New Roman" w:hAnsi="Times New Roman"/>
          <w:bCs/>
          <w:sz w:val="24"/>
          <w:szCs w:val="24"/>
          <w:lang w:val="en-ZA"/>
        </w:rPr>
      </w:pPr>
      <w:r>
        <w:rPr>
          <w:rFonts w:ascii="Times New Roman" w:hAnsi="Times New Roman"/>
          <w:bCs/>
          <w:sz w:val="24"/>
          <w:szCs w:val="24"/>
          <w:lang w:val="en-ZA"/>
        </w:rPr>
        <w:t xml:space="preserve">  </w:t>
      </w:r>
    </w:p>
    <w:p w:rsidR="00AC64EF" w:rsidRPr="00C06BCF" w:rsidRDefault="00AC64EF" w:rsidP="000508EB">
      <w:pPr>
        <w:numPr>
          <w:ilvl w:val="0"/>
          <w:numId w:val="12"/>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Issues for follow-up</w:t>
      </w:r>
    </w:p>
    <w:p w:rsidR="00AC64EF" w:rsidRPr="00C06BCF" w:rsidRDefault="00AC64EF" w:rsidP="000508EB">
      <w:pPr>
        <w:spacing w:after="0" w:line="280" w:lineRule="exact"/>
        <w:jc w:val="both"/>
        <w:rPr>
          <w:rFonts w:ascii="Times New Roman" w:hAnsi="Times New Roman"/>
          <w:bCs/>
          <w:sz w:val="24"/>
          <w:szCs w:val="24"/>
          <w:lang w:val="en-ZA"/>
        </w:rPr>
      </w:pPr>
    </w:p>
    <w:p w:rsidR="00AC64EF" w:rsidRPr="00C06BCF" w:rsidRDefault="00AC64EF" w:rsidP="000508EB">
      <w:pPr>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 xml:space="preserve">The </w:t>
      </w:r>
      <w:r w:rsidR="00E323CD" w:rsidRPr="00C06BCF">
        <w:rPr>
          <w:rFonts w:ascii="Times New Roman" w:hAnsi="Times New Roman"/>
          <w:bCs/>
          <w:sz w:val="24"/>
          <w:szCs w:val="24"/>
          <w:lang w:val="en-ZA"/>
        </w:rPr>
        <w:t>6</w:t>
      </w:r>
      <w:r w:rsidRPr="00C06BCF">
        <w:rPr>
          <w:rFonts w:ascii="Times New Roman" w:hAnsi="Times New Roman"/>
          <w:bCs/>
          <w:sz w:val="24"/>
          <w:szCs w:val="24"/>
          <w:vertAlign w:val="superscript"/>
          <w:lang w:val="en-ZA"/>
        </w:rPr>
        <w:t>th</w:t>
      </w:r>
      <w:r w:rsidRPr="00C06BCF">
        <w:rPr>
          <w:rFonts w:ascii="Times New Roman" w:hAnsi="Times New Roman"/>
          <w:bCs/>
          <w:sz w:val="24"/>
          <w:szCs w:val="24"/>
          <w:lang w:val="en-ZA"/>
        </w:rPr>
        <w:t xml:space="preserve"> Parliament should consider following up on the following concerns that arose:</w:t>
      </w:r>
    </w:p>
    <w:p w:rsidR="00AC64EF" w:rsidRPr="00C06BCF" w:rsidRDefault="00AC64EF" w:rsidP="000508EB">
      <w:pPr>
        <w:spacing w:after="0" w:line="280" w:lineRule="exact"/>
        <w:jc w:val="both"/>
        <w:rPr>
          <w:rFonts w:ascii="Times New Roman" w:hAnsi="Times New Roman"/>
          <w:bCs/>
          <w:sz w:val="24"/>
          <w:szCs w:val="24"/>
          <w:lang w:val="en-ZA"/>
        </w:rPr>
      </w:pPr>
    </w:p>
    <w:p w:rsidR="00AC64EF" w:rsidRPr="00C06BCF" w:rsidRDefault="00DA770A" w:rsidP="000508EB">
      <w:pPr>
        <w:pStyle w:val="ListParagraph"/>
        <w:numPr>
          <w:ilvl w:val="0"/>
          <w:numId w:val="10"/>
        </w:numPr>
        <w:spacing w:after="0" w:line="280" w:lineRule="exact"/>
        <w:jc w:val="both"/>
        <w:rPr>
          <w:rFonts w:ascii="Times New Roman" w:hAnsi="Times New Roman"/>
          <w:bCs/>
          <w:sz w:val="24"/>
          <w:szCs w:val="24"/>
          <w:lang w:val="en-ZA"/>
        </w:rPr>
      </w:pPr>
      <w:r>
        <w:rPr>
          <w:rFonts w:ascii="Times New Roman" w:hAnsi="Times New Roman"/>
          <w:bCs/>
          <w:sz w:val="24"/>
          <w:szCs w:val="24"/>
          <w:lang w:val="en-ZA"/>
        </w:rPr>
        <w:t xml:space="preserve">Issues raised by the AGSA </w:t>
      </w:r>
    </w:p>
    <w:p w:rsidR="00AC64EF" w:rsidRDefault="00AC64EF" w:rsidP="003C55A2">
      <w:pPr>
        <w:spacing w:after="0" w:line="280" w:lineRule="exact"/>
        <w:jc w:val="both"/>
        <w:rPr>
          <w:rFonts w:ascii="Times New Roman" w:hAnsi="Times New Roman"/>
          <w:b/>
          <w:bCs/>
          <w:sz w:val="24"/>
          <w:szCs w:val="24"/>
          <w:lang w:val="en-ZA"/>
        </w:rPr>
      </w:pPr>
    </w:p>
    <w:p w:rsidR="00E00AC8" w:rsidRDefault="00E00AC8" w:rsidP="003C55A2">
      <w:pPr>
        <w:spacing w:after="0" w:line="280" w:lineRule="exact"/>
        <w:jc w:val="both"/>
        <w:rPr>
          <w:rFonts w:ascii="Times New Roman" w:hAnsi="Times New Roman"/>
          <w:b/>
          <w:bCs/>
          <w:sz w:val="24"/>
          <w:szCs w:val="24"/>
          <w:lang w:val="en-ZA"/>
        </w:rPr>
      </w:pPr>
    </w:p>
    <w:p w:rsidR="00E00AC8" w:rsidRDefault="00E00AC8" w:rsidP="003C55A2">
      <w:pPr>
        <w:spacing w:after="0" w:line="280" w:lineRule="exact"/>
        <w:jc w:val="both"/>
        <w:rPr>
          <w:rFonts w:ascii="Times New Roman" w:hAnsi="Times New Roman"/>
          <w:b/>
          <w:bCs/>
          <w:sz w:val="24"/>
          <w:szCs w:val="24"/>
          <w:lang w:val="en-ZA"/>
        </w:rPr>
      </w:pPr>
    </w:p>
    <w:p w:rsidR="00E00AC8" w:rsidRDefault="00E00AC8" w:rsidP="003C55A2">
      <w:pPr>
        <w:spacing w:after="0" w:line="280" w:lineRule="exact"/>
        <w:jc w:val="both"/>
        <w:rPr>
          <w:rFonts w:ascii="Times New Roman" w:hAnsi="Times New Roman"/>
          <w:b/>
          <w:bCs/>
          <w:sz w:val="24"/>
          <w:szCs w:val="24"/>
          <w:lang w:val="en-ZA"/>
        </w:rPr>
      </w:pPr>
    </w:p>
    <w:p w:rsidR="00AC64EF" w:rsidRPr="00C06BCF" w:rsidRDefault="00AC64EF" w:rsidP="005E331C">
      <w:pPr>
        <w:numPr>
          <w:ilvl w:val="0"/>
          <w:numId w:val="17"/>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 xml:space="preserve">Summary of outstanding issues relating to the department/entities that the committee has been grappling with </w:t>
      </w:r>
    </w:p>
    <w:p w:rsidR="00AC64EF" w:rsidRPr="00C06BCF" w:rsidRDefault="00AC64EF" w:rsidP="006E511F">
      <w:pPr>
        <w:spacing w:after="0" w:line="280" w:lineRule="exact"/>
        <w:jc w:val="both"/>
        <w:rPr>
          <w:rFonts w:ascii="Times New Roman" w:hAnsi="Times New Roman"/>
          <w:bCs/>
          <w:sz w:val="24"/>
          <w:szCs w:val="24"/>
          <w:lang w:val="en-ZA"/>
        </w:rPr>
      </w:pPr>
    </w:p>
    <w:p w:rsidR="00AC64EF" w:rsidRPr="00C06BCF" w:rsidRDefault="00AC64EF" w:rsidP="006E511F">
      <w:pPr>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 xml:space="preserve">The following key issues are outstanding from the committee’s activities during the </w:t>
      </w:r>
      <w:r w:rsidR="00E323CD" w:rsidRPr="00C06BCF">
        <w:rPr>
          <w:rFonts w:ascii="Times New Roman" w:hAnsi="Times New Roman"/>
          <w:bCs/>
          <w:sz w:val="24"/>
          <w:szCs w:val="24"/>
          <w:lang w:val="en-ZA"/>
        </w:rPr>
        <w:t>5</w:t>
      </w:r>
      <w:r w:rsidRPr="00C06BCF">
        <w:rPr>
          <w:rFonts w:ascii="Times New Roman" w:hAnsi="Times New Roman"/>
          <w:bCs/>
          <w:sz w:val="24"/>
          <w:szCs w:val="24"/>
          <w:vertAlign w:val="superscript"/>
          <w:lang w:val="en-ZA"/>
        </w:rPr>
        <w:t>th</w:t>
      </w:r>
      <w:r w:rsidRPr="00C06BCF">
        <w:rPr>
          <w:rFonts w:ascii="Times New Roman" w:hAnsi="Times New Roman"/>
          <w:bCs/>
          <w:sz w:val="24"/>
          <w:szCs w:val="24"/>
          <w:lang w:val="en-ZA"/>
        </w:rPr>
        <w:t xml:space="preserve"> Parliament:</w:t>
      </w:r>
    </w:p>
    <w:p w:rsidR="00AC64EF" w:rsidRPr="00C06BCF" w:rsidRDefault="00AC64EF" w:rsidP="006E511F">
      <w:pPr>
        <w:spacing w:after="0" w:line="280" w:lineRule="exact"/>
        <w:jc w:val="both"/>
        <w:rPr>
          <w:rFonts w:ascii="Times New Roman" w:hAnsi="Times New Roman"/>
          <w:bCs/>
          <w:sz w:val="2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10233"/>
      </w:tblGrid>
      <w:tr w:rsidR="00AC64EF" w:rsidRPr="00C06BCF" w:rsidTr="00E60D2F">
        <w:trPr>
          <w:tblHeader/>
        </w:trPr>
        <w:tc>
          <w:tcPr>
            <w:tcW w:w="2943" w:type="dxa"/>
          </w:tcPr>
          <w:p w:rsidR="00AC64EF" w:rsidRPr="00C06BCF" w:rsidRDefault="00AC64EF" w:rsidP="00E60D2F">
            <w:pPr>
              <w:spacing w:after="0" w:line="280" w:lineRule="exact"/>
              <w:jc w:val="center"/>
              <w:rPr>
                <w:rFonts w:ascii="Times New Roman" w:hAnsi="Times New Roman"/>
                <w:b/>
                <w:bCs/>
                <w:sz w:val="24"/>
                <w:szCs w:val="24"/>
                <w:lang w:val="en-ZA" w:eastAsia="en-ZA"/>
              </w:rPr>
            </w:pPr>
            <w:r w:rsidRPr="00C06BCF">
              <w:rPr>
                <w:rFonts w:ascii="Times New Roman" w:hAnsi="Times New Roman"/>
                <w:b/>
                <w:bCs/>
                <w:sz w:val="24"/>
                <w:szCs w:val="24"/>
                <w:lang w:val="en-ZA" w:eastAsia="en-ZA"/>
              </w:rPr>
              <w:t>Responsibility</w:t>
            </w:r>
          </w:p>
        </w:tc>
        <w:tc>
          <w:tcPr>
            <w:tcW w:w="10233" w:type="dxa"/>
          </w:tcPr>
          <w:p w:rsidR="00AC64EF" w:rsidRPr="00C06BCF" w:rsidRDefault="00AC64EF" w:rsidP="00E60D2F">
            <w:pPr>
              <w:spacing w:after="0" w:line="280" w:lineRule="exact"/>
              <w:jc w:val="center"/>
              <w:rPr>
                <w:rFonts w:ascii="Times New Roman" w:hAnsi="Times New Roman"/>
                <w:b/>
                <w:bCs/>
                <w:sz w:val="24"/>
                <w:szCs w:val="24"/>
                <w:lang w:val="en-ZA" w:eastAsia="en-ZA"/>
              </w:rPr>
            </w:pPr>
            <w:r w:rsidRPr="00C06BCF">
              <w:rPr>
                <w:rFonts w:ascii="Times New Roman" w:hAnsi="Times New Roman"/>
                <w:b/>
                <w:bCs/>
                <w:sz w:val="24"/>
                <w:szCs w:val="24"/>
                <w:lang w:val="en-ZA" w:eastAsia="en-ZA"/>
              </w:rPr>
              <w:t>Issue(s)</w:t>
            </w:r>
          </w:p>
        </w:tc>
      </w:tr>
      <w:tr w:rsidR="00AC64EF" w:rsidRPr="00C06BCF" w:rsidTr="00E60D2F">
        <w:tc>
          <w:tcPr>
            <w:tcW w:w="2943" w:type="dxa"/>
          </w:tcPr>
          <w:p w:rsidR="00AC64EF" w:rsidRPr="00C06BCF" w:rsidRDefault="00E00AC8" w:rsidP="00E60D2F">
            <w:pPr>
              <w:spacing w:after="0" w:line="280" w:lineRule="exact"/>
              <w:jc w:val="both"/>
              <w:rPr>
                <w:rFonts w:ascii="Times New Roman" w:hAnsi="Times New Roman"/>
                <w:bCs/>
                <w:sz w:val="24"/>
                <w:szCs w:val="24"/>
                <w:lang w:val="en-ZA" w:eastAsia="en-ZA"/>
              </w:rPr>
            </w:pPr>
            <w:r>
              <w:rPr>
                <w:rFonts w:ascii="Times New Roman" w:hAnsi="Times New Roman"/>
                <w:bCs/>
                <w:sz w:val="24"/>
                <w:szCs w:val="24"/>
                <w:lang w:val="en-ZA" w:eastAsia="en-ZA"/>
              </w:rPr>
              <w:t>Department of Human Settlements and its entities</w:t>
            </w:r>
          </w:p>
        </w:tc>
        <w:tc>
          <w:tcPr>
            <w:tcW w:w="10233" w:type="dxa"/>
          </w:tcPr>
          <w:p w:rsidR="00AC64EF" w:rsidRPr="00C06BCF" w:rsidRDefault="00196541" w:rsidP="00E60D2F">
            <w:pPr>
              <w:spacing w:after="0" w:line="280" w:lineRule="exact"/>
              <w:jc w:val="both"/>
              <w:rPr>
                <w:rFonts w:ascii="Times New Roman" w:hAnsi="Times New Roman"/>
                <w:bCs/>
                <w:sz w:val="24"/>
                <w:szCs w:val="24"/>
                <w:lang w:val="en-ZA" w:eastAsia="en-ZA"/>
              </w:rPr>
            </w:pPr>
            <w:r>
              <w:rPr>
                <w:rFonts w:ascii="Times New Roman" w:hAnsi="Times New Roman"/>
                <w:bCs/>
                <w:sz w:val="24"/>
                <w:szCs w:val="24"/>
                <w:lang w:val="en-ZA" w:eastAsia="en-ZA"/>
              </w:rPr>
              <w:t>I</w:t>
            </w:r>
            <w:r w:rsidR="00E00AC8">
              <w:rPr>
                <w:rFonts w:ascii="Times New Roman" w:hAnsi="Times New Roman"/>
                <w:bCs/>
                <w:sz w:val="24"/>
                <w:szCs w:val="24"/>
                <w:lang w:val="en-ZA" w:eastAsia="en-ZA"/>
              </w:rPr>
              <w:t>ssuing of title deeds for pre and post 1994</w:t>
            </w:r>
          </w:p>
        </w:tc>
      </w:tr>
      <w:tr w:rsidR="00AC64EF" w:rsidRPr="00C06BCF" w:rsidTr="00E60D2F">
        <w:tc>
          <w:tcPr>
            <w:tcW w:w="2943" w:type="dxa"/>
          </w:tcPr>
          <w:p w:rsidR="00AC64EF" w:rsidRPr="00C06BCF" w:rsidRDefault="00AC64EF" w:rsidP="00E60D2F">
            <w:pPr>
              <w:spacing w:after="0" w:line="280" w:lineRule="exact"/>
              <w:jc w:val="both"/>
              <w:rPr>
                <w:rFonts w:ascii="Times New Roman" w:hAnsi="Times New Roman"/>
                <w:bCs/>
                <w:sz w:val="24"/>
                <w:szCs w:val="24"/>
                <w:lang w:val="en-ZA" w:eastAsia="en-ZA"/>
              </w:rPr>
            </w:pPr>
          </w:p>
        </w:tc>
        <w:tc>
          <w:tcPr>
            <w:tcW w:w="10233" w:type="dxa"/>
          </w:tcPr>
          <w:p w:rsidR="00AC64EF" w:rsidRPr="00C06BCF" w:rsidRDefault="00196541" w:rsidP="00E60D2F">
            <w:pPr>
              <w:spacing w:after="0" w:line="280" w:lineRule="exact"/>
              <w:jc w:val="both"/>
              <w:rPr>
                <w:rFonts w:ascii="Times New Roman" w:hAnsi="Times New Roman"/>
                <w:bCs/>
                <w:sz w:val="24"/>
                <w:szCs w:val="24"/>
                <w:lang w:val="en-ZA" w:eastAsia="en-ZA"/>
              </w:rPr>
            </w:pPr>
            <w:r>
              <w:rPr>
                <w:rFonts w:ascii="Times New Roman" w:hAnsi="Times New Roman"/>
                <w:bCs/>
                <w:sz w:val="24"/>
                <w:szCs w:val="24"/>
                <w:lang w:val="en-ZA" w:eastAsia="en-ZA"/>
              </w:rPr>
              <w:t>Transformation of the Property Sector</w:t>
            </w:r>
          </w:p>
        </w:tc>
      </w:tr>
      <w:tr w:rsidR="00AC64EF" w:rsidRPr="00C06BCF" w:rsidTr="00E60D2F">
        <w:tc>
          <w:tcPr>
            <w:tcW w:w="2943" w:type="dxa"/>
          </w:tcPr>
          <w:p w:rsidR="00AC64EF" w:rsidRPr="00C06BCF" w:rsidRDefault="00AC64EF" w:rsidP="00E60D2F">
            <w:pPr>
              <w:spacing w:after="0" w:line="280" w:lineRule="exact"/>
              <w:jc w:val="both"/>
              <w:rPr>
                <w:rFonts w:ascii="Times New Roman" w:hAnsi="Times New Roman"/>
                <w:bCs/>
                <w:sz w:val="24"/>
                <w:szCs w:val="24"/>
                <w:lang w:val="en-ZA" w:eastAsia="en-ZA"/>
              </w:rPr>
            </w:pPr>
          </w:p>
        </w:tc>
        <w:tc>
          <w:tcPr>
            <w:tcW w:w="10233" w:type="dxa"/>
          </w:tcPr>
          <w:p w:rsidR="00AC64EF" w:rsidRPr="00C06BCF" w:rsidRDefault="00196541" w:rsidP="00E60D2F">
            <w:pPr>
              <w:spacing w:after="0" w:line="280" w:lineRule="exact"/>
              <w:jc w:val="both"/>
              <w:rPr>
                <w:rFonts w:ascii="Times New Roman" w:hAnsi="Times New Roman"/>
                <w:bCs/>
                <w:sz w:val="24"/>
                <w:szCs w:val="24"/>
                <w:lang w:val="en-ZA" w:eastAsia="en-ZA"/>
              </w:rPr>
            </w:pPr>
            <w:r>
              <w:rPr>
                <w:rFonts w:ascii="Times New Roman" w:hAnsi="Times New Roman"/>
                <w:bCs/>
                <w:sz w:val="24"/>
                <w:szCs w:val="24"/>
                <w:lang w:val="en-ZA" w:eastAsia="en-ZA"/>
              </w:rPr>
              <w:t>Implementation of One-Learner One Estate Agent</w:t>
            </w:r>
          </w:p>
        </w:tc>
      </w:tr>
      <w:tr w:rsidR="00196541" w:rsidRPr="00C06BCF" w:rsidTr="00E60D2F">
        <w:tc>
          <w:tcPr>
            <w:tcW w:w="2943" w:type="dxa"/>
          </w:tcPr>
          <w:p w:rsidR="00196541" w:rsidRPr="00C06BCF" w:rsidRDefault="00196541" w:rsidP="00E60D2F">
            <w:pPr>
              <w:spacing w:after="0" w:line="280" w:lineRule="exact"/>
              <w:jc w:val="both"/>
              <w:rPr>
                <w:rFonts w:ascii="Times New Roman" w:hAnsi="Times New Roman"/>
                <w:bCs/>
                <w:sz w:val="24"/>
                <w:szCs w:val="24"/>
                <w:lang w:val="en-ZA" w:eastAsia="en-ZA"/>
              </w:rPr>
            </w:pPr>
          </w:p>
        </w:tc>
        <w:tc>
          <w:tcPr>
            <w:tcW w:w="10233" w:type="dxa"/>
          </w:tcPr>
          <w:p w:rsidR="00196541" w:rsidRDefault="00196541" w:rsidP="00E60D2F">
            <w:pPr>
              <w:spacing w:after="0" w:line="280" w:lineRule="exact"/>
              <w:jc w:val="both"/>
              <w:rPr>
                <w:rFonts w:ascii="Times New Roman" w:hAnsi="Times New Roman"/>
                <w:bCs/>
                <w:sz w:val="24"/>
                <w:szCs w:val="24"/>
                <w:lang w:val="en-ZA" w:eastAsia="en-ZA"/>
              </w:rPr>
            </w:pPr>
            <w:r>
              <w:rPr>
                <w:rFonts w:ascii="Times New Roman" w:hAnsi="Times New Roman"/>
                <w:bCs/>
                <w:sz w:val="24"/>
                <w:szCs w:val="24"/>
                <w:lang w:val="en-ZA" w:eastAsia="en-ZA"/>
              </w:rPr>
              <w:t>Improve corporate governance issues and Auditor-General finding especially entities</w:t>
            </w:r>
          </w:p>
        </w:tc>
      </w:tr>
    </w:tbl>
    <w:p w:rsidR="00AC64EF" w:rsidRDefault="00AC64EF" w:rsidP="006E511F">
      <w:pPr>
        <w:spacing w:after="0" w:line="280" w:lineRule="exact"/>
        <w:jc w:val="both"/>
        <w:rPr>
          <w:rFonts w:ascii="Times New Roman" w:hAnsi="Times New Roman"/>
          <w:bCs/>
          <w:sz w:val="24"/>
          <w:szCs w:val="24"/>
          <w:lang w:val="en-ZA"/>
        </w:rPr>
      </w:pPr>
    </w:p>
    <w:p w:rsidR="00196541" w:rsidRDefault="00196541" w:rsidP="006E511F">
      <w:pPr>
        <w:spacing w:after="0" w:line="280" w:lineRule="exact"/>
        <w:jc w:val="both"/>
        <w:rPr>
          <w:rFonts w:ascii="Times New Roman" w:hAnsi="Times New Roman"/>
          <w:bCs/>
          <w:sz w:val="24"/>
          <w:szCs w:val="24"/>
          <w:lang w:val="en-ZA"/>
        </w:rPr>
      </w:pPr>
    </w:p>
    <w:p w:rsidR="00196541" w:rsidRDefault="00196541" w:rsidP="006E511F">
      <w:pPr>
        <w:spacing w:after="0" w:line="280" w:lineRule="exact"/>
        <w:jc w:val="both"/>
        <w:rPr>
          <w:rFonts w:ascii="Times New Roman" w:hAnsi="Times New Roman"/>
          <w:bCs/>
          <w:sz w:val="24"/>
          <w:szCs w:val="24"/>
          <w:lang w:val="en-ZA"/>
        </w:rPr>
      </w:pPr>
    </w:p>
    <w:p w:rsidR="00196541" w:rsidRDefault="00196541" w:rsidP="006E511F">
      <w:pPr>
        <w:spacing w:after="0" w:line="280" w:lineRule="exact"/>
        <w:jc w:val="both"/>
        <w:rPr>
          <w:rFonts w:ascii="Times New Roman" w:hAnsi="Times New Roman"/>
          <w:bCs/>
          <w:sz w:val="24"/>
          <w:szCs w:val="24"/>
          <w:lang w:val="en-ZA"/>
        </w:rPr>
      </w:pPr>
    </w:p>
    <w:p w:rsidR="00196541" w:rsidRDefault="00196541" w:rsidP="006E511F">
      <w:pPr>
        <w:spacing w:after="0" w:line="280" w:lineRule="exact"/>
        <w:jc w:val="both"/>
        <w:rPr>
          <w:rFonts w:ascii="Times New Roman" w:hAnsi="Times New Roman"/>
          <w:bCs/>
          <w:sz w:val="24"/>
          <w:szCs w:val="24"/>
          <w:lang w:val="en-ZA"/>
        </w:rPr>
      </w:pPr>
    </w:p>
    <w:p w:rsidR="00792DA0" w:rsidRDefault="00792DA0" w:rsidP="006E511F">
      <w:pPr>
        <w:spacing w:after="0" w:line="280" w:lineRule="exact"/>
        <w:jc w:val="both"/>
        <w:rPr>
          <w:rFonts w:ascii="Times New Roman" w:hAnsi="Times New Roman"/>
          <w:bCs/>
          <w:sz w:val="24"/>
          <w:szCs w:val="24"/>
          <w:lang w:val="en-ZA"/>
        </w:rPr>
      </w:pPr>
    </w:p>
    <w:p w:rsidR="00792DA0" w:rsidRPr="00C06BCF" w:rsidRDefault="00792DA0" w:rsidP="006E511F">
      <w:pPr>
        <w:spacing w:after="0" w:line="280" w:lineRule="exact"/>
        <w:jc w:val="both"/>
        <w:rPr>
          <w:rFonts w:ascii="Times New Roman" w:hAnsi="Times New Roman"/>
          <w:bCs/>
          <w:sz w:val="24"/>
          <w:szCs w:val="24"/>
          <w:lang w:val="en-ZA"/>
        </w:rPr>
      </w:pPr>
    </w:p>
    <w:p w:rsidR="00031C87" w:rsidRPr="000240FF" w:rsidRDefault="00031C87" w:rsidP="00962022">
      <w:pPr>
        <w:numPr>
          <w:ilvl w:val="0"/>
          <w:numId w:val="17"/>
        </w:numPr>
        <w:spacing w:after="0" w:line="280" w:lineRule="exact"/>
        <w:jc w:val="both"/>
        <w:rPr>
          <w:rFonts w:ascii="Times New Roman" w:hAnsi="Times New Roman"/>
          <w:color w:val="FF0000"/>
          <w:sz w:val="24"/>
          <w:szCs w:val="24"/>
          <w:lang w:val="en-ZA"/>
        </w:rPr>
      </w:pPr>
      <w:r w:rsidRPr="000240FF">
        <w:rPr>
          <w:rFonts w:ascii="Times New Roman" w:hAnsi="Times New Roman"/>
          <w:b/>
          <w:bCs/>
          <w:sz w:val="24"/>
          <w:szCs w:val="24"/>
          <w:lang w:val="en-ZA"/>
        </w:rPr>
        <w:t>Other matters refer</w:t>
      </w:r>
      <w:r w:rsidR="000240FF">
        <w:rPr>
          <w:rFonts w:ascii="Times New Roman" w:hAnsi="Times New Roman"/>
          <w:b/>
          <w:bCs/>
          <w:sz w:val="24"/>
          <w:szCs w:val="24"/>
          <w:lang w:val="en-ZA"/>
        </w:rPr>
        <w:t xml:space="preserve">red by the Speaker/Chairperson </w:t>
      </w:r>
    </w:p>
    <w:p w:rsidR="000240FF" w:rsidRPr="000240FF" w:rsidRDefault="000240FF" w:rsidP="000240FF">
      <w:pPr>
        <w:spacing w:after="0" w:line="280" w:lineRule="exact"/>
        <w:ind w:left="720"/>
        <w:jc w:val="both"/>
        <w:rPr>
          <w:rFonts w:ascii="Times New Roman" w:hAnsi="Times New Roman"/>
          <w:color w:val="FF0000"/>
          <w:sz w:val="24"/>
          <w:szCs w:val="24"/>
          <w:lang w:val="en-ZA"/>
        </w:rPr>
      </w:pPr>
    </w:p>
    <w:p w:rsidR="00031C87" w:rsidRPr="00C06BCF" w:rsidRDefault="00031C87" w:rsidP="00031C87">
      <w:pPr>
        <w:spacing w:after="0" w:line="280" w:lineRule="exact"/>
        <w:jc w:val="both"/>
        <w:rPr>
          <w:rFonts w:ascii="Times New Roman" w:hAnsi="Times New Roman"/>
          <w:sz w:val="24"/>
          <w:szCs w:val="24"/>
          <w:lang w:val="en-ZA"/>
        </w:rPr>
      </w:pPr>
      <w:r w:rsidRPr="00C06BCF">
        <w:rPr>
          <w:rFonts w:ascii="Times New Roman" w:hAnsi="Times New Roman"/>
          <w:sz w:val="24"/>
          <w:szCs w:val="24"/>
          <w:lang w:val="en-ZA"/>
        </w:rPr>
        <w:lastRenderedPageBreak/>
        <w:t>The following other matters were referred to the committee and the resultant report was produced:</w:t>
      </w:r>
    </w:p>
    <w:p w:rsidR="00031C87" w:rsidRPr="00C06BCF" w:rsidRDefault="00031C87" w:rsidP="00031C87">
      <w:pPr>
        <w:spacing w:after="0" w:line="280" w:lineRule="exact"/>
        <w:jc w:val="both"/>
        <w:rPr>
          <w:rFonts w:ascii="Times New Roman" w:hAnsi="Times New Roman"/>
          <w:sz w:val="24"/>
          <w:szCs w:val="24"/>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7"/>
        <w:gridCol w:w="2517"/>
        <w:gridCol w:w="3233"/>
        <w:gridCol w:w="5629"/>
      </w:tblGrid>
      <w:tr w:rsidR="00031C87" w:rsidRPr="00C06BCF" w:rsidTr="00F10449">
        <w:trPr>
          <w:tblHeader/>
        </w:trPr>
        <w:tc>
          <w:tcPr>
            <w:tcW w:w="682" w:type="pct"/>
          </w:tcPr>
          <w:p w:rsidR="00031C87" w:rsidRPr="00C06BCF" w:rsidRDefault="00031C87" w:rsidP="00F10449">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 xml:space="preserve">Date of referral </w:t>
            </w:r>
          </w:p>
        </w:tc>
        <w:tc>
          <w:tcPr>
            <w:tcW w:w="955" w:type="pct"/>
          </w:tcPr>
          <w:p w:rsidR="00031C87" w:rsidRPr="00C06BCF" w:rsidRDefault="00031C87" w:rsidP="00F10449">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Expected report date</w:t>
            </w:r>
          </w:p>
        </w:tc>
        <w:tc>
          <w:tcPr>
            <w:tcW w:w="1227" w:type="pct"/>
          </w:tcPr>
          <w:p w:rsidR="00031C87" w:rsidRPr="00C06BCF" w:rsidRDefault="00031C87" w:rsidP="00F10449">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 xml:space="preserve">Content of referral </w:t>
            </w:r>
          </w:p>
        </w:tc>
        <w:tc>
          <w:tcPr>
            <w:tcW w:w="2136" w:type="pct"/>
          </w:tcPr>
          <w:p w:rsidR="00031C87" w:rsidRPr="00C06BCF" w:rsidRDefault="00031C87" w:rsidP="00F10449">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Status of Report</w:t>
            </w:r>
          </w:p>
        </w:tc>
      </w:tr>
      <w:tr w:rsidR="00EE52BB" w:rsidRPr="00C06BCF" w:rsidTr="00F10449">
        <w:trPr>
          <w:tblHeader/>
        </w:trPr>
        <w:tc>
          <w:tcPr>
            <w:tcW w:w="682" w:type="pct"/>
          </w:tcPr>
          <w:p w:rsidR="00EE52BB" w:rsidRPr="00C06BCF" w:rsidRDefault="00EE52BB" w:rsidP="00EE52BB">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5 April 2016</w:t>
            </w:r>
          </w:p>
        </w:tc>
        <w:tc>
          <w:tcPr>
            <w:tcW w:w="955" w:type="pct"/>
          </w:tcPr>
          <w:p w:rsidR="00EE52BB" w:rsidRPr="00C06BCF" w:rsidRDefault="00EE52BB" w:rsidP="00F10449">
            <w:pPr>
              <w:spacing w:after="0" w:line="280" w:lineRule="exact"/>
              <w:jc w:val="both"/>
              <w:rPr>
                <w:rFonts w:ascii="Times New Roman" w:hAnsi="Times New Roman"/>
                <w:b/>
                <w:bCs/>
                <w:sz w:val="24"/>
                <w:szCs w:val="24"/>
                <w:lang w:val="en-ZA" w:eastAsia="en-ZA"/>
              </w:rPr>
            </w:pPr>
          </w:p>
        </w:tc>
        <w:tc>
          <w:tcPr>
            <w:tcW w:w="1227" w:type="pct"/>
          </w:tcPr>
          <w:p w:rsidR="00EE52BB" w:rsidRDefault="00EE52BB" w:rsidP="00EE52BB">
            <w:pPr>
              <w:spacing w:after="0" w:line="280" w:lineRule="exact"/>
              <w:rPr>
                <w:rFonts w:ascii="Times New Roman" w:hAnsi="Times New Roman"/>
                <w:sz w:val="24"/>
                <w:szCs w:val="24"/>
                <w:lang w:val="en-ZA" w:eastAsia="en-ZA"/>
              </w:rPr>
            </w:pPr>
            <w:r>
              <w:rPr>
                <w:rFonts w:ascii="Times New Roman" w:hAnsi="Times New Roman"/>
                <w:sz w:val="24"/>
                <w:szCs w:val="24"/>
                <w:lang w:val="en-ZA" w:eastAsia="en-ZA"/>
              </w:rPr>
              <w:t>Regulations of Community Scheme Ombud Services Act</w:t>
            </w:r>
          </w:p>
          <w:p w:rsidR="00EE52BB" w:rsidRPr="00C06BCF" w:rsidRDefault="00EE52BB" w:rsidP="00EE52BB">
            <w:pPr>
              <w:spacing w:after="0" w:line="280" w:lineRule="exact"/>
              <w:jc w:val="both"/>
              <w:rPr>
                <w:rFonts w:ascii="Times New Roman" w:hAnsi="Times New Roman"/>
                <w:b/>
                <w:bCs/>
                <w:sz w:val="24"/>
                <w:szCs w:val="24"/>
                <w:lang w:val="en-ZA" w:eastAsia="en-ZA"/>
              </w:rPr>
            </w:pPr>
          </w:p>
        </w:tc>
        <w:tc>
          <w:tcPr>
            <w:tcW w:w="2136" w:type="pct"/>
          </w:tcPr>
          <w:p w:rsidR="00EE52BB" w:rsidRPr="00C06BCF" w:rsidRDefault="00EE52BB" w:rsidP="00F10449">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Adopted, 5 May 2016</w:t>
            </w:r>
          </w:p>
        </w:tc>
      </w:tr>
      <w:tr w:rsidR="00EE52BB" w:rsidRPr="00C06BCF" w:rsidTr="00F10449">
        <w:trPr>
          <w:tblHeader/>
        </w:trPr>
        <w:tc>
          <w:tcPr>
            <w:tcW w:w="682" w:type="pct"/>
          </w:tcPr>
          <w:p w:rsidR="00EE52BB" w:rsidRDefault="00EE52BB" w:rsidP="00EE52BB">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6 April 2016</w:t>
            </w:r>
          </w:p>
        </w:tc>
        <w:tc>
          <w:tcPr>
            <w:tcW w:w="955" w:type="pct"/>
          </w:tcPr>
          <w:p w:rsidR="00EE52BB" w:rsidRPr="00C06BCF" w:rsidRDefault="00EE52BB" w:rsidP="00F10449">
            <w:pPr>
              <w:spacing w:after="0" w:line="280" w:lineRule="exact"/>
              <w:jc w:val="both"/>
              <w:rPr>
                <w:rFonts w:ascii="Times New Roman" w:hAnsi="Times New Roman"/>
                <w:b/>
                <w:bCs/>
                <w:sz w:val="24"/>
                <w:szCs w:val="24"/>
                <w:lang w:val="en-ZA" w:eastAsia="en-ZA"/>
              </w:rPr>
            </w:pPr>
          </w:p>
        </w:tc>
        <w:tc>
          <w:tcPr>
            <w:tcW w:w="1227" w:type="pct"/>
          </w:tcPr>
          <w:p w:rsidR="00EE52BB" w:rsidRPr="00C06BCF" w:rsidRDefault="00EE52BB" w:rsidP="00F10449">
            <w:pPr>
              <w:spacing w:after="0" w:line="280" w:lineRule="exact"/>
              <w:jc w:val="both"/>
              <w:rPr>
                <w:rFonts w:ascii="Times New Roman" w:hAnsi="Times New Roman"/>
                <w:b/>
                <w:bCs/>
                <w:sz w:val="24"/>
                <w:szCs w:val="24"/>
                <w:lang w:val="en-ZA" w:eastAsia="en-ZA"/>
              </w:rPr>
            </w:pPr>
            <w:r>
              <w:rPr>
                <w:rFonts w:ascii="Times New Roman" w:hAnsi="Times New Roman"/>
                <w:sz w:val="24"/>
                <w:szCs w:val="24"/>
                <w:lang w:val="en-ZA" w:eastAsia="en-ZA"/>
              </w:rPr>
              <w:t>Regulations of Sectional Titles Schemes Management Act</w:t>
            </w:r>
          </w:p>
        </w:tc>
        <w:tc>
          <w:tcPr>
            <w:tcW w:w="2136" w:type="pct"/>
          </w:tcPr>
          <w:p w:rsidR="00EE52BB" w:rsidRPr="00C06BCF" w:rsidRDefault="00A77A27" w:rsidP="00F10449">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 xml:space="preserve">Considered </w:t>
            </w:r>
          </w:p>
        </w:tc>
      </w:tr>
      <w:tr w:rsidR="00031C87" w:rsidRPr="00C06BCF" w:rsidTr="00F10449">
        <w:tc>
          <w:tcPr>
            <w:tcW w:w="682" w:type="pct"/>
          </w:tcPr>
          <w:p w:rsidR="00031C87" w:rsidRPr="00C06BCF" w:rsidRDefault="00F10449" w:rsidP="00F10449">
            <w:pPr>
              <w:spacing w:after="0" w:line="280" w:lineRule="exact"/>
              <w:jc w:val="both"/>
              <w:rPr>
                <w:rFonts w:ascii="Times New Roman" w:hAnsi="Times New Roman"/>
                <w:b/>
                <w:bCs/>
                <w:sz w:val="24"/>
                <w:szCs w:val="24"/>
                <w:lang w:val="en-ZA" w:eastAsia="en-ZA"/>
              </w:rPr>
            </w:pPr>
            <w:r w:rsidRPr="00C06BCF">
              <w:rPr>
                <w:rFonts w:ascii="Times New Roman" w:hAnsi="Times New Roman"/>
                <w:b/>
                <w:bCs/>
                <w:sz w:val="24"/>
                <w:szCs w:val="24"/>
                <w:lang w:val="en-ZA" w:eastAsia="en-ZA"/>
              </w:rPr>
              <w:t>6 June 2018</w:t>
            </w:r>
          </w:p>
        </w:tc>
        <w:tc>
          <w:tcPr>
            <w:tcW w:w="955" w:type="pct"/>
          </w:tcPr>
          <w:p w:rsidR="00031C87" w:rsidRPr="00C06BCF" w:rsidRDefault="00031C87" w:rsidP="00F10449">
            <w:pPr>
              <w:spacing w:after="0" w:line="280" w:lineRule="exact"/>
              <w:jc w:val="both"/>
              <w:rPr>
                <w:rFonts w:ascii="Times New Roman" w:hAnsi="Times New Roman"/>
                <w:b/>
                <w:bCs/>
                <w:sz w:val="24"/>
                <w:szCs w:val="24"/>
                <w:lang w:val="en-ZA" w:eastAsia="en-ZA"/>
              </w:rPr>
            </w:pPr>
          </w:p>
        </w:tc>
        <w:tc>
          <w:tcPr>
            <w:tcW w:w="1227" w:type="pct"/>
          </w:tcPr>
          <w:p w:rsidR="00031C87" w:rsidRPr="00EE52BB" w:rsidRDefault="00F10449" w:rsidP="00F10449">
            <w:pPr>
              <w:spacing w:after="0" w:line="280" w:lineRule="exact"/>
              <w:jc w:val="both"/>
              <w:rPr>
                <w:rFonts w:ascii="Times New Roman" w:hAnsi="Times New Roman"/>
                <w:bCs/>
                <w:sz w:val="24"/>
                <w:szCs w:val="24"/>
                <w:lang w:val="en-ZA" w:eastAsia="en-ZA"/>
              </w:rPr>
            </w:pPr>
            <w:r w:rsidRPr="00EE52BB">
              <w:rPr>
                <w:rFonts w:ascii="Times New Roman" w:hAnsi="Times New Roman"/>
                <w:bCs/>
                <w:sz w:val="24"/>
                <w:szCs w:val="24"/>
                <w:lang w:val="en-ZA" w:eastAsia="en-ZA"/>
              </w:rPr>
              <w:t>High Level Panel</w:t>
            </w:r>
          </w:p>
        </w:tc>
        <w:tc>
          <w:tcPr>
            <w:tcW w:w="2136" w:type="pct"/>
          </w:tcPr>
          <w:p w:rsidR="00031C87" w:rsidRPr="00C06BCF" w:rsidRDefault="00F6357C" w:rsidP="00F6357C">
            <w:pPr>
              <w:spacing w:after="0" w:line="280" w:lineRule="exact"/>
              <w:jc w:val="both"/>
              <w:rPr>
                <w:rFonts w:ascii="Times New Roman" w:hAnsi="Times New Roman"/>
                <w:b/>
                <w:bCs/>
                <w:sz w:val="24"/>
                <w:szCs w:val="24"/>
                <w:lang w:val="en-ZA" w:eastAsia="en-ZA"/>
              </w:rPr>
            </w:pPr>
            <w:r>
              <w:rPr>
                <w:rFonts w:ascii="Times New Roman" w:hAnsi="Times New Roman"/>
                <w:b/>
                <w:bCs/>
                <w:sz w:val="24"/>
                <w:szCs w:val="24"/>
                <w:lang w:val="en-ZA" w:eastAsia="en-ZA"/>
              </w:rPr>
              <w:t>Considered</w:t>
            </w:r>
            <w:r w:rsidR="00EE52BB">
              <w:rPr>
                <w:rFonts w:ascii="Times New Roman" w:hAnsi="Times New Roman"/>
                <w:b/>
                <w:bCs/>
                <w:sz w:val="24"/>
                <w:szCs w:val="24"/>
                <w:lang w:val="en-ZA" w:eastAsia="en-ZA"/>
              </w:rPr>
              <w:t>, 4 December 2018</w:t>
            </w:r>
          </w:p>
        </w:tc>
      </w:tr>
    </w:tbl>
    <w:p w:rsidR="00031C87" w:rsidRDefault="00031C87" w:rsidP="00031C87">
      <w:pPr>
        <w:spacing w:after="0" w:line="280" w:lineRule="exact"/>
        <w:jc w:val="both"/>
        <w:rPr>
          <w:rFonts w:ascii="Times New Roman" w:hAnsi="Times New Roman"/>
          <w:sz w:val="24"/>
          <w:szCs w:val="24"/>
          <w:lang w:val="en-ZA"/>
        </w:rPr>
      </w:pPr>
    </w:p>
    <w:p w:rsidR="00E00AC8" w:rsidRPr="00C06BCF" w:rsidRDefault="00E00AC8" w:rsidP="00031C87">
      <w:pPr>
        <w:spacing w:after="0" w:line="280" w:lineRule="exact"/>
        <w:jc w:val="both"/>
        <w:rPr>
          <w:rFonts w:ascii="Times New Roman" w:hAnsi="Times New Roman"/>
          <w:sz w:val="24"/>
          <w:szCs w:val="24"/>
          <w:lang w:val="en-ZA"/>
        </w:rPr>
      </w:pPr>
    </w:p>
    <w:p w:rsidR="00031C87" w:rsidRPr="00C06BCF" w:rsidRDefault="00031C87" w:rsidP="00EE52BB">
      <w:pPr>
        <w:numPr>
          <w:ilvl w:val="0"/>
          <w:numId w:val="16"/>
        </w:numPr>
        <w:pBdr>
          <w:top w:val="single" w:sz="4" w:space="1" w:color="auto"/>
          <w:left w:val="single" w:sz="4" w:space="15"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 xml:space="preserve">Challenges emerging </w:t>
      </w:r>
    </w:p>
    <w:p w:rsidR="00031C87" w:rsidRPr="00C06BCF" w:rsidRDefault="00031C87" w:rsidP="00EE52BB">
      <w:pPr>
        <w:pBdr>
          <w:top w:val="single" w:sz="4" w:space="1" w:color="auto"/>
          <w:left w:val="single" w:sz="4" w:space="15"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031C87" w:rsidRPr="00C06BCF" w:rsidRDefault="00031C87" w:rsidP="00EE52BB">
      <w:pPr>
        <w:pBdr>
          <w:top w:val="single" w:sz="4" w:space="1" w:color="auto"/>
          <w:left w:val="single" w:sz="4" w:space="15"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The following challenges emerged during the processing of the referral:</w:t>
      </w:r>
    </w:p>
    <w:p w:rsidR="00031C87" w:rsidRPr="00C06BCF" w:rsidRDefault="00031C87" w:rsidP="00EE52BB">
      <w:pPr>
        <w:pBdr>
          <w:top w:val="single" w:sz="4" w:space="1" w:color="auto"/>
          <w:left w:val="single" w:sz="4" w:space="15"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031C87" w:rsidRDefault="00031C87" w:rsidP="00EE52BB">
      <w:pPr>
        <w:pStyle w:val="ListParagraph"/>
        <w:numPr>
          <w:ilvl w:val="0"/>
          <w:numId w:val="9"/>
        </w:numPr>
        <w:pBdr>
          <w:top w:val="single" w:sz="4" w:space="1" w:color="auto"/>
          <w:left w:val="single" w:sz="4" w:space="15"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 xml:space="preserve">Technical/operational challenges </w:t>
      </w:r>
    </w:p>
    <w:p w:rsidR="0075019E" w:rsidRPr="0075019E" w:rsidRDefault="0075019E" w:rsidP="0075019E">
      <w:pPr>
        <w:pBdr>
          <w:top w:val="single" w:sz="4" w:space="1" w:color="auto"/>
          <w:left w:val="single" w:sz="4" w:space="15" w:color="auto"/>
          <w:bottom w:val="single" w:sz="4" w:space="1" w:color="auto"/>
          <w:right w:val="single" w:sz="4" w:space="4" w:color="auto"/>
        </w:pBdr>
        <w:shd w:val="clear" w:color="auto" w:fill="D9D9D9"/>
        <w:spacing w:after="0" w:line="280" w:lineRule="exact"/>
        <w:ind w:left="360"/>
        <w:jc w:val="both"/>
        <w:rPr>
          <w:rFonts w:ascii="Times New Roman" w:hAnsi="Times New Roman"/>
          <w:bCs/>
          <w:i/>
          <w:sz w:val="24"/>
          <w:szCs w:val="24"/>
          <w:lang w:val="en-ZA"/>
        </w:rPr>
      </w:pPr>
      <w:r w:rsidRPr="0075019E">
        <w:rPr>
          <w:rFonts w:ascii="Times New Roman" w:hAnsi="Times New Roman"/>
          <w:bCs/>
          <w:i/>
          <w:sz w:val="24"/>
          <w:szCs w:val="24"/>
          <w:lang w:val="en-ZA"/>
        </w:rPr>
        <w:t>None</w:t>
      </w:r>
    </w:p>
    <w:p w:rsidR="0075019E" w:rsidRDefault="00031C87" w:rsidP="0075019E">
      <w:pPr>
        <w:pStyle w:val="ListParagraph"/>
        <w:numPr>
          <w:ilvl w:val="0"/>
          <w:numId w:val="9"/>
        </w:numPr>
        <w:pBdr>
          <w:top w:val="single" w:sz="4" w:space="1" w:color="auto"/>
          <w:left w:val="single" w:sz="4" w:space="15"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r w:rsidRPr="00C06BCF">
        <w:rPr>
          <w:rFonts w:ascii="Times New Roman" w:hAnsi="Times New Roman"/>
          <w:bCs/>
          <w:sz w:val="24"/>
          <w:szCs w:val="24"/>
          <w:lang w:val="en-ZA"/>
        </w:rPr>
        <w:t>Content-related challenges</w:t>
      </w:r>
    </w:p>
    <w:p w:rsidR="0075019E" w:rsidRPr="0075019E" w:rsidRDefault="0075019E" w:rsidP="0075019E">
      <w:pPr>
        <w:pBdr>
          <w:top w:val="single" w:sz="4" w:space="1" w:color="auto"/>
          <w:left w:val="single" w:sz="4" w:space="15"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75019E" w:rsidRPr="0075019E" w:rsidRDefault="0075019E" w:rsidP="0075019E">
      <w:pPr>
        <w:pBdr>
          <w:top w:val="single" w:sz="4" w:space="1" w:color="auto"/>
          <w:left w:val="single" w:sz="4" w:space="15" w:color="auto"/>
          <w:bottom w:val="single" w:sz="4" w:space="1" w:color="auto"/>
          <w:right w:val="single" w:sz="4" w:space="4" w:color="auto"/>
        </w:pBdr>
        <w:shd w:val="clear" w:color="auto" w:fill="D9D9D9"/>
        <w:spacing w:after="0" w:line="280" w:lineRule="exact"/>
        <w:ind w:left="360"/>
        <w:jc w:val="both"/>
        <w:rPr>
          <w:rFonts w:ascii="Times New Roman" w:hAnsi="Times New Roman"/>
          <w:bCs/>
          <w:i/>
          <w:sz w:val="24"/>
          <w:szCs w:val="24"/>
          <w:lang w:val="en-ZA"/>
        </w:rPr>
      </w:pPr>
      <w:r w:rsidRPr="0075019E">
        <w:rPr>
          <w:rFonts w:ascii="Times New Roman" w:hAnsi="Times New Roman"/>
          <w:bCs/>
          <w:i/>
          <w:sz w:val="24"/>
          <w:szCs w:val="24"/>
          <w:lang w:val="en-ZA"/>
        </w:rPr>
        <w:t>None</w:t>
      </w:r>
    </w:p>
    <w:p w:rsidR="00031C87" w:rsidRPr="00C06BCF" w:rsidRDefault="00031C87" w:rsidP="00EE52BB">
      <w:pPr>
        <w:pBdr>
          <w:top w:val="single" w:sz="4" w:space="1" w:color="auto"/>
          <w:left w:val="single" w:sz="4" w:space="15"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031C87" w:rsidRPr="00C06BCF" w:rsidRDefault="00031C87" w:rsidP="00EE52BB">
      <w:pPr>
        <w:numPr>
          <w:ilvl w:val="0"/>
          <w:numId w:val="16"/>
        </w:numPr>
        <w:pBdr>
          <w:top w:val="single" w:sz="4" w:space="1" w:color="auto"/>
          <w:left w:val="single" w:sz="4" w:space="15" w:color="auto"/>
          <w:bottom w:val="single" w:sz="4" w:space="1" w:color="auto"/>
          <w:right w:val="single" w:sz="4" w:space="4" w:color="auto"/>
        </w:pBdr>
        <w:shd w:val="clear" w:color="auto" w:fill="D9D9D9"/>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Issues for follow-up</w:t>
      </w:r>
    </w:p>
    <w:p w:rsidR="00031C87" w:rsidRPr="00C06BCF" w:rsidRDefault="00031C87" w:rsidP="00EE52BB">
      <w:pPr>
        <w:pBdr>
          <w:top w:val="single" w:sz="4" w:space="1" w:color="auto"/>
          <w:left w:val="single" w:sz="4" w:space="15"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031C87" w:rsidRPr="00C06BCF" w:rsidRDefault="00031C87" w:rsidP="00EE52BB">
      <w:pPr>
        <w:pBdr>
          <w:top w:val="single" w:sz="4" w:space="1" w:color="auto"/>
          <w:left w:val="single" w:sz="4" w:space="15"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r w:rsidRPr="00C06BCF">
        <w:rPr>
          <w:rFonts w:ascii="Times New Roman" w:hAnsi="Times New Roman"/>
          <w:bCs/>
          <w:sz w:val="24"/>
          <w:szCs w:val="24"/>
          <w:lang w:val="en-ZA"/>
        </w:rPr>
        <w:t>The 6</w:t>
      </w:r>
      <w:r w:rsidRPr="00C06BCF">
        <w:rPr>
          <w:rFonts w:ascii="Times New Roman" w:hAnsi="Times New Roman"/>
          <w:bCs/>
          <w:sz w:val="24"/>
          <w:szCs w:val="24"/>
          <w:vertAlign w:val="superscript"/>
          <w:lang w:val="en-ZA"/>
        </w:rPr>
        <w:t>th</w:t>
      </w:r>
      <w:r w:rsidRPr="00C06BCF">
        <w:rPr>
          <w:rFonts w:ascii="Times New Roman" w:hAnsi="Times New Roman"/>
          <w:bCs/>
          <w:sz w:val="24"/>
          <w:szCs w:val="24"/>
          <w:lang w:val="en-ZA"/>
        </w:rPr>
        <w:t xml:space="preserve"> Parliament should consider following up on the following concerns that arose:</w:t>
      </w:r>
    </w:p>
    <w:p w:rsidR="00031C87" w:rsidRPr="00C06BCF" w:rsidRDefault="00031C87" w:rsidP="00EE52BB">
      <w:pPr>
        <w:pBdr>
          <w:top w:val="single" w:sz="4" w:space="1" w:color="auto"/>
          <w:left w:val="single" w:sz="4" w:space="15" w:color="auto"/>
          <w:bottom w:val="single" w:sz="4" w:space="1" w:color="auto"/>
          <w:right w:val="single" w:sz="4" w:space="4" w:color="auto"/>
        </w:pBdr>
        <w:shd w:val="clear" w:color="auto" w:fill="D9D9D9"/>
        <w:spacing w:after="0" w:line="280" w:lineRule="exact"/>
        <w:ind w:left="360"/>
        <w:jc w:val="both"/>
        <w:rPr>
          <w:rFonts w:ascii="Times New Roman" w:hAnsi="Times New Roman"/>
          <w:bCs/>
          <w:sz w:val="24"/>
          <w:szCs w:val="24"/>
          <w:lang w:val="en-ZA"/>
        </w:rPr>
      </w:pPr>
    </w:p>
    <w:p w:rsidR="00031C87" w:rsidRPr="00C06BCF" w:rsidRDefault="00031C87" w:rsidP="00EE52BB">
      <w:pPr>
        <w:pStyle w:val="ListParagraph"/>
        <w:numPr>
          <w:ilvl w:val="0"/>
          <w:numId w:val="10"/>
        </w:numPr>
        <w:pBdr>
          <w:top w:val="single" w:sz="4" w:space="1" w:color="auto"/>
          <w:left w:val="single" w:sz="4" w:space="15" w:color="auto"/>
          <w:bottom w:val="single" w:sz="4" w:space="1" w:color="auto"/>
          <w:right w:val="single" w:sz="4" w:space="4" w:color="auto"/>
        </w:pBdr>
        <w:shd w:val="clear" w:color="auto" w:fill="D9D9D9"/>
        <w:spacing w:after="0" w:line="280" w:lineRule="exact"/>
        <w:jc w:val="both"/>
        <w:rPr>
          <w:rFonts w:ascii="Times New Roman" w:hAnsi="Times New Roman"/>
          <w:bCs/>
          <w:sz w:val="24"/>
          <w:szCs w:val="24"/>
          <w:lang w:val="en-ZA"/>
        </w:rPr>
      </w:pPr>
    </w:p>
    <w:p w:rsidR="00031C87" w:rsidRPr="00C06BCF" w:rsidRDefault="00031C87" w:rsidP="00031C87">
      <w:pPr>
        <w:spacing w:after="0" w:line="280" w:lineRule="exact"/>
        <w:jc w:val="both"/>
        <w:rPr>
          <w:rFonts w:ascii="Times New Roman" w:hAnsi="Times New Roman"/>
          <w:sz w:val="24"/>
          <w:szCs w:val="24"/>
          <w:lang w:val="en-ZA"/>
        </w:rPr>
      </w:pPr>
    </w:p>
    <w:p w:rsidR="00031C87" w:rsidRDefault="00031C87" w:rsidP="00031C87">
      <w:pPr>
        <w:spacing w:after="0" w:line="280" w:lineRule="exact"/>
        <w:ind w:left="720"/>
        <w:jc w:val="both"/>
        <w:rPr>
          <w:rFonts w:ascii="Times New Roman" w:hAnsi="Times New Roman"/>
          <w:b/>
          <w:bCs/>
          <w:sz w:val="24"/>
          <w:szCs w:val="24"/>
          <w:lang w:val="en-ZA"/>
        </w:rPr>
      </w:pPr>
    </w:p>
    <w:p w:rsidR="00196541" w:rsidRDefault="00196541" w:rsidP="00031C87">
      <w:pPr>
        <w:spacing w:after="0" w:line="280" w:lineRule="exact"/>
        <w:ind w:left="720"/>
        <w:jc w:val="both"/>
        <w:rPr>
          <w:rFonts w:ascii="Times New Roman" w:hAnsi="Times New Roman"/>
          <w:b/>
          <w:bCs/>
          <w:sz w:val="24"/>
          <w:szCs w:val="24"/>
          <w:lang w:val="en-ZA"/>
        </w:rPr>
      </w:pPr>
    </w:p>
    <w:p w:rsidR="00196541" w:rsidRDefault="00196541" w:rsidP="00031C87">
      <w:pPr>
        <w:spacing w:after="0" w:line="280" w:lineRule="exact"/>
        <w:ind w:left="720"/>
        <w:jc w:val="both"/>
        <w:rPr>
          <w:rFonts w:ascii="Times New Roman" w:hAnsi="Times New Roman"/>
          <w:b/>
          <w:bCs/>
          <w:sz w:val="24"/>
          <w:szCs w:val="24"/>
          <w:lang w:val="en-ZA"/>
        </w:rPr>
      </w:pPr>
    </w:p>
    <w:p w:rsidR="00196541" w:rsidRDefault="00196541" w:rsidP="00031C87">
      <w:pPr>
        <w:spacing w:after="0" w:line="280" w:lineRule="exact"/>
        <w:ind w:left="720"/>
        <w:jc w:val="both"/>
        <w:rPr>
          <w:rFonts w:ascii="Times New Roman" w:hAnsi="Times New Roman"/>
          <w:b/>
          <w:bCs/>
          <w:sz w:val="24"/>
          <w:szCs w:val="24"/>
          <w:lang w:val="en-ZA"/>
        </w:rPr>
      </w:pPr>
    </w:p>
    <w:p w:rsidR="00196541" w:rsidRDefault="00196541" w:rsidP="00031C87">
      <w:pPr>
        <w:spacing w:after="0" w:line="280" w:lineRule="exact"/>
        <w:ind w:left="720"/>
        <w:jc w:val="both"/>
        <w:rPr>
          <w:rFonts w:ascii="Times New Roman" w:hAnsi="Times New Roman"/>
          <w:b/>
          <w:bCs/>
          <w:sz w:val="24"/>
          <w:szCs w:val="24"/>
          <w:lang w:val="en-ZA"/>
        </w:rPr>
      </w:pPr>
    </w:p>
    <w:p w:rsidR="00D11EC8" w:rsidRDefault="00D11EC8" w:rsidP="00031C87">
      <w:pPr>
        <w:spacing w:after="0" w:line="280" w:lineRule="exact"/>
        <w:ind w:left="720"/>
        <w:jc w:val="both"/>
        <w:rPr>
          <w:rFonts w:ascii="Times New Roman" w:hAnsi="Times New Roman"/>
          <w:b/>
          <w:bCs/>
          <w:sz w:val="24"/>
          <w:szCs w:val="24"/>
          <w:lang w:val="en-ZA"/>
        </w:rPr>
      </w:pPr>
    </w:p>
    <w:p w:rsidR="00AC64EF" w:rsidRPr="00C06BCF" w:rsidRDefault="00AC64EF" w:rsidP="005E331C">
      <w:pPr>
        <w:numPr>
          <w:ilvl w:val="0"/>
          <w:numId w:val="17"/>
        </w:numPr>
        <w:spacing w:after="0" w:line="280" w:lineRule="exact"/>
        <w:jc w:val="both"/>
        <w:rPr>
          <w:rFonts w:ascii="Times New Roman" w:hAnsi="Times New Roman"/>
          <w:b/>
          <w:bCs/>
          <w:sz w:val="24"/>
          <w:szCs w:val="24"/>
          <w:lang w:val="en-ZA"/>
        </w:rPr>
      </w:pPr>
      <w:r w:rsidRPr="00C06BCF">
        <w:rPr>
          <w:rFonts w:ascii="Times New Roman" w:hAnsi="Times New Roman"/>
          <w:b/>
          <w:bCs/>
          <w:sz w:val="24"/>
          <w:szCs w:val="24"/>
          <w:lang w:val="en-ZA"/>
        </w:rPr>
        <w:t>Recommendations</w:t>
      </w:r>
    </w:p>
    <w:p w:rsidR="00AC64EF" w:rsidRDefault="00AC64EF" w:rsidP="00794D03">
      <w:pPr>
        <w:spacing w:after="0" w:line="280" w:lineRule="exact"/>
        <w:jc w:val="both"/>
        <w:rPr>
          <w:rFonts w:ascii="Times New Roman" w:hAnsi="Times New Roman"/>
          <w:sz w:val="24"/>
          <w:szCs w:val="24"/>
          <w:lang w:val="en-ZA"/>
        </w:rPr>
      </w:pPr>
    </w:p>
    <w:p w:rsidR="00D11EC8" w:rsidRDefault="00D11EC8" w:rsidP="00D11EC8">
      <w:pPr>
        <w:spacing w:after="0" w:line="360" w:lineRule="auto"/>
        <w:jc w:val="both"/>
        <w:rPr>
          <w:rFonts w:ascii="Times New Roman" w:hAnsi="Times New Roman"/>
          <w:sz w:val="24"/>
          <w:szCs w:val="24"/>
          <w:lang w:val="en-ZA"/>
        </w:rPr>
      </w:pPr>
      <w:r>
        <w:rPr>
          <w:rFonts w:ascii="Times New Roman" w:hAnsi="Times New Roman"/>
          <w:sz w:val="24"/>
          <w:szCs w:val="24"/>
          <w:lang w:val="en-ZA"/>
        </w:rPr>
        <w:t xml:space="preserve">These recommendations are directed to the Committee and the human settlements sector as a whole:  </w:t>
      </w:r>
    </w:p>
    <w:p w:rsidR="00D11EC8" w:rsidRPr="00D11EC8" w:rsidRDefault="00D11EC8" w:rsidP="00D11EC8">
      <w:pPr>
        <w:pStyle w:val="ListParagraph"/>
        <w:numPr>
          <w:ilvl w:val="0"/>
          <w:numId w:val="40"/>
        </w:numPr>
        <w:spacing w:after="0" w:line="360" w:lineRule="auto"/>
        <w:jc w:val="both"/>
        <w:rPr>
          <w:rFonts w:asciiTheme="minorHAnsi" w:hAnsiTheme="minorHAnsi" w:cstheme="minorHAnsi"/>
          <w:sz w:val="24"/>
          <w:lang w:val="en-ZA"/>
        </w:rPr>
      </w:pPr>
      <w:r>
        <w:rPr>
          <w:rFonts w:ascii="Times New Roman" w:hAnsi="Times New Roman"/>
          <w:sz w:val="24"/>
          <w:szCs w:val="24"/>
          <w:lang w:val="en-ZA"/>
        </w:rPr>
        <w:t>C</w:t>
      </w:r>
      <w:r w:rsidRPr="00D11EC8">
        <w:rPr>
          <w:rFonts w:ascii="Times New Roman" w:hAnsi="Times New Roman"/>
          <w:sz w:val="24"/>
          <w:szCs w:val="24"/>
          <w:lang w:val="en-ZA"/>
        </w:rPr>
        <w:t>oherent policy or legislative, programme investment and implementation framework between housing, human settlements and the built environment (like in the mining towns) to better incentivize pri</w:t>
      </w:r>
      <w:r>
        <w:rPr>
          <w:rFonts w:ascii="Times New Roman" w:hAnsi="Times New Roman"/>
          <w:sz w:val="24"/>
          <w:szCs w:val="24"/>
          <w:lang w:val="en-ZA"/>
        </w:rPr>
        <w:t>vate sector and social partners.</w:t>
      </w:r>
    </w:p>
    <w:p w:rsidR="00D11EC8" w:rsidRDefault="00D11EC8" w:rsidP="00D11EC8">
      <w:pPr>
        <w:pStyle w:val="ListParagraph"/>
        <w:numPr>
          <w:ilvl w:val="0"/>
          <w:numId w:val="40"/>
        </w:numPr>
        <w:spacing w:after="0" w:line="360" w:lineRule="auto"/>
        <w:jc w:val="both"/>
        <w:rPr>
          <w:rFonts w:ascii="Times New Roman" w:hAnsi="Times New Roman"/>
          <w:sz w:val="24"/>
          <w:lang w:val="en-ZA"/>
        </w:rPr>
      </w:pPr>
      <w:r w:rsidRPr="00D11EC8">
        <w:rPr>
          <w:rFonts w:ascii="Times New Roman" w:hAnsi="Times New Roman"/>
          <w:sz w:val="24"/>
          <w:lang w:val="en-ZA"/>
        </w:rPr>
        <w:t>Assist municipalities, especially Metropolitans, to invest in forward looking processes and systems that would enable such municipalities to accurately understand and disaggregate housing demand. Due to an increasing housing demand, planning for rental flats and creating new (or transform existing) neighbourhoods in intermediate suburbs, which have lower densities that in the inner city.</w:t>
      </w:r>
    </w:p>
    <w:p w:rsidR="00D11EC8" w:rsidRPr="00D11EC8" w:rsidRDefault="00D11EC8" w:rsidP="00D11EC8">
      <w:pPr>
        <w:pStyle w:val="ListParagraph"/>
        <w:numPr>
          <w:ilvl w:val="0"/>
          <w:numId w:val="40"/>
        </w:numPr>
        <w:spacing w:after="0" w:line="360" w:lineRule="auto"/>
        <w:jc w:val="both"/>
        <w:rPr>
          <w:rFonts w:ascii="Times New Roman" w:hAnsi="Times New Roman"/>
          <w:sz w:val="24"/>
          <w:lang w:val="en-ZA"/>
        </w:rPr>
      </w:pPr>
      <w:r w:rsidRPr="00D11EC8">
        <w:rPr>
          <w:rFonts w:ascii="Times New Roman" w:hAnsi="Times New Roman"/>
          <w:sz w:val="24"/>
          <w:lang w:val="en-ZA"/>
        </w:rPr>
        <w:t>Ensure that government’s housing subsidy prioritises the most vulnerable groups, which include poor female-headed households with children and households containing adults who were perma</w:t>
      </w:r>
      <w:r>
        <w:rPr>
          <w:rFonts w:ascii="Times New Roman" w:hAnsi="Times New Roman"/>
          <w:sz w:val="24"/>
          <w:lang w:val="en-ZA"/>
        </w:rPr>
        <w:t>nently out of the labour market.</w:t>
      </w:r>
    </w:p>
    <w:p w:rsidR="00D11EC8" w:rsidRPr="00D11EC8" w:rsidRDefault="00D11EC8" w:rsidP="00D11EC8">
      <w:pPr>
        <w:pStyle w:val="ListParagraph"/>
        <w:numPr>
          <w:ilvl w:val="0"/>
          <w:numId w:val="40"/>
        </w:numPr>
        <w:spacing w:after="0" w:line="360" w:lineRule="auto"/>
        <w:jc w:val="both"/>
        <w:rPr>
          <w:rFonts w:ascii="Times New Roman" w:hAnsi="Times New Roman"/>
          <w:sz w:val="24"/>
          <w:lang w:val="en-ZA"/>
        </w:rPr>
      </w:pPr>
      <w:r w:rsidRPr="00D11EC8">
        <w:rPr>
          <w:rFonts w:ascii="Times New Roman" w:hAnsi="Times New Roman"/>
          <w:sz w:val="24"/>
          <w:lang w:val="en-ZA"/>
        </w:rPr>
        <w:t>Ensure the acceleration of youth, child headed households, and women empowerment programmes. This would empower these groups to participate in the human settlements programmes that deliver technical capacity and economic benefit, as proposed by the National Development Plan. Preferential procurement programme, the 30% set-aside principle, should be enforced by t</w:t>
      </w:r>
      <w:r>
        <w:rPr>
          <w:rFonts w:ascii="Times New Roman" w:hAnsi="Times New Roman"/>
          <w:sz w:val="24"/>
          <w:lang w:val="en-ZA"/>
        </w:rPr>
        <w:t>he Department.</w:t>
      </w:r>
    </w:p>
    <w:p w:rsidR="00D11EC8" w:rsidRPr="00D11EC8" w:rsidRDefault="00D11EC8" w:rsidP="00D11EC8">
      <w:pPr>
        <w:pStyle w:val="ListParagraph"/>
        <w:numPr>
          <w:ilvl w:val="0"/>
          <w:numId w:val="40"/>
        </w:numPr>
        <w:spacing w:line="360" w:lineRule="auto"/>
        <w:jc w:val="both"/>
        <w:rPr>
          <w:rFonts w:ascii="Times New Roman" w:hAnsi="Times New Roman"/>
          <w:sz w:val="24"/>
          <w:lang w:val="en-ZA"/>
        </w:rPr>
      </w:pPr>
      <w:r w:rsidRPr="00D11EC8">
        <w:rPr>
          <w:rFonts w:ascii="Times New Roman" w:hAnsi="Times New Roman"/>
          <w:sz w:val="24"/>
          <w:lang w:val="en-ZA"/>
        </w:rPr>
        <w:t>Ensure that skilled and qualified personnel were placed in strategic position to implement the human settlements trajectory. Build concerted programme support (both financial and administrative support) for core housing instruments or programmes; develop new forms of adjudicating settlement level development and performance by building the requisite skills and mechanics across spheres, and the p</w:t>
      </w:r>
      <w:r>
        <w:rPr>
          <w:rFonts w:ascii="Times New Roman" w:hAnsi="Times New Roman"/>
          <w:sz w:val="24"/>
          <w:lang w:val="en-ZA"/>
        </w:rPr>
        <w:t>rivate sector and civil society.</w:t>
      </w:r>
    </w:p>
    <w:p w:rsidR="00D11EC8" w:rsidRPr="00D11EC8" w:rsidRDefault="00D11EC8" w:rsidP="00D11EC8">
      <w:pPr>
        <w:pStyle w:val="ListParagraph"/>
        <w:numPr>
          <w:ilvl w:val="0"/>
          <w:numId w:val="40"/>
        </w:numPr>
        <w:rPr>
          <w:rFonts w:ascii="Times New Roman" w:hAnsi="Times New Roman"/>
          <w:sz w:val="24"/>
          <w:lang w:val="en-ZA"/>
        </w:rPr>
      </w:pPr>
      <w:r w:rsidRPr="00D11EC8">
        <w:rPr>
          <w:rFonts w:ascii="Times New Roman" w:hAnsi="Times New Roman"/>
          <w:sz w:val="24"/>
          <w:lang w:val="en-ZA"/>
        </w:rPr>
        <w:t>Spell out improved performance, better define targets and plans based on understating of the intervention logic that operates for housing, human settlements develo</w:t>
      </w:r>
      <w:r>
        <w:rPr>
          <w:rFonts w:ascii="Times New Roman" w:hAnsi="Times New Roman"/>
          <w:sz w:val="24"/>
          <w:lang w:val="en-ZA"/>
        </w:rPr>
        <w:t>pment and the built environment.</w:t>
      </w:r>
    </w:p>
    <w:p w:rsidR="00D11EC8" w:rsidRPr="00D11EC8" w:rsidRDefault="00D11EC8" w:rsidP="00D11EC8">
      <w:pPr>
        <w:pStyle w:val="ListParagraph"/>
        <w:numPr>
          <w:ilvl w:val="0"/>
          <w:numId w:val="40"/>
        </w:numPr>
        <w:spacing w:after="0" w:line="360" w:lineRule="auto"/>
        <w:jc w:val="both"/>
        <w:rPr>
          <w:rFonts w:ascii="Times New Roman" w:hAnsi="Times New Roman"/>
          <w:sz w:val="24"/>
          <w:lang w:val="en-ZA"/>
        </w:rPr>
      </w:pPr>
      <w:r w:rsidRPr="00D11EC8">
        <w:rPr>
          <w:rFonts w:ascii="Times New Roman" w:hAnsi="Times New Roman"/>
          <w:sz w:val="24"/>
          <w:lang w:val="en-ZA"/>
        </w:rPr>
        <w:lastRenderedPageBreak/>
        <w:t>Ensure that Customised Sector Indicators were used to assess the alignment of plans of the MTSF priorities, and also to verify and test the acc</w:t>
      </w:r>
      <w:r>
        <w:rPr>
          <w:rFonts w:ascii="Times New Roman" w:hAnsi="Times New Roman"/>
          <w:sz w:val="24"/>
          <w:lang w:val="en-ZA"/>
        </w:rPr>
        <w:t>uracy of the report information.</w:t>
      </w:r>
    </w:p>
    <w:p w:rsidR="00D11EC8" w:rsidRPr="00D11EC8" w:rsidRDefault="00D11EC8" w:rsidP="00D11EC8">
      <w:pPr>
        <w:pStyle w:val="ListParagraph"/>
        <w:numPr>
          <w:ilvl w:val="0"/>
          <w:numId w:val="40"/>
        </w:numPr>
        <w:spacing w:after="0" w:line="360" w:lineRule="auto"/>
        <w:jc w:val="both"/>
        <w:rPr>
          <w:rFonts w:ascii="Times New Roman" w:hAnsi="Times New Roman"/>
          <w:sz w:val="24"/>
          <w:lang w:val="en-ZA"/>
        </w:rPr>
      </w:pPr>
      <w:r w:rsidRPr="00D11EC8">
        <w:rPr>
          <w:rFonts w:ascii="Times New Roman" w:hAnsi="Times New Roman"/>
          <w:sz w:val="24"/>
          <w:lang w:val="en-ZA"/>
        </w:rPr>
        <w:t>Streamline the planning processes with Provinces and Metros to ensure aligned and responsive plans to the</w:t>
      </w:r>
      <w:r>
        <w:rPr>
          <w:rFonts w:ascii="Times New Roman" w:hAnsi="Times New Roman"/>
          <w:sz w:val="24"/>
          <w:lang w:val="en-ZA"/>
        </w:rPr>
        <w:t xml:space="preserve"> Medium Term Strategic Priories.</w:t>
      </w:r>
    </w:p>
    <w:p w:rsidR="00D11EC8" w:rsidRDefault="00D11EC8" w:rsidP="00D11EC8">
      <w:pPr>
        <w:pStyle w:val="ListParagraph"/>
        <w:numPr>
          <w:ilvl w:val="0"/>
          <w:numId w:val="40"/>
        </w:numPr>
        <w:spacing w:after="0" w:line="360" w:lineRule="auto"/>
        <w:jc w:val="both"/>
        <w:rPr>
          <w:rFonts w:ascii="Times New Roman" w:hAnsi="Times New Roman"/>
          <w:sz w:val="24"/>
          <w:lang w:val="en-ZA"/>
        </w:rPr>
      </w:pPr>
      <w:r w:rsidRPr="00D11EC8">
        <w:rPr>
          <w:rFonts w:ascii="Times New Roman" w:hAnsi="Times New Roman"/>
          <w:sz w:val="24"/>
          <w:lang w:val="en-ZA"/>
        </w:rPr>
        <w:t>Provide support to Provinces and Metros in the implementation of MTSF priorities and in managing risks associated with improved spending of the budget and achieving the targets</w:t>
      </w:r>
      <w:r>
        <w:rPr>
          <w:rFonts w:ascii="Times New Roman" w:hAnsi="Times New Roman"/>
          <w:sz w:val="24"/>
          <w:lang w:val="en-ZA"/>
        </w:rPr>
        <w:t>.</w:t>
      </w:r>
    </w:p>
    <w:p w:rsidR="00D11EC8" w:rsidRDefault="00D11EC8" w:rsidP="00D11EC8">
      <w:pPr>
        <w:pStyle w:val="ListParagraph"/>
        <w:numPr>
          <w:ilvl w:val="0"/>
          <w:numId w:val="40"/>
        </w:numPr>
        <w:spacing w:after="0" w:line="360" w:lineRule="auto"/>
        <w:jc w:val="both"/>
        <w:rPr>
          <w:rFonts w:ascii="Times New Roman" w:hAnsi="Times New Roman"/>
          <w:sz w:val="24"/>
          <w:lang w:val="en-ZA"/>
        </w:rPr>
      </w:pPr>
      <w:r w:rsidRPr="00D11EC8">
        <w:rPr>
          <w:rFonts w:ascii="Times New Roman" w:hAnsi="Times New Roman"/>
          <w:sz w:val="24"/>
          <w:lang w:val="en-ZA"/>
        </w:rPr>
        <w:t xml:space="preserve">That NHBRC </w:t>
      </w:r>
      <w:r w:rsidR="00792DA0">
        <w:rPr>
          <w:rFonts w:ascii="Times New Roman" w:hAnsi="Times New Roman"/>
          <w:sz w:val="24"/>
          <w:lang w:val="en-ZA"/>
        </w:rPr>
        <w:t xml:space="preserve">should </w:t>
      </w:r>
      <w:r w:rsidRPr="00D11EC8">
        <w:rPr>
          <w:rFonts w:ascii="Times New Roman" w:hAnsi="Times New Roman"/>
          <w:sz w:val="24"/>
          <w:lang w:val="en-ZA"/>
        </w:rPr>
        <w:t>improve visibility and accessibility in the market while enhancing interaction with human settlements stakeholders.</w:t>
      </w:r>
    </w:p>
    <w:p w:rsidR="00792DA0" w:rsidRPr="000240FF" w:rsidRDefault="0075019E" w:rsidP="00D11EC8">
      <w:pPr>
        <w:pStyle w:val="ListParagraph"/>
        <w:numPr>
          <w:ilvl w:val="0"/>
          <w:numId w:val="40"/>
        </w:numPr>
        <w:spacing w:after="0" w:line="360" w:lineRule="auto"/>
        <w:jc w:val="both"/>
        <w:rPr>
          <w:rFonts w:ascii="Times New Roman" w:hAnsi="Times New Roman"/>
          <w:color w:val="000000" w:themeColor="text1"/>
          <w:sz w:val="24"/>
          <w:lang w:val="en-ZA"/>
        </w:rPr>
      </w:pPr>
      <w:r w:rsidRPr="000240FF">
        <w:rPr>
          <w:rFonts w:ascii="Times New Roman" w:hAnsi="Times New Roman"/>
          <w:color w:val="000000" w:themeColor="text1"/>
          <w:sz w:val="24"/>
          <w:lang w:val="en-ZA"/>
        </w:rPr>
        <w:t xml:space="preserve"> Improve the issue t</w:t>
      </w:r>
      <w:r w:rsidR="00792DA0" w:rsidRPr="000240FF">
        <w:rPr>
          <w:rFonts w:ascii="Times New Roman" w:hAnsi="Times New Roman"/>
          <w:color w:val="000000" w:themeColor="text1"/>
          <w:sz w:val="24"/>
          <w:lang w:val="en-ZA"/>
        </w:rPr>
        <w:t>racking tool</w:t>
      </w:r>
    </w:p>
    <w:p w:rsidR="00D11EC8" w:rsidRPr="00C06BCF" w:rsidRDefault="00D11EC8" w:rsidP="00D11EC8">
      <w:pPr>
        <w:spacing w:after="0" w:line="360" w:lineRule="auto"/>
        <w:jc w:val="both"/>
        <w:rPr>
          <w:rFonts w:ascii="Times New Roman" w:hAnsi="Times New Roman"/>
          <w:sz w:val="24"/>
          <w:szCs w:val="24"/>
          <w:lang w:val="en-ZA"/>
        </w:rPr>
      </w:pPr>
    </w:p>
    <w:p w:rsidR="00AC64EF" w:rsidRPr="00C06BCF" w:rsidRDefault="00AC64EF" w:rsidP="00794D03">
      <w:pPr>
        <w:spacing w:after="0" w:line="280" w:lineRule="exact"/>
        <w:jc w:val="both"/>
        <w:rPr>
          <w:rFonts w:ascii="Times New Roman" w:hAnsi="Times New Roman"/>
          <w:b/>
          <w:bCs/>
          <w:sz w:val="24"/>
          <w:szCs w:val="24"/>
          <w:lang w:val="en-ZA"/>
        </w:rPr>
      </w:pPr>
    </w:p>
    <w:p w:rsidR="00AC64EF" w:rsidRPr="00C06BCF" w:rsidRDefault="00AC64EF" w:rsidP="002B2D55">
      <w:pPr>
        <w:numPr>
          <w:ilvl w:val="0"/>
          <w:numId w:val="17"/>
        </w:numPr>
        <w:spacing w:after="0" w:line="280" w:lineRule="exact"/>
        <w:rPr>
          <w:rFonts w:ascii="Times New Roman" w:hAnsi="Times New Roman"/>
          <w:b/>
          <w:sz w:val="24"/>
          <w:szCs w:val="24"/>
        </w:rPr>
      </w:pPr>
      <w:r w:rsidRPr="00C06BCF">
        <w:rPr>
          <w:rFonts w:ascii="Times New Roman" w:hAnsi="Times New Roman"/>
          <w:b/>
          <w:sz w:val="24"/>
          <w:szCs w:val="24"/>
        </w:rPr>
        <w:t xml:space="preserve">Committee strategic plan </w:t>
      </w:r>
    </w:p>
    <w:p w:rsidR="00AC64EF" w:rsidRPr="00C06BCF" w:rsidRDefault="00AC64EF" w:rsidP="002B2D55">
      <w:pPr>
        <w:spacing w:after="0" w:line="280" w:lineRule="exact"/>
        <w:rPr>
          <w:rFonts w:ascii="Times New Roman" w:hAnsi="Times New Roman"/>
          <w:b/>
          <w:sz w:val="24"/>
          <w:szCs w:val="24"/>
        </w:rPr>
      </w:pPr>
    </w:p>
    <w:p w:rsidR="00AC64EF" w:rsidRDefault="00AC64EF" w:rsidP="002B2D55">
      <w:pPr>
        <w:spacing w:after="0" w:line="280" w:lineRule="exact"/>
        <w:rPr>
          <w:rFonts w:ascii="Times New Roman" w:hAnsi="Times New Roman"/>
          <w:b/>
          <w:sz w:val="24"/>
          <w:szCs w:val="24"/>
        </w:rPr>
      </w:pPr>
    </w:p>
    <w:p w:rsidR="00AC64EF" w:rsidRPr="00C06BCF" w:rsidRDefault="00AC64EF" w:rsidP="002B2D55">
      <w:pPr>
        <w:numPr>
          <w:ilvl w:val="0"/>
          <w:numId w:val="17"/>
        </w:numPr>
        <w:spacing w:after="0" w:line="280" w:lineRule="exact"/>
        <w:rPr>
          <w:rFonts w:ascii="Times New Roman" w:hAnsi="Times New Roman"/>
          <w:b/>
          <w:sz w:val="24"/>
          <w:szCs w:val="24"/>
        </w:rPr>
      </w:pPr>
      <w:r w:rsidRPr="00C06BCF">
        <w:rPr>
          <w:rFonts w:ascii="Times New Roman" w:hAnsi="Times New Roman"/>
          <w:b/>
          <w:sz w:val="24"/>
          <w:szCs w:val="24"/>
        </w:rPr>
        <w:t xml:space="preserve">Master attendance list </w:t>
      </w:r>
    </w:p>
    <w:p w:rsidR="00AC64EF" w:rsidRDefault="00AC64EF" w:rsidP="002B2D55">
      <w:pPr>
        <w:spacing w:after="0" w:line="280" w:lineRule="exact"/>
        <w:rPr>
          <w:rFonts w:ascii="Times New Roman" w:hAnsi="Times New Roman"/>
          <w:b/>
          <w:sz w:val="24"/>
          <w:szCs w:val="24"/>
        </w:rPr>
      </w:pPr>
    </w:p>
    <w:p w:rsidR="00EE52BB" w:rsidRDefault="00EE52BB" w:rsidP="002B2D55">
      <w:pPr>
        <w:spacing w:after="0" w:line="280" w:lineRule="exact"/>
        <w:rPr>
          <w:rFonts w:ascii="Times New Roman" w:hAnsi="Times New Roman"/>
          <w:b/>
          <w:sz w:val="24"/>
          <w:szCs w:val="24"/>
        </w:rPr>
      </w:pPr>
      <w:r>
        <w:rPr>
          <w:rFonts w:ascii="Times New Roman" w:hAnsi="Times New Roman"/>
          <w:b/>
          <w:sz w:val="24"/>
          <w:szCs w:val="24"/>
        </w:rPr>
        <w:t>To be attached.</w:t>
      </w:r>
    </w:p>
    <w:p w:rsidR="00E00AC8" w:rsidRDefault="00E00AC8" w:rsidP="002B2D55">
      <w:pPr>
        <w:spacing w:after="0" w:line="280" w:lineRule="exact"/>
        <w:rPr>
          <w:rFonts w:ascii="Times New Roman" w:hAnsi="Times New Roman"/>
          <w:b/>
          <w:sz w:val="24"/>
          <w:szCs w:val="24"/>
        </w:rPr>
      </w:pPr>
    </w:p>
    <w:p w:rsidR="00E52DCD" w:rsidRDefault="00E52DCD" w:rsidP="002B2D55">
      <w:pPr>
        <w:spacing w:after="0" w:line="280" w:lineRule="exact"/>
        <w:rPr>
          <w:rFonts w:ascii="Times New Roman" w:hAnsi="Times New Roman"/>
          <w:b/>
          <w:sz w:val="24"/>
          <w:szCs w:val="24"/>
        </w:rPr>
      </w:pPr>
    </w:p>
    <w:p w:rsidR="00E52DCD" w:rsidRPr="00E00AC8" w:rsidRDefault="00E52DCD" w:rsidP="00E52DCD">
      <w:pPr>
        <w:pStyle w:val="ListParagraph"/>
        <w:numPr>
          <w:ilvl w:val="0"/>
          <w:numId w:val="17"/>
        </w:numPr>
        <w:spacing w:after="0" w:line="280" w:lineRule="exact"/>
        <w:rPr>
          <w:rFonts w:ascii="Times New Roman" w:hAnsi="Times New Roman"/>
          <w:b/>
          <w:color w:val="000000" w:themeColor="text1"/>
          <w:sz w:val="24"/>
          <w:szCs w:val="24"/>
        </w:rPr>
      </w:pPr>
      <w:r w:rsidRPr="00E00AC8">
        <w:rPr>
          <w:rFonts w:ascii="Times New Roman" w:hAnsi="Times New Roman"/>
          <w:b/>
          <w:color w:val="000000" w:themeColor="text1"/>
          <w:sz w:val="24"/>
          <w:szCs w:val="24"/>
        </w:rPr>
        <w:t>Conclusion</w:t>
      </w:r>
    </w:p>
    <w:p w:rsidR="00E52DCD" w:rsidRPr="000240FF" w:rsidRDefault="00E52DCD" w:rsidP="00E52DCD">
      <w:pPr>
        <w:pStyle w:val="ListParagraph"/>
        <w:spacing w:after="0" w:line="280" w:lineRule="exact"/>
        <w:rPr>
          <w:rFonts w:ascii="Times New Roman" w:hAnsi="Times New Roman"/>
          <w:color w:val="000000" w:themeColor="text1"/>
          <w:sz w:val="24"/>
          <w:szCs w:val="24"/>
        </w:rPr>
      </w:pPr>
    </w:p>
    <w:p w:rsidR="00E52DCD" w:rsidRPr="00962022" w:rsidRDefault="00E52DCD" w:rsidP="00962022">
      <w:pPr>
        <w:spacing w:after="0" w:line="280" w:lineRule="exact"/>
        <w:rPr>
          <w:rFonts w:ascii="Times New Roman" w:hAnsi="Times New Roman"/>
          <w:color w:val="000000" w:themeColor="text1"/>
          <w:sz w:val="24"/>
          <w:szCs w:val="24"/>
        </w:rPr>
      </w:pPr>
      <w:r w:rsidRPr="00962022">
        <w:rPr>
          <w:rFonts w:ascii="Times New Roman" w:hAnsi="Times New Roman"/>
          <w:color w:val="000000" w:themeColor="text1"/>
          <w:sz w:val="24"/>
          <w:szCs w:val="24"/>
        </w:rPr>
        <w:t xml:space="preserve">The role of the committee oversight </w:t>
      </w:r>
    </w:p>
    <w:p w:rsidR="00E52DCD" w:rsidRPr="000240FF" w:rsidRDefault="00E52DCD" w:rsidP="00E52DCD">
      <w:pPr>
        <w:pStyle w:val="ListParagraph"/>
        <w:spacing w:after="0" w:line="280" w:lineRule="exact"/>
        <w:rPr>
          <w:rFonts w:ascii="Times New Roman" w:hAnsi="Times New Roman"/>
          <w:color w:val="000000" w:themeColor="text1"/>
          <w:sz w:val="24"/>
          <w:szCs w:val="24"/>
        </w:rPr>
      </w:pPr>
    </w:p>
    <w:p w:rsidR="00E52DCD" w:rsidRPr="000240FF" w:rsidRDefault="00E52DCD" w:rsidP="00E52DCD">
      <w:pPr>
        <w:spacing w:after="0" w:line="280" w:lineRule="exact"/>
        <w:rPr>
          <w:rFonts w:ascii="Times New Roman" w:hAnsi="Times New Roman"/>
          <w:color w:val="000000" w:themeColor="text1"/>
          <w:sz w:val="24"/>
          <w:szCs w:val="24"/>
        </w:rPr>
      </w:pPr>
      <w:r w:rsidRPr="000240FF">
        <w:rPr>
          <w:rFonts w:ascii="Times New Roman" w:hAnsi="Times New Roman"/>
          <w:color w:val="000000" w:themeColor="text1"/>
          <w:sz w:val="24"/>
          <w:szCs w:val="24"/>
        </w:rPr>
        <w:t xml:space="preserve">Parliamentary Committees are established as instruments of the Houses in terms of the Constitution to facilitate oversight and monitor government. These Committees are the engine room of Parliament’s oversight and legislative work. They </w:t>
      </w:r>
    </w:p>
    <w:p w:rsidR="00E52DCD" w:rsidRPr="000240FF" w:rsidRDefault="00E52DCD" w:rsidP="00E52DCD">
      <w:pPr>
        <w:spacing w:after="0" w:line="280" w:lineRule="exact"/>
        <w:rPr>
          <w:rFonts w:ascii="Times New Roman" w:hAnsi="Times New Roman"/>
          <w:color w:val="000000" w:themeColor="text1"/>
          <w:sz w:val="24"/>
          <w:szCs w:val="24"/>
        </w:rPr>
      </w:pPr>
    </w:p>
    <w:p w:rsidR="00E52DCD" w:rsidRPr="000240FF" w:rsidRDefault="00E52DCD" w:rsidP="00E52DCD">
      <w:pPr>
        <w:pStyle w:val="ListParagraph"/>
        <w:numPr>
          <w:ilvl w:val="0"/>
          <w:numId w:val="10"/>
        </w:numPr>
        <w:spacing w:after="0" w:line="280" w:lineRule="exact"/>
        <w:rPr>
          <w:rFonts w:ascii="Times New Roman" w:hAnsi="Times New Roman"/>
          <w:color w:val="000000" w:themeColor="text1"/>
          <w:sz w:val="24"/>
          <w:szCs w:val="24"/>
        </w:rPr>
      </w:pPr>
      <w:r w:rsidRPr="000240FF">
        <w:rPr>
          <w:rFonts w:ascii="Times New Roman" w:hAnsi="Times New Roman"/>
          <w:color w:val="000000" w:themeColor="text1"/>
          <w:sz w:val="24"/>
          <w:szCs w:val="24"/>
        </w:rPr>
        <w:t>Conduct business on behalf of Parliament.</w:t>
      </w:r>
    </w:p>
    <w:p w:rsidR="00E52DCD" w:rsidRPr="000240FF" w:rsidRDefault="00E52DCD" w:rsidP="00E52DCD">
      <w:pPr>
        <w:pStyle w:val="ListParagraph"/>
        <w:numPr>
          <w:ilvl w:val="0"/>
          <w:numId w:val="10"/>
        </w:numPr>
        <w:spacing w:after="0" w:line="280" w:lineRule="exact"/>
        <w:rPr>
          <w:rFonts w:ascii="Times New Roman" w:hAnsi="Times New Roman"/>
          <w:color w:val="000000" w:themeColor="text1"/>
          <w:sz w:val="24"/>
          <w:szCs w:val="24"/>
        </w:rPr>
      </w:pPr>
      <w:r w:rsidRPr="000240FF">
        <w:rPr>
          <w:rFonts w:ascii="Times New Roman" w:hAnsi="Times New Roman"/>
          <w:color w:val="000000" w:themeColor="text1"/>
          <w:sz w:val="24"/>
          <w:szCs w:val="24"/>
        </w:rPr>
        <w:lastRenderedPageBreak/>
        <w:t>Report on any matter referred to them by the Houses and table their reports to the relevant House at least once a year.</w:t>
      </w:r>
    </w:p>
    <w:p w:rsidR="00E52DCD" w:rsidRPr="000240FF" w:rsidRDefault="00E52DCD" w:rsidP="00E52DCD">
      <w:pPr>
        <w:spacing w:after="0" w:line="280" w:lineRule="exact"/>
        <w:rPr>
          <w:rFonts w:ascii="Times New Roman" w:hAnsi="Times New Roman"/>
          <w:color w:val="000000" w:themeColor="text1"/>
          <w:sz w:val="24"/>
          <w:szCs w:val="24"/>
        </w:rPr>
      </w:pPr>
    </w:p>
    <w:p w:rsidR="00E52DCD" w:rsidRPr="000240FF" w:rsidRDefault="00E52DCD" w:rsidP="00E52DCD">
      <w:pPr>
        <w:spacing w:after="0" w:line="280" w:lineRule="exact"/>
        <w:jc w:val="both"/>
        <w:rPr>
          <w:rFonts w:ascii="Times New Roman" w:hAnsi="Times New Roman"/>
          <w:color w:val="000000" w:themeColor="text1"/>
          <w:sz w:val="24"/>
          <w:szCs w:val="24"/>
        </w:rPr>
      </w:pPr>
      <w:r w:rsidRPr="000240FF">
        <w:rPr>
          <w:rFonts w:ascii="Times New Roman" w:hAnsi="Times New Roman"/>
          <w:color w:val="000000" w:themeColor="text1"/>
          <w:sz w:val="24"/>
          <w:szCs w:val="24"/>
        </w:rPr>
        <w:t>Furthermore,</w:t>
      </w:r>
      <w:r w:rsidRPr="000240FF">
        <w:rPr>
          <w:color w:val="000000" w:themeColor="text1"/>
        </w:rPr>
        <w:t xml:space="preserve"> </w:t>
      </w:r>
      <w:r w:rsidRPr="000240FF">
        <w:rPr>
          <w:rFonts w:ascii="Times New Roman" w:hAnsi="Times New Roman"/>
          <w:color w:val="000000" w:themeColor="text1"/>
          <w:sz w:val="24"/>
          <w:szCs w:val="24"/>
        </w:rPr>
        <w:t>Parliamentary committees scrutinise legislation, oversee government action and facilitate public participation.</w:t>
      </w:r>
    </w:p>
    <w:p w:rsidR="00E52DCD" w:rsidRPr="000240FF" w:rsidRDefault="00E52DCD" w:rsidP="00E52DCD">
      <w:pPr>
        <w:spacing w:after="0" w:line="280" w:lineRule="exact"/>
        <w:jc w:val="both"/>
        <w:rPr>
          <w:rFonts w:ascii="Times New Roman" w:hAnsi="Times New Roman"/>
          <w:color w:val="000000" w:themeColor="text1"/>
          <w:sz w:val="24"/>
          <w:szCs w:val="24"/>
        </w:rPr>
      </w:pPr>
      <w:r w:rsidRPr="000240FF">
        <w:rPr>
          <w:rFonts w:ascii="Times New Roman" w:hAnsi="Times New Roman"/>
          <w:color w:val="000000" w:themeColor="text1"/>
          <w:sz w:val="24"/>
          <w:szCs w:val="24"/>
        </w:rPr>
        <w:t>One of the most important aspects of the oversight function is the consideration by committees of annual reports of organs of State, and reports of the Auditor-General. Depending on the purpose of the oversight, the Committee will either request a briefing from the organ of State or undertake a site visit.</w:t>
      </w:r>
    </w:p>
    <w:p w:rsidR="00E52DCD" w:rsidRPr="000240FF" w:rsidRDefault="00E52DCD" w:rsidP="00E52DCD">
      <w:pPr>
        <w:spacing w:after="0" w:line="280" w:lineRule="exact"/>
        <w:jc w:val="both"/>
        <w:rPr>
          <w:rFonts w:ascii="Times New Roman" w:hAnsi="Times New Roman"/>
          <w:color w:val="000000" w:themeColor="text1"/>
          <w:sz w:val="24"/>
          <w:szCs w:val="24"/>
        </w:rPr>
      </w:pPr>
    </w:p>
    <w:p w:rsidR="00E52DCD" w:rsidRPr="000240FF" w:rsidRDefault="00E52DCD" w:rsidP="00E52DCD">
      <w:pPr>
        <w:spacing w:after="0" w:line="280" w:lineRule="exact"/>
        <w:jc w:val="both"/>
        <w:rPr>
          <w:rFonts w:ascii="Times New Roman" w:hAnsi="Times New Roman"/>
          <w:color w:val="000000" w:themeColor="text1"/>
          <w:sz w:val="24"/>
          <w:szCs w:val="24"/>
        </w:rPr>
      </w:pPr>
      <w:r w:rsidRPr="000240FF">
        <w:rPr>
          <w:rFonts w:ascii="Times New Roman" w:hAnsi="Times New Roman"/>
          <w:color w:val="000000" w:themeColor="text1"/>
          <w:sz w:val="24"/>
          <w:szCs w:val="24"/>
        </w:rPr>
        <w:t>In the light of the above, the portfolio committee on human settlements, throughout th</w:t>
      </w:r>
      <w:r w:rsidR="008A215F" w:rsidRPr="000240FF">
        <w:rPr>
          <w:rFonts w:ascii="Times New Roman" w:hAnsi="Times New Roman"/>
          <w:color w:val="000000" w:themeColor="text1"/>
          <w:sz w:val="24"/>
          <w:szCs w:val="24"/>
        </w:rPr>
        <w:t xml:space="preserve">is session of fifth parliament, has been to execute its mandate as per the provision of the constitution and worked amicably well with the Department of Human Settlements and its entities. This was achieved in an environment characteristic of the respect </w:t>
      </w:r>
      <w:r w:rsidR="000240FF" w:rsidRPr="000240FF">
        <w:rPr>
          <w:rFonts w:ascii="Times New Roman" w:hAnsi="Times New Roman"/>
          <w:color w:val="000000" w:themeColor="text1"/>
          <w:sz w:val="24"/>
          <w:szCs w:val="24"/>
        </w:rPr>
        <w:t>of gender</w:t>
      </w:r>
      <w:r w:rsidR="005E66B1" w:rsidRPr="000240FF">
        <w:rPr>
          <w:rFonts w:ascii="Times New Roman" w:hAnsi="Times New Roman"/>
          <w:color w:val="000000" w:themeColor="text1"/>
          <w:sz w:val="24"/>
          <w:szCs w:val="24"/>
        </w:rPr>
        <w:t xml:space="preserve"> equality and broadly the right to human </w:t>
      </w:r>
      <w:r w:rsidR="000240FF" w:rsidRPr="000240FF">
        <w:rPr>
          <w:rFonts w:ascii="Times New Roman" w:hAnsi="Times New Roman"/>
          <w:color w:val="000000" w:themeColor="text1"/>
          <w:sz w:val="24"/>
          <w:szCs w:val="24"/>
        </w:rPr>
        <w:t>dignity.</w:t>
      </w:r>
      <w:r w:rsidR="008A215F" w:rsidRPr="000240FF">
        <w:rPr>
          <w:rFonts w:ascii="Times New Roman" w:hAnsi="Times New Roman"/>
          <w:color w:val="000000" w:themeColor="text1"/>
          <w:sz w:val="24"/>
          <w:szCs w:val="24"/>
        </w:rPr>
        <w:t xml:space="preserve">  </w:t>
      </w:r>
      <w:r w:rsidRPr="000240FF">
        <w:rPr>
          <w:rFonts w:ascii="Times New Roman" w:hAnsi="Times New Roman"/>
          <w:color w:val="000000" w:themeColor="text1"/>
          <w:sz w:val="24"/>
          <w:szCs w:val="24"/>
        </w:rPr>
        <w:t xml:space="preserve"> </w:t>
      </w:r>
    </w:p>
    <w:sectPr w:rsidR="00E52DCD" w:rsidRPr="000240FF" w:rsidSect="005E331C">
      <w:footerReference w:type="even" r:id="rId10"/>
      <w:footerReference w:type="default" r:id="rId11"/>
      <w:pgSz w:w="15840" w:h="12240" w:orient="landscape" w:code="1"/>
      <w:pgMar w:top="1440" w:right="1440" w:bottom="1588" w:left="1440" w:header="720" w:footer="720" w:gutter="0"/>
      <w:cols w:space="720"/>
      <w:rtlGutter/>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C45" w:rsidRDefault="00850C45">
      <w:pPr>
        <w:spacing w:after="0" w:line="240" w:lineRule="auto"/>
      </w:pPr>
      <w:r>
        <w:separator/>
      </w:r>
    </w:p>
  </w:endnote>
  <w:endnote w:type="continuationSeparator" w:id="0">
    <w:p w:rsidR="00850C45" w:rsidRDefault="00850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FD8" w:rsidRDefault="001818B7" w:rsidP="00B90527">
    <w:pPr>
      <w:pStyle w:val="Footer"/>
      <w:framePr w:wrap="around" w:vAnchor="text" w:hAnchor="margin" w:xAlign="center" w:y="1"/>
      <w:rPr>
        <w:rStyle w:val="PageNumber"/>
      </w:rPr>
    </w:pPr>
    <w:r>
      <w:rPr>
        <w:rStyle w:val="PageNumber"/>
      </w:rPr>
      <w:fldChar w:fldCharType="begin"/>
    </w:r>
    <w:r w:rsidR="000A1FD8">
      <w:rPr>
        <w:rStyle w:val="PageNumber"/>
      </w:rPr>
      <w:instrText xml:space="preserve">PAGE  </w:instrText>
    </w:r>
    <w:r>
      <w:rPr>
        <w:rStyle w:val="PageNumber"/>
      </w:rPr>
      <w:fldChar w:fldCharType="end"/>
    </w:r>
  </w:p>
  <w:p w:rsidR="000A1FD8" w:rsidRDefault="000A1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FD8" w:rsidRDefault="001818B7" w:rsidP="00B90527">
    <w:pPr>
      <w:pStyle w:val="Footer"/>
      <w:framePr w:wrap="around" w:vAnchor="text" w:hAnchor="margin" w:xAlign="center" w:y="1"/>
      <w:rPr>
        <w:rStyle w:val="PageNumber"/>
      </w:rPr>
    </w:pPr>
    <w:r>
      <w:rPr>
        <w:rStyle w:val="PageNumber"/>
      </w:rPr>
      <w:fldChar w:fldCharType="begin"/>
    </w:r>
    <w:r w:rsidR="000A1FD8">
      <w:rPr>
        <w:rStyle w:val="PageNumber"/>
      </w:rPr>
      <w:instrText xml:space="preserve">PAGE  </w:instrText>
    </w:r>
    <w:r>
      <w:rPr>
        <w:rStyle w:val="PageNumber"/>
      </w:rPr>
      <w:fldChar w:fldCharType="separate"/>
    </w:r>
    <w:r w:rsidR="006C6267">
      <w:rPr>
        <w:rStyle w:val="PageNumber"/>
        <w:noProof/>
      </w:rPr>
      <w:t>1</w:t>
    </w:r>
    <w:r>
      <w:rPr>
        <w:rStyle w:val="PageNumber"/>
      </w:rPr>
      <w:fldChar w:fldCharType="end"/>
    </w:r>
  </w:p>
  <w:p w:rsidR="000A1FD8" w:rsidRDefault="000A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C45" w:rsidRDefault="00850C45">
      <w:pPr>
        <w:spacing w:after="0" w:line="240" w:lineRule="auto"/>
      </w:pPr>
      <w:r>
        <w:separator/>
      </w:r>
    </w:p>
  </w:footnote>
  <w:footnote w:type="continuationSeparator" w:id="0">
    <w:p w:rsidR="00850C45" w:rsidRDefault="00850C45">
      <w:pPr>
        <w:spacing w:after="0" w:line="240" w:lineRule="auto"/>
      </w:pPr>
      <w:r>
        <w:continuationSeparator/>
      </w:r>
    </w:p>
  </w:footnote>
  <w:footnote w:id="1">
    <w:p w:rsidR="000A1FD8" w:rsidRPr="005169E7" w:rsidRDefault="000A1FD8" w:rsidP="002C146B">
      <w:pPr>
        <w:pStyle w:val="FootnoteText"/>
      </w:pPr>
      <w:r>
        <w:rPr>
          <w:rStyle w:val="FootnoteReference"/>
        </w:rPr>
        <w:footnoteRef/>
      </w:r>
      <w:r>
        <w:t xml:space="preserve"> If the Committee decided not to report on a paper, please state so. If that is the case, plenary date would be Not Applicable.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A3C"/>
    <w:multiLevelType w:val="hybridMultilevel"/>
    <w:tmpl w:val="9352594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3DB12CC"/>
    <w:multiLevelType w:val="hybridMultilevel"/>
    <w:tmpl w:val="9F5E6B62"/>
    <w:lvl w:ilvl="0" w:tplc="80A022CE">
      <w:start w:val="2"/>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3F32D30"/>
    <w:multiLevelType w:val="hybridMultilevel"/>
    <w:tmpl w:val="826846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4753D1B"/>
    <w:multiLevelType w:val="hybridMultilevel"/>
    <w:tmpl w:val="E9A621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8073261"/>
    <w:multiLevelType w:val="hybridMultilevel"/>
    <w:tmpl w:val="E7B835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CB36B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71124AD"/>
    <w:multiLevelType w:val="hybridMultilevel"/>
    <w:tmpl w:val="58AC33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C20374E"/>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2D20680"/>
    <w:multiLevelType w:val="hybridMultilevel"/>
    <w:tmpl w:val="17B2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E076D"/>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570017"/>
    <w:multiLevelType w:val="hybridMultilevel"/>
    <w:tmpl w:val="21F879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AC510DD"/>
    <w:multiLevelType w:val="hybridMultilevel"/>
    <w:tmpl w:val="3ECCACD0"/>
    <w:lvl w:ilvl="0" w:tplc="0409000F">
      <w:start w:val="4"/>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B5D4C96"/>
    <w:multiLevelType w:val="hybridMultilevel"/>
    <w:tmpl w:val="ABDCA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996042"/>
    <w:multiLevelType w:val="hybridMultilevel"/>
    <w:tmpl w:val="624C89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22A3F27"/>
    <w:multiLevelType w:val="hybridMultilevel"/>
    <w:tmpl w:val="72CA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916AE"/>
    <w:multiLevelType w:val="hybridMultilevel"/>
    <w:tmpl w:val="86C261FA"/>
    <w:lvl w:ilvl="0" w:tplc="1C090001">
      <w:start w:val="1"/>
      <w:numFmt w:val="bullet"/>
      <w:lvlText w:val=""/>
      <w:lvlJc w:val="left"/>
      <w:pPr>
        <w:ind w:left="1507" w:hanging="360"/>
      </w:pPr>
      <w:rPr>
        <w:rFonts w:ascii="Symbol" w:hAnsi="Symbol" w:hint="default"/>
      </w:rPr>
    </w:lvl>
    <w:lvl w:ilvl="1" w:tplc="1C090003" w:tentative="1">
      <w:start w:val="1"/>
      <w:numFmt w:val="bullet"/>
      <w:lvlText w:val="o"/>
      <w:lvlJc w:val="left"/>
      <w:pPr>
        <w:ind w:left="2227" w:hanging="360"/>
      </w:pPr>
      <w:rPr>
        <w:rFonts w:ascii="Courier New" w:hAnsi="Courier New" w:cs="Courier New" w:hint="default"/>
      </w:rPr>
    </w:lvl>
    <w:lvl w:ilvl="2" w:tplc="1C090005" w:tentative="1">
      <w:start w:val="1"/>
      <w:numFmt w:val="bullet"/>
      <w:lvlText w:val=""/>
      <w:lvlJc w:val="left"/>
      <w:pPr>
        <w:ind w:left="2947" w:hanging="360"/>
      </w:pPr>
      <w:rPr>
        <w:rFonts w:ascii="Wingdings" w:hAnsi="Wingdings" w:hint="default"/>
      </w:rPr>
    </w:lvl>
    <w:lvl w:ilvl="3" w:tplc="1C090001" w:tentative="1">
      <w:start w:val="1"/>
      <w:numFmt w:val="bullet"/>
      <w:lvlText w:val=""/>
      <w:lvlJc w:val="left"/>
      <w:pPr>
        <w:ind w:left="3667" w:hanging="360"/>
      </w:pPr>
      <w:rPr>
        <w:rFonts w:ascii="Symbol" w:hAnsi="Symbol" w:hint="default"/>
      </w:rPr>
    </w:lvl>
    <w:lvl w:ilvl="4" w:tplc="1C090003" w:tentative="1">
      <w:start w:val="1"/>
      <w:numFmt w:val="bullet"/>
      <w:lvlText w:val="o"/>
      <w:lvlJc w:val="left"/>
      <w:pPr>
        <w:ind w:left="4387" w:hanging="360"/>
      </w:pPr>
      <w:rPr>
        <w:rFonts w:ascii="Courier New" w:hAnsi="Courier New" w:cs="Courier New" w:hint="default"/>
      </w:rPr>
    </w:lvl>
    <w:lvl w:ilvl="5" w:tplc="1C090005" w:tentative="1">
      <w:start w:val="1"/>
      <w:numFmt w:val="bullet"/>
      <w:lvlText w:val=""/>
      <w:lvlJc w:val="left"/>
      <w:pPr>
        <w:ind w:left="5107" w:hanging="360"/>
      </w:pPr>
      <w:rPr>
        <w:rFonts w:ascii="Wingdings" w:hAnsi="Wingdings" w:hint="default"/>
      </w:rPr>
    </w:lvl>
    <w:lvl w:ilvl="6" w:tplc="1C090001" w:tentative="1">
      <w:start w:val="1"/>
      <w:numFmt w:val="bullet"/>
      <w:lvlText w:val=""/>
      <w:lvlJc w:val="left"/>
      <w:pPr>
        <w:ind w:left="5827" w:hanging="360"/>
      </w:pPr>
      <w:rPr>
        <w:rFonts w:ascii="Symbol" w:hAnsi="Symbol" w:hint="default"/>
      </w:rPr>
    </w:lvl>
    <w:lvl w:ilvl="7" w:tplc="1C090003" w:tentative="1">
      <w:start w:val="1"/>
      <w:numFmt w:val="bullet"/>
      <w:lvlText w:val="o"/>
      <w:lvlJc w:val="left"/>
      <w:pPr>
        <w:ind w:left="6547" w:hanging="360"/>
      </w:pPr>
      <w:rPr>
        <w:rFonts w:ascii="Courier New" w:hAnsi="Courier New" w:cs="Courier New" w:hint="default"/>
      </w:rPr>
    </w:lvl>
    <w:lvl w:ilvl="8" w:tplc="1C090005" w:tentative="1">
      <w:start w:val="1"/>
      <w:numFmt w:val="bullet"/>
      <w:lvlText w:val=""/>
      <w:lvlJc w:val="left"/>
      <w:pPr>
        <w:ind w:left="7267" w:hanging="360"/>
      </w:pPr>
      <w:rPr>
        <w:rFonts w:ascii="Wingdings" w:hAnsi="Wingdings" w:hint="default"/>
      </w:rPr>
    </w:lvl>
  </w:abstractNum>
  <w:abstractNum w:abstractNumId="16">
    <w:nsid w:val="38EB5F04"/>
    <w:multiLevelType w:val="hybridMultilevel"/>
    <w:tmpl w:val="CED6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16FC9"/>
    <w:multiLevelType w:val="hybridMultilevel"/>
    <w:tmpl w:val="8F4A9D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7B7C8B"/>
    <w:multiLevelType w:val="hybridMultilevel"/>
    <w:tmpl w:val="43FC935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D977D0D"/>
    <w:multiLevelType w:val="multilevel"/>
    <w:tmpl w:val="EF7AA804"/>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nsid w:val="3FE86FA8"/>
    <w:multiLevelType w:val="hybridMultilevel"/>
    <w:tmpl w:val="8384ED3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43985F4D"/>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60D148C"/>
    <w:multiLevelType w:val="hybridMultilevel"/>
    <w:tmpl w:val="0C2A29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47D44EDC"/>
    <w:multiLevelType w:val="hybridMultilevel"/>
    <w:tmpl w:val="6602D0A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48826554"/>
    <w:multiLevelType w:val="multilevel"/>
    <w:tmpl w:val="74EE385E"/>
    <w:lvl w:ilvl="0">
      <w:start w:val="1"/>
      <w:numFmt w:val="decimal"/>
      <w:lvlText w:val="%1."/>
      <w:lvlJc w:val="left"/>
      <w:pPr>
        <w:tabs>
          <w:tab w:val="num" w:pos="720"/>
        </w:tabs>
        <w:ind w:left="720" w:hanging="720"/>
      </w:pPr>
      <w:rPr>
        <w:rFonts w:cs="Times New Roman" w:hint="default"/>
        <w:color w:val="000000" w:themeColor="text1"/>
      </w:rPr>
    </w:lvl>
    <w:lvl w:ilvl="1">
      <w:start w:val="1"/>
      <w:numFmt w:val="decimal"/>
      <w:isLgl/>
      <w:lvlText w:val="%1.%2"/>
      <w:lvlJc w:val="left"/>
      <w:pPr>
        <w:tabs>
          <w:tab w:val="num" w:pos="1080"/>
        </w:tabs>
        <w:ind w:left="1080" w:hanging="1080"/>
      </w:pPr>
      <w:rPr>
        <w:rFonts w:cs="Times New Roman" w:hint="default"/>
      </w:rPr>
    </w:lvl>
    <w:lvl w:ilvl="2">
      <w:start w:val="1"/>
      <w:numFmt w:val="decimal"/>
      <w:isLgl/>
      <w:lvlText w:val="%1.%2.%3"/>
      <w:lvlJc w:val="left"/>
      <w:pPr>
        <w:tabs>
          <w:tab w:val="num" w:pos="1080"/>
        </w:tabs>
        <w:ind w:left="1080" w:hanging="108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4AE571E8"/>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E111A34"/>
    <w:multiLevelType w:val="hybridMultilevel"/>
    <w:tmpl w:val="2CD2B890"/>
    <w:lvl w:ilvl="0" w:tplc="08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DE3E94D2">
      <w:start w:val="1"/>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0981565"/>
    <w:multiLevelType w:val="hybridMultilevel"/>
    <w:tmpl w:val="F27AF0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528F722C"/>
    <w:multiLevelType w:val="hybridMultilevel"/>
    <w:tmpl w:val="C2364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580B5A"/>
    <w:multiLevelType w:val="hybridMultilevel"/>
    <w:tmpl w:val="C194ED68"/>
    <w:lvl w:ilvl="0" w:tplc="36E420D4">
      <w:start w:val="1"/>
      <w:numFmt w:val="decimal"/>
      <w:lvlText w:val="%1."/>
      <w:lvlJc w:val="left"/>
      <w:pPr>
        <w:tabs>
          <w:tab w:val="num" w:pos="720"/>
        </w:tabs>
        <w:ind w:left="720" w:hanging="360"/>
      </w:pPr>
    </w:lvl>
    <w:lvl w:ilvl="1" w:tplc="CB6ECBC2" w:tentative="1">
      <w:start w:val="1"/>
      <w:numFmt w:val="decimal"/>
      <w:lvlText w:val="%2."/>
      <w:lvlJc w:val="left"/>
      <w:pPr>
        <w:tabs>
          <w:tab w:val="num" w:pos="1440"/>
        </w:tabs>
        <w:ind w:left="1440" w:hanging="360"/>
      </w:pPr>
    </w:lvl>
    <w:lvl w:ilvl="2" w:tplc="72686636" w:tentative="1">
      <w:start w:val="1"/>
      <w:numFmt w:val="decimal"/>
      <w:lvlText w:val="%3."/>
      <w:lvlJc w:val="left"/>
      <w:pPr>
        <w:tabs>
          <w:tab w:val="num" w:pos="2160"/>
        </w:tabs>
        <w:ind w:left="2160" w:hanging="360"/>
      </w:pPr>
    </w:lvl>
    <w:lvl w:ilvl="3" w:tplc="C666DCD8" w:tentative="1">
      <w:start w:val="1"/>
      <w:numFmt w:val="decimal"/>
      <w:lvlText w:val="%4."/>
      <w:lvlJc w:val="left"/>
      <w:pPr>
        <w:tabs>
          <w:tab w:val="num" w:pos="2880"/>
        </w:tabs>
        <w:ind w:left="2880" w:hanging="360"/>
      </w:pPr>
    </w:lvl>
    <w:lvl w:ilvl="4" w:tplc="F45AB142" w:tentative="1">
      <w:start w:val="1"/>
      <w:numFmt w:val="decimal"/>
      <w:lvlText w:val="%5."/>
      <w:lvlJc w:val="left"/>
      <w:pPr>
        <w:tabs>
          <w:tab w:val="num" w:pos="3600"/>
        </w:tabs>
        <w:ind w:left="3600" w:hanging="360"/>
      </w:pPr>
    </w:lvl>
    <w:lvl w:ilvl="5" w:tplc="B02C17C6" w:tentative="1">
      <w:start w:val="1"/>
      <w:numFmt w:val="decimal"/>
      <w:lvlText w:val="%6."/>
      <w:lvlJc w:val="left"/>
      <w:pPr>
        <w:tabs>
          <w:tab w:val="num" w:pos="4320"/>
        </w:tabs>
        <w:ind w:left="4320" w:hanging="360"/>
      </w:pPr>
    </w:lvl>
    <w:lvl w:ilvl="6" w:tplc="4B149A62" w:tentative="1">
      <w:start w:val="1"/>
      <w:numFmt w:val="decimal"/>
      <w:lvlText w:val="%7."/>
      <w:lvlJc w:val="left"/>
      <w:pPr>
        <w:tabs>
          <w:tab w:val="num" w:pos="5040"/>
        </w:tabs>
        <w:ind w:left="5040" w:hanging="360"/>
      </w:pPr>
    </w:lvl>
    <w:lvl w:ilvl="7" w:tplc="3150158E" w:tentative="1">
      <w:start w:val="1"/>
      <w:numFmt w:val="decimal"/>
      <w:lvlText w:val="%8."/>
      <w:lvlJc w:val="left"/>
      <w:pPr>
        <w:tabs>
          <w:tab w:val="num" w:pos="5760"/>
        </w:tabs>
        <w:ind w:left="5760" w:hanging="360"/>
      </w:pPr>
    </w:lvl>
    <w:lvl w:ilvl="8" w:tplc="426238AA" w:tentative="1">
      <w:start w:val="1"/>
      <w:numFmt w:val="decimal"/>
      <w:lvlText w:val="%9."/>
      <w:lvlJc w:val="left"/>
      <w:pPr>
        <w:tabs>
          <w:tab w:val="num" w:pos="6480"/>
        </w:tabs>
        <w:ind w:left="6480" w:hanging="360"/>
      </w:pPr>
    </w:lvl>
  </w:abstractNum>
  <w:abstractNum w:abstractNumId="30">
    <w:nsid w:val="5E1A534E"/>
    <w:multiLevelType w:val="multilevel"/>
    <w:tmpl w:val="5434ACE4"/>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0A560C7"/>
    <w:multiLevelType w:val="hybridMultilevel"/>
    <w:tmpl w:val="71C8AA08"/>
    <w:lvl w:ilvl="0" w:tplc="A17694AE">
      <w:start w:val="2"/>
      <w:numFmt w:val="upperLetter"/>
      <w:lvlText w:val="(%1)"/>
      <w:lvlJc w:val="left"/>
      <w:pPr>
        <w:tabs>
          <w:tab w:val="num" w:pos="1440"/>
        </w:tabs>
        <w:ind w:left="1440" w:hanging="720"/>
      </w:pPr>
      <w:rPr>
        <w:rFonts w:cs="Tahoma" w:hint="default"/>
      </w:rPr>
    </w:lvl>
    <w:lvl w:ilvl="1" w:tplc="7A50D42C">
      <w:start w:val="1"/>
      <w:numFmt w:val="lowerRoman"/>
      <w:lvlText w:val="(%2)"/>
      <w:lvlJc w:val="left"/>
      <w:pPr>
        <w:tabs>
          <w:tab w:val="num" w:pos="2160"/>
        </w:tabs>
        <w:ind w:left="216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65CA4C4A"/>
    <w:multiLevelType w:val="hybridMultilevel"/>
    <w:tmpl w:val="13CA867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9606281"/>
    <w:multiLevelType w:val="hybridMultilevel"/>
    <w:tmpl w:val="18FA6D2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979124B"/>
    <w:multiLevelType w:val="hybridMultilevel"/>
    <w:tmpl w:val="2CD2B890"/>
    <w:lvl w:ilvl="0" w:tplc="08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DE3E94D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DDB4B32"/>
    <w:multiLevelType w:val="hybridMultilevel"/>
    <w:tmpl w:val="D7E60D0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70E14503"/>
    <w:multiLevelType w:val="hybridMultilevel"/>
    <w:tmpl w:val="1BA00C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4C57039"/>
    <w:multiLevelType w:val="hybridMultilevel"/>
    <w:tmpl w:val="13B69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AAE46FB"/>
    <w:multiLevelType w:val="hybridMultilevel"/>
    <w:tmpl w:val="9FBA51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DF212AA"/>
    <w:multiLevelType w:val="hybridMultilevel"/>
    <w:tmpl w:val="7A6287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FE53608"/>
    <w:multiLevelType w:val="hybridMultilevel"/>
    <w:tmpl w:val="38744A96"/>
    <w:lvl w:ilvl="0" w:tplc="04090001">
      <w:start w:val="1"/>
      <w:numFmt w:val="bullet"/>
      <w:lvlText w:val=""/>
      <w:lvlJc w:val="left"/>
      <w:pPr>
        <w:tabs>
          <w:tab w:val="num" w:pos="360"/>
        </w:tabs>
        <w:ind w:left="360" w:hanging="360"/>
      </w:pPr>
      <w:rPr>
        <w:rFonts w:ascii="Symbol" w:hAnsi="Symbol" w:hint="default"/>
      </w:rPr>
    </w:lvl>
    <w:lvl w:ilvl="1" w:tplc="DE9A7F5C">
      <w:numFmt w:val="bullet"/>
      <w:lvlText w:val="-"/>
      <w:lvlJc w:val="left"/>
      <w:pPr>
        <w:tabs>
          <w:tab w:val="num" w:pos="1200"/>
        </w:tabs>
        <w:ind w:left="1200" w:hanging="360"/>
      </w:pPr>
      <w:rPr>
        <w:rFonts w:ascii="Arial" w:eastAsia="Times New Roman" w:hAnsi="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1"/>
  </w:num>
  <w:num w:numId="3">
    <w:abstractNumId w:val="40"/>
  </w:num>
  <w:num w:numId="4">
    <w:abstractNumId w:val="11"/>
  </w:num>
  <w:num w:numId="5">
    <w:abstractNumId w:val="31"/>
  </w:num>
  <w:num w:numId="6">
    <w:abstractNumId w:val="12"/>
  </w:num>
  <w:num w:numId="7">
    <w:abstractNumId w:val="2"/>
  </w:num>
  <w:num w:numId="8">
    <w:abstractNumId w:val="1"/>
  </w:num>
  <w:num w:numId="9">
    <w:abstractNumId w:val="4"/>
  </w:num>
  <w:num w:numId="10">
    <w:abstractNumId w:val="36"/>
  </w:num>
  <w:num w:numId="11">
    <w:abstractNumId w:val="9"/>
  </w:num>
  <w:num w:numId="12">
    <w:abstractNumId w:val="26"/>
  </w:num>
  <w:num w:numId="13">
    <w:abstractNumId w:val="5"/>
  </w:num>
  <w:num w:numId="14">
    <w:abstractNumId w:val="34"/>
  </w:num>
  <w:num w:numId="15">
    <w:abstractNumId w:val="25"/>
  </w:num>
  <w:num w:numId="16">
    <w:abstractNumId w:val="7"/>
  </w:num>
  <w:num w:numId="17">
    <w:abstractNumId w:val="24"/>
  </w:num>
  <w:num w:numId="18">
    <w:abstractNumId w:val="35"/>
  </w:num>
  <w:num w:numId="19">
    <w:abstractNumId w:val="13"/>
  </w:num>
  <w:num w:numId="20">
    <w:abstractNumId w:val="29"/>
  </w:num>
  <w:num w:numId="21">
    <w:abstractNumId w:val="30"/>
  </w:num>
  <w:num w:numId="22">
    <w:abstractNumId w:val="10"/>
  </w:num>
  <w:num w:numId="23">
    <w:abstractNumId w:val="39"/>
  </w:num>
  <w:num w:numId="24">
    <w:abstractNumId w:val="14"/>
  </w:num>
  <w:num w:numId="25">
    <w:abstractNumId w:val="28"/>
  </w:num>
  <w:num w:numId="26">
    <w:abstractNumId w:val="37"/>
  </w:num>
  <w:num w:numId="27">
    <w:abstractNumId w:val="0"/>
  </w:num>
  <w:num w:numId="28">
    <w:abstractNumId w:val="32"/>
  </w:num>
  <w:num w:numId="29">
    <w:abstractNumId w:val="15"/>
  </w:num>
  <w:num w:numId="30">
    <w:abstractNumId w:val="3"/>
  </w:num>
  <w:num w:numId="31">
    <w:abstractNumId w:val="38"/>
  </w:num>
  <w:num w:numId="32">
    <w:abstractNumId w:val="20"/>
  </w:num>
  <w:num w:numId="33">
    <w:abstractNumId w:val="22"/>
  </w:num>
  <w:num w:numId="34">
    <w:abstractNumId w:val="27"/>
  </w:num>
  <w:num w:numId="35">
    <w:abstractNumId w:val="23"/>
  </w:num>
  <w:num w:numId="36">
    <w:abstractNumId w:val="18"/>
  </w:num>
  <w:num w:numId="37">
    <w:abstractNumId w:val="17"/>
  </w:num>
  <w:num w:numId="38">
    <w:abstractNumId w:val="33"/>
  </w:num>
  <w:num w:numId="39">
    <w:abstractNumId w:val="16"/>
  </w:num>
  <w:num w:numId="40">
    <w:abstractNumId w:val="8"/>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2FBB"/>
    <w:rsid w:val="00016DB6"/>
    <w:rsid w:val="000240FF"/>
    <w:rsid w:val="00031C87"/>
    <w:rsid w:val="000344A8"/>
    <w:rsid w:val="000508EB"/>
    <w:rsid w:val="000570AA"/>
    <w:rsid w:val="00075540"/>
    <w:rsid w:val="0008011C"/>
    <w:rsid w:val="000A1FD8"/>
    <w:rsid w:val="000B060F"/>
    <w:rsid w:val="000D0624"/>
    <w:rsid w:val="000D3CAB"/>
    <w:rsid w:val="000D4AF7"/>
    <w:rsid w:val="001147B7"/>
    <w:rsid w:val="001818B7"/>
    <w:rsid w:val="00196541"/>
    <w:rsid w:val="001C583B"/>
    <w:rsid w:val="001C692B"/>
    <w:rsid w:val="001D46AB"/>
    <w:rsid w:val="001D629D"/>
    <w:rsid w:val="00206AF0"/>
    <w:rsid w:val="002177B7"/>
    <w:rsid w:val="00223BC4"/>
    <w:rsid w:val="00240907"/>
    <w:rsid w:val="00287E78"/>
    <w:rsid w:val="0029292C"/>
    <w:rsid w:val="002A239C"/>
    <w:rsid w:val="002B2D55"/>
    <w:rsid w:val="002B7207"/>
    <w:rsid w:val="002C146B"/>
    <w:rsid w:val="002F1B59"/>
    <w:rsid w:val="002F70A0"/>
    <w:rsid w:val="00301479"/>
    <w:rsid w:val="00311087"/>
    <w:rsid w:val="003350B5"/>
    <w:rsid w:val="003725F3"/>
    <w:rsid w:val="00376FE5"/>
    <w:rsid w:val="00377077"/>
    <w:rsid w:val="003B325F"/>
    <w:rsid w:val="003C204A"/>
    <w:rsid w:val="003C3BFE"/>
    <w:rsid w:val="003C55A2"/>
    <w:rsid w:val="00411BD9"/>
    <w:rsid w:val="00427508"/>
    <w:rsid w:val="0047760F"/>
    <w:rsid w:val="00485AAD"/>
    <w:rsid w:val="004C6AF9"/>
    <w:rsid w:val="004D2F51"/>
    <w:rsid w:val="004D6017"/>
    <w:rsid w:val="00500C89"/>
    <w:rsid w:val="00523BD8"/>
    <w:rsid w:val="00536693"/>
    <w:rsid w:val="00577491"/>
    <w:rsid w:val="005B4A95"/>
    <w:rsid w:val="005B63F5"/>
    <w:rsid w:val="005B6BC8"/>
    <w:rsid w:val="005C448A"/>
    <w:rsid w:val="005D4C1E"/>
    <w:rsid w:val="005E331C"/>
    <w:rsid w:val="005E61A8"/>
    <w:rsid w:val="005E66B1"/>
    <w:rsid w:val="005F7E73"/>
    <w:rsid w:val="006063A1"/>
    <w:rsid w:val="00665D11"/>
    <w:rsid w:val="006A64FC"/>
    <w:rsid w:val="006C4A2D"/>
    <w:rsid w:val="006C6267"/>
    <w:rsid w:val="006E511F"/>
    <w:rsid w:val="0075019E"/>
    <w:rsid w:val="00751BC0"/>
    <w:rsid w:val="007616D9"/>
    <w:rsid w:val="007877E5"/>
    <w:rsid w:val="00792DA0"/>
    <w:rsid w:val="00794D03"/>
    <w:rsid w:val="007C7071"/>
    <w:rsid w:val="007F53A6"/>
    <w:rsid w:val="00814F12"/>
    <w:rsid w:val="008327BB"/>
    <w:rsid w:val="00845E86"/>
    <w:rsid w:val="00850C45"/>
    <w:rsid w:val="00862C28"/>
    <w:rsid w:val="00867007"/>
    <w:rsid w:val="00867DBF"/>
    <w:rsid w:val="00874E81"/>
    <w:rsid w:val="00877FA8"/>
    <w:rsid w:val="008A215F"/>
    <w:rsid w:val="008A7BAF"/>
    <w:rsid w:val="008A7C2B"/>
    <w:rsid w:val="008C06AD"/>
    <w:rsid w:val="008E0839"/>
    <w:rsid w:val="008E7F7E"/>
    <w:rsid w:val="00900B47"/>
    <w:rsid w:val="00903D50"/>
    <w:rsid w:val="009347CA"/>
    <w:rsid w:val="0095459D"/>
    <w:rsid w:val="00962022"/>
    <w:rsid w:val="00963BC0"/>
    <w:rsid w:val="00970378"/>
    <w:rsid w:val="009952D2"/>
    <w:rsid w:val="009A54A1"/>
    <w:rsid w:val="009C2D83"/>
    <w:rsid w:val="009E1675"/>
    <w:rsid w:val="00A16B23"/>
    <w:rsid w:val="00A34DFA"/>
    <w:rsid w:val="00A77A27"/>
    <w:rsid w:val="00AA04EB"/>
    <w:rsid w:val="00AC0D5B"/>
    <w:rsid w:val="00AC43A7"/>
    <w:rsid w:val="00AC64EF"/>
    <w:rsid w:val="00AD160A"/>
    <w:rsid w:val="00AD249E"/>
    <w:rsid w:val="00AE4791"/>
    <w:rsid w:val="00B31C46"/>
    <w:rsid w:val="00B57607"/>
    <w:rsid w:val="00B74847"/>
    <w:rsid w:val="00B77401"/>
    <w:rsid w:val="00B8502A"/>
    <w:rsid w:val="00B90527"/>
    <w:rsid w:val="00B913DC"/>
    <w:rsid w:val="00BB0317"/>
    <w:rsid w:val="00BB26CA"/>
    <w:rsid w:val="00BC04EB"/>
    <w:rsid w:val="00BE5D7C"/>
    <w:rsid w:val="00BE6FFD"/>
    <w:rsid w:val="00C06BCF"/>
    <w:rsid w:val="00C2128A"/>
    <w:rsid w:val="00C45367"/>
    <w:rsid w:val="00C50A5F"/>
    <w:rsid w:val="00C52006"/>
    <w:rsid w:val="00C6133D"/>
    <w:rsid w:val="00C71CEF"/>
    <w:rsid w:val="00CC6D56"/>
    <w:rsid w:val="00CC7DA1"/>
    <w:rsid w:val="00CE249A"/>
    <w:rsid w:val="00D0249A"/>
    <w:rsid w:val="00D11EC8"/>
    <w:rsid w:val="00D2391D"/>
    <w:rsid w:val="00D32FBB"/>
    <w:rsid w:val="00D36F25"/>
    <w:rsid w:val="00D40059"/>
    <w:rsid w:val="00D5087B"/>
    <w:rsid w:val="00D63A3A"/>
    <w:rsid w:val="00D641E2"/>
    <w:rsid w:val="00D90751"/>
    <w:rsid w:val="00DA4029"/>
    <w:rsid w:val="00DA770A"/>
    <w:rsid w:val="00DE4374"/>
    <w:rsid w:val="00DE5DB5"/>
    <w:rsid w:val="00DF16A6"/>
    <w:rsid w:val="00E00AC8"/>
    <w:rsid w:val="00E055AD"/>
    <w:rsid w:val="00E122F8"/>
    <w:rsid w:val="00E24D81"/>
    <w:rsid w:val="00E323CD"/>
    <w:rsid w:val="00E52DCD"/>
    <w:rsid w:val="00E576EE"/>
    <w:rsid w:val="00E60D2F"/>
    <w:rsid w:val="00E978D1"/>
    <w:rsid w:val="00EB18EE"/>
    <w:rsid w:val="00ED1F32"/>
    <w:rsid w:val="00EE03E9"/>
    <w:rsid w:val="00EE3B3A"/>
    <w:rsid w:val="00EE52BB"/>
    <w:rsid w:val="00F10449"/>
    <w:rsid w:val="00F6357C"/>
    <w:rsid w:val="00FA44A9"/>
    <w:rsid w:val="00FB1B76"/>
    <w:rsid w:val="00FC2567"/>
    <w:rsid w:val="00FE5D1D"/>
    <w:rsid w:val="00FF1CDF"/>
    <w:rsid w:val="00FF4FD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51"/>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D32FBB"/>
    <w:pPr>
      <w:spacing w:after="160" w:line="240" w:lineRule="exact"/>
    </w:pPr>
    <w:rPr>
      <w:rFonts w:ascii="Arial" w:eastAsia="Times New Roman" w:hAnsi="Arial"/>
      <w:bCs/>
      <w:szCs w:val="24"/>
      <w:lang w:val="en-US"/>
    </w:rPr>
  </w:style>
  <w:style w:type="table" w:styleId="TableGrid">
    <w:name w:val="Table Grid"/>
    <w:basedOn w:val="TableNormal"/>
    <w:uiPriority w:val="99"/>
    <w:rsid w:val="00D32F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32FBB"/>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D32FBB"/>
    <w:rPr>
      <w:rFonts w:ascii="Times New Roman" w:hAnsi="Times New Roman" w:cs="Times New Roman"/>
      <w:sz w:val="24"/>
      <w:szCs w:val="24"/>
      <w:lang w:val="en-US"/>
    </w:rPr>
  </w:style>
  <w:style w:type="paragraph" w:styleId="Footer">
    <w:name w:val="footer"/>
    <w:basedOn w:val="Normal"/>
    <w:link w:val="FooterChar"/>
    <w:uiPriority w:val="99"/>
    <w:rsid w:val="00D32FBB"/>
    <w:pPr>
      <w:tabs>
        <w:tab w:val="center" w:pos="4320"/>
        <w:tab w:val="right" w:pos="8640"/>
      </w:tabs>
      <w:spacing w:after="0" w:line="240" w:lineRule="auto"/>
    </w:pPr>
    <w:rPr>
      <w:rFonts w:ascii="Arial" w:eastAsia="Times New Roman" w:hAnsi="Arial"/>
      <w:sz w:val="24"/>
      <w:szCs w:val="24"/>
      <w:lang w:val="en-US"/>
    </w:rPr>
  </w:style>
  <w:style w:type="character" w:customStyle="1" w:styleId="FooterChar">
    <w:name w:val="Footer Char"/>
    <w:basedOn w:val="DefaultParagraphFont"/>
    <w:link w:val="Footer"/>
    <w:uiPriority w:val="99"/>
    <w:locked/>
    <w:rsid w:val="00D32FBB"/>
    <w:rPr>
      <w:rFonts w:ascii="Arial" w:hAnsi="Arial" w:cs="Times New Roman"/>
      <w:sz w:val="24"/>
      <w:szCs w:val="24"/>
      <w:lang w:val="en-US"/>
    </w:rPr>
  </w:style>
  <w:style w:type="character" w:styleId="PageNumber">
    <w:name w:val="page number"/>
    <w:basedOn w:val="DefaultParagraphFont"/>
    <w:rsid w:val="00D32FBB"/>
    <w:rPr>
      <w:rFonts w:cs="Times New Roman"/>
    </w:rPr>
  </w:style>
  <w:style w:type="character" w:styleId="CommentReference">
    <w:name w:val="annotation reference"/>
    <w:basedOn w:val="DefaultParagraphFont"/>
    <w:uiPriority w:val="99"/>
    <w:rsid w:val="00D32FBB"/>
    <w:rPr>
      <w:rFonts w:cs="Times New Roman"/>
      <w:sz w:val="16"/>
      <w:szCs w:val="16"/>
    </w:rPr>
  </w:style>
  <w:style w:type="paragraph" w:styleId="CommentText">
    <w:name w:val="annotation text"/>
    <w:basedOn w:val="Normal"/>
    <w:link w:val="CommentTextChar"/>
    <w:uiPriority w:val="99"/>
    <w:rsid w:val="00D32FBB"/>
    <w:pPr>
      <w:spacing w:after="0" w:line="240" w:lineRule="auto"/>
    </w:pPr>
    <w:rPr>
      <w:rFonts w:ascii="Arial" w:eastAsia="Times New Roman" w:hAnsi="Arial"/>
      <w:sz w:val="20"/>
      <w:szCs w:val="20"/>
      <w:lang w:val="en-US"/>
    </w:rPr>
  </w:style>
  <w:style w:type="character" w:customStyle="1" w:styleId="CommentTextChar">
    <w:name w:val="Comment Text Char"/>
    <w:basedOn w:val="DefaultParagraphFont"/>
    <w:link w:val="CommentText"/>
    <w:uiPriority w:val="99"/>
    <w:locked/>
    <w:rsid w:val="00D32FBB"/>
    <w:rPr>
      <w:rFonts w:ascii="Arial" w:hAnsi="Arial" w:cs="Times New Roman"/>
      <w:sz w:val="20"/>
      <w:szCs w:val="20"/>
      <w:lang w:val="en-US"/>
    </w:rPr>
  </w:style>
  <w:style w:type="paragraph" w:styleId="BalloonText">
    <w:name w:val="Balloon Text"/>
    <w:basedOn w:val="Normal"/>
    <w:link w:val="BalloonTextChar"/>
    <w:uiPriority w:val="99"/>
    <w:semiHidden/>
    <w:rsid w:val="00D3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FBB"/>
    <w:rPr>
      <w:rFonts w:ascii="Tahoma" w:hAnsi="Tahoma" w:cs="Tahoma"/>
      <w:sz w:val="16"/>
      <w:szCs w:val="16"/>
      <w:lang w:val="en-GB"/>
    </w:rPr>
  </w:style>
  <w:style w:type="paragraph" w:styleId="CommentSubject">
    <w:name w:val="annotation subject"/>
    <w:basedOn w:val="CommentText"/>
    <w:next w:val="CommentText"/>
    <w:link w:val="CommentSubjectChar"/>
    <w:rsid w:val="00794D03"/>
    <w:pPr>
      <w:spacing w:after="200"/>
    </w:pPr>
    <w:rPr>
      <w:rFonts w:ascii="Calibri" w:eastAsia="Calibri" w:hAnsi="Calibri"/>
      <w:b/>
      <w:bCs/>
      <w:lang w:val="en-GB"/>
    </w:rPr>
  </w:style>
  <w:style w:type="character" w:customStyle="1" w:styleId="CommentSubjectChar">
    <w:name w:val="Comment Subject Char"/>
    <w:basedOn w:val="CommentTextChar"/>
    <w:link w:val="CommentSubject"/>
    <w:uiPriority w:val="99"/>
    <w:semiHidden/>
    <w:locked/>
    <w:rsid w:val="00794D03"/>
    <w:rPr>
      <w:rFonts w:ascii="Arial" w:hAnsi="Arial" w:cs="Times New Roman"/>
      <w:b/>
      <w:bCs/>
      <w:sz w:val="20"/>
      <w:szCs w:val="20"/>
      <w:lang w:val="en-GB"/>
    </w:rPr>
  </w:style>
  <w:style w:type="paragraph" w:styleId="ListParagraph">
    <w:name w:val="List Paragraph"/>
    <w:aliases w:val="List Paragraph 1"/>
    <w:basedOn w:val="Normal"/>
    <w:link w:val="ListParagraphChar"/>
    <w:uiPriority w:val="34"/>
    <w:qFormat/>
    <w:rsid w:val="00794D03"/>
    <w:pPr>
      <w:ind w:left="720"/>
      <w:contextualSpacing/>
    </w:pPr>
  </w:style>
  <w:style w:type="character" w:customStyle="1" w:styleId="ListParagraphChar">
    <w:name w:val="List Paragraph Char"/>
    <w:aliases w:val="List Paragraph 1 Char"/>
    <w:link w:val="ListParagraph"/>
    <w:uiPriority w:val="34"/>
    <w:locked/>
    <w:rsid w:val="0029292C"/>
    <w:rPr>
      <w:lang w:val="en-GB" w:eastAsia="en-US"/>
    </w:rPr>
  </w:style>
  <w:style w:type="paragraph" w:styleId="FootnoteText">
    <w:name w:val="footnote text"/>
    <w:basedOn w:val="Normal"/>
    <w:link w:val="FootnoteTextChar"/>
    <w:semiHidden/>
    <w:rsid w:val="002C146B"/>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sid w:val="002C146B"/>
    <w:rPr>
      <w:rFonts w:ascii="Times New Roman" w:eastAsia="Times New Roman" w:hAnsi="Times New Roman"/>
      <w:sz w:val="20"/>
      <w:szCs w:val="20"/>
      <w:lang w:val="en-GB" w:eastAsia="en-GB"/>
    </w:rPr>
  </w:style>
  <w:style w:type="character" w:styleId="FootnoteReference">
    <w:name w:val="footnote reference"/>
    <w:semiHidden/>
    <w:rsid w:val="002C146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8031E-F456-4459-AB57-0E7D0891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7857</Words>
  <Characters>45820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dc:creator>
  <cp:lastModifiedBy>PUMZA</cp:lastModifiedBy>
  <cp:revision>2</cp:revision>
  <cp:lastPrinted>2018-12-04T07:21:00Z</cp:lastPrinted>
  <dcterms:created xsi:type="dcterms:W3CDTF">2019-04-01T10:48:00Z</dcterms:created>
  <dcterms:modified xsi:type="dcterms:W3CDTF">2019-04-01T10:48:00Z</dcterms:modified>
</cp:coreProperties>
</file>