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CF" w:rsidRPr="000B35CF" w:rsidRDefault="000B35CF" w:rsidP="000B35CF">
      <w:p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0B35CF">
        <w:rPr>
          <w:rFonts w:ascii="Arial" w:eastAsia="Times New Roman" w:hAnsi="Arial" w:cs="Arial"/>
          <w:color w:val="333333"/>
          <w:sz w:val="21"/>
          <w:szCs w:val="21"/>
          <w:lang w:eastAsia="en-ZA"/>
        </w:rPr>
        <w:t xml:space="preserve">Address by (MP) </w:t>
      </w:r>
      <w:proofErr w:type="spellStart"/>
      <w:r w:rsidRPr="000B35CF">
        <w:rPr>
          <w:rFonts w:ascii="Arial" w:eastAsia="Times New Roman" w:hAnsi="Arial" w:cs="Arial"/>
          <w:color w:val="333333"/>
          <w:sz w:val="21"/>
          <w:szCs w:val="21"/>
          <w:lang w:eastAsia="en-ZA"/>
        </w:rPr>
        <w:t>Cde</w:t>
      </w:r>
      <w:proofErr w:type="spellEnd"/>
      <w:r w:rsidRPr="000B35CF">
        <w:rPr>
          <w:rFonts w:ascii="Arial" w:eastAsia="Times New Roman" w:hAnsi="Arial" w:cs="Arial"/>
          <w:color w:val="333333"/>
          <w:sz w:val="21"/>
          <w:szCs w:val="21"/>
          <w:lang w:eastAsia="en-ZA"/>
        </w:rPr>
        <w:t xml:space="preserve"> Grace </w:t>
      </w:r>
      <w:proofErr w:type="spellStart"/>
      <w:r w:rsidRPr="000B35CF">
        <w:rPr>
          <w:rFonts w:ascii="Arial" w:eastAsia="Times New Roman" w:hAnsi="Arial" w:cs="Arial"/>
          <w:color w:val="333333"/>
          <w:sz w:val="21"/>
          <w:szCs w:val="21"/>
          <w:lang w:eastAsia="en-ZA"/>
        </w:rPr>
        <w:t>Kekulu</w:t>
      </w:r>
      <w:proofErr w:type="spellEnd"/>
      <w:r w:rsidRPr="000B35CF">
        <w:rPr>
          <w:rFonts w:ascii="Arial" w:eastAsia="Times New Roman" w:hAnsi="Arial" w:cs="Arial"/>
          <w:color w:val="333333"/>
          <w:sz w:val="21"/>
          <w:szCs w:val="21"/>
          <w:lang w:eastAsia="en-ZA"/>
        </w:rPr>
        <w:t xml:space="preserve"> </w:t>
      </w:r>
      <w:proofErr w:type="spellStart"/>
      <w:r w:rsidRPr="000B35CF">
        <w:rPr>
          <w:rFonts w:ascii="Arial" w:eastAsia="Times New Roman" w:hAnsi="Arial" w:cs="Arial"/>
          <w:color w:val="333333"/>
          <w:sz w:val="21"/>
          <w:szCs w:val="21"/>
          <w:lang w:eastAsia="en-ZA"/>
        </w:rPr>
        <w:t>Tseke</w:t>
      </w:r>
      <w:proofErr w:type="spellEnd"/>
      <w:r w:rsidRPr="000B35CF">
        <w:rPr>
          <w:rFonts w:ascii="Arial" w:eastAsia="Times New Roman" w:hAnsi="Arial" w:cs="Arial"/>
          <w:color w:val="333333"/>
          <w:sz w:val="21"/>
          <w:szCs w:val="21"/>
          <w:lang w:eastAsia="en-ZA"/>
        </w:rPr>
        <w:t xml:space="preserve"> on the Budget Vote Debate of the Department of Human Settlements</w:t>
      </w:r>
    </w:p>
    <w:p w:rsidR="000B35CF" w:rsidRPr="000B35CF" w:rsidRDefault="000B35CF" w:rsidP="000B35CF">
      <w:pPr>
        <w:shd w:val="clear" w:color="auto" w:fill="FFFFFF"/>
        <w:spacing w:after="180" w:line="240" w:lineRule="auto"/>
        <w:rPr>
          <w:rFonts w:ascii="Arial" w:eastAsia="Times New Roman" w:hAnsi="Arial" w:cs="Arial"/>
          <w:color w:val="333333"/>
          <w:sz w:val="21"/>
          <w:szCs w:val="21"/>
          <w:lang w:eastAsia="en-ZA"/>
        </w:rPr>
      </w:pPr>
      <w:r w:rsidRPr="000B35CF">
        <w:rPr>
          <w:rFonts w:ascii="Arial" w:eastAsia="Times New Roman" w:hAnsi="Arial" w:cs="Arial"/>
          <w:b/>
          <w:bCs/>
          <w:color w:val="333333"/>
          <w:sz w:val="21"/>
          <w:lang w:eastAsia="en-ZA"/>
        </w:rPr>
        <w:t>Introduction</w:t>
      </w:r>
    </w:p>
    <w:p w:rsidR="000B35CF" w:rsidRPr="000B35CF" w:rsidRDefault="000B35CF" w:rsidP="000B35CF">
      <w:pPr>
        <w:shd w:val="clear" w:color="auto" w:fill="FFFFFF"/>
        <w:spacing w:after="180" w:line="240" w:lineRule="auto"/>
        <w:rPr>
          <w:rFonts w:ascii="Arial" w:eastAsia="Times New Roman" w:hAnsi="Arial" w:cs="Arial"/>
          <w:color w:val="333333"/>
          <w:sz w:val="21"/>
          <w:szCs w:val="21"/>
          <w:lang w:eastAsia="en-ZA"/>
        </w:rPr>
      </w:pPr>
      <w:r w:rsidRPr="000B35CF">
        <w:rPr>
          <w:rFonts w:ascii="Arial" w:eastAsia="Times New Roman" w:hAnsi="Arial" w:cs="Arial"/>
          <w:color w:val="333333"/>
          <w:sz w:val="21"/>
          <w:szCs w:val="21"/>
          <w:lang w:eastAsia="en-ZA"/>
        </w:rPr>
        <w:t xml:space="preserve">I wish to preface this debate by quoting the President in his letter to the nation yesterday: “the </w:t>
      </w:r>
      <w:proofErr w:type="spellStart"/>
      <w:r w:rsidRPr="000B35CF">
        <w:rPr>
          <w:rFonts w:ascii="Arial" w:eastAsia="Times New Roman" w:hAnsi="Arial" w:cs="Arial"/>
          <w:color w:val="333333"/>
          <w:sz w:val="21"/>
          <w:szCs w:val="21"/>
          <w:lang w:eastAsia="en-ZA"/>
        </w:rPr>
        <w:t>Coronavirus</w:t>
      </w:r>
      <w:proofErr w:type="spellEnd"/>
      <w:r w:rsidRPr="000B35CF">
        <w:rPr>
          <w:rFonts w:ascii="Arial" w:eastAsia="Times New Roman" w:hAnsi="Arial" w:cs="Arial"/>
          <w:color w:val="333333"/>
          <w:sz w:val="21"/>
          <w:szCs w:val="21"/>
          <w:lang w:eastAsia="en-ZA"/>
        </w:rPr>
        <w:t xml:space="preserve"> is a dark cloud that is hanging over the lives of South Africans and the economic fortunes of our country. South Africa is not alone. Many countries are experiencing harsh economic challenges. Like many countries, we have responded through an economic and social assistance package, worth R500 billion. But we also know that we need to evolve a clear vision and strategic plan that will help us chart our way beyond the impact of COVID-19”.</w:t>
      </w:r>
    </w:p>
    <w:p w:rsidR="000B35CF" w:rsidRPr="000B35CF" w:rsidRDefault="000B35CF" w:rsidP="000B35CF">
      <w:pPr>
        <w:shd w:val="clear" w:color="auto" w:fill="FFFFFF"/>
        <w:spacing w:after="180" w:line="240" w:lineRule="auto"/>
        <w:rPr>
          <w:rFonts w:ascii="Arial" w:eastAsia="Times New Roman" w:hAnsi="Arial" w:cs="Arial"/>
          <w:color w:val="333333"/>
          <w:sz w:val="21"/>
          <w:szCs w:val="21"/>
          <w:lang w:eastAsia="en-ZA"/>
        </w:rPr>
      </w:pPr>
      <w:r w:rsidRPr="000B35CF">
        <w:rPr>
          <w:rFonts w:ascii="Arial" w:eastAsia="Times New Roman" w:hAnsi="Arial" w:cs="Arial"/>
          <w:color w:val="333333"/>
          <w:sz w:val="21"/>
          <w:szCs w:val="21"/>
          <w:lang w:eastAsia="en-ZA"/>
        </w:rPr>
        <w:t>The ANC wishes to take this opportunity to commend Government in general, and the Department of Human Settlements and its entities, in particular, on the work they have undertaken to assist South Africans during these difficult times.</w:t>
      </w:r>
    </w:p>
    <w:p w:rsidR="000B35CF" w:rsidRPr="000B35CF" w:rsidRDefault="000B35CF" w:rsidP="000B35CF">
      <w:pPr>
        <w:shd w:val="clear" w:color="auto" w:fill="FFFFFF"/>
        <w:spacing w:after="180" w:line="240" w:lineRule="auto"/>
        <w:rPr>
          <w:rFonts w:ascii="Arial" w:eastAsia="Times New Roman" w:hAnsi="Arial" w:cs="Arial"/>
          <w:color w:val="333333"/>
          <w:sz w:val="21"/>
          <w:szCs w:val="21"/>
          <w:lang w:eastAsia="en-ZA"/>
        </w:rPr>
      </w:pPr>
      <w:r w:rsidRPr="000B35CF">
        <w:rPr>
          <w:rFonts w:ascii="Arial" w:eastAsia="Times New Roman" w:hAnsi="Arial" w:cs="Arial"/>
          <w:b/>
          <w:bCs/>
          <w:color w:val="333333"/>
          <w:sz w:val="21"/>
          <w:lang w:eastAsia="en-ZA"/>
        </w:rPr>
        <w:t>Department of Human Settlement’s Mitigation Measures</w:t>
      </w:r>
    </w:p>
    <w:p w:rsidR="000B35CF" w:rsidRPr="000B35CF" w:rsidRDefault="000B35CF" w:rsidP="000B35CF">
      <w:pPr>
        <w:shd w:val="clear" w:color="auto" w:fill="FFFFFF"/>
        <w:spacing w:after="180" w:line="240" w:lineRule="auto"/>
        <w:rPr>
          <w:rFonts w:ascii="Arial" w:eastAsia="Times New Roman" w:hAnsi="Arial" w:cs="Arial"/>
          <w:color w:val="333333"/>
          <w:sz w:val="21"/>
          <w:szCs w:val="21"/>
          <w:lang w:eastAsia="en-ZA"/>
        </w:rPr>
      </w:pPr>
      <w:r w:rsidRPr="000B35CF">
        <w:rPr>
          <w:rFonts w:ascii="Arial" w:eastAsia="Times New Roman" w:hAnsi="Arial" w:cs="Arial"/>
          <w:color w:val="333333"/>
          <w:sz w:val="21"/>
          <w:szCs w:val="21"/>
          <w:lang w:eastAsia="en-ZA"/>
        </w:rPr>
        <w:t>We applaud the Department on its strategies and implementation plans for the COVID-19 pandemic. Some of these mitigation measures focused on the following:</w:t>
      </w:r>
    </w:p>
    <w:p w:rsidR="000B35CF" w:rsidRPr="000B35CF" w:rsidRDefault="000B35CF" w:rsidP="000B35CF">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0B35CF">
        <w:rPr>
          <w:rFonts w:ascii="Arial" w:eastAsia="Times New Roman" w:hAnsi="Arial" w:cs="Arial"/>
          <w:color w:val="333333"/>
          <w:sz w:val="21"/>
          <w:szCs w:val="21"/>
          <w:lang w:eastAsia="en-ZA"/>
        </w:rPr>
        <w:t>Minimising and mitigating the rate of COVID-19 infections and spread, through interventions in vulnerable households and communities, focused on informal settlements, hostels, inner-cities and backyards;</w:t>
      </w:r>
    </w:p>
    <w:p w:rsidR="000B35CF" w:rsidRPr="000B35CF" w:rsidRDefault="000B35CF" w:rsidP="000B35CF">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0B35CF">
        <w:rPr>
          <w:rFonts w:ascii="Arial" w:eastAsia="Times New Roman" w:hAnsi="Arial" w:cs="Arial"/>
          <w:color w:val="333333"/>
          <w:sz w:val="21"/>
          <w:szCs w:val="21"/>
          <w:lang w:eastAsia="en-ZA"/>
        </w:rPr>
        <w:t>Enabling vulnerable households to observe physical and/or social distancing and self-isolation public health requirements;</w:t>
      </w:r>
    </w:p>
    <w:p w:rsidR="000B35CF" w:rsidRPr="000B35CF" w:rsidRDefault="000B35CF" w:rsidP="000B35CF">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0B35CF">
        <w:rPr>
          <w:rFonts w:ascii="Arial" w:eastAsia="Times New Roman" w:hAnsi="Arial" w:cs="Arial"/>
          <w:color w:val="333333"/>
          <w:sz w:val="21"/>
          <w:szCs w:val="21"/>
          <w:lang w:eastAsia="en-ZA"/>
        </w:rPr>
        <w:t>Assisting in the provision of personal and household sanitizers and personal protection equipment; and</w:t>
      </w:r>
    </w:p>
    <w:p w:rsidR="000B35CF" w:rsidRPr="000B35CF" w:rsidRDefault="000B35CF" w:rsidP="000B35CF">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0B35CF">
        <w:rPr>
          <w:rFonts w:ascii="Arial" w:eastAsia="Times New Roman" w:hAnsi="Arial" w:cs="Arial"/>
          <w:color w:val="333333"/>
          <w:sz w:val="21"/>
          <w:szCs w:val="21"/>
          <w:lang w:eastAsia="en-ZA"/>
        </w:rPr>
        <w:t>Promoting inter-</w:t>
      </w:r>
      <w:proofErr w:type="spellStart"/>
      <w:r w:rsidRPr="000B35CF">
        <w:rPr>
          <w:rFonts w:ascii="Arial" w:eastAsia="Times New Roman" w:hAnsi="Arial" w:cs="Arial"/>
          <w:color w:val="333333"/>
          <w:sz w:val="21"/>
          <w:szCs w:val="21"/>
          <w:lang w:eastAsia="en-ZA"/>
        </w:rPr>
        <w:t>sectoral</w:t>
      </w:r>
      <w:proofErr w:type="spellEnd"/>
      <w:r w:rsidRPr="000B35CF">
        <w:rPr>
          <w:rFonts w:ascii="Arial" w:eastAsia="Times New Roman" w:hAnsi="Arial" w:cs="Arial"/>
          <w:color w:val="333333"/>
          <w:sz w:val="21"/>
          <w:szCs w:val="21"/>
          <w:lang w:eastAsia="en-ZA"/>
        </w:rPr>
        <w:t xml:space="preserve"> and spherical partnerships to combat the pandemic.</w:t>
      </w:r>
    </w:p>
    <w:p w:rsidR="000B35CF" w:rsidRPr="000B35CF" w:rsidRDefault="000B35CF" w:rsidP="000B35CF">
      <w:pPr>
        <w:shd w:val="clear" w:color="auto" w:fill="FFFFFF"/>
        <w:spacing w:after="180" w:line="240" w:lineRule="auto"/>
        <w:rPr>
          <w:rFonts w:ascii="Arial" w:eastAsia="Times New Roman" w:hAnsi="Arial" w:cs="Arial"/>
          <w:color w:val="333333"/>
          <w:sz w:val="21"/>
          <w:szCs w:val="21"/>
          <w:lang w:eastAsia="en-ZA"/>
        </w:rPr>
      </w:pPr>
      <w:r w:rsidRPr="000B35CF">
        <w:rPr>
          <w:rFonts w:ascii="Arial" w:eastAsia="Times New Roman" w:hAnsi="Arial" w:cs="Arial"/>
          <w:b/>
          <w:bCs/>
          <w:color w:val="333333"/>
          <w:sz w:val="21"/>
          <w:lang w:eastAsia="en-ZA"/>
        </w:rPr>
        <w:t>The Role of Departmental Entities and Grant Spending</w:t>
      </w:r>
    </w:p>
    <w:p w:rsidR="000B35CF" w:rsidRPr="000B35CF" w:rsidRDefault="000B35CF" w:rsidP="000B35CF">
      <w:pPr>
        <w:shd w:val="clear" w:color="auto" w:fill="FFFFFF"/>
        <w:spacing w:after="180" w:line="240" w:lineRule="auto"/>
        <w:rPr>
          <w:rFonts w:ascii="Arial" w:eastAsia="Times New Roman" w:hAnsi="Arial" w:cs="Arial"/>
          <w:color w:val="333333"/>
          <w:sz w:val="21"/>
          <w:szCs w:val="21"/>
          <w:lang w:eastAsia="en-ZA"/>
        </w:rPr>
      </w:pPr>
      <w:r w:rsidRPr="000B35CF">
        <w:rPr>
          <w:rFonts w:ascii="Arial" w:eastAsia="Times New Roman" w:hAnsi="Arial" w:cs="Arial"/>
          <w:color w:val="333333"/>
          <w:sz w:val="21"/>
          <w:szCs w:val="21"/>
          <w:lang w:eastAsia="en-ZA"/>
        </w:rPr>
        <w:t>We note that most entities have not been impacted by the Supplementary Budget, and are thus, working within the framework of their approved budgets.</w:t>
      </w:r>
    </w:p>
    <w:p w:rsidR="000B35CF" w:rsidRPr="000B35CF" w:rsidRDefault="000B35CF" w:rsidP="000B35CF">
      <w:pPr>
        <w:shd w:val="clear" w:color="auto" w:fill="FFFFFF"/>
        <w:spacing w:after="180" w:line="240" w:lineRule="auto"/>
        <w:rPr>
          <w:rFonts w:ascii="Arial" w:eastAsia="Times New Roman" w:hAnsi="Arial" w:cs="Arial"/>
          <w:color w:val="333333"/>
          <w:sz w:val="21"/>
          <w:szCs w:val="21"/>
          <w:lang w:eastAsia="en-ZA"/>
        </w:rPr>
      </w:pPr>
      <w:r w:rsidRPr="000B35CF">
        <w:rPr>
          <w:rFonts w:ascii="Arial" w:eastAsia="Times New Roman" w:hAnsi="Arial" w:cs="Arial"/>
          <w:color w:val="333333"/>
          <w:sz w:val="21"/>
          <w:szCs w:val="21"/>
          <w:lang w:eastAsia="en-ZA"/>
        </w:rPr>
        <w:t>As the ANC, we welcome the step taken by the Department on the Emergency Housing Grants, which will be converted to Schedule 6 (Indirect Grant), and will now be administered by the National Department. The inability of Provinces and Municipalities to respond to emergencies and disasters has been a concern to the ANC and has, thus, compromised many communities.</w:t>
      </w:r>
    </w:p>
    <w:p w:rsidR="000B35CF" w:rsidRPr="000B35CF" w:rsidRDefault="000B35CF" w:rsidP="000B35CF">
      <w:pPr>
        <w:shd w:val="clear" w:color="auto" w:fill="FFFFFF"/>
        <w:spacing w:after="180" w:line="240" w:lineRule="auto"/>
        <w:rPr>
          <w:rFonts w:ascii="Arial" w:eastAsia="Times New Roman" w:hAnsi="Arial" w:cs="Arial"/>
          <w:color w:val="333333"/>
          <w:sz w:val="21"/>
          <w:szCs w:val="21"/>
          <w:lang w:eastAsia="en-ZA"/>
        </w:rPr>
      </w:pPr>
      <w:r w:rsidRPr="000B35CF">
        <w:rPr>
          <w:rFonts w:ascii="Arial" w:eastAsia="Times New Roman" w:hAnsi="Arial" w:cs="Arial"/>
          <w:color w:val="333333"/>
          <w:sz w:val="21"/>
          <w:szCs w:val="21"/>
          <w:lang w:eastAsia="en-ZA"/>
        </w:rPr>
        <w:t xml:space="preserve">The ANC welcomes the R300 million set aside to assist people in the rental housing </w:t>
      </w:r>
      <w:proofErr w:type="gramStart"/>
      <w:r w:rsidRPr="000B35CF">
        <w:rPr>
          <w:rFonts w:ascii="Arial" w:eastAsia="Times New Roman" w:hAnsi="Arial" w:cs="Arial"/>
          <w:color w:val="333333"/>
          <w:sz w:val="21"/>
          <w:szCs w:val="21"/>
          <w:lang w:eastAsia="en-ZA"/>
        </w:rPr>
        <w:t>who</w:t>
      </w:r>
      <w:proofErr w:type="gramEnd"/>
      <w:r w:rsidRPr="000B35CF">
        <w:rPr>
          <w:rFonts w:ascii="Arial" w:eastAsia="Times New Roman" w:hAnsi="Arial" w:cs="Arial"/>
          <w:color w:val="333333"/>
          <w:sz w:val="21"/>
          <w:szCs w:val="21"/>
          <w:lang w:eastAsia="en-ZA"/>
        </w:rPr>
        <w:t xml:space="preserve"> cannot pay their rent due to COVID-19 pandemic. We further welcome the R300 million allocated from the Supplementary budget to the National Housing Finance Corporation (NHFC) which will go towards assisting those who cannot pay their bonds due to Covid-19.</w:t>
      </w:r>
    </w:p>
    <w:p w:rsidR="000B35CF" w:rsidRPr="000B35CF" w:rsidRDefault="000B35CF" w:rsidP="000B35CF">
      <w:pPr>
        <w:shd w:val="clear" w:color="auto" w:fill="FFFFFF"/>
        <w:spacing w:after="180" w:line="240" w:lineRule="auto"/>
        <w:rPr>
          <w:rFonts w:ascii="Arial" w:eastAsia="Times New Roman" w:hAnsi="Arial" w:cs="Arial"/>
          <w:color w:val="333333"/>
          <w:sz w:val="21"/>
          <w:szCs w:val="21"/>
          <w:lang w:eastAsia="en-ZA"/>
        </w:rPr>
      </w:pPr>
      <w:r w:rsidRPr="000B35CF">
        <w:rPr>
          <w:rFonts w:ascii="Arial" w:eastAsia="Times New Roman" w:hAnsi="Arial" w:cs="Arial"/>
          <w:color w:val="333333"/>
          <w:sz w:val="21"/>
          <w:szCs w:val="21"/>
          <w:lang w:eastAsia="en-ZA"/>
        </w:rPr>
        <w:t>Based on the analysis conducted by the Department in relation to the Human Settlements Development Grant (HSDG) allocation, we note the R600 million to be redirected for households living in Social and Affordable Rental Housing. This directly impacts the work of the Social Housing Regulatory Authority (SHRA) and the NHFC, and as the ANC, we will ensure we closely monitor this intervention to ensure that our people do not find themselves in worse conditions due to the pandemic.</w:t>
      </w:r>
    </w:p>
    <w:p w:rsidR="000B35CF" w:rsidRPr="000B35CF" w:rsidRDefault="000B35CF" w:rsidP="000B35CF">
      <w:pPr>
        <w:shd w:val="clear" w:color="auto" w:fill="FFFFFF"/>
        <w:spacing w:after="180" w:line="240" w:lineRule="auto"/>
        <w:rPr>
          <w:rFonts w:ascii="Arial" w:eastAsia="Times New Roman" w:hAnsi="Arial" w:cs="Arial"/>
          <w:color w:val="333333"/>
          <w:sz w:val="21"/>
          <w:szCs w:val="21"/>
          <w:lang w:eastAsia="en-ZA"/>
        </w:rPr>
      </w:pPr>
      <w:r w:rsidRPr="000B35CF">
        <w:rPr>
          <w:rFonts w:ascii="Arial" w:eastAsia="Times New Roman" w:hAnsi="Arial" w:cs="Arial"/>
          <w:b/>
          <w:bCs/>
          <w:color w:val="333333"/>
          <w:sz w:val="21"/>
          <w:lang w:eastAsia="en-ZA"/>
        </w:rPr>
        <w:t>Conclusion</w:t>
      </w:r>
    </w:p>
    <w:p w:rsidR="000B35CF" w:rsidRPr="000B35CF" w:rsidRDefault="000B35CF" w:rsidP="000B35CF">
      <w:pPr>
        <w:shd w:val="clear" w:color="auto" w:fill="FFFFFF"/>
        <w:spacing w:after="180" w:line="240" w:lineRule="auto"/>
        <w:rPr>
          <w:rFonts w:ascii="Arial" w:eastAsia="Times New Roman" w:hAnsi="Arial" w:cs="Arial"/>
          <w:color w:val="333333"/>
          <w:sz w:val="21"/>
          <w:szCs w:val="21"/>
          <w:lang w:eastAsia="en-ZA"/>
        </w:rPr>
      </w:pPr>
      <w:r w:rsidRPr="000B35CF">
        <w:rPr>
          <w:rFonts w:ascii="Arial" w:eastAsia="Times New Roman" w:hAnsi="Arial" w:cs="Arial"/>
          <w:color w:val="333333"/>
          <w:sz w:val="21"/>
          <w:szCs w:val="21"/>
          <w:lang w:eastAsia="en-ZA"/>
        </w:rPr>
        <w:t xml:space="preserve">In the spirit of commemorating </w:t>
      </w:r>
      <w:proofErr w:type="spellStart"/>
      <w:r w:rsidRPr="000B35CF">
        <w:rPr>
          <w:rFonts w:ascii="Arial" w:eastAsia="Times New Roman" w:hAnsi="Arial" w:cs="Arial"/>
          <w:color w:val="333333"/>
          <w:sz w:val="21"/>
          <w:szCs w:val="21"/>
          <w:lang w:eastAsia="en-ZA"/>
        </w:rPr>
        <w:t>Madiba</w:t>
      </w:r>
      <w:proofErr w:type="spellEnd"/>
      <w:r w:rsidRPr="000B35CF">
        <w:rPr>
          <w:rFonts w:ascii="Arial" w:eastAsia="Times New Roman" w:hAnsi="Arial" w:cs="Arial"/>
          <w:color w:val="333333"/>
          <w:sz w:val="21"/>
          <w:szCs w:val="21"/>
          <w:lang w:eastAsia="en-ZA"/>
        </w:rPr>
        <w:t>, I too, wish to quote him, when he said: “What counts in life is not the mere fact that we have lived. It is what difference we have made to the lives of others that will determine the significance of the life we lead”.</w:t>
      </w:r>
    </w:p>
    <w:p w:rsidR="000B35CF" w:rsidRPr="000B35CF" w:rsidRDefault="000B35CF" w:rsidP="000B35CF">
      <w:pPr>
        <w:shd w:val="clear" w:color="auto" w:fill="FFFFFF"/>
        <w:spacing w:line="240" w:lineRule="auto"/>
        <w:rPr>
          <w:rFonts w:ascii="Arial" w:eastAsia="Times New Roman" w:hAnsi="Arial" w:cs="Arial"/>
          <w:color w:val="333333"/>
          <w:sz w:val="21"/>
          <w:szCs w:val="21"/>
          <w:lang w:eastAsia="en-ZA"/>
        </w:rPr>
      </w:pPr>
      <w:r w:rsidRPr="000B35CF">
        <w:rPr>
          <w:rFonts w:ascii="Arial" w:eastAsia="Times New Roman" w:hAnsi="Arial" w:cs="Arial"/>
          <w:color w:val="333333"/>
          <w:sz w:val="21"/>
          <w:szCs w:val="21"/>
          <w:lang w:eastAsia="en-ZA"/>
        </w:rPr>
        <w:lastRenderedPageBreak/>
        <w:t>Thus, we appeal to the Department to continue making a difference on the lives of many South Africans who look to the ANC-led Government to improve their material conditions, and to effectively use this Supplementary Budget to assist the poor and working class communities.</w:t>
      </w:r>
    </w:p>
    <w:p w:rsidR="00515616" w:rsidRPr="000B35CF" w:rsidRDefault="00515616" w:rsidP="000B35CF"/>
    <w:sectPr w:rsidR="00515616" w:rsidRPr="000B35CF" w:rsidSect="005156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4EB"/>
    <w:multiLevelType w:val="multilevel"/>
    <w:tmpl w:val="72D6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47A33"/>
    <w:multiLevelType w:val="multilevel"/>
    <w:tmpl w:val="A844A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F213EB"/>
    <w:multiLevelType w:val="multilevel"/>
    <w:tmpl w:val="8754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553EF"/>
    <w:multiLevelType w:val="multilevel"/>
    <w:tmpl w:val="B11E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CA7055"/>
    <w:multiLevelType w:val="multilevel"/>
    <w:tmpl w:val="8208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2E49C8"/>
    <w:multiLevelType w:val="multilevel"/>
    <w:tmpl w:val="64DE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DA18FE"/>
    <w:multiLevelType w:val="multilevel"/>
    <w:tmpl w:val="12F0B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76396A"/>
    <w:multiLevelType w:val="multilevel"/>
    <w:tmpl w:val="9914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0F28CE"/>
    <w:multiLevelType w:val="multilevel"/>
    <w:tmpl w:val="1E5A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4A342D"/>
    <w:multiLevelType w:val="multilevel"/>
    <w:tmpl w:val="AE2C5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8"/>
  </w:num>
  <w:num w:numId="6">
    <w:abstractNumId w:val="9"/>
  </w:num>
  <w:num w:numId="7">
    <w:abstractNumId w:val="6"/>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7F5"/>
    <w:rsid w:val="000B35CF"/>
    <w:rsid w:val="00172BB2"/>
    <w:rsid w:val="00507C99"/>
    <w:rsid w:val="00515616"/>
    <w:rsid w:val="007A67F5"/>
    <w:rsid w:val="00994B25"/>
    <w:rsid w:val="00A0293A"/>
    <w:rsid w:val="00DC7B74"/>
    <w:rsid w:val="00FB73C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16"/>
  </w:style>
  <w:style w:type="paragraph" w:styleId="Heading1">
    <w:name w:val="heading 1"/>
    <w:basedOn w:val="Normal"/>
    <w:link w:val="Heading1Char"/>
    <w:uiPriority w:val="9"/>
    <w:qFormat/>
    <w:rsid w:val="00DC7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link w:val="Heading4Char"/>
    <w:uiPriority w:val="9"/>
    <w:qFormat/>
    <w:rsid w:val="00DC7B7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7F5"/>
    <w:rPr>
      <w:color w:val="0000FF"/>
      <w:u w:val="single"/>
    </w:rPr>
  </w:style>
  <w:style w:type="character" w:customStyle="1" w:styleId="breadcrumbseparator">
    <w:name w:val="breadcrumb__separator"/>
    <w:basedOn w:val="DefaultParagraphFont"/>
    <w:rsid w:val="007A67F5"/>
  </w:style>
  <w:style w:type="paragraph" w:styleId="NormalWeb">
    <w:name w:val="Normal (Web)"/>
    <w:basedOn w:val="Normal"/>
    <w:uiPriority w:val="99"/>
    <w:semiHidden/>
    <w:unhideWhenUsed/>
    <w:rsid w:val="007A67F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93A"/>
    <w:rPr>
      <w:b/>
      <w:bCs/>
    </w:rPr>
  </w:style>
  <w:style w:type="character" w:customStyle="1" w:styleId="Heading1Char">
    <w:name w:val="Heading 1 Char"/>
    <w:basedOn w:val="DefaultParagraphFont"/>
    <w:link w:val="Heading1"/>
    <w:uiPriority w:val="9"/>
    <w:rsid w:val="00DC7B74"/>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DC7B74"/>
    <w:rPr>
      <w:rFonts w:ascii="Times New Roman" w:eastAsia="Times New Roman" w:hAnsi="Times New Roman" w:cs="Times New Roman"/>
      <w:b/>
      <w:bCs/>
      <w:sz w:val="24"/>
      <w:szCs w:val="24"/>
      <w:lang w:eastAsia="en-ZA"/>
    </w:rPr>
  </w:style>
  <w:style w:type="paragraph" w:styleId="z-TopofForm">
    <w:name w:val="HTML Top of Form"/>
    <w:basedOn w:val="Normal"/>
    <w:next w:val="Normal"/>
    <w:link w:val="z-TopofFormChar"/>
    <w:hidden/>
    <w:uiPriority w:val="99"/>
    <w:semiHidden/>
    <w:unhideWhenUsed/>
    <w:rsid w:val="00DC7B74"/>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DC7B74"/>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DC7B74"/>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DC7B74"/>
    <w:rPr>
      <w:rFonts w:ascii="Arial" w:eastAsia="Times New Roman" w:hAnsi="Arial" w:cs="Arial"/>
      <w:vanish/>
      <w:sz w:val="16"/>
      <w:szCs w:val="16"/>
      <w:lang w:eastAsia="en-ZA"/>
    </w:rPr>
  </w:style>
</w:styles>
</file>

<file path=word/webSettings.xml><?xml version="1.0" encoding="utf-8"?>
<w:webSettings xmlns:r="http://schemas.openxmlformats.org/officeDocument/2006/relationships" xmlns:w="http://schemas.openxmlformats.org/wordprocessingml/2006/main">
  <w:divs>
    <w:div w:id="776759049">
      <w:bodyDiv w:val="1"/>
      <w:marLeft w:val="0"/>
      <w:marRight w:val="0"/>
      <w:marTop w:val="0"/>
      <w:marBottom w:val="0"/>
      <w:divBdr>
        <w:top w:val="none" w:sz="0" w:space="0" w:color="auto"/>
        <w:left w:val="none" w:sz="0" w:space="0" w:color="auto"/>
        <w:bottom w:val="none" w:sz="0" w:space="0" w:color="auto"/>
        <w:right w:val="none" w:sz="0" w:space="0" w:color="auto"/>
      </w:divBdr>
      <w:divsChild>
        <w:div w:id="1906601835">
          <w:marLeft w:val="0"/>
          <w:marRight w:val="0"/>
          <w:marTop w:val="0"/>
          <w:marBottom w:val="183"/>
          <w:divBdr>
            <w:top w:val="none" w:sz="0" w:space="0" w:color="auto"/>
            <w:left w:val="none" w:sz="0" w:space="0" w:color="auto"/>
            <w:bottom w:val="none" w:sz="0" w:space="0" w:color="auto"/>
            <w:right w:val="none" w:sz="0" w:space="0" w:color="auto"/>
          </w:divBdr>
        </w:div>
        <w:div w:id="1110201414">
          <w:marLeft w:val="0"/>
          <w:marRight w:val="0"/>
          <w:marTop w:val="0"/>
          <w:marBottom w:val="0"/>
          <w:divBdr>
            <w:top w:val="none" w:sz="0" w:space="0" w:color="auto"/>
            <w:left w:val="none" w:sz="0" w:space="0" w:color="auto"/>
            <w:bottom w:val="none" w:sz="0" w:space="0" w:color="auto"/>
            <w:right w:val="none" w:sz="0" w:space="0" w:color="auto"/>
          </w:divBdr>
          <w:divsChild>
            <w:div w:id="2075665716">
              <w:marLeft w:val="0"/>
              <w:marRight w:val="0"/>
              <w:marTop w:val="0"/>
              <w:marBottom w:val="340"/>
              <w:divBdr>
                <w:top w:val="none" w:sz="0" w:space="0" w:color="auto"/>
                <w:left w:val="none" w:sz="0" w:space="0" w:color="auto"/>
                <w:bottom w:val="none" w:sz="0" w:space="0" w:color="auto"/>
                <w:right w:val="none" w:sz="0" w:space="0" w:color="auto"/>
              </w:divBdr>
              <w:divsChild>
                <w:div w:id="1377704745">
                  <w:marLeft w:val="0"/>
                  <w:marRight w:val="0"/>
                  <w:marTop w:val="0"/>
                  <w:marBottom w:val="0"/>
                  <w:divBdr>
                    <w:top w:val="single" w:sz="6" w:space="14" w:color="C3C3C3"/>
                    <w:left w:val="none" w:sz="0" w:space="0" w:color="auto"/>
                    <w:bottom w:val="none" w:sz="0" w:space="0" w:color="auto"/>
                    <w:right w:val="dashed" w:sz="6" w:space="14" w:color="C3C3C3"/>
                  </w:divBdr>
                  <w:divsChild>
                    <w:div w:id="472599876">
                      <w:marLeft w:val="0"/>
                      <w:marRight w:val="0"/>
                      <w:marTop w:val="0"/>
                      <w:marBottom w:val="0"/>
                      <w:divBdr>
                        <w:top w:val="none" w:sz="0" w:space="0" w:color="auto"/>
                        <w:left w:val="none" w:sz="0" w:space="0" w:color="auto"/>
                        <w:bottom w:val="none" w:sz="0" w:space="0" w:color="auto"/>
                        <w:right w:val="none" w:sz="0" w:space="0" w:color="auto"/>
                      </w:divBdr>
                      <w:divsChild>
                        <w:div w:id="1969700095">
                          <w:marLeft w:val="0"/>
                          <w:marRight w:val="0"/>
                          <w:marTop w:val="0"/>
                          <w:marBottom w:val="0"/>
                          <w:divBdr>
                            <w:top w:val="none" w:sz="0" w:space="0" w:color="auto"/>
                            <w:left w:val="none" w:sz="0" w:space="0" w:color="auto"/>
                            <w:bottom w:val="none" w:sz="0" w:space="0" w:color="auto"/>
                            <w:right w:val="none" w:sz="0" w:space="0" w:color="auto"/>
                          </w:divBdr>
                          <w:divsChild>
                            <w:div w:id="839735652">
                              <w:marLeft w:val="0"/>
                              <w:marRight w:val="0"/>
                              <w:marTop w:val="0"/>
                              <w:marBottom w:val="0"/>
                              <w:divBdr>
                                <w:top w:val="none" w:sz="0" w:space="0" w:color="auto"/>
                                <w:left w:val="none" w:sz="0" w:space="0" w:color="auto"/>
                                <w:bottom w:val="none" w:sz="0" w:space="0" w:color="auto"/>
                                <w:right w:val="none" w:sz="0" w:space="0" w:color="auto"/>
                              </w:divBdr>
                              <w:divsChild>
                                <w:div w:id="1689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26147">
      <w:bodyDiv w:val="1"/>
      <w:marLeft w:val="0"/>
      <w:marRight w:val="0"/>
      <w:marTop w:val="0"/>
      <w:marBottom w:val="0"/>
      <w:divBdr>
        <w:top w:val="none" w:sz="0" w:space="0" w:color="auto"/>
        <w:left w:val="none" w:sz="0" w:space="0" w:color="auto"/>
        <w:bottom w:val="none" w:sz="0" w:space="0" w:color="auto"/>
        <w:right w:val="none" w:sz="0" w:space="0" w:color="auto"/>
      </w:divBdr>
      <w:divsChild>
        <w:div w:id="856113893">
          <w:marLeft w:val="0"/>
          <w:marRight w:val="0"/>
          <w:marTop w:val="0"/>
          <w:marBottom w:val="202"/>
          <w:divBdr>
            <w:top w:val="none" w:sz="0" w:space="0" w:color="auto"/>
            <w:left w:val="none" w:sz="0" w:space="0" w:color="auto"/>
            <w:bottom w:val="none" w:sz="0" w:space="0" w:color="auto"/>
            <w:right w:val="none" w:sz="0" w:space="0" w:color="auto"/>
          </w:divBdr>
        </w:div>
        <w:div w:id="2030522885">
          <w:marLeft w:val="0"/>
          <w:marRight w:val="0"/>
          <w:marTop w:val="0"/>
          <w:marBottom w:val="0"/>
          <w:divBdr>
            <w:top w:val="none" w:sz="0" w:space="0" w:color="auto"/>
            <w:left w:val="none" w:sz="0" w:space="0" w:color="auto"/>
            <w:bottom w:val="none" w:sz="0" w:space="0" w:color="auto"/>
            <w:right w:val="none" w:sz="0" w:space="0" w:color="auto"/>
          </w:divBdr>
          <w:divsChild>
            <w:div w:id="1129325340">
              <w:marLeft w:val="0"/>
              <w:marRight w:val="0"/>
              <w:marTop w:val="0"/>
              <w:marBottom w:val="375"/>
              <w:divBdr>
                <w:top w:val="none" w:sz="0" w:space="0" w:color="auto"/>
                <w:left w:val="none" w:sz="0" w:space="0" w:color="auto"/>
                <w:bottom w:val="none" w:sz="0" w:space="0" w:color="auto"/>
                <w:right w:val="none" w:sz="0" w:space="0" w:color="auto"/>
              </w:divBdr>
              <w:divsChild>
                <w:div w:id="1704213910">
                  <w:marLeft w:val="0"/>
                  <w:marRight w:val="0"/>
                  <w:marTop w:val="0"/>
                  <w:marBottom w:val="0"/>
                  <w:divBdr>
                    <w:top w:val="single" w:sz="6" w:space="15" w:color="C3C3C3"/>
                    <w:left w:val="none" w:sz="0" w:space="0" w:color="auto"/>
                    <w:bottom w:val="none" w:sz="0" w:space="0" w:color="auto"/>
                    <w:right w:val="dashed" w:sz="6" w:space="15" w:color="C3C3C3"/>
                  </w:divBdr>
                  <w:divsChild>
                    <w:div w:id="838424638">
                      <w:marLeft w:val="0"/>
                      <w:marRight w:val="0"/>
                      <w:marTop w:val="0"/>
                      <w:marBottom w:val="0"/>
                      <w:divBdr>
                        <w:top w:val="none" w:sz="0" w:space="0" w:color="auto"/>
                        <w:left w:val="none" w:sz="0" w:space="0" w:color="auto"/>
                        <w:bottom w:val="none" w:sz="0" w:space="0" w:color="auto"/>
                        <w:right w:val="none" w:sz="0" w:space="0" w:color="auto"/>
                      </w:divBdr>
                      <w:divsChild>
                        <w:div w:id="2116710736">
                          <w:marLeft w:val="0"/>
                          <w:marRight w:val="0"/>
                          <w:marTop w:val="0"/>
                          <w:marBottom w:val="0"/>
                          <w:divBdr>
                            <w:top w:val="none" w:sz="0" w:space="0" w:color="auto"/>
                            <w:left w:val="none" w:sz="0" w:space="0" w:color="auto"/>
                            <w:bottom w:val="none" w:sz="0" w:space="0" w:color="auto"/>
                            <w:right w:val="none" w:sz="0" w:space="0" w:color="auto"/>
                          </w:divBdr>
                          <w:divsChild>
                            <w:div w:id="179048185">
                              <w:marLeft w:val="0"/>
                              <w:marRight w:val="0"/>
                              <w:marTop w:val="0"/>
                              <w:marBottom w:val="0"/>
                              <w:divBdr>
                                <w:top w:val="none" w:sz="0" w:space="0" w:color="auto"/>
                                <w:left w:val="none" w:sz="0" w:space="0" w:color="auto"/>
                                <w:bottom w:val="none" w:sz="0" w:space="0" w:color="auto"/>
                                <w:right w:val="none" w:sz="0" w:space="0" w:color="auto"/>
                              </w:divBdr>
                              <w:divsChild>
                                <w:div w:id="10211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065430">
      <w:bodyDiv w:val="1"/>
      <w:marLeft w:val="0"/>
      <w:marRight w:val="0"/>
      <w:marTop w:val="0"/>
      <w:marBottom w:val="0"/>
      <w:divBdr>
        <w:top w:val="none" w:sz="0" w:space="0" w:color="auto"/>
        <w:left w:val="none" w:sz="0" w:space="0" w:color="auto"/>
        <w:bottom w:val="none" w:sz="0" w:space="0" w:color="auto"/>
        <w:right w:val="none" w:sz="0" w:space="0" w:color="auto"/>
      </w:divBdr>
      <w:divsChild>
        <w:div w:id="640380357">
          <w:marLeft w:val="0"/>
          <w:marRight w:val="0"/>
          <w:marTop w:val="0"/>
          <w:marBottom w:val="202"/>
          <w:divBdr>
            <w:top w:val="none" w:sz="0" w:space="0" w:color="auto"/>
            <w:left w:val="none" w:sz="0" w:space="0" w:color="auto"/>
            <w:bottom w:val="none" w:sz="0" w:space="0" w:color="auto"/>
            <w:right w:val="none" w:sz="0" w:space="0" w:color="auto"/>
          </w:divBdr>
        </w:div>
        <w:div w:id="1335693135">
          <w:marLeft w:val="0"/>
          <w:marRight w:val="0"/>
          <w:marTop w:val="0"/>
          <w:marBottom w:val="0"/>
          <w:divBdr>
            <w:top w:val="none" w:sz="0" w:space="0" w:color="auto"/>
            <w:left w:val="none" w:sz="0" w:space="0" w:color="auto"/>
            <w:bottom w:val="none" w:sz="0" w:space="0" w:color="auto"/>
            <w:right w:val="none" w:sz="0" w:space="0" w:color="auto"/>
          </w:divBdr>
          <w:divsChild>
            <w:div w:id="781344266">
              <w:marLeft w:val="0"/>
              <w:marRight w:val="0"/>
              <w:marTop w:val="0"/>
              <w:marBottom w:val="375"/>
              <w:divBdr>
                <w:top w:val="none" w:sz="0" w:space="0" w:color="auto"/>
                <w:left w:val="none" w:sz="0" w:space="0" w:color="auto"/>
                <w:bottom w:val="none" w:sz="0" w:space="0" w:color="auto"/>
                <w:right w:val="none" w:sz="0" w:space="0" w:color="auto"/>
              </w:divBdr>
              <w:divsChild>
                <w:div w:id="1170096858">
                  <w:marLeft w:val="0"/>
                  <w:marRight w:val="0"/>
                  <w:marTop w:val="0"/>
                  <w:marBottom w:val="0"/>
                  <w:divBdr>
                    <w:top w:val="single" w:sz="6" w:space="15" w:color="C3C3C3"/>
                    <w:left w:val="none" w:sz="0" w:space="0" w:color="auto"/>
                    <w:bottom w:val="none" w:sz="0" w:space="0" w:color="auto"/>
                    <w:right w:val="dashed" w:sz="6" w:space="15" w:color="C3C3C3"/>
                  </w:divBdr>
                  <w:divsChild>
                    <w:div w:id="614214471">
                      <w:marLeft w:val="0"/>
                      <w:marRight w:val="0"/>
                      <w:marTop w:val="0"/>
                      <w:marBottom w:val="0"/>
                      <w:divBdr>
                        <w:top w:val="none" w:sz="0" w:space="0" w:color="auto"/>
                        <w:left w:val="none" w:sz="0" w:space="0" w:color="auto"/>
                        <w:bottom w:val="none" w:sz="0" w:space="0" w:color="auto"/>
                        <w:right w:val="none" w:sz="0" w:space="0" w:color="auto"/>
                      </w:divBdr>
                      <w:divsChild>
                        <w:div w:id="969170408">
                          <w:marLeft w:val="0"/>
                          <w:marRight w:val="0"/>
                          <w:marTop w:val="0"/>
                          <w:marBottom w:val="0"/>
                          <w:divBdr>
                            <w:top w:val="none" w:sz="0" w:space="0" w:color="auto"/>
                            <w:left w:val="none" w:sz="0" w:space="0" w:color="auto"/>
                            <w:bottom w:val="none" w:sz="0" w:space="0" w:color="auto"/>
                            <w:right w:val="none" w:sz="0" w:space="0" w:color="auto"/>
                          </w:divBdr>
                          <w:divsChild>
                            <w:div w:id="1274440926">
                              <w:marLeft w:val="0"/>
                              <w:marRight w:val="0"/>
                              <w:marTop w:val="0"/>
                              <w:marBottom w:val="0"/>
                              <w:divBdr>
                                <w:top w:val="none" w:sz="0" w:space="0" w:color="auto"/>
                                <w:left w:val="none" w:sz="0" w:space="0" w:color="auto"/>
                                <w:bottom w:val="none" w:sz="0" w:space="0" w:color="auto"/>
                                <w:right w:val="none" w:sz="0" w:space="0" w:color="auto"/>
                              </w:divBdr>
                              <w:divsChild>
                                <w:div w:id="9139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00292">
      <w:bodyDiv w:val="1"/>
      <w:marLeft w:val="0"/>
      <w:marRight w:val="0"/>
      <w:marTop w:val="0"/>
      <w:marBottom w:val="0"/>
      <w:divBdr>
        <w:top w:val="none" w:sz="0" w:space="0" w:color="auto"/>
        <w:left w:val="none" w:sz="0" w:space="0" w:color="auto"/>
        <w:bottom w:val="none" w:sz="0" w:space="0" w:color="auto"/>
        <w:right w:val="none" w:sz="0" w:space="0" w:color="auto"/>
      </w:divBdr>
      <w:divsChild>
        <w:div w:id="1316564058">
          <w:marLeft w:val="0"/>
          <w:marRight w:val="0"/>
          <w:marTop w:val="0"/>
          <w:marBottom w:val="0"/>
          <w:divBdr>
            <w:top w:val="none" w:sz="0" w:space="0" w:color="auto"/>
            <w:left w:val="none" w:sz="0" w:space="0" w:color="auto"/>
            <w:bottom w:val="none" w:sz="0" w:space="0" w:color="auto"/>
            <w:right w:val="none" w:sz="0" w:space="0" w:color="auto"/>
          </w:divBdr>
          <w:divsChild>
            <w:div w:id="1369989949">
              <w:marLeft w:val="0"/>
              <w:marRight w:val="0"/>
              <w:marTop w:val="0"/>
              <w:marBottom w:val="300"/>
              <w:divBdr>
                <w:top w:val="none" w:sz="0" w:space="0" w:color="auto"/>
                <w:left w:val="none" w:sz="0" w:space="0" w:color="auto"/>
                <w:bottom w:val="none" w:sz="0" w:space="0" w:color="auto"/>
                <w:right w:val="none" w:sz="0" w:space="0" w:color="auto"/>
              </w:divBdr>
              <w:divsChild>
                <w:div w:id="785931793">
                  <w:marLeft w:val="0"/>
                  <w:marRight w:val="0"/>
                  <w:marTop w:val="0"/>
                  <w:marBottom w:val="0"/>
                  <w:divBdr>
                    <w:top w:val="none" w:sz="0" w:space="0" w:color="auto"/>
                    <w:left w:val="none" w:sz="0" w:space="0" w:color="auto"/>
                    <w:bottom w:val="none" w:sz="0" w:space="0" w:color="auto"/>
                    <w:right w:val="none" w:sz="0" w:space="0" w:color="auto"/>
                  </w:divBdr>
                  <w:divsChild>
                    <w:div w:id="373384772">
                      <w:marLeft w:val="0"/>
                      <w:marRight w:val="0"/>
                      <w:marTop w:val="0"/>
                      <w:marBottom w:val="0"/>
                      <w:divBdr>
                        <w:top w:val="none" w:sz="0" w:space="0" w:color="auto"/>
                        <w:left w:val="none" w:sz="0" w:space="0" w:color="auto"/>
                        <w:bottom w:val="none" w:sz="0" w:space="0" w:color="auto"/>
                        <w:right w:val="none" w:sz="0" w:space="0" w:color="auto"/>
                      </w:divBdr>
                    </w:div>
                    <w:div w:id="1406805735">
                      <w:marLeft w:val="0"/>
                      <w:marRight w:val="0"/>
                      <w:marTop w:val="0"/>
                      <w:marBottom w:val="0"/>
                      <w:divBdr>
                        <w:top w:val="none" w:sz="0" w:space="0" w:color="auto"/>
                        <w:left w:val="none" w:sz="0" w:space="0" w:color="auto"/>
                        <w:bottom w:val="none" w:sz="0" w:space="0" w:color="auto"/>
                        <w:right w:val="none" w:sz="0" w:space="0" w:color="auto"/>
                      </w:divBdr>
                    </w:div>
                    <w:div w:id="2084329611">
                      <w:marLeft w:val="0"/>
                      <w:marRight w:val="0"/>
                      <w:marTop w:val="0"/>
                      <w:marBottom w:val="225"/>
                      <w:divBdr>
                        <w:top w:val="none" w:sz="0" w:space="0" w:color="auto"/>
                        <w:left w:val="none" w:sz="0" w:space="0" w:color="auto"/>
                        <w:bottom w:val="none" w:sz="0" w:space="0" w:color="auto"/>
                        <w:right w:val="none" w:sz="0" w:space="0" w:color="auto"/>
                      </w:divBdr>
                      <w:divsChild>
                        <w:div w:id="1224563595">
                          <w:marLeft w:val="0"/>
                          <w:marRight w:val="0"/>
                          <w:marTop w:val="0"/>
                          <w:marBottom w:val="0"/>
                          <w:divBdr>
                            <w:top w:val="none" w:sz="0" w:space="0" w:color="auto"/>
                            <w:left w:val="none" w:sz="0" w:space="0" w:color="auto"/>
                            <w:bottom w:val="none" w:sz="0" w:space="0" w:color="auto"/>
                            <w:right w:val="none" w:sz="0" w:space="0" w:color="auto"/>
                          </w:divBdr>
                          <w:divsChild>
                            <w:div w:id="1949046150">
                              <w:marLeft w:val="0"/>
                              <w:marRight w:val="0"/>
                              <w:marTop w:val="0"/>
                              <w:marBottom w:val="0"/>
                              <w:divBdr>
                                <w:top w:val="none" w:sz="0" w:space="0" w:color="auto"/>
                                <w:left w:val="none" w:sz="0" w:space="0" w:color="auto"/>
                                <w:bottom w:val="none" w:sz="0" w:space="0" w:color="auto"/>
                                <w:right w:val="none" w:sz="0" w:space="0" w:color="auto"/>
                              </w:divBdr>
                              <w:divsChild>
                                <w:div w:id="2133093700">
                                  <w:marLeft w:val="0"/>
                                  <w:marRight w:val="0"/>
                                  <w:marTop w:val="0"/>
                                  <w:marBottom w:val="0"/>
                                  <w:divBdr>
                                    <w:top w:val="none" w:sz="0" w:space="0" w:color="auto"/>
                                    <w:left w:val="none" w:sz="0" w:space="0" w:color="auto"/>
                                    <w:bottom w:val="none" w:sz="0" w:space="0" w:color="auto"/>
                                    <w:right w:val="none" w:sz="0" w:space="0" w:color="auto"/>
                                  </w:divBdr>
                                  <w:divsChild>
                                    <w:div w:id="1346250958">
                                      <w:marLeft w:val="0"/>
                                      <w:marRight w:val="0"/>
                                      <w:marTop w:val="0"/>
                                      <w:marBottom w:val="0"/>
                                      <w:divBdr>
                                        <w:top w:val="none" w:sz="0" w:space="0" w:color="auto"/>
                                        <w:left w:val="none" w:sz="0" w:space="0" w:color="auto"/>
                                        <w:bottom w:val="none" w:sz="0" w:space="0" w:color="auto"/>
                                        <w:right w:val="none" w:sz="0" w:space="0" w:color="auto"/>
                                      </w:divBdr>
                                      <w:divsChild>
                                        <w:div w:id="1504391313">
                                          <w:marLeft w:val="0"/>
                                          <w:marRight w:val="0"/>
                                          <w:marTop w:val="0"/>
                                          <w:marBottom w:val="0"/>
                                          <w:divBdr>
                                            <w:top w:val="none" w:sz="0" w:space="0" w:color="auto"/>
                                            <w:left w:val="none" w:sz="0" w:space="0" w:color="auto"/>
                                            <w:bottom w:val="none" w:sz="0" w:space="0" w:color="auto"/>
                                            <w:right w:val="none" w:sz="0" w:space="0" w:color="auto"/>
                                          </w:divBdr>
                                          <w:divsChild>
                                            <w:div w:id="35081430">
                                              <w:marLeft w:val="0"/>
                                              <w:marRight w:val="0"/>
                                              <w:marTop w:val="0"/>
                                              <w:marBottom w:val="0"/>
                                              <w:divBdr>
                                                <w:top w:val="none" w:sz="0" w:space="0" w:color="auto"/>
                                                <w:left w:val="none" w:sz="0" w:space="0" w:color="auto"/>
                                                <w:bottom w:val="none" w:sz="0" w:space="0" w:color="auto"/>
                                                <w:right w:val="none" w:sz="0" w:space="0" w:color="auto"/>
                                              </w:divBdr>
                                            </w:div>
                                            <w:div w:id="10679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582841">
                      <w:marLeft w:val="0"/>
                      <w:marRight w:val="0"/>
                      <w:marTop w:val="0"/>
                      <w:marBottom w:val="0"/>
                      <w:divBdr>
                        <w:top w:val="none" w:sz="0" w:space="0" w:color="auto"/>
                        <w:left w:val="none" w:sz="0" w:space="0" w:color="auto"/>
                        <w:bottom w:val="none" w:sz="0" w:space="0" w:color="auto"/>
                        <w:right w:val="none" w:sz="0" w:space="0" w:color="auto"/>
                      </w:divBdr>
                      <w:divsChild>
                        <w:div w:id="624699370">
                          <w:marLeft w:val="0"/>
                          <w:marRight w:val="0"/>
                          <w:marTop w:val="0"/>
                          <w:marBottom w:val="0"/>
                          <w:divBdr>
                            <w:top w:val="none" w:sz="0" w:space="0" w:color="auto"/>
                            <w:left w:val="none" w:sz="0" w:space="0" w:color="auto"/>
                            <w:bottom w:val="none" w:sz="0" w:space="0" w:color="auto"/>
                            <w:right w:val="none" w:sz="0" w:space="0" w:color="auto"/>
                          </w:divBdr>
                          <w:divsChild>
                            <w:div w:id="258877540">
                              <w:marLeft w:val="0"/>
                              <w:marRight w:val="0"/>
                              <w:marTop w:val="0"/>
                              <w:marBottom w:val="0"/>
                              <w:divBdr>
                                <w:top w:val="none" w:sz="0" w:space="0" w:color="auto"/>
                                <w:left w:val="none" w:sz="0" w:space="0" w:color="auto"/>
                                <w:bottom w:val="none" w:sz="0" w:space="0" w:color="auto"/>
                                <w:right w:val="none" w:sz="0" w:space="0" w:color="auto"/>
                              </w:divBdr>
                              <w:divsChild>
                                <w:div w:id="12415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77555">
          <w:marLeft w:val="0"/>
          <w:marRight w:val="0"/>
          <w:marTop w:val="0"/>
          <w:marBottom w:val="202"/>
          <w:divBdr>
            <w:top w:val="none" w:sz="0" w:space="0" w:color="auto"/>
            <w:left w:val="none" w:sz="0" w:space="0" w:color="auto"/>
            <w:bottom w:val="none" w:sz="0" w:space="0" w:color="auto"/>
            <w:right w:val="none" w:sz="0" w:space="0" w:color="auto"/>
          </w:divBdr>
        </w:div>
        <w:div w:id="1491168560">
          <w:marLeft w:val="0"/>
          <w:marRight w:val="0"/>
          <w:marTop w:val="0"/>
          <w:marBottom w:val="0"/>
          <w:divBdr>
            <w:top w:val="none" w:sz="0" w:space="0" w:color="auto"/>
            <w:left w:val="none" w:sz="0" w:space="0" w:color="auto"/>
            <w:bottom w:val="none" w:sz="0" w:space="0" w:color="auto"/>
            <w:right w:val="none" w:sz="0" w:space="0" w:color="auto"/>
          </w:divBdr>
          <w:divsChild>
            <w:div w:id="1781293492">
              <w:marLeft w:val="0"/>
              <w:marRight w:val="0"/>
              <w:marTop w:val="0"/>
              <w:marBottom w:val="375"/>
              <w:divBdr>
                <w:top w:val="none" w:sz="0" w:space="0" w:color="auto"/>
                <w:left w:val="none" w:sz="0" w:space="0" w:color="auto"/>
                <w:bottom w:val="none" w:sz="0" w:space="0" w:color="auto"/>
                <w:right w:val="none" w:sz="0" w:space="0" w:color="auto"/>
              </w:divBdr>
              <w:divsChild>
                <w:div w:id="594099450">
                  <w:marLeft w:val="0"/>
                  <w:marRight w:val="0"/>
                  <w:marTop w:val="0"/>
                  <w:marBottom w:val="0"/>
                  <w:divBdr>
                    <w:top w:val="single" w:sz="6" w:space="15" w:color="C3C3C3"/>
                    <w:left w:val="none" w:sz="0" w:space="0" w:color="auto"/>
                    <w:bottom w:val="none" w:sz="0" w:space="0" w:color="auto"/>
                    <w:right w:val="dashed" w:sz="6" w:space="15" w:color="C3C3C3"/>
                  </w:divBdr>
                  <w:divsChild>
                    <w:div w:id="788817758">
                      <w:marLeft w:val="0"/>
                      <w:marRight w:val="0"/>
                      <w:marTop w:val="0"/>
                      <w:marBottom w:val="0"/>
                      <w:divBdr>
                        <w:top w:val="none" w:sz="0" w:space="0" w:color="auto"/>
                        <w:left w:val="none" w:sz="0" w:space="0" w:color="auto"/>
                        <w:bottom w:val="none" w:sz="0" w:space="0" w:color="auto"/>
                        <w:right w:val="none" w:sz="0" w:space="0" w:color="auto"/>
                      </w:divBdr>
                      <w:divsChild>
                        <w:div w:id="426928684">
                          <w:marLeft w:val="0"/>
                          <w:marRight w:val="0"/>
                          <w:marTop w:val="0"/>
                          <w:marBottom w:val="0"/>
                          <w:divBdr>
                            <w:top w:val="none" w:sz="0" w:space="0" w:color="auto"/>
                            <w:left w:val="none" w:sz="0" w:space="0" w:color="auto"/>
                            <w:bottom w:val="none" w:sz="0" w:space="0" w:color="auto"/>
                            <w:right w:val="none" w:sz="0" w:space="0" w:color="auto"/>
                          </w:divBdr>
                          <w:divsChild>
                            <w:div w:id="1822502666">
                              <w:marLeft w:val="0"/>
                              <w:marRight w:val="0"/>
                              <w:marTop w:val="0"/>
                              <w:marBottom w:val="0"/>
                              <w:divBdr>
                                <w:top w:val="none" w:sz="0" w:space="0" w:color="auto"/>
                                <w:left w:val="none" w:sz="0" w:space="0" w:color="auto"/>
                                <w:bottom w:val="none" w:sz="0" w:space="0" w:color="auto"/>
                                <w:right w:val="none" w:sz="0" w:space="0" w:color="auto"/>
                              </w:divBdr>
                              <w:divsChild>
                                <w:div w:id="696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79064">
      <w:bodyDiv w:val="1"/>
      <w:marLeft w:val="0"/>
      <w:marRight w:val="0"/>
      <w:marTop w:val="0"/>
      <w:marBottom w:val="0"/>
      <w:divBdr>
        <w:top w:val="none" w:sz="0" w:space="0" w:color="auto"/>
        <w:left w:val="none" w:sz="0" w:space="0" w:color="auto"/>
        <w:bottom w:val="none" w:sz="0" w:space="0" w:color="auto"/>
        <w:right w:val="none" w:sz="0" w:space="0" w:color="auto"/>
      </w:divBdr>
      <w:divsChild>
        <w:div w:id="726956957">
          <w:marLeft w:val="0"/>
          <w:marRight w:val="0"/>
          <w:marTop w:val="0"/>
          <w:marBottom w:val="202"/>
          <w:divBdr>
            <w:top w:val="none" w:sz="0" w:space="0" w:color="auto"/>
            <w:left w:val="none" w:sz="0" w:space="0" w:color="auto"/>
            <w:bottom w:val="none" w:sz="0" w:space="0" w:color="auto"/>
            <w:right w:val="none" w:sz="0" w:space="0" w:color="auto"/>
          </w:divBdr>
        </w:div>
        <w:div w:id="1425957948">
          <w:marLeft w:val="0"/>
          <w:marRight w:val="0"/>
          <w:marTop w:val="0"/>
          <w:marBottom w:val="0"/>
          <w:divBdr>
            <w:top w:val="none" w:sz="0" w:space="0" w:color="auto"/>
            <w:left w:val="none" w:sz="0" w:space="0" w:color="auto"/>
            <w:bottom w:val="none" w:sz="0" w:space="0" w:color="auto"/>
            <w:right w:val="none" w:sz="0" w:space="0" w:color="auto"/>
          </w:divBdr>
          <w:divsChild>
            <w:div w:id="504824100">
              <w:marLeft w:val="0"/>
              <w:marRight w:val="0"/>
              <w:marTop w:val="0"/>
              <w:marBottom w:val="375"/>
              <w:divBdr>
                <w:top w:val="none" w:sz="0" w:space="0" w:color="auto"/>
                <w:left w:val="none" w:sz="0" w:space="0" w:color="auto"/>
                <w:bottom w:val="none" w:sz="0" w:space="0" w:color="auto"/>
                <w:right w:val="none" w:sz="0" w:space="0" w:color="auto"/>
              </w:divBdr>
              <w:divsChild>
                <w:div w:id="800080184">
                  <w:marLeft w:val="0"/>
                  <w:marRight w:val="0"/>
                  <w:marTop w:val="0"/>
                  <w:marBottom w:val="0"/>
                  <w:divBdr>
                    <w:top w:val="single" w:sz="6" w:space="15" w:color="C3C3C3"/>
                    <w:left w:val="none" w:sz="0" w:space="0" w:color="auto"/>
                    <w:bottom w:val="none" w:sz="0" w:space="0" w:color="auto"/>
                    <w:right w:val="dashed" w:sz="6" w:space="15" w:color="C3C3C3"/>
                  </w:divBdr>
                  <w:divsChild>
                    <w:div w:id="807941218">
                      <w:marLeft w:val="0"/>
                      <w:marRight w:val="0"/>
                      <w:marTop w:val="0"/>
                      <w:marBottom w:val="0"/>
                      <w:divBdr>
                        <w:top w:val="none" w:sz="0" w:space="0" w:color="auto"/>
                        <w:left w:val="none" w:sz="0" w:space="0" w:color="auto"/>
                        <w:bottom w:val="none" w:sz="0" w:space="0" w:color="auto"/>
                        <w:right w:val="none" w:sz="0" w:space="0" w:color="auto"/>
                      </w:divBdr>
                      <w:divsChild>
                        <w:div w:id="1750957783">
                          <w:marLeft w:val="0"/>
                          <w:marRight w:val="0"/>
                          <w:marTop w:val="0"/>
                          <w:marBottom w:val="0"/>
                          <w:divBdr>
                            <w:top w:val="none" w:sz="0" w:space="0" w:color="auto"/>
                            <w:left w:val="none" w:sz="0" w:space="0" w:color="auto"/>
                            <w:bottom w:val="none" w:sz="0" w:space="0" w:color="auto"/>
                            <w:right w:val="none" w:sz="0" w:space="0" w:color="auto"/>
                          </w:divBdr>
                          <w:divsChild>
                            <w:div w:id="588462173">
                              <w:marLeft w:val="0"/>
                              <w:marRight w:val="0"/>
                              <w:marTop w:val="0"/>
                              <w:marBottom w:val="0"/>
                              <w:divBdr>
                                <w:top w:val="none" w:sz="0" w:space="0" w:color="auto"/>
                                <w:left w:val="none" w:sz="0" w:space="0" w:color="auto"/>
                                <w:bottom w:val="none" w:sz="0" w:space="0" w:color="auto"/>
                                <w:right w:val="none" w:sz="0" w:space="0" w:color="auto"/>
                              </w:divBdr>
                              <w:divsChild>
                                <w:div w:id="19436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948919">
      <w:bodyDiv w:val="1"/>
      <w:marLeft w:val="0"/>
      <w:marRight w:val="0"/>
      <w:marTop w:val="0"/>
      <w:marBottom w:val="0"/>
      <w:divBdr>
        <w:top w:val="none" w:sz="0" w:space="0" w:color="auto"/>
        <w:left w:val="none" w:sz="0" w:space="0" w:color="auto"/>
        <w:bottom w:val="none" w:sz="0" w:space="0" w:color="auto"/>
        <w:right w:val="none" w:sz="0" w:space="0" w:color="auto"/>
      </w:divBdr>
      <w:divsChild>
        <w:div w:id="676806575">
          <w:marLeft w:val="0"/>
          <w:marRight w:val="0"/>
          <w:marTop w:val="0"/>
          <w:marBottom w:val="183"/>
          <w:divBdr>
            <w:top w:val="none" w:sz="0" w:space="0" w:color="auto"/>
            <w:left w:val="none" w:sz="0" w:space="0" w:color="auto"/>
            <w:bottom w:val="none" w:sz="0" w:space="0" w:color="auto"/>
            <w:right w:val="none" w:sz="0" w:space="0" w:color="auto"/>
          </w:divBdr>
        </w:div>
        <w:div w:id="1596790024">
          <w:marLeft w:val="0"/>
          <w:marRight w:val="0"/>
          <w:marTop w:val="0"/>
          <w:marBottom w:val="0"/>
          <w:divBdr>
            <w:top w:val="none" w:sz="0" w:space="0" w:color="auto"/>
            <w:left w:val="none" w:sz="0" w:space="0" w:color="auto"/>
            <w:bottom w:val="none" w:sz="0" w:space="0" w:color="auto"/>
            <w:right w:val="none" w:sz="0" w:space="0" w:color="auto"/>
          </w:divBdr>
          <w:divsChild>
            <w:div w:id="523399098">
              <w:marLeft w:val="0"/>
              <w:marRight w:val="0"/>
              <w:marTop w:val="0"/>
              <w:marBottom w:val="340"/>
              <w:divBdr>
                <w:top w:val="none" w:sz="0" w:space="0" w:color="auto"/>
                <w:left w:val="none" w:sz="0" w:space="0" w:color="auto"/>
                <w:bottom w:val="none" w:sz="0" w:space="0" w:color="auto"/>
                <w:right w:val="none" w:sz="0" w:space="0" w:color="auto"/>
              </w:divBdr>
              <w:divsChild>
                <w:div w:id="322856181">
                  <w:marLeft w:val="0"/>
                  <w:marRight w:val="0"/>
                  <w:marTop w:val="0"/>
                  <w:marBottom w:val="0"/>
                  <w:divBdr>
                    <w:top w:val="single" w:sz="6" w:space="14" w:color="C3C3C3"/>
                    <w:left w:val="none" w:sz="0" w:space="0" w:color="auto"/>
                    <w:bottom w:val="none" w:sz="0" w:space="0" w:color="auto"/>
                    <w:right w:val="dashed" w:sz="6" w:space="14" w:color="C3C3C3"/>
                  </w:divBdr>
                  <w:divsChild>
                    <w:div w:id="724371220">
                      <w:marLeft w:val="0"/>
                      <w:marRight w:val="0"/>
                      <w:marTop w:val="0"/>
                      <w:marBottom w:val="0"/>
                      <w:divBdr>
                        <w:top w:val="none" w:sz="0" w:space="0" w:color="auto"/>
                        <w:left w:val="none" w:sz="0" w:space="0" w:color="auto"/>
                        <w:bottom w:val="none" w:sz="0" w:space="0" w:color="auto"/>
                        <w:right w:val="none" w:sz="0" w:space="0" w:color="auto"/>
                      </w:divBdr>
                      <w:divsChild>
                        <w:div w:id="948008329">
                          <w:marLeft w:val="0"/>
                          <w:marRight w:val="0"/>
                          <w:marTop w:val="0"/>
                          <w:marBottom w:val="0"/>
                          <w:divBdr>
                            <w:top w:val="none" w:sz="0" w:space="0" w:color="auto"/>
                            <w:left w:val="none" w:sz="0" w:space="0" w:color="auto"/>
                            <w:bottom w:val="none" w:sz="0" w:space="0" w:color="auto"/>
                            <w:right w:val="none" w:sz="0" w:space="0" w:color="auto"/>
                          </w:divBdr>
                          <w:divsChild>
                            <w:div w:id="1718237243">
                              <w:marLeft w:val="0"/>
                              <w:marRight w:val="0"/>
                              <w:marTop w:val="0"/>
                              <w:marBottom w:val="0"/>
                              <w:divBdr>
                                <w:top w:val="none" w:sz="0" w:space="0" w:color="auto"/>
                                <w:left w:val="none" w:sz="0" w:space="0" w:color="auto"/>
                                <w:bottom w:val="none" w:sz="0" w:space="0" w:color="auto"/>
                                <w:right w:val="none" w:sz="0" w:space="0" w:color="auto"/>
                              </w:divBdr>
                              <w:divsChild>
                                <w:div w:id="15617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046556">
      <w:bodyDiv w:val="1"/>
      <w:marLeft w:val="0"/>
      <w:marRight w:val="0"/>
      <w:marTop w:val="0"/>
      <w:marBottom w:val="0"/>
      <w:divBdr>
        <w:top w:val="none" w:sz="0" w:space="0" w:color="auto"/>
        <w:left w:val="none" w:sz="0" w:space="0" w:color="auto"/>
        <w:bottom w:val="none" w:sz="0" w:space="0" w:color="auto"/>
        <w:right w:val="none" w:sz="0" w:space="0" w:color="auto"/>
      </w:divBdr>
      <w:divsChild>
        <w:div w:id="641157583">
          <w:marLeft w:val="0"/>
          <w:marRight w:val="0"/>
          <w:marTop w:val="0"/>
          <w:marBottom w:val="183"/>
          <w:divBdr>
            <w:top w:val="none" w:sz="0" w:space="0" w:color="auto"/>
            <w:left w:val="none" w:sz="0" w:space="0" w:color="auto"/>
            <w:bottom w:val="none" w:sz="0" w:space="0" w:color="auto"/>
            <w:right w:val="none" w:sz="0" w:space="0" w:color="auto"/>
          </w:divBdr>
        </w:div>
        <w:div w:id="724763738">
          <w:marLeft w:val="0"/>
          <w:marRight w:val="0"/>
          <w:marTop w:val="0"/>
          <w:marBottom w:val="0"/>
          <w:divBdr>
            <w:top w:val="none" w:sz="0" w:space="0" w:color="auto"/>
            <w:left w:val="none" w:sz="0" w:space="0" w:color="auto"/>
            <w:bottom w:val="none" w:sz="0" w:space="0" w:color="auto"/>
            <w:right w:val="none" w:sz="0" w:space="0" w:color="auto"/>
          </w:divBdr>
          <w:divsChild>
            <w:div w:id="1299188441">
              <w:marLeft w:val="0"/>
              <w:marRight w:val="0"/>
              <w:marTop w:val="0"/>
              <w:marBottom w:val="340"/>
              <w:divBdr>
                <w:top w:val="none" w:sz="0" w:space="0" w:color="auto"/>
                <w:left w:val="none" w:sz="0" w:space="0" w:color="auto"/>
                <w:bottom w:val="none" w:sz="0" w:space="0" w:color="auto"/>
                <w:right w:val="none" w:sz="0" w:space="0" w:color="auto"/>
              </w:divBdr>
              <w:divsChild>
                <w:div w:id="1882159962">
                  <w:marLeft w:val="0"/>
                  <w:marRight w:val="0"/>
                  <w:marTop w:val="0"/>
                  <w:marBottom w:val="0"/>
                  <w:divBdr>
                    <w:top w:val="single" w:sz="6" w:space="14" w:color="C3C3C3"/>
                    <w:left w:val="none" w:sz="0" w:space="0" w:color="auto"/>
                    <w:bottom w:val="none" w:sz="0" w:space="0" w:color="auto"/>
                    <w:right w:val="dashed" w:sz="6" w:space="14" w:color="C3C3C3"/>
                  </w:divBdr>
                  <w:divsChild>
                    <w:div w:id="85999416">
                      <w:marLeft w:val="0"/>
                      <w:marRight w:val="0"/>
                      <w:marTop w:val="0"/>
                      <w:marBottom w:val="0"/>
                      <w:divBdr>
                        <w:top w:val="none" w:sz="0" w:space="0" w:color="auto"/>
                        <w:left w:val="none" w:sz="0" w:space="0" w:color="auto"/>
                        <w:bottom w:val="none" w:sz="0" w:space="0" w:color="auto"/>
                        <w:right w:val="none" w:sz="0" w:space="0" w:color="auto"/>
                      </w:divBdr>
                      <w:divsChild>
                        <w:div w:id="2003505186">
                          <w:marLeft w:val="0"/>
                          <w:marRight w:val="0"/>
                          <w:marTop w:val="0"/>
                          <w:marBottom w:val="0"/>
                          <w:divBdr>
                            <w:top w:val="none" w:sz="0" w:space="0" w:color="auto"/>
                            <w:left w:val="none" w:sz="0" w:space="0" w:color="auto"/>
                            <w:bottom w:val="none" w:sz="0" w:space="0" w:color="auto"/>
                            <w:right w:val="none" w:sz="0" w:space="0" w:color="auto"/>
                          </w:divBdr>
                          <w:divsChild>
                            <w:div w:id="578557623">
                              <w:marLeft w:val="0"/>
                              <w:marRight w:val="0"/>
                              <w:marTop w:val="0"/>
                              <w:marBottom w:val="0"/>
                              <w:divBdr>
                                <w:top w:val="none" w:sz="0" w:space="0" w:color="auto"/>
                                <w:left w:val="none" w:sz="0" w:space="0" w:color="auto"/>
                                <w:bottom w:val="none" w:sz="0" w:space="0" w:color="auto"/>
                                <w:right w:val="none" w:sz="0" w:space="0" w:color="auto"/>
                              </w:divBdr>
                              <w:divsChild>
                                <w:div w:id="9711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2020-07-28T11:11:00Z</dcterms:created>
  <dcterms:modified xsi:type="dcterms:W3CDTF">2020-07-28T11:11:00Z</dcterms:modified>
</cp:coreProperties>
</file>