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97" w:rsidRPr="00E60CEF" w:rsidRDefault="00E60CEF" w:rsidP="00E60CEF">
      <w:pPr>
        <w:spacing w:after="0" w:line="240" w:lineRule="auto"/>
        <w:rPr>
          <w:rFonts w:ascii="Arial" w:hAnsi="Arial" w:cs="Arial"/>
          <w:b/>
          <w:sz w:val="20"/>
          <w:szCs w:val="20"/>
          <w:lang w:val="en-GB"/>
        </w:rPr>
      </w:pPr>
      <w:r>
        <w:rPr>
          <w:rFonts w:ascii="Arial" w:hAnsi="Arial" w:cs="Arial"/>
          <w:b/>
          <w:sz w:val="20"/>
          <w:szCs w:val="20"/>
          <w:lang w:val="en-GB"/>
        </w:rPr>
        <w:t>Report o</w:t>
      </w:r>
      <w:r w:rsidRPr="00E60CEF">
        <w:rPr>
          <w:rFonts w:ascii="Arial" w:hAnsi="Arial" w:cs="Arial"/>
          <w:b/>
          <w:sz w:val="20"/>
          <w:szCs w:val="20"/>
          <w:lang w:val="en-GB"/>
        </w:rPr>
        <w:t>f the Portfolio Committee on Public Service and Administration on Oversight to the Northern Cape and Free State Provinces from 27-31 March 2023; Dated 07 June 2023</w:t>
      </w:r>
    </w:p>
    <w:p w:rsidR="005A5625" w:rsidRPr="00E60CEF" w:rsidRDefault="005A5625" w:rsidP="00E60CEF">
      <w:pPr>
        <w:spacing w:after="0" w:line="240" w:lineRule="auto"/>
        <w:rPr>
          <w:rFonts w:ascii="Arial" w:hAnsi="Arial" w:cs="Arial"/>
          <w:b/>
          <w:sz w:val="20"/>
          <w:szCs w:val="20"/>
          <w:lang w:val="en-GB"/>
        </w:rPr>
      </w:pPr>
    </w:p>
    <w:p w:rsidR="005A5625" w:rsidRPr="00E60CEF" w:rsidRDefault="005A5625" w:rsidP="00E60CEF">
      <w:pPr>
        <w:spacing w:after="0" w:line="240" w:lineRule="auto"/>
        <w:rPr>
          <w:rFonts w:ascii="Arial" w:hAnsi="Arial" w:cs="Arial"/>
          <w:sz w:val="20"/>
          <w:szCs w:val="20"/>
          <w:lang w:val="en-US"/>
        </w:rPr>
      </w:pPr>
      <w:r w:rsidRPr="00E60CEF">
        <w:rPr>
          <w:rFonts w:ascii="Arial" w:hAnsi="Arial" w:cs="Arial"/>
          <w:sz w:val="20"/>
          <w:szCs w:val="20"/>
          <w:lang w:val="en-US"/>
        </w:rPr>
        <w:t>The Portfolio Committee on Pub</w:t>
      </w:r>
      <w:r w:rsidR="006C7834" w:rsidRPr="00E60CEF">
        <w:rPr>
          <w:rFonts w:ascii="Arial" w:hAnsi="Arial" w:cs="Arial"/>
          <w:sz w:val="20"/>
          <w:szCs w:val="20"/>
          <w:lang w:val="en-US"/>
        </w:rPr>
        <w:t>lic Service and Administration</w:t>
      </w:r>
      <w:r w:rsidRPr="00E60CEF">
        <w:rPr>
          <w:rFonts w:ascii="Arial" w:hAnsi="Arial" w:cs="Arial"/>
          <w:sz w:val="20"/>
          <w:szCs w:val="20"/>
          <w:lang w:val="en-US"/>
        </w:rPr>
        <w:t xml:space="preserve"> (hereinafter referred as the Committee)</w:t>
      </w:r>
      <w:r w:rsidR="0007799E" w:rsidRPr="00E60CEF">
        <w:rPr>
          <w:rFonts w:ascii="Arial" w:hAnsi="Arial" w:cs="Arial"/>
          <w:sz w:val="20"/>
          <w:szCs w:val="20"/>
          <w:lang w:val="en-US"/>
        </w:rPr>
        <w:t xml:space="preserve"> </w:t>
      </w:r>
      <w:r w:rsidRPr="00E60CEF">
        <w:rPr>
          <w:rFonts w:ascii="Arial" w:hAnsi="Arial" w:cs="Arial"/>
          <w:sz w:val="20"/>
          <w:szCs w:val="20"/>
          <w:lang w:val="en-US"/>
        </w:rPr>
        <w:t>undert</w:t>
      </w:r>
      <w:r w:rsidR="0007799E" w:rsidRPr="00E60CEF">
        <w:rPr>
          <w:rFonts w:ascii="Arial" w:hAnsi="Arial" w:cs="Arial"/>
          <w:sz w:val="20"/>
          <w:szCs w:val="20"/>
          <w:lang w:val="en-US"/>
        </w:rPr>
        <w:t>ook</w:t>
      </w:r>
      <w:r w:rsidR="00BE1D1E" w:rsidRPr="00E60CEF">
        <w:rPr>
          <w:rFonts w:ascii="Arial" w:hAnsi="Arial" w:cs="Arial"/>
          <w:sz w:val="20"/>
          <w:szCs w:val="20"/>
          <w:lang w:val="en-US"/>
        </w:rPr>
        <w:t xml:space="preserve"> oversight visits </w:t>
      </w:r>
      <w:r w:rsidR="009C0D17" w:rsidRPr="00E60CEF">
        <w:rPr>
          <w:rFonts w:ascii="Arial" w:hAnsi="Arial" w:cs="Arial"/>
          <w:sz w:val="20"/>
          <w:szCs w:val="20"/>
          <w:lang w:val="en-US"/>
        </w:rPr>
        <w:t>to the</w:t>
      </w:r>
      <w:r w:rsidR="00BE1D1E" w:rsidRPr="00E60CEF">
        <w:rPr>
          <w:rFonts w:ascii="Arial" w:hAnsi="Arial" w:cs="Arial"/>
          <w:sz w:val="20"/>
          <w:szCs w:val="20"/>
          <w:lang w:val="en-US"/>
        </w:rPr>
        <w:t xml:space="preserve"> Northern Cape and </w:t>
      </w:r>
      <w:r w:rsidR="009C0D17" w:rsidRPr="00E60CEF">
        <w:rPr>
          <w:rFonts w:ascii="Arial" w:hAnsi="Arial" w:cs="Arial"/>
          <w:sz w:val="20"/>
          <w:szCs w:val="20"/>
          <w:lang w:val="en-US"/>
        </w:rPr>
        <w:t xml:space="preserve">the </w:t>
      </w:r>
      <w:r w:rsidR="00BE1D1E" w:rsidRPr="00E60CEF">
        <w:rPr>
          <w:rFonts w:ascii="Arial" w:hAnsi="Arial" w:cs="Arial"/>
          <w:sz w:val="20"/>
          <w:szCs w:val="20"/>
          <w:lang w:val="en-US"/>
        </w:rPr>
        <w:t>Free State provinces. The Committee met with the</w:t>
      </w:r>
      <w:r w:rsidRPr="00E60CEF">
        <w:rPr>
          <w:rFonts w:ascii="Arial" w:hAnsi="Arial" w:cs="Arial"/>
          <w:sz w:val="20"/>
          <w:szCs w:val="20"/>
          <w:lang w:val="en-US"/>
        </w:rPr>
        <w:t xml:space="preserve"> Office</w:t>
      </w:r>
      <w:r w:rsidR="00BE1D1E" w:rsidRPr="00E60CEF">
        <w:rPr>
          <w:rFonts w:ascii="Arial" w:hAnsi="Arial" w:cs="Arial"/>
          <w:sz w:val="20"/>
          <w:szCs w:val="20"/>
          <w:lang w:val="en-US"/>
        </w:rPr>
        <w:t>s</w:t>
      </w:r>
      <w:r w:rsidRPr="00E60CEF">
        <w:rPr>
          <w:rFonts w:ascii="Arial" w:hAnsi="Arial" w:cs="Arial"/>
          <w:sz w:val="20"/>
          <w:szCs w:val="20"/>
          <w:lang w:val="en-US"/>
        </w:rPr>
        <w:t xml:space="preserve"> of </w:t>
      </w:r>
      <w:r w:rsidR="006C7834" w:rsidRPr="00E60CEF">
        <w:rPr>
          <w:rFonts w:ascii="Arial" w:hAnsi="Arial" w:cs="Arial"/>
          <w:sz w:val="20"/>
          <w:szCs w:val="20"/>
          <w:lang w:val="en-US"/>
        </w:rPr>
        <w:t xml:space="preserve">the </w:t>
      </w:r>
      <w:r w:rsidRPr="00E60CEF">
        <w:rPr>
          <w:rFonts w:ascii="Arial" w:hAnsi="Arial" w:cs="Arial"/>
          <w:sz w:val="20"/>
          <w:szCs w:val="20"/>
          <w:lang w:val="en-US"/>
        </w:rPr>
        <w:t xml:space="preserve">Premier in </w:t>
      </w:r>
      <w:r w:rsidR="00BE1D1E" w:rsidRPr="00E60CEF">
        <w:rPr>
          <w:rFonts w:ascii="Arial" w:hAnsi="Arial" w:cs="Arial"/>
          <w:sz w:val="20"/>
          <w:szCs w:val="20"/>
          <w:lang w:val="en-US"/>
        </w:rPr>
        <w:t>both p</w:t>
      </w:r>
      <w:r w:rsidRPr="00E60CEF">
        <w:rPr>
          <w:rFonts w:ascii="Arial" w:hAnsi="Arial" w:cs="Arial"/>
          <w:sz w:val="20"/>
          <w:szCs w:val="20"/>
          <w:lang w:val="en-US"/>
        </w:rPr>
        <w:t>rovince</w:t>
      </w:r>
      <w:r w:rsidR="00BE1D1E" w:rsidRPr="00E60CEF">
        <w:rPr>
          <w:rFonts w:ascii="Arial" w:hAnsi="Arial" w:cs="Arial"/>
          <w:sz w:val="20"/>
          <w:szCs w:val="20"/>
          <w:lang w:val="en-US"/>
        </w:rPr>
        <w:t>s</w:t>
      </w:r>
      <w:r w:rsidRPr="00E60CEF">
        <w:rPr>
          <w:rFonts w:ascii="Arial" w:hAnsi="Arial" w:cs="Arial"/>
          <w:sz w:val="20"/>
          <w:szCs w:val="20"/>
          <w:lang w:val="en-US"/>
        </w:rPr>
        <w:t xml:space="preserve"> to discuss the state of </w:t>
      </w:r>
      <w:r w:rsidR="003334DB" w:rsidRPr="00E60CEF">
        <w:rPr>
          <w:rFonts w:ascii="Arial" w:hAnsi="Arial" w:cs="Arial"/>
          <w:sz w:val="20"/>
          <w:szCs w:val="20"/>
          <w:lang w:val="en-US"/>
        </w:rPr>
        <w:t>th</w:t>
      </w:r>
      <w:r w:rsidR="006C7834" w:rsidRPr="00E60CEF">
        <w:rPr>
          <w:rFonts w:ascii="Arial" w:hAnsi="Arial" w:cs="Arial"/>
          <w:sz w:val="20"/>
          <w:szCs w:val="20"/>
          <w:lang w:val="en-US"/>
        </w:rPr>
        <w:t>e province</w:t>
      </w:r>
      <w:r w:rsidR="009C0D17" w:rsidRPr="00E60CEF">
        <w:rPr>
          <w:rFonts w:ascii="Arial" w:hAnsi="Arial" w:cs="Arial"/>
          <w:sz w:val="20"/>
          <w:szCs w:val="20"/>
          <w:lang w:val="en-US"/>
        </w:rPr>
        <w:t>s</w:t>
      </w:r>
      <w:r w:rsidR="006C7834" w:rsidRPr="00E60CEF">
        <w:rPr>
          <w:rFonts w:ascii="Arial" w:hAnsi="Arial" w:cs="Arial"/>
          <w:sz w:val="20"/>
          <w:szCs w:val="20"/>
          <w:lang w:val="en-US"/>
        </w:rPr>
        <w:t xml:space="preserve"> </w:t>
      </w:r>
      <w:r w:rsidR="00817D4F" w:rsidRPr="00E60CEF">
        <w:rPr>
          <w:rFonts w:ascii="Arial" w:hAnsi="Arial" w:cs="Arial"/>
          <w:sz w:val="20"/>
          <w:szCs w:val="20"/>
          <w:lang w:val="en-US"/>
        </w:rPr>
        <w:t>relating to</w:t>
      </w:r>
      <w:r w:rsidR="00324F19" w:rsidRPr="00E60CEF">
        <w:rPr>
          <w:rFonts w:ascii="Arial" w:hAnsi="Arial" w:cs="Arial"/>
          <w:sz w:val="20"/>
          <w:szCs w:val="20"/>
          <w:lang w:val="en-US"/>
        </w:rPr>
        <w:t xml:space="preserve"> administration and governance matters, </w:t>
      </w:r>
      <w:r w:rsidR="008D7638" w:rsidRPr="00E60CEF">
        <w:rPr>
          <w:rFonts w:ascii="Arial" w:hAnsi="Arial" w:cs="Arial"/>
          <w:sz w:val="20"/>
          <w:szCs w:val="20"/>
          <w:lang w:val="en-US"/>
        </w:rPr>
        <w:t>with the focus on</w:t>
      </w:r>
      <w:r w:rsidR="006C7834" w:rsidRPr="00E60CEF">
        <w:rPr>
          <w:rFonts w:ascii="Arial" w:hAnsi="Arial" w:cs="Arial"/>
          <w:sz w:val="20"/>
          <w:szCs w:val="20"/>
          <w:lang w:val="en-US"/>
        </w:rPr>
        <w:t>:</w:t>
      </w:r>
      <w:r w:rsidR="003334DB" w:rsidRPr="00E60CEF">
        <w:rPr>
          <w:rFonts w:ascii="Arial" w:hAnsi="Arial" w:cs="Arial"/>
          <w:sz w:val="20"/>
          <w:szCs w:val="20"/>
          <w:lang w:val="en-US"/>
        </w:rPr>
        <w:t xml:space="preserve"> </w:t>
      </w:r>
      <w:r w:rsidRPr="00E60CEF">
        <w:rPr>
          <w:rFonts w:ascii="Arial" w:hAnsi="Arial" w:cs="Arial"/>
          <w:sz w:val="20"/>
          <w:szCs w:val="20"/>
          <w:lang w:val="en-US"/>
        </w:rPr>
        <w:t>Service Deliver</w:t>
      </w:r>
      <w:r w:rsidR="006C7834" w:rsidRPr="00E60CEF">
        <w:rPr>
          <w:rFonts w:ascii="Arial" w:hAnsi="Arial" w:cs="Arial"/>
          <w:sz w:val="20"/>
          <w:szCs w:val="20"/>
          <w:lang w:val="en-US"/>
        </w:rPr>
        <w:t xml:space="preserve">y Improvement Plans (SDIPs); </w:t>
      </w:r>
      <w:r w:rsidRPr="00E60CEF">
        <w:rPr>
          <w:rFonts w:ascii="Arial" w:hAnsi="Arial" w:cs="Arial"/>
          <w:sz w:val="20"/>
          <w:szCs w:val="20"/>
          <w:lang w:val="en-US"/>
        </w:rPr>
        <w:t>Thusong Service Centres</w:t>
      </w:r>
      <w:r w:rsidR="00FA7D62" w:rsidRPr="00E60CEF">
        <w:rPr>
          <w:rFonts w:ascii="Arial" w:hAnsi="Arial" w:cs="Arial"/>
          <w:sz w:val="20"/>
          <w:szCs w:val="20"/>
          <w:lang w:val="en-US"/>
        </w:rPr>
        <w:t xml:space="preserve"> (TSCs)</w:t>
      </w:r>
      <w:r w:rsidR="006C7834" w:rsidRPr="00E60CEF">
        <w:rPr>
          <w:rFonts w:ascii="Arial" w:hAnsi="Arial" w:cs="Arial"/>
          <w:sz w:val="20"/>
          <w:szCs w:val="20"/>
          <w:lang w:val="en-US"/>
        </w:rPr>
        <w:t>;</w:t>
      </w:r>
      <w:r w:rsidR="00BE1D1E" w:rsidRPr="00E60CEF">
        <w:rPr>
          <w:rFonts w:ascii="Arial" w:hAnsi="Arial" w:cs="Arial"/>
          <w:sz w:val="20"/>
          <w:szCs w:val="20"/>
          <w:lang w:val="en-US"/>
        </w:rPr>
        <w:t xml:space="preserve"> filling of vacancies for Heads of Department;</w:t>
      </w:r>
      <w:r w:rsidR="00324F19" w:rsidRPr="00E60CEF">
        <w:rPr>
          <w:rFonts w:ascii="Arial" w:hAnsi="Arial" w:cs="Arial"/>
          <w:sz w:val="20"/>
          <w:szCs w:val="20"/>
          <w:lang w:val="en-US"/>
        </w:rPr>
        <w:t xml:space="preserve"> payment of service providers within 30 days</w:t>
      </w:r>
      <w:r w:rsidR="0079341C" w:rsidRPr="00E60CEF">
        <w:rPr>
          <w:rFonts w:ascii="Arial" w:hAnsi="Arial" w:cs="Arial"/>
          <w:sz w:val="20"/>
          <w:szCs w:val="20"/>
          <w:lang w:val="en-US"/>
        </w:rPr>
        <w:t xml:space="preserve"> </w:t>
      </w:r>
      <w:r w:rsidRPr="00E60CEF">
        <w:rPr>
          <w:rFonts w:ascii="Arial" w:hAnsi="Arial" w:cs="Arial"/>
          <w:sz w:val="20"/>
          <w:szCs w:val="20"/>
          <w:lang w:val="en-US"/>
        </w:rPr>
        <w:t xml:space="preserve">and Frontline Service Delivery </w:t>
      </w:r>
      <w:r w:rsidR="00FA7D62" w:rsidRPr="00E60CEF">
        <w:rPr>
          <w:rFonts w:ascii="Arial" w:hAnsi="Arial" w:cs="Arial"/>
          <w:sz w:val="20"/>
          <w:szCs w:val="20"/>
          <w:lang w:val="en-US"/>
        </w:rPr>
        <w:t>Monitoring facilities</w:t>
      </w:r>
      <w:r w:rsidRPr="00E60CEF">
        <w:rPr>
          <w:rFonts w:ascii="Arial" w:hAnsi="Arial" w:cs="Arial"/>
          <w:sz w:val="20"/>
          <w:szCs w:val="20"/>
          <w:lang w:val="en-US"/>
        </w:rPr>
        <w:t xml:space="preserve"> (unannounced visits </w:t>
      </w:r>
      <w:r w:rsidR="0007799E" w:rsidRPr="00E60CEF">
        <w:rPr>
          <w:rFonts w:ascii="Arial" w:hAnsi="Arial" w:cs="Arial"/>
          <w:sz w:val="20"/>
          <w:szCs w:val="20"/>
          <w:lang w:val="en-US"/>
        </w:rPr>
        <w:t>to</w:t>
      </w:r>
      <w:r w:rsidRPr="00E60CEF">
        <w:rPr>
          <w:rFonts w:ascii="Arial" w:hAnsi="Arial" w:cs="Arial"/>
          <w:sz w:val="20"/>
          <w:szCs w:val="20"/>
          <w:lang w:val="en-US"/>
        </w:rPr>
        <w:t xml:space="preserve"> </w:t>
      </w:r>
      <w:r w:rsidR="003334DB" w:rsidRPr="00E60CEF">
        <w:rPr>
          <w:rFonts w:ascii="Arial" w:hAnsi="Arial" w:cs="Arial"/>
          <w:sz w:val="20"/>
          <w:szCs w:val="20"/>
          <w:lang w:val="en-US"/>
        </w:rPr>
        <w:t>H</w:t>
      </w:r>
      <w:r w:rsidRPr="00E60CEF">
        <w:rPr>
          <w:rFonts w:ascii="Arial" w:hAnsi="Arial" w:cs="Arial"/>
          <w:sz w:val="20"/>
          <w:szCs w:val="20"/>
          <w:lang w:val="en-US"/>
        </w:rPr>
        <w:t>ospitals</w:t>
      </w:r>
      <w:r w:rsidR="00BE1D1E" w:rsidRPr="00E60CEF">
        <w:rPr>
          <w:rFonts w:ascii="Arial" w:hAnsi="Arial" w:cs="Arial"/>
          <w:sz w:val="20"/>
          <w:szCs w:val="20"/>
          <w:lang w:val="en-US"/>
        </w:rPr>
        <w:t>, Traffic Department</w:t>
      </w:r>
      <w:r w:rsidR="0079341C" w:rsidRPr="00E60CEF">
        <w:rPr>
          <w:rFonts w:ascii="Arial" w:hAnsi="Arial" w:cs="Arial"/>
          <w:sz w:val="20"/>
          <w:szCs w:val="20"/>
          <w:lang w:val="en-US"/>
        </w:rPr>
        <w:t xml:space="preserve"> and Home Affairs</w:t>
      </w:r>
      <w:r w:rsidRPr="00E60CEF">
        <w:rPr>
          <w:rFonts w:ascii="Arial" w:hAnsi="Arial" w:cs="Arial"/>
          <w:sz w:val="20"/>
          <w:szCs w:val="20"/>
          <w:lang w:val="en-US"/>
        </w:rPr>
        <w:t>)</w:t>
      </w:r>
      <w:r w:rsidR="0079341C" w:rsidRPr="00E60CEF">
        <w:rPr>
          <w:rFonts w:ascii="Arial" w:hAnsi="Arial" w:cs="Arial"/>
          <w:sz w:val="20"/>
          <w:szCs w:val="20"/>
          <w:lang w:val="en-US"/>
        </w:rPr>
        <w:t xml:space="preserve">. The Public Service Commission enlightened the Committee </w:t>
      </w:r>
      <w:r w:rsidR="00FA7D62" w:rsidRPr="00E60CEF">
        <w:rPr>
          <w:rFonts w:ascii="Arial" w:hAnsi="Arial" w:cs="Arial"/>
          <w:sz w:val="20"/>
          <w:szCs w:val="20"/>
          <w:lang w:val="en-US"/>
        </w:rPr>
        <w:t>with</w:t>
      </w:r>
      <w:r w:rsidR="0079341C" w:rsidRPr="00E60CEF">
        <w:rPr>
          <w:rFonts w:ascii="Arial" w:hAnsi="Arial" w:cs="Arial"/>
          <w:sz w:val="20"/>
          <w:szCs w:val="20"/>
          <w:lang w:val="en-US"/>
        </w:rPr>
        <w:t xml:space="preserve"> the state of the public service in </w:t>
      </w:r>
      <w:r w:rsidR="00BE1D1E" w:rsidRPr="00E60CEF">
        <w:rPr>
          <w:rFonts w:ascii="Arial" w:hAnsi="Arial" w:cs="Arial"/>
          <w:sz w:val="20"/>
          <w:szCs w:val="20"/>
          <w:lang w:val="en-US"/>
        </w:rPr>
        <w:t xml:space="preserve">both </w:t>
      </w:r>
      <w:r w:rsidR="0079341C" w:rsidRPr="00E60CEF">
        <w:rPr>
          <w:rFonts w:ascii="Arial" w:hAnsi="Arial" w:cs="Arial"/>
          <w:sz w:val="20"/>
          <w:szCs w:val="20"/>
          <w:lang w:val="en-US"/>
        </w:rPr>
        <w:t>province</w:t>
      </w:r>
      <w:r w:rsidR="00BE1D1E" w:rsidRPr="00E60CEF">
        <w:rPr>
          <w:rFonts w:ascii="Arial" w:hAnsi="Arial" w:cs="Arial"/>
          <w:sz w:val="20"/>
          <w:szCs w:val="20"/>
          <w:lang w:val="en-US"/>
        </w:rPr>
        <w:t>s.</w:t>
      </w:r>
      <w:r w:rsidR="0007799E" w:rsidRPr="00E60CEF">
        <w:rPr>
          <w:rFonts w:ascii="Arial" w:hAnsi="Arial" w:cs="Arial"/>
          <w:sz w:val="20"/>
          <w:szCs w:val="20"/>
          <w:lang w:val="en-US"/>
        </w:rPr>
        <w:t xml:space="preserve"> </w:t>
      </w:r>
      <w:r w:rsidR="00BE1D1E" w:rsidRPr="00E60CEF">
        <w:rPr>
          <w:rFonts w:ascii="Arial" w:hAnsi="Arial" w:cs="Arial"/>
          <w:sz w:val="20"/>
          <w:szCs w:val="20"/>
          <w:lang w:val="en-US"/>
        </w:rPr>
        <w:t>T</w:t>
      </w:r>
      <w:r w:rsidR="0007799E" w:rsidRPr="00E60CEF">
        <w:rPr>
          <w:rFonts w:ascii="Arial" w:hAnsi="Arial" w:cs="Arial"/>
          <w:sz w:val="20"/>
          <w:szCs w:val="20"/>
          <w:lang w:val="en-US"/>
        </w:rPr>
        <w:t>he Committee</w:t>
      </w:r>
      <w:r w:rsidR="0079341C" w:rsidRPr="00E60CEF">
        <w:rPr>
          <w:rFonts w:ascii="Arial" w:hAnsi="Arial" w:cs="Arial"/>
          <w:sz w:val="20"/>
          <w:szCs w:val="20"/>
          <w:lang w:val="en-US"/>
        </w:rPr>
        <w:t xml:space="preserve"> </w:t>
      </w:r>
      <w:r w:rsidRPr="00E60CEF">
        <w:rPr>
          <w:rFonts w:ascii="Arial" w:hAnsi="Arial" w:cs="Arial"/>
          <w:sz w:val="20"/>
          <w:szCs w:val="20"/>
          <w:lang w:val="en-US"/>
        </w:rPr>
        <w:t>report</w:t>
      </w:r>
      <w:r w:rsidR="0007799E" w:rsidRPr="00E60CEF">
        <w:rPr>
          <w:rFonts w:ascii="Arial" w:hAnsi="Arial" w:cs="Arial"/>
          <w:sz w:val="20"/>
          <w:szCs w:val="20"/>
          <w:lang w:val="en-US"/>
        </w:rPr>
        <w:t>s</w:t>
      </w:r>
      <w:r w:rsidRPr="00E60CEF">
        <w:rPr>
          <w:rFonts w:ascii="Arial" w:hAnsi="Arial" w:cs="Arial"/>
          <w:sz w:val="20"/>
          <w:szCs w:val="20"/>
          <w:lang w:val="en-US"/>
        </w:rPr>
        <w:t xml:space="preserve"> as follows</w:t>
      </w:r>
      <w:r w:rsidR="00BE1D1E" w:rsidRPr="00E60CEF">
        <w:rPr>
          <w:rFonts w:ascii="Arial" w:hAnsi="Arial" w:cs="Arial"/>
          <w:sz w:val="20"/>
          <w:szCs w:val="20"/>
          <w:lang w:val="en-US"/>
        </w:rPr>
        <w:t xml:space="preserve"> in terms of what has been discovered through </w:t>
      </w:r>
      <w:r w:rsidR="009C0D17" w:rsidRPr="00E60CEF">
        <w:rPr>
          <w:rFonts w:ascii="Arial" w:hAnsi="Arial" w:cs="Arial"/>
          <w:sz w:val="20"/>
          <w:szCs w:val="20"/>
          <w:lang w:val="en-US"/>
        </w:rPr>
        <w:t xml:space="preserve">the </w:t>
      </w:r>
      <w:r w:rsidR="00BE1D1E" w:rsidRPr="00E60CEF">
        <w:rPr>
          <w:rFonts w:ascii="Arial" w:hAnsi="Arial" w:cs="Arial"/>
          <w:sz w:val="20"/>
          <w:szCs w:val="20"/>
          <w:lang w:val="en-US"/>
        </w:rPr>
        <w:t>oversight visits</w:t>
      </w:r>
      <w:r w:rsidRPr="00E60CEF">
        <w:rPr>
          <w:rFonts w:ascii="Arial" w:hAnsi="Arial" w:cs="Arial"/>
          <w:sz w:val="20"/>
          <w:szCs w:val="20"/>
          <w:lang w:val="en-US"/>
        </w:rPr>
        <w:t>:</w:t>
      </w:r>
    </w:p>
    <w:p w:rsidR="00B02FF0" w:rsidRPr="00E60CEF" w:rsidRDefault="00823BF9" w:rsidP="00E60CEF">
      <w:pPr>
        <w:numPr>
          <w:ilvl w:val="0"/>
          <w:numId w:val="1"/>
        </w:numPr>
        <w:tabs>
          <w:tab w:val="num" w:pos="0"/>
        </w:tabs>
        <w:spacing w:after="0" w:line="240" w:lineRule="auto"/>
        <w:ind w:left="0" w:firstLine="0"/>
        <w:rPr>
          <w:rFonts w:ascii="Arial" w:hAnsi="Arial" w:cs="Arial"/>
          <w:b/>
          <w:sz w:val="20"/>
          <w:szCs w:val="20"/>
          <w:lang w:val="en-GB"/>
        </w:rPr>
      </w:pPr>
      <w:r w:rsidRPr="00E60CEF">
        <w:rPr>
          <w:rFonts w:ascii="Arial" w:hAnsi="Arial" w:cs="Arial"/>
          <w:b/>
          <w:sz w:val="20"/>
          <w:szCs w:val="20"/>
          <w:lang w:val="en-GB"/>
        </w:rPr>
        <w:t>INTRODUCTION</w:t>
      </w:r>
    </w:p>
    <w:p w:rsidR="00823BF9" w:rsidRPr="00E60CEF" w:rsidRDefault="00823BF9" w:rsidP="00E60CEF">
      <w:pPr>
        <w:autoSpaceDE w:val="0"/>
        <w:autoSpaceDN w:val="0"/>
        <w:adjustRightInd w:val="0"/>
        <w:spacing w:after="0" w:line="240" w:lineRule="auto"/>
        <w:rPr>
          <w:rFonts w:ascii="Arial" w:hAnsi="Arial" w:cs="Arial"/>
          <w:sz w:val="20"/>
          <w:szCs w:val="20"/>
          <w:lang w:eastAsia="en-ZA"/>
        </w:rPr>
      </w:pPr>
      <w:r w:rsidRPr="00E60CEF">
        <w:rPr>
          <w:rFonts w:ascii="Arial" w:hAnsi="Arial" w:cs="Arial"/>
          <w:sz w:val="20"/>
          <w:szCs w:val="20"/>
          <w:lang w:eastAsia="en-ZA"/>
        </w:rPr>
        <w:t xml:space="preserve">Parliament derives its powers from the Constitution of the Republic of South Africa, 1996. </w:t>
      </w:r>
      <w:r w:rsidRPr="00E60CEF">
        <w:rPr>
          <w:rFonts w:ascii="Arial" w:hAnsi="Arial" w:cs="Arial"/>
          <w:sz w:val="20"/>
          <w:szCs w:val="20"/>
          <w:lang w:val="en-GB"/>
        </w:rPr>
        <w:t>In terms of the Constitution, Parliament is</w:t>
      </w:r>
      <w:r w:rsidR="00817D4F" w:rsidRPr="00E60CEF">
        <w:rPr>
          <w:rFonts w:ascii="Arial" w:hAnsi="Arial" w:cs="Arial"/>
          <w:sz w:val="20"/>
          <w:szCs w:val="20"/>
          <w:lang w:val="en-GB"/>
        </w:rPr>
        <w:t xml:space="preserve"> charged with constitutional responsibility</w:t>
      </w:r>
      <w:r w:rsidRPr="00E60CEF">
        <w:rPr>
          <w:rFonts w:ascii="Arial" w:hAnsi="Arial" w:cs="Arial"/>
          <w:sz w:val="20"/>
          <w:szCs w:val="20"/>
          <w:lang w:val="en-GB"/>
        </w:rPr>
        <w:t xml:space="preserve"> to exercise oversight over the Executive Authority. </w:t>
      </w:r>
      <w:r w:rsidRPr="00E60CEF">
        <w:rPr>
          <w:rFonts w:ascii="Arial" w:hAnsi="Arial" w:cs="Arial"/>
          <w:sz w:val="20"/>
          <w:szCs w:val="20"/>
          <w:lang w:eastAsia="en-ZA"/>
        </w:rPr>
        <w:t xml:space="preserve">Section 42(3) </w:t>
      </w:r>
      <w:r w:rsidR="006C7834" w:rsidRPr="00E60CEF">
        <w:rPr>
          <w:rFonts w:ascii="Arial" w:hAnsi="Arial" w:cs="Arial"/>
          <w:sz w:val="20"/>
          <w:szCs w:val="20"/>
          <w:lang w:eastAsia="en-ZA"/>
        </w:rPr>
        <w:t>gives</w:t>
      </w:r>
      <w:r w:rsidR="00BE1D1E" w:rsidRPr="00E60CEF">
        <w:rPr>
          <w:rFonts w:ascii="Arial" w:hAnsi="Arial" w:cs="Arial"/>
          <w:sz w:val="20"/>
          <w:szCs w:val="20"/>
          <w:lang w:eastAsia="en-ZA"/>
        </w:rPr>
        <w:t xml:space="preserve"> oversight powers over</w:t>
      </w:r>
      <w:r w:rsidRPr="00E60CEF">
        <w:rPr>
          <w:rFonts w:ascii="Arial" w:hAnsi="Arial" w:cs="Arial"/>
          <w:sz w:val="20"/>
          <w:szCs w:val="20"/>
          <w:lang w:eastAsia="en-ZA"/>
        </w:rPr>
        <w:t xml:space="preserve"> executive function to the National Assembly. One of the functions of oversight listed in the Oversight and Accountability model is to ensure that policies developed by government and authorised by Parliament are </w:t>
      </w:r>
      <w:r w:rsidR="006B5C70" w:rsidRPr="00E60CEF">
        <w:rPr>
          <w:rFonts w:ascii="Arial" w:hAnsi="Arial" w:cs="Arial"/>
          <w:sz w:val="20"/>
          <w:szCs w:val="20"/>
          <w:lang w:eastAsia="en-ZA"/>
        </w:rPr>
        <w:t>implemented</w:t>
      </w:r>
      <w:r w:rsidR="008D7638" w:rsidRPr="00E60CEF">
        <w:rPr>
          <w:rFonts w:ascii="Arial" w:hAnsi="Arial" w:cs="Arial"/>
          <w:sz w:val="20"/>
          <w:szCs w:val="20"/>
          <w:lang w:eastAsia="en-ZA"/>
        </w:rPr>
        <w:t xml:space="preserve"> and translated into service </w:t>
      </w:r>
      <w:r w:rsidRPr="00E60CEF">
        <w:rPr>
          <w:rFonts w:ascii="Arial" w:hAnsi="Arial" w:cs="Arial"/>
          <w:sz w:val="20"/>
          <w:szCs w:val="20"/>
          <w:lang w:eastAsia="en-ZA"/>
        </w:rPr>
        <w:t>deliver</w:t>
      </w:r>
      <w:r w:rsidR="008D7638" w:rsidRPr="00E60CEF">
        <w:rPr>
          <w:rFonts w:ascii="Arial" w:hAnsi="Arial" w:cs="Arial"/>
          <w:sz w:val="20"/>
          <w:szCs w:val="20"/>
          <w:lang w:eastAsia="en-ZA"/>
        </w:rPr>
        <w:t>y.</w:t>
      </w:r>
      <w:r w:rsidRPr="00E60CEF">
        <w:rPr>
          <w:rFonts w:ascii="Arial" w:hAnsi="Arial" w:cs="Arial"/>
          <w:sz w:val="20"/>
          <w:szCs w:val="20"/>
          <w:lang w:eastAsia="en-ZA"/>
        </w:rPr>
        <w:t xml:space="preserve"> This function includes monitoring the achievement of goals set out </w:t>
      </w:r>
      <w:r w:rsidR="009C0D17" w:rsidRPr="00E60CEF">
        <w:rPr>
          <w:rFonts w:ascii="Arial" w:hAnsi="Arial" w:cs="Arial"/>
          <w:sz w:val="20"/>
          <w:szCs w:val="20"/>
          <w:lang w:eastAsia="en-ZA"/>
        </w:rPr>
        <w:t>in</w:t>
      </w:r>
      <w:r w:rsidRPr="00E60CEF">
        <w:rPr>
          <w:rFonts w:ascii="Arial" w:hAnsi="Arial" w:cs="Arial"/>
          <w:sz w:val="20"/>
          <w:szCs w:val="20"/>
          <w:lang w:eastAsia="en-ZA"/>
        </w:rPr>
        <w:t xml:space="preserve"> legislation and government’s own programmes.</w:t>
      </w:r>
    </w:p>
    <w:p w:rsidR="00AA4E7E" w:rsidRPr="00E60CEF" w:rsidRDefault="00BE1D1E" w:rsidP="00E60CEF">
      <w:pPr>
        <w:spacing w:after="0" w:line="240" w:lineRule="auto"/>
        <w:rPr>
          <w:rFonts w:ascii="Arial" w:hAnsi="Arial" w:cs="Arial"/>
          <w:sz w:val="20"/>
          <w:szCs w:val="20"/>
        </w:rPr>
      </w:pPr>
      <w:r w:rsidRPr="00E60CEF">
        <w:rPr>
          <w:rFonts w:ascii="Arial" w:hAnsi="Arial" w:cs="Arial"/>
          <w:sz w:val="20"/>
          <w:szCs w:val="20"/>
          <w:lang w:val="en-GB"/>
        </w:rPr>
        <w:t xml:space="preserve">The Department of Public Service and Administration is at the </w:t>
      </w:r>
      <w:r w:rsidR="00817D4F" w:rsidRPr="00E60CEF">
        <w:rPr>
          <w:rFonts w:ascii="Arial" w:hAnsi="Arial" w:cs="Arial"/>
          <w:sz w:val="20"/>
          <w:szCs w:val="20"/>
          <w:lang w:val="en-GB"/>
        </w:rPr>
        <w:t>core</w:t>
      </w:r>
      <w:r w:rsidR="00FA7D62" w:rsidRPr="00E60CEF">
        <w:rPr>
          <w:rFonts w:ascii="Arial" w:hAnsi="Arial" w:cs="Arial"/>
          <w:sz w:val="20"/>
          <w:szCs w:val="20"/>
          <w:lang w:val="en-GB"/>
        </w:rPr>
        <w:t xml:space="preserve"> </w:t>
      </w:r>
      <w:r w:rsidRPr="00E60CEF">
        <w:rPr>
          <w:rFonts w:ascii="Arial" w:hAnsi="Arial" w:cs="Arial"/>
          <w:sz w:val="20"/>
          <w:szCs w:val="20"/>
          <w:lang w:val="en-GB"/>
        </w:rPr>
        <w:t xml:space="preserve">of government </w:t>
      </w:r>
      <w:r w:rsidR="00817D4F" w:rsidRPr="00E60CEF">
        <w:rPr>
          <w:rFonts w:ascii="Arial" w:hAnsi="Arial" w:cs="Arial"/>
          <w:sz w:val="20"/>
          <w:szCs w:val="20"/>
          <w:lang w:val="en-GB"/>
        </w:rPr>
        <w:t>in</w:t>
      </w:r>
      <w:r w:rsidR="00FA7D62" w:rsidRPr="00E60CEF">
        <w:rPr>
          <w:rFonts w:ascii="Arial" w:hAnsi="Arial" w:cs="Arial"/>
          <w:sz w:val="20"/>
          <w:szCs w:val="20"/>
          <w:lang w:val="en-GB"/>
        </w:rPr>
        <w:t xml:space="preserve"> setting sound </w:t>
      </w:r>
      <w:r w:rsidR="00817D4F" w:rsidRPr="00E60CEF">
        <w:rPr>
          <w:rFonts w:ascii="Arial" w:hAnsi="Arial" w:cs="Arial"/>
          <w:sz w:val="20"/>
          <w:szCs w:val="20"/>
          <w:lang w:val="en-GB"/>
        </w:rPr>
        <w:t>governance and</w:t>
      </w:r>
      <w:r w:rsidRPr="00E60CEF">
        <w:rPr>
          <w:rFonts w:ascii="Arial" w:hAnsi="Arial" w:cs="Arial"/>
          <w:sz w:val="20"/>
          <w:szCs w:val="20"/>
          <w:lang w:val="en-GB"/>
        </w:rPr>
        <w:t xml:space="preserve"> administration</w:t>
      </w:r>
      <w:r w:rsidR="00817D4F" w:rsidRPr="00E60CEF">
        <w:rPr>
          <w:rFonts w:ascii="Arial" w:hAnsi="Arial" w:cs="Arial"/>
          <w:sz w:val="20"/>
          <w:szCs w:val="20"/>
          <w:lang w:val="en-GB"/>
        </w:rPr>
        <w:t xml:space="preserve"> through developing norms and standards applicable across the public service</w:t>
      </w:r>
      <w:r w:rsidRPr="00E60CEF">
        <w:rPr>
          <w:rFonts w:ascii="Arial" w:hAnsi="Arial" w:cs="Arial"/>
          <w:sz w:val="20"/>
          <w:szCs w:val="20"/>
          <w:lang w:val="en-GB"/>
        </w:rPr>
        <w:t xml:space="preserve">. </w:t>
      </w:r>
      <w:r w:rsidR="00AA4E7E" w:rsidRPr="00E60CEF">
        <w:rPr>
          <w:rFonts w:ascii="Arial" w:hAnsi="Arial" w:cs="Arial"/>
          <w:sz w:val="20"/>
          <w:szCs w:val="20"/>
          <w:lang w:val="en-GB"/>
        </w:rPr>
        <w:t xml:space="preserve">This </w:t>
      </w:r>
      <w:r w:rsidR="00FA7D62" w:rsidRPr="00E60CEF">
        <w:rPr>
          <w:rFonts w:ascii="Arial" w:hAnsi="Arial" w:cs="Arial"/>
          <w:sz w:val="20"/>
          <w:szCs w:val="20"/>
          <w:lang w:val="en-GB"/>
        </w:rPr>
        <w:t>afford</w:t>
      </w:r>
      <w:r w:rsidR="00AA4E7E" w:rsidRPr="00E60CEF">
        <w:rPr>
          <w:rFonts w:ascii="Arial" w:hAnsi="Arial" w:cs="Arial"/>
          <w:sz w:val="20"/>
          <w:szCs w:val="20"/>
          <w:lang w:val="en-GB"/>
        </w:rPr>
        <w:t xml:space="preserve">s the </w:t>
      </w:r>
      <w:r w:rsidR="00823BF9" w:rsidRPr="00E60CEF">
        <w:rPr>
          <w:rFonts w:ascii="Arial" w:hAnsi="Arial" w:cs="Arial"/>
          <w:sz w:val="20"/>
          <w:szCs w:val="20"/>
          <w:lang w:val="en-GB"/>
        </w:rPr>
        <w:t xml:space="preserve">Portfolio Committee on Public Service and Administration </w:t>
      </w:r>
      <w:r w:rsidR="00FA7D62" w:rsidRPr="00E60CEF">
        <w:rPr>
          <w:rFonts w:ascii="Arial" w:hAnsi="Arial" w:cs="Arial"/>
          <w:sz w:val="20"/>
          <w:szCs w:val="20"/>
          <w:lang w:val="en-GB"/>
        </w:rPr>
        <w:t>with</w:t>
      </w:r>
      <w:r w:rsidR="00823BF9" w:rsidRPr="00E60CEF">
        <w:rPr>
          <w:rFonts w:ascii="Arial" w:hAnsi="Arial" w:cs="Arial"/>
          <w:sz w:val="20"/>
          <w:szCs w:val="20"/>
          <w:lang w:val="en-GB"/>
        </w:rPr>
        <w:t xml:space="preserve"> a transversal </w:t>
      </w:r>
      <w:r w:rsidR="00AA4E7E" w:rsidRPr="00E60CEF">
        <w:rPr>
          <w:rFonts w:ascii="Arial" w:hAnsi="Arial" w:cs="Arial"/>
          <w:sz w:val="20"/>
          <w:szCs w:val="20"/>
          <w:lang w:val="en-GB"/>
        </w:rPr>
        <w:t>mandate</w:t>
      </w:r>
      <w:r w:rsidR="00823BF9" w:rsidRPr="00E60CEF">
        <w:rPr>
          <w:rFonts w:ascii="Arial" w:hAnsi="Arial" w:cs="Arial"/>
          <w:sz w:val="20"/>
          <w:szCs w:val="20"/>
          <w:lang w:val="en-GB"/>
        </w:rPr>
        <w:t xml:space="preserve"> to oversee the entire public administration and monitor the</w:t>
      </w:r>
      <w:r w:rsidR="00AA4E7E" w:rsidRPr="00E60CEF">
        <w:rPr>
          <w:rFonts w:ascii="Arial" w:hAnsi="Arial" w:cs="Arial"/>
          <w:sz w:val="20"/>
          <w:szCs w:val="20"/>
          <w:lang w:val="en-GB"/>
        </w:rPr>
        <w:t xml:space="preserve"> implementation of the</w:t>
      </w:r>
      <w:r w:rsidR="00823BF9" w:rsidRPr="00E60CEF">
        <w:rPr>
          <w:rFonts w:ascii="Arial" w:hAnsi="Arial" w:cs="Arial"/>
          <w:sz w:val="20"/>
          <w:szCs w:val="20"/>
          <w:lang w:val="en-GB"/>
        </w:rPr>
        <w:t xml:space="preserve"> norms and standards</w:t>
      </w:r>
      <w:r w:rsidR="00324F19" w:rsidRPr="00E60CEF">
        <w:rPr>
          <w:rFonts w:ascii="Arial" w:hAnsi="Arial" w:cs="Arial"/>
          <w:sz w:val="20"/>
          <w:szCs w:val="20"/>
          <w:lang w:val="en-GB"/>
        </w:rPr>
        <w:t xml:space="preserve"> </w:t>
      </w:r>
      <w:r w:rsidR="00AA4E7E" w:rsidRPr="00E60CEF">
        <w:rPr>
          <w:rFonts w:ascii="Arial" w:hAnsi="Arial" w:cs="Arial"/>
          <w:sz w:val="20"/>
          <w:szCs w:val="20"/>
          <w:lang w:val="en-GB"/>
        </w:rPr>
        <w:t>as outlined</w:t>
      </w:r>
      <w:r w:rsidR="00324F19" w:rsidRPr="00E60CEF">
        <w:rPr>
          <w:rFonts w:ascii="Arial" w:hAnsi="Arial" w:cs="Arial"/>
          <w:sz w:val="20"/>
          <w:szCs w:val="20"/>
          <w:lang w:val="en-GB"/>
        </w:rPr>
        <w:t xml:space="preserve"> </w:t>
      </w:r>
      <w:r w:rsidR="00817D4F" w:rsidRPr="00E60CEF">
        <w:rPr>
          <w:rFonts w:ascii="Arial" w:hAnsi="Arial" w:cs="Arial"/>
          <w:sz w:val="20"/>
          <w:szCs w:val="20"/>
          <w:lang w:val="en-GB"/>
        </w:rPr>
        <w:t>by</w:t>
      </w:r>
      <w:r w:rsidR="00324F19" w:rsidRPr="00E60CEF">
        <w:rPr>
          <w:rFonts w:ascii="Arial" w:hAnsi="Arial" w:cs="Arial"/>
          <w:sz w:val="20"/>
          <w:szCs w:val="20"/>
          <w:lang w:val="en-GB"/>
        </w:rPr>
        <w:t xml:space="preserve"> the </w:t>
      </w:r>
      <w:r w:rsidR="00817D4F" w:rsidRPr="00E60CEF">
        <w:rPr>
          <w:rFonts w:ascii="Arial" w:hAnsi="Arial" w:cs="Arial"/>
          <w:sz w:val="20"/>
          <w:szCs w:val="20"/>
          <w:lang w:val="en-GB"/>
        </w:rPr>
        <w:t xml:space="preserve">Department for the </w:t>
      </w:r>
      <w:r w:rsidR="00324F19" w:rsidRPr="00E60CEF">
        <w:rPr>
          <w:rFonts w:ascii="Arial" w:hAnsi="Arial" w:cs="Arial"/>
          <w:sz w:val="20"/>
          <w:szCs w:val="20"/>
          <w:lang w:val="en-GB"/>
        </w:rPr>
        <w:t xml:space="preserve">public service. </w:t>
      </w:r>
      <w:r w:rsidR="00324F19" w:rsidRPr="00E60CEF">
        <w:rPr>
          <w:rFonts w:ascii="Arial" w:hAnsi="Arial" w:cs="Arial"/>
          <w:sz w:val="20"/>
          <w:szCs w:val="20"/>
        </w:rPr>
        <w:t xml:space="preserve">The Committee oversight was informed by the norms and standards developed by the Department of Public Service and Administration </w:t>
      </w:r>
      <w:r w:rsidR="009C0D17" w:rsidRPr="00E60CEF">
        <w:rPr>
          <w:rFonts w:ascii="Arial" w:hAnsi="Arial" w:cs="Arial"/>
          <w:sz w:val="20"/>
          <w:szCs w:val="20"/>
        </w:rPr>
        <w:t>for</w:t>
      </w:r>
      <w:r w:rsidR="00324F19" w:rsidRPr="00E60CEF">
        <w:rPr>
          <w:rFonts w:ascii="Arial" w:hAnsi="Arial" w:cs="Arial"/>
          <w:sz w:val="20"/>
          <w:szCs w:val="20"/>
        </w:rPr>
        <w:t xml:space="preserve"> all government departments in terms of ensuring sound administration and governance </w:t>
      </w:r>
      <w:r w:rsidR="00AA4E7E" w:rsidRPr="00E60CEF">
        <w:rPr>
          <w:rFonts w:ascii="Arial" w:hAnsi="Arial" w:cs="Arial"/>
          <w:sz w:val="20"/>
          <w:szCs w:val="20"/>
        </w:rPr>
        <w:t>across</w:t>
      </w:r>
      <w:r w:rsidR="00324F19" w:rsidRPr="00E60CEF">
        <w:rPr>
          <w:rFonts w:ascii="Arial" w:hAnsi="Arial" w:cs="Arial"/>
          <w:sz w:val="20"/>
          <w:szCs w:val="20"/>
        </w:rPr>
        <w:t xml:space="preserve"> the public service. </w:t>
      </w:r>
    </w:p>
    <w:p w:rsidR="00324F19" w:rsidRPr="00E60CEF" w:rsidRDefault="00324F19" w:rsidP="00E60CEF">
      <w:pPr>
        <w:spacing w:after="0" w:line="240" w:lineRule="auto"/>
        <w:rPr>
          <w:rFonts w:ascii="Arial" w:hAnsi="Arial" w:cs="Arial"/>
          <w:sz w:val="20"/>
          <w:szCs w:val="20"/>
        </w:rPr>
      </w:pPr>
      <w:r w:rsidRPr="00E60CEF">
        <w:rPr>
          <w:rFonts w:ascii="Arial" w:hAnsi="Arial" w:cs="Arial"/>
          <w:sz w:val="20"/>
          <w:szCs w:val="20"/>
        </w:rPr>
        <w:t>Th</w:t>
      </w:r>
      <w:r w:rsidR="00AA4E7E" w:rsidRPr="00E60CEF">
        <w:rPr>
          <w:rFonts w:ascii="Arial" w:hAnsi="Arial" w:cs="Arial"/>
          <w:sz w:val="20"/>
          <w:szCs w:val="20"/>
        </w:rPr>
        <w:t>e Public Service Commission</w:t>
      </w:r>
      <w:r w:rsidR="009E797A" w:rsidRPr="00E60CEF">
        <w:rPr>
          <w:rFonts w:ascii="Arial" w:hAnsi="Arial" w:cs="Arial"/>
          <w:sz w:val="20"/>
          <w:szCs w:val="20"/>
        </w:rPr>
        <w:t xml:space="preserve"> (PSC)</w:t>
      </w:r>
      <w:r w:rsidR="00AA4E7E" w:rsidRPr="00E60CEF">
        <w:rPr>
          <w:rFonts w:ascii="Arial" w:hAnsi="Arial" w:cs="Arial"/>
          <w:sz w:val="20"/>
          <w:szCs w:val="20"/>
        </w:rPr>
        <w:t xml:space="preserve"> a</w:t>
      </w:r>
      <w:r w:rsidR="009E797A" w:rsidRPr="00E60CEF">
        <w:rPr>
          <w:rFonts w:ascii="Arial" w:hAnsi="Arial" w:cs="Arial"/>
          <w:sz w:val="20"/>
          <w:szCs w:val="20"/>
        </w:rPr>
        <w:t>ccounts to</w:t>
      </w:r>
      <w:r w:rsidR="00AA4E7E" w:rsidRPr="00E60CEF">
        <w:rPr>
          <w:rFonts w:ascii="Arial" w:hAnsi="Arial" w:cs="Arial"/>
          <w:sz w:val="20"/>
          <w:szCs w:val="20"/>
        </w:rPr>
        <w:t xml:space="preserve"> the National Assembly</w:t>
      </w:r>
      <w:r w:rsidR="009E797A" w:rsidRPr="00E60CEF">
        <w:rPr>
          <w:rFonts w:ascii="Arial" w:hAnsi="Arial" w:cs="Arial"/>
          <w:sz w:val="20"/>
          <w:szCs w:val="20"/>
        </w:rPr>
        <w:t>. The Commission assist</w:t>
      </w:r>
      <w:r w:rsidR="009C0D17" w:rsidRPr="00E60CEF">
        <w:rPr>
          <w:rFonts w:ascii="Arial" w:hAnsi="Arial" w:cs="Arial"/>
          <w:sz w:val="20"/>
          <w:szCs w:val="20"/>
        </w:rPr>
        <w:t>s</w:t>
      </w:r>
      <w:r w:rsidR="009E797A" w:rsidRPr="00E60CEF">
        <w:rPr>
          <w:rFonts w:ascii="Arial" w:hAnsi="Arial" w:cs="Arial"/>
          <w:sz w:val="20"/>
          <w:szCs w:val="20"/>
        </w:rPr>
        <w:t xml:space="preserve"> the National Assembly</w:t>
      </w:r>
      <w:r w:rsidR="00AA4E7E" w:rsidRPr="00E60CEF">
        <w:rPr>
          <w:rFonts w:ascii="Arial" w:hAnsi="Arial" w:cs="Arial"/>
          <w:sz w:val="20"/>
          <w:szCs w:val="20"/>
        </w:rPr>
        <w:t xml:space="preserve"> with an</w:t>
      </w:r>
      <w:r w:rsidRPr="00E60CEF">
        <w:rPr>
          <w:rFonts w:ascii="Arial" w:hAnsi="Arial" w:cs="Arial"/>
          <w:sz w:val="20"/>
          <w:szCs w:val="20"/>
        </w:rPr>
        <w:t xml:space="preserve"> oversight r</w:t>
      </w:r>
      <w:r w:rsidR="00AA4E7E" w:rsidRPr="00E60CEF">
        <w:rPr>
          <w:rFonts w:ascii="Arial" w:hAnsi="Arial" w:cs="Arial"/>
          <w:sz w:val="20"/>
          <w:szCs w:val="20"/>
        </w:rPr>
        <w:t xml:space="preserve">ole over the executive function by ensuring </w:t>
      </w:r>
      <w:r w:rsidR="009E797A" w:rsidRPr="00E60CEF">
        <w:rPr>
          <w:rFonts w:ascii="Arial" w:hAnsi="Arial" w:cs="Arial"/>
          <w:sz w:val="20"/>
          <w:szCs w:val="20"/>
        </w:rPr>
        <w:t xml:space="preserve">that there is </w:t>
      </w:r>
      <w:r w:rsidR="00AA4E7E" w:rsidRPr="00E60CEF">
        <w:rPr>
          <w:rFonts w:ascii="Arial" w:hAnsi="Arial" w:cs="Arial"/>
          <w:sz w:val="20"/>
          <w:szCs w:val="20"/>
        </w:rPr>
        <w:t xml:space="preserve">accountability </w:t>
      </w:r>
      <w:r w:rsidR="00817D4F" w:rsidRPr="00E60CEF">
        <w:rPr>
          <w:rFonts w:ascii="Arial" w:hAnsi="Arial" w:cs="Arial"/>
          <w:sz w:val="20"/>
          <w:szCs w:val="20"/>
        </w:rPr>
        <w:t>o</w:t>
      </w:r>
      <w:r w:rsidR="009E797A" w:rsidRPr="00E60CEF">
        <w:rPr>
          <w:rFonts w:ascii="Arial" w:hAnsi="Arial" w:cs="Arial"/>
          <w:sz w:val="20"/>
          <w:szCs w:val="20"/>
        </w:rPr>
        <w:t>n</w:t>
      </w:r>
      <w:r w:rsidR="00AA4E7E" w:rsidRPr="00E60CEF">
        <w:rPr>
          <w:rFonts w:ascii="Arial" w:hAnsi="Arial" w:cs="Arial"/>
          <w:sz w:val="20"/>
          <w:szCs w:val="20"/>
        </w:rPr>
        <w:t xml:space="preserve"> the implementation of activities related to basic values and principles enshrined in the </w:t>
      </w:r>
      <w:r w:rsidR="009E797A" w:rsidRPr="00E60CEF">
        <w:rPr>
          <w:rFonts w:ascii="Arial" w:hAnsi="Arial" w:cs="Arial"/>
          <w:sz w:val="20"/>
          <w:szCs w:val="20"/>
        </w:rPr>
        <w:t>C</w:t>
      </w:r>
      <w:r w:rsidR="00AA4E7E" w:rsidRPr="00E60CEF">
        <w:rPr>
          <w:rFonts w:ascii="Arial" w:hAnsi="Arial" w:cs="Arial"/>
          <w:sz w:val="20"/>
          <w:szCs w:val="20"/>
        </w:rPr>
        <w:t>onstitution.</w:t>
      </w:r>
      <w:r w:rsidR="009E797A" w:rsidRPr="00E60CEF">
        <w:rPr>
          <w:rFonts w:ascii="Arial" w:hAnsi="Arial" w:cs="Arial"/>
          <w:sz w:val="20"/>
          <w:szCs w:val="20"/>
        </w:rPr>
        <w:t xml:space="preserve"> The PSC was very instrumental in empowering the oversight visit by providing the Committee with provincial snapshot</w:t>
      </w:r>
      <w:r w:rsidR="009C0D17" w:rsidRPr="00E60CEF">
        <w:rPr>
          <w:rFonts w:ascii="Arial" w:hAnsi="Arial" w:cs="Arial"/>
          <w:sz w:val="20"/>
          <w:szCs w:val="20"/>
        </w:rPr>
        <w:t>s</w:t>
      </w:r>
      <w:r w:rsidR="009E797A" w:rsidRPr="00E60CEF">
        <w:rPr>
          <w:rFonts w:ascii="Arial" w:hAnsi="Arial" w:cs="Arial"/>
          <w:sz w:val="20"/>
          <w:szCs w:val="20"/>
        </w:rPr>
        <w:t xml:space="preserve"> on the implementation of basic values and principles enshrined in the Constitution. </w:t>
      </w:r>
      <w:r w:rsidRPr="00E60CEF">
        <w:rPr>
          <w:rFonts w:ascii="Arial" w:hAnsi="Arial" w:cs="Arial"/>
          <w:sz w:val="20"/>
          <w:szCs w:val="20"/>
        </w:rPr>
        <w:t xml:space="preserve"> </w:t>
      </w:r>
    </w:p>
    <w:p w:rsidR="00D820BD" w:rsidRPr="00E60CEF" w:rsidRDefault="00823BF9" w:rsidP="00E60CEF">
      <w:pPr>
        <w:spacing w:after="0" w:line="240" w:lineRule="auto"/>
        <w:rPr>
          <w:rFonts w:ascii="Arial" w:hAnsi="Arial" w:cs="Arial"/>
          <w:i/>
          <w:sz w:val="20"/>
          <w:szCs w:val="20"/>
          <w:lang w:val="en-GB"/>
        </w:rPr>
      </w:pPr>
      <w:r w:rsidRPr="00E60CEF">
        <w:rPr>
          <w:rFonts w:ascii="Arial" w:hAnsi="Arial" w:cs="Arial"/>
          <w:sz w:val="20"/>
          <w:szCs w:val="20"/>
          <w:lang w:val="en-GB"/>
        </w:rPr>
        <w:t>The</w:t>
      </w:r>
      <w:r w:rsidR="006C7834" w:rsidRPr="00E60CEF">
        <w:rPr>
          <w:rFonts w:ascii="Arial" w:hAnsi="Arial" w:cs="Arial"/>
          <w:sz w:val="20"/>
          <w:szCs w:val="20"/>
          <w:lang w:val="en-GB"/>
        </w:rPr>
        <w:t xml:space="preserve"> theme for the oversight visit wa</w:t>
      </w:r>
      <w:r w:rsidRPr="00E60CEF">
        <w:rPr>
          <w:rFonts w:ascii="Arial" w:hAnsi="Arial" w:cs="Arial"/>
          <w:sz w:val="20"/>
          <w:szCs w:val="20"/>
          <w:lang w:val="en-GB"/>
        </w:rPr>
        <w:t xml:space="preserve">s </w:t>
      </w:r>
      <w:r w:rsidR="006C7834" w:rsidRPr="00E60CEF">
        <w:rPr>
          <w:rFonts w:ascii="Arial" w:hAnsi="Arial" w:cs="Arial"/>
          <w:sz w:val="20"/>
          <w:szCs w:val="20"/>
          <w:lang w:val="en-GB"/>
        </w:rPr>
        <w:t xml:space="preserve">about </w:t>
      </w:r>
      <w:r w:rsidR="006C7834" w:rsidRPr="00E60CEF">
        <w:rPr>
          <w:rFonts w:ascii="Arial" w:hAnsi="Arial" w:cs="Arial"/>
          <w:i/>
          <w:sz w:val="20"/>
          <w:szCs w:val="20"/>
        </w:rPr>
        <w:t>“Inculcating</w:t>
      </w:r>
      <w:r w:rsidR="00D820BD" w:rsidRPr="00E60CEF">
        <w:rPr>
          <w:rFonts w:ascii="Arial" w:hAnsi="Arial" w:cs="Arial"/>
          <w:i/>
          <w:sz w:val="20"/>
          <w:szCs w:val="20"/>
        </w:rPr>
        <w:t xml:space="preserve"> a culture of capable, ethical and professional public service”.</w:t>
      </w:r>
    </w:p>
    <w:p w:rsidR="00823BF9" w:rsidRPr="00E60CEF" w:rsidRDefault="00823BF9" w:rsidP="00E60CEF">
      <w:pPr>
        <w:spacing w:after="0" w:line="240" w:lineRule="auto"/>
        <w:rPr>
          <w:rFonts w:ascii="Arial" w:hAnsi="Arial" w:cs="Arial"/>
          <w:b/>
          <w:sz w:val="20"/>
          <w:szCs w:val="20"/>
          <w:lang w:val="en-GB"/>
        </w:rPr>
      </w:pPr>
    </w:p>
    <w:p w:rsidR="00823BF9" w:rsidRPr="00E60CEF" w:rsidRDefault="00823BF9" w:rsidP="00E60CEF">
      <w:pPr>
        <w:numPr>
          <w:ilvl w:val="0"/>
          <w:numId w:val="1"/>
        </w:numPr>
        <w:tabs>
          <w:tab w:val="num" w:pos="0"/>
        </w:tabs>
        <w:spacing w:after="0" w:line="240" w:lineRule="auto"/>
        <w:ind w:left="0" w:firstLine="0"/>
        <w:rPr>
          <w:rFonts w:ascii="Arial" w:hAnsi="Arial" w:cs="Arial"/>
          <w:b/>
          <w:sz w:val="20"/>
          <w:szCs w:val="20"/>
          <w:lang w:val="en-GB"/>
        </w:rPr>
      </w:pPr>
      <w:r w:rsidRPr="00E60CEF">
        <w:rPr>
          <w:rFonts w:ascii="Arial" w:hAnsi="Arial" w:cs="Arial"/>
          <w:b/>
          <w:sz w:val="20"/>
          <w:szCs w:val="20"/>
          <w:lang w:val="en-GB"/>
        </w:rPr>
        <w:t>OBJECTIVES OF THE OVERSIGHT</w:t>
      </w:r>
    </w:p>
    <w:p w:rsidR="00823BF9" w:rsidRPr="00E60CEF" w:rsidRDefault="00823BF9" w:rsidP="00E60CEF">
      <w:pPr>
        <w:spacing w:after="0" w:line="240" w:lineRule="auto"/>
        <w:rPr>
          <w:rFonts w:ascii="Arial" w:hAnsi="Arial" w:cs="Arial"/>
          <w:sz w:val="20"/>
          <w:szCs w:val="20"/>
          <w:lang w:val="en-GB"/>
        </w:rPr>
      </w:pPr>
      <w:r w:rsidRPr="00E60CEF">
        <w:rPr>
          <w:rFonts w:ascii="Arial" w:hAnsi="Arial" w:cs="Arial"/>
          <w:sz w:val="20"/>
          <w:szCs w:val="20"/>
          <w:lang w:val="en-GB"/>
        </w:rPr>
        <w:t xml:space="preserve">The objectives of the oversight visit </w:t>
      </w:r>
      <w:r w:rsidR="0007799E" w:rsidRPr="00E60CEF">
        <w:rPr>
          <w:rFonts w:ascii="Arial" w:hAnsi="Arial" w:cs="Arial"/>
          <w:sz w:val="20"/>
          <w:szCs w:val="20"/>
          <w:lang w:val="en-GB"/>
        </w:rPr>
        <w:t>we</w:t>
      </w:r>
      <w:r w:rsidRPr="00E60CEF">
        <w:rPr>
          <w:rFonts w:ascii="Arial" w:hAnsi="Arial" w:cs="Arial"/>
          <w:sz w:val="20"/>
          <w:szCs w:val="20"/>
          <w:lang w:val="en-GB"/>
        </w:rPr>
        <w:t xml:space="preserve">re as follows: </w:t>
      </w:r>
    </w:p>
    <w:p w:rsidR="00370A9B" w:rsidRPr="00E60CEF" w:rsidRDefault="0074323E" w:rsidP="00E60CEF">
      <w:pPr>
        <w:numPr>
          <w:ilvl w:val="0"/>
          <w:numId w:val="2"/>
        </w:numPr>
        <w:spacing w:after="0" w:line="240" w:lineRule="auto"/>
        <w:rPr>
          <w:rFonts w:ascii="Arial" w:hAnsi="Arial" w:cs="Arial"/>
          <w:sz w:val="20"/>
          <w:szCs w:val="20"/>
        </w:rPr>
      </w:pPr>
      <w:r w:rsidRPr="00E60CEF">
        <w:rPr>
          <w:rFonts w:ascii="Arial" w:hAnsi="Arial" w:cs="Arial"/>
          <w:sz w:val="20"/>
          <w:szCs w:val="20"/>
        </w:rPr>
        <w:t>To assess a</w:t>
      </w:r>
      <w:r w:rsidR="00747346" w:rsidRPr="00E60CEF">
        <w:rPr>
          <w:rFonts w:ascii="Arial" w:hAnsi="Arial" w:cs="Arial"/>
          <w:sz w:val="20"/>
          <w:szCs w:val="20"/>
        </w:rPr>
        <w:t xml:space="preserve">dherence and implementation of the </w:t>
      </w:r>
      <w:r w:rsidR="00370A9B" w:rsidRPr="00E60CEF">
        <w:rPr>
          <w:rFonts w:ascii="Arial" w:hAnsi="Arial" w:cs="Arial"/>
          <w:sz w:val="20"/>
          <w:szCs w:val="20"/>
        </w:rPr>
        <w:t>Service Delivery Improvement Plans</w:t>
      </w:r>
      <w:r w:rsidRPr="00E60CEF">
        <w:rPr>
          <w:rFonts w:ascii="Arial" w:hAnsi="Arial" w:cs="Arial"/>
          <w:sz w:val="20"/>
          <w:szCs w:val="20"/>
        </w:rPr>
        <w:t>;</w:t>
      </w:r>
    </w:p>
    <w:p w:rsidR="00370A9B" w:rsidRPr="00E60CEF" w:rsidRDefault="00370A9B" w:rsidP="00E60CEF">
      <w:pPr>
        <w:numPr>
          <w:ilvl w:val="0"/>
          <w:numId w:val="2"/>
        </w:numPr>
        <w:spacing w:after="0" w:line="240" w:lineRule="auto"/>
        <w:rPr>
          <w:rFonts w:ascii="Arial" w:hAnsi="Arial" w:cs="Arial"/>
          <w:sz w:val="20"/>
          <w:szCs w:val="20"/>
        </w:rPr>
      </w:pPr>
      <w:r w:rsidRPr="00E60CEF">
        <w:rPr>
          <w:rFonts w:ascii="Arial" w:hAnsi="Arial" w:cs="Arial"/>
          <w:sz w:val="20"/>
          <w:szCs w:val="20"/>
        </w:rPr>
        <w:t xml:space="preserve">To </w:t>
      </w:r>
      <w:r w:rsidR="0074323E" w:rsidRPr="00E60CEF">
        <w:rPr>
          <w:rFonts w:ascii="Arial" w:hAnsi="Arial" w:cs="Arial"/>
          <w:sz w:val="20"/>
          <w:szCs w:val="20"/>
        </w:rPr>
        <w:t>assess</w:t>
      </w:r>
      <w:r w:rsidRPr="00E60CEF">
        <w:rPr>
          <w:rFonts w:ascii="Arial" w:hAnsi="Arial" w:cs="Arial"/>
          <w:sz w:val="20"/>
          <w:szCs w:val="20"/>
        </w:rPr>
        <w:t xml:space="preserve"> the state of the Thusong Service Centres;</w:t>
      </w:r>
    </w:p>
    <w:p w:rsidR="00324F19" w:rsidRPr="00E60CEF" w:rsidRDefault="00324F19" w:rsidP="00E60CEF">
      <w:pPr>
        <w:numPr>
          <w:ilvl w:val="0"/>
          <w:numId w:val="2"/>
        </w:numPr>
        <w:spacing w:after="0" w:line="240" w:lineRule="auto"/>
        <w:rPr>
          <w:rFonts w:ascii="Arial" w:hAnsi="Arial" w:cs="Arial"/>
          <w:sz w:val="20"/>
          <w:szCs w:val="20"/>
        </w:rPr>
      </w:pPr>
      <w:r w:rsidRPr="00E60CEF">
        <w:rPr>
          <w:rFonts w:ascii="Arial" w:hAnsi="Arial" w:cs="Arial"/>
          <w:sz w:val="20"/>
          <w:szCs w:val="20"/>
        </w:rPr>
        <w:t xml:space="preserve">To assess the </w:t>
      </w:r>
      <w:r w:rsidR="0007799E" w:rsidRPr="00E60CEF">
        <w:rPr>
          <w:rFonts w:ascii="Arial" w:hAnsi="Arial" w:cs="Arial"/>
          <w:sz w:val="20"/>
          <w:szCs w:val="20"/>
        </w:rPr>
        <w:t xml:space="preserve">backlog or progress in </w:t>
      </w:r>
      <w:r w:rsidRPr="00E60CEF">
        <w:rPr>
          <w:rFonts w:ascii="Arial" w:hAnsi="Arial" w:cs="Arial"/>
          <w:sz w:val="20"/>
          <w:szCs w:val="20"/>
        </w:rPr>
        <w:t>disciplinary cases</w:t>
      </w:r>
      <w:r w:rsidR="008D7638" w:rsidRPr="00E60CEF">
        <w:rPr>
          <w:rFonts w:ascii="Arial" w:hAnsi="Arial" w:cs="Arial"/>
          <w:sz w:val="20"/>
          <w:szCs w:val="20"/>
        </w:rPr>
        <w:t>;</w:t>
      </w:r>
    </w:p>
    <w:p w:rsidR="009E797A" w:rsidRPr="00E60CEF" w:rsidRDefault="009E797A" w:rsidP="00E60CEF">
      <w:pPr>
        <w:numPr>
          <w:ilvl w:val="0"/>
          <w:numId w:val="2"/>
        </w:numPr>
        <w:spacing w:after="0" w:line="240" w:lineRule="auto"/>
        <w:rPr>
          <w:rFonts w:ascii="Arial" w:hAnsi="Arial" w:cs="Arial"/>
          <w:sz w:val="20"/>
          <w:szCs w:val="20"/>
        </w:rPr>
      </w:pPr>
      <w:r w:rsidRPr="00E60CEF">
        <w:rPr>
          <w:rFonts w:ascii="Arial" w:hAnsi="Arial" w:cs="Arial"/>
          <w:sz w:val="20"/>
          <w:szCs w:val="20"/>
        </w:rPr>
        <w:t>To assess state of filling Heads of Department vacancies;</w:t>
      </w:r>
    </w:p>
    <w:p w:rsidR="00324F19" w:rsidRPr="00E60CEF" w:rsidRDefault="009E797A" w:rsidP="00E60CEF">
      <w:pPr>
        <w:numPr>
          <w:ilvl w:val="0"/>
          <w:numId w:val="2"/>
        </w:numPr>
        <w:spacing w:after="0" w:line="240" w:lineRule="auto"/>
        <w:rPr>
          <w:rFonts w:ascii="Arial" w:hAnsi="Arial" w:cs="Arial"/>
          <w:sz w:val="20"/>
          <w:szCs w:val="20"/>
        </w:rPr>
      </w:pPr>
      <w:r w:rsidRPr="00E60CEF">
        <w:rPr>
          <w:rFonts w:ascii="Arial" w:hAnsi="Arial" w:cs="Arial"/>
          <w:sz w:val="20"/>
          <w:szCs w:val="20"/>
        </w:rPr>
        <w:t>To assess</w:t>
      </w:r>
      <w:r w:rsidR="009C0D17" w:rsidRPr="00E60CEF">
        <w:rPr>
          <w:rFonts w:ascii="Arial" w:hAnsi="Arial" w:cs="Arial"/>
          <w:sz w:val="20"/>
          <w:szCs w:val="20"/>
        </w:rPr>
        <w:t xml:space="preserve"> the</w:t>
      </w:r>
      <w:r w:rsidRPr="00E60CEF">
        <w:rPr>
          <w:rFonts w:ascii="Arial" w:hAnsi="Arial" w:cs="Arial"/>
          <w:sz w:val="20"/>
          <w:szCs w:val="20"/>
        </w:rPr>
        <w:t xml:space="preserve"> state of both </w:t>
      </w:r>
      <w:r w:rsidR="00324F19" w:rsidRPr="00E60CEF">
        <w:rPr>
          <w:rFonts w:ascii="Arial" w:hAnsi="Arial" w:cs="Arial"/>
          <w:sz w:val="20"/>
          <w:szCs w:val="20"/>
        </w:rPr>
        <w:t>province</w:t>
      </w:r>
      <w:r w:rsidRPr="00E60CEF">
        <w:rPr>
          <w:rFonts w:ascii="Arial" w:hAnsi="Arial" w:cs="Arial"/>
          <w:sz w:val="20"/>
          <w:szCs w:val="20"/>
        </w:rPr>
        <w:t>s</w:t>
      </w:r>
      <w:r w:rsidR="00324F19" w:rsidRPr="00E60CEF">
        <w:rPr>
          <w:rFonts w:ascii="Arial" w:hAnsi="Arial" w:cs="Arial"/>
          <w:sz w:val="20"/>
          <w:szCs w:val="20"/>
        </w:rPr>
        <w:t xml:space="preserve"> </w:t>
      </w:r>
      <w:r w:rsidR="009C0D17" w:rsidRPr="00E60CEF">
        <w:rPr>
          <w:rFonts w:ascii="Arial" w:hAnsi="Arial" w:cs="Arial"/>
          <w:sz w:val="20"/>
          <w:szCs w:val="20"/>
        </w:rPr>
        <w:t>towards</w:t>
      </w:r>
      <w:r w:rsidR="00324F19" w:rsidRPr="00E60CEF">
        <w:rPr>
          <w:rFonts w:ascii="Arial" w:hAnsi="Arial" w:cs="Arial"/>
          <w:sz w:val="20"/>
          <w:szCs w:val="20"/>
        </w:rPr>
        <w:t xml:space="preserve"> payment of service providers</w:t>
      </w:r>
      <w:r w:rsidR="008D7638" w:rsidRPr="00E60CEF">
        <w:rPr>
          <w:rFonts w:ascii="Arial" w:hAnsi="Arial" w:cs="Arial"/>
          <w:sz w:val="20"/>
          <w:szCs w:val="20"/>
        </w:rPr>
        <w:t>;</w:t>
      </w:r>
    </w:p>
    <w:p w:rsidR="00370A9B" w:rsidRPr="00E60CEF" w:rsidRDefault="00370A9B" w:rsidP="00E60CEF">
      <w:pPr>
        <w:numPr>
          <w:ilvl w:val="0"/>
          <w:numId w:val="2"/>
        </w:numPr>
        <w:spacing w:after="0" w:line="240" w:lineRule="auto"/>
        <w:rPr>
          <w:rFonts w:ascii="Arial" w:hAnsi="Arial" w:cs="Arial"/>
          <w:sz w:val="20"/>
          <w:szCs w:val="20"/>
        </w:rPr>
      </w:pPr>
      <w:r w:rsidRPr="00E60CEF">
        <w:rPr>
          <w:rFonts w:ascii="Arial" w:hAnsi="Arial" w:cs="Arial"/>
          <w:sz w:val="20"/>
          <w:szCs w:val="20"/>
        </w:rPr>
        <w:t xml:space="preserve">To assess working conditions </w:t>
      </w:r>
      <w:r w:rsidR="009C0D17" w:rsidRPr="00E60CEF">
        <w:rPr>
          <w:rFonts w:ascii="Arial" w:hAnsi="Arial" w:cs="Arial"/>
          <w:sz w:val="20"/>
          <w:szCs w:val="20"/>
        </w:rPr>
        <w:t>at</w:t>
      </w:r>
      <w:r w:rsidRPr="00E60CEF">
        <w:rPr>
          <w:rFonts w:ascii="Arial" w:hAnsi="Arial" w:cs="Arial"/>
          <w:sz w:val="20"/>
          <w:szCs w:val="20"/>
        </w:rPr>
        <w:t xml:space="preserve"> the frontline </w:t>
      </w:r>
      <w:r w:rsidR="0074323E" w:rsidRPr="00E60CEF">
        <w:rPr>
          <w:rFonts w:ascii="Arial" w:hAnsi="Arial" w:cs="Arial"/>
          <w:sz w:val="20"/>
          <w:szCs w:val="20"/>
        </w:rPr>
        <w:t>services</w:t>
      </w:r>
      <w:r w:rsidRPr="00E60CEF">
        <w:rPr>
          <w:rFonts w:ascii="Arial" w:hAnsi="Arial" w:cs="Arial"/>
          <w:sz w:val="20"/>
          <w:szCs w:val="20"/>
        </w:rPr>
        <w:t xml:space="preserve"> and </w:t>
      </w:r>
      <w:r w:rsidR="0074323E" w:rsidRPr="00E60CEF">
        <w:rPr>
          <w:rFonts w:ascii="Arial" w:hAnsi="Arial" w:cs="Arial"/>
          <w:sz w:val="20"/>
          <w:szCs w:val="20"/>
        </w:rPr>
        <w:t>oversee</w:t>
      </w:r>
      <w:r w:rsidRPr="00E60CEF">
        <w:rPr>
          <w:rFonts w:ascii="Arial" w:hAnsi="Arial" w:cs="Arial"/>
          <w:sz w:val="20"/>
          <w:szCs w:val="20"/>
        </w:rPr>
        <w:t xml:space="preserve"> compliance with regard to </w:t>
      </w:r>
      <w:r w:rsidR="00747346" w:rsidRPr="00E60CEF">
        <w:rPr>
          <w:rFonts w:ascii="Arial" w:hAnsi="Arial" w:cs="Arial"/>
          <w:sz w:val="20"/>
          <w:szCs w:val="20"/>
        </w:rPr>
        <w:t xml:space="preserve">the </w:t>
      </w:r>
      <w:r w:rsidR="0074323E" w:rsidRPr="00E60CEF">
        <w:rPr>
          <w:rFonts w:ascii="Arial" w:hAnsi="Arial" w:cs="Arial"/>
          <w:sz w:val="20"/>
          <w:szCs w:val="20"/>
        </w:rPr>
        <w:t xml:space="preserve">implementation of the </w:t>
      </w:r>
      <w:r w:rsidRPr="00E60CEF">
        <w:rPr>
          <w:rFonts w:ascii="Arial" w:hAnsi="Arial" w:cs="Arial"/>
          <w:sz w:val="20"/>
          <w:szCs w:val="20"/>
        </w:rPr>
        <w:t>Batho Pele principles</w:t>
      </w:r>
      <w:r w:rsidR="0074323E" w:rsidRPr="00E60CEF">
        <w:rPr>
          <w:rFonts w:ascii="Arial" w:hAnsi="Arial" w:cs="Arial"/>
          <w:sz w:val="20"/>
          <w:szCs w:val="20"/>
        </w:rPr>
        <w:t>;</w:t>
      </w:r>
      <w:r w:rsidRPr="00E60CEF">
        <w:rPr>
          <w:rFonts w:ascii="Arial" w:hAnsi="Arial" w:cs="Arial"/>
          <w:sz w:val="20"/>
          <w:szCs w:val="20"/>
        </w:rPr>
        <w:t xml:space="preserve"> </w:t>
      </w:r>
    </w:p>
    <w:p w:rsidR="0074323E" w:rsidRPr="00E60CEF" w:rsidRDefault="0074323E" w:rsidP="00E60CEF">
      <w:pPr>
        <w:pStyle w:val="ListParagraph"/>
        <w:numPr>
          <w:ilvl w:val="0"/>
          <w:numId w:val="2"/>
        </w:numPr>
        <w:rPr>
          <w:rFonts w:cs="Arial"/>
          <w:color w:val="auto"/>
          <w:sz w:val="20"/>
          <w:szCs w:val="20"/>
        </w:rPr>
      </w:pPr>
      <w:r w:rsidRPr="00E60CEF">
        <w:rPr>
          <w:rFonts w:cs="Arial"/>
          <w:color w:val="auto"/>
          <w:sz w:val="20"/>
          <w:szCs w:val="20"/>
        </w:rPr>
        <w:t xml:space="preserve">To assess implementation </w:t>
      </w:r>
      <w:r w:rsidR="0007799E" w:rsidRPr="00E60CEF">
        <w:rPr>
          <w:rFonts w:cs="Arial"/>
          <w:color w:val="auto"/>
          <w:sz w:val="20"/>
          <w:szCs w:val="20"/>
        </w:rPr>
        <w:t xml:space="preserve">of </w:t>
      </w:r>
      <w:r w:rsidRPr="00E60CEF">
        <w:rPr>
          <w:rFonts w:cs="Arial"/>
          <w:color w:val="auto"/>
          <w:sz w:val="20"/>
          <w:szCs w:val="20"/>
        </w:rPr>
        <w:t xml:space="preserve">and adherence </w:t>
      </w:r>
      <w:r w:rsidR="0007799E" w:rsidRPr="00E60CEF">
        <w:rPr>
          <w:rFonts w:cs="Arial"/>
          <w:color w:val="auto"/>
          <w:sz w:val="20"/>
          <w:szCs w:val="20"/>
        </w:rPr>
        <w:t>t</w:t>
      </w:r>
      <w:r w:rsidRPr="00E60CEF">
        <w:rPr>
          <w:rFonts w:cs="Arial"/>
          <w:color w:val="auto"/>
          <w:sz w:val="20"/>
          <w:szCs w:val="20"/>
        </w:rPr>
        <w:t>o the constitutional values and principles</w:t>
      </w:r>
      <w:r w:rsidR="008D7638" w:rsidRPr="00E60CEF">
        <w:rPr>
          <w:rFonts w:cs="Arial"/>
          <w:color w:val="auto"/>
          <w:sz w:val="20"/>
          <w:szCs w:val="20"/>
        </w:rPr>
        <w:t>;</w:t>
      </w:r>
    </w:p>
    <w:p w:rsidR="0074323E" w:rsidRPr="00E60CEF" w:rsidRDefault="0074323E" w:rsidP="00E60CEF">
      <w:pPr>
        <w:pStyle w:val="ListParagraph"/>
        <w:numPr>
          <w:ilvl w:val="0"/>
          <w:numId w:val="2"/>
        </w:numPr>
        <w:rPr>
          <w:rFonts w:cs="Arial"/>
          <w:color w:val="auto"/>
          <w:sz w:val="20"/>
          <w:szCs w:val="20"/>
        </w:rPr>
      </w:pPr>
      <w:r w:rsidRPr="00E60CEF">
        <w:rPr>
          <w:rFonts w:cs="Arial"/>
          <w:color w:val="auto"/>
          <w:sz w:val="20"/>
          <w:szCs w:val="20"/>
        </w:rPr>
        <w:t>To receive</w:t>
      </w:r>
      <w:r w:rsidR="0007799E" w:rsidRPr="00E60CEF">
        <w:rPr>
          <w:rFonts w:cs="Arial"/>
          <w:color w:val="auto"/>
          <w:sz w:val="20"/>
          <w:szCs w:val="20"/>
        </w:rPr>
        <w:t xml:space="preserve"> a</w:t>
      </w:r>
      <w:r w:rsidRPr="00E60CEF">
        <w:rPr>
          <w:rFonts w:cs="Arial"/>
          <w:color w:val="auto"/>
          <w:sz w:val="20"/>
          <w:szCs w:val="20"/>
        </w:rPr>
        <w:t xml:space="preserve"> report on the stat</w:t>
      </w:r>
      <w:r w:rsidR="009E797A" w:rsidRPr="00E60CEF">
        <w:rPr>
          <w:rFonts w:cs="Arial"/>
          <w:color w:val="auto"/>
          <w:sz w:val="20"/>
          <w:szCs w:val="20"/>
        </w:rPr>
        <w:t>e of service delivery in both</w:t>
      </w:r>
      <w:r w:rsidRPr="00E60CEF">
        <w:rPr>
          <w:rFonts w:cs="Arial"/>
          <w:color w:val="auto"/>
          <w:sz w:val="20"/>
          <w:szCs w:val="20"/>
        </w:rPr>
        <w:t xml:space="preserve"> province</w:t>
      </w:r>
      <w:r w:rsidR="009E797A" w:rsidRPr="00E60CEF">
        <w:rPr>
          <w:rFonts w:cs="Arial"/>
          <w:color w:val="auto"/>
          <w:sz w:val="20"/>
          <w:szCs w:val="20"/>
        </w:rPr>
        <w:t>s</w:t>
      </w:r>
      <w:r w:rsidRPr="00E60CEF">
        <w:rPr>
          <w:rFonts w:cs="Arial"/>
          <w:color w:val="auto"/>
          <w:sz w:val="20"/>
          <w:szCs w:val="20"/>
        </w:rPr>
        <w:t xml:space="preserve"> </w:t>
      </w:r>
      <w:r w:rsidR="0007799E" w:rsidRPr="00E60CEF">
        <w:rPr>
          <w:rFonts w:cs="Arial"/>
          <w:color w:val="auto"/>
          <w:sz w:val="20"/>
          <w:szCs w:val="20"/>
        </w:rPr>
        <w:t>from</w:t>
      </w:r>
      <w:r w:rsidR="008D7638" w:rsidRPr="00E60CEF">
        <w:rPr>
          <w:rFonts w:cs="Arial"/>
          <w:color w:val="auto"/>
          <w:sz w:val="20"/>
          <w:szCs w:val="20"/>
        </w:rPr>
        <w:t xml:space="preserve"> the Public Service Commission.</w:t>
      </w:r>
    </w:p>
    <w:p w:rsidR="004C60C1" w:rsidRPr="00E60CEF" w:rsidRDefault="004C60C1" w:rsidP="00E60CEF">
      <w:pPr>
        <w:pStyle w:val="ListParagraph"/>
        <w:rPr>
          <w:rFonts w:cs="Arial"/>
          <w:color w:val="auto"/>
          <w:sz w:val="20"/>
          <w:szCs w:val="20"/>
        </w:rPr>
      </w:pPr>
    </w:p>
    <w:p w:rsidR="00823BF9" w:rsidRPr="00E60CEF" w:rsidRDefault="00823BF9" w:rsidP="00E60CEF">
      <w:pPr>
        <w:numPr>
          <w:ilvl w:val="0"/>
          <w:numId w:val="1"/>
        </w:numPr>
        <w:tabs>
          <w:tab w:val="num" w:pos="0"/>
        </w:tabs>
        <w:spacing w:after="0" w:line="240" w:lineRule="auto"/>
        <w:ind w:left="0" w:firstLine="0"/>
        <w:rPr>
          <w:rFonts w:ascii="Arial" w:hAnsi="Arial" w:cs="Arial"/>
          <w:b/>
          <w:sz w:val="20"/>
          <w:szCs w:val="20"/>
          <w:lang w:val="en-GB"/>
        </w:rPr>
      </w:pPr>
      <w:r w:rsidRPr="00E60CEF">
        <w:rPr>
          <w:rFonts w:ascii="Arial" w:hAnsi="Arial" w:cs="Arial"/>
          <w:b/>
          <w:sz w:val="20"/>
          <w:szCs w:val="20"/>
          <w:lang w:val="en-GB"/>
        </w:rPr>
        <w:t>COMPOSITION OF THE DELEGATION</w:t>
      </w:r>
    </w:p>
    <w:p w:rsidR="00823BF9" w:rsidRPr="00E60CEF" w:rsidRDefault="00823BF9" w:rsidP="00E60CEF">
      <w:pPr>
        <w:spacing w:after="0" w:line="240" w:lineRule="auto"/>
        <w:rPr>
          <w:rFonts w:ascii="Arial" w:hAnsi="Arial" w:cs="Arial"/>
          <w:b/>
          <w:sz w:val="20"/>
          <w:szCs w:val="20"/>
        </w:rPr>
      </w:pPr>
      <w:r w:rsidRPr="00E60CEF">
        <w:rPr>
          <w:rFonts w:ascii="Arial" w:hAnsi="Arial" w:cs="Arial"/>
          <w:b/>
          <w:sz w:val="20"/>
          <w:szCs w:val="20"/>
        </w:rPr>
        <w:t>The composition of the delegation was as follows:</w:t>
      </w:r>
    </w:p>
    <w:p w:rsidR="0074323E" w:rsidRPr="00E60CEF" w:rsidRDefault="0074323E" w:rsidP="00E60CEF">
      <w:pPr>
        <w:spacing w:after="0" w:line="240" w:lineRule="auto"/>
        <w:rPr>
          <w:rFonts w:ascii="Arial" w:hAnsi="Arial" w:cs="Arial"/>
          <w:b/>
          <w:sz w:val="20"/>
          <w:szCs w:val="20"/>
        </w:rPr>
      </w:pPr>
      <w:r w:rsidRPr="00E60CEF">
        <w:rPr>
          <w:rFonts w:ascii="Arial" w:hAnsi="Arial" w:cs="Arial"/>
          <w:b/>
          <w:sz w:val="20"/>
          <w:szCs w:val="20"/>
        </w:rPr>
        <w:t>3.1 Members of Parliament (National Assembly)</w:t>
      </w:r>
    </w:p>
    <w:p w:rsidR="00823BF9" w:rsidRPr="00E60CEF" w:rsidRDefault="00823BF9" w:rsidP="00E60CEF">
      <w:pPr>
        <w:pStyle w:val="ListParagraph"/>
        <w:rPr>
          <w:rFonts w:cs="Arial"/>
          <w:color w:val="auto"/>
          <w:sz w:val="20"/>
          <w:szCs w:val="20"/>
        </w:rPr>
      </w:pPr>
      <w:r w:rsidRPr="00E60CEF">
        <w:rPr>
          <w:rFonts w:cs="Arial"/>
          <w:color w:val="auto"/>
          <w:sz w:val="20"/>
          <w:szCs w:val="20"/>
        </w:rPr>
        <w:t xml:space="preserve">Ms </w:t>
      </w:r>
      <w:r w:rsidR="00370A9B" w:rsidRPr="00E60CEF">
        <w:rPr>
          <w:rFonts w:cs="Arial"/>
          <w:color w:val="auto"/>
          <w:sz w:val="20"/>
          <w:szCs w:val="20"/>
        </w:rPr>
        <w:t>MT Kibi</w:t>
      </w:r>
      <w:r w:rsidR="00446AE3" w:rsidRPr="00E60CEF">
        <w:rPr>
          <w:rFonts w:cs="Arial"/>
          <w:color w:val="auto"/>
          <w:sz w:val="20"/>
          <w:szCs w:val="20"/>
        </w:rPr>
        <w:t xml:space="preserve"> </w:t>
      </w:r>
      <w:r w:rsidR="00446AE3" w:rsidRPr="00E60CEF">
        <w:rPr>
          <w:rFonts w:cs="Arial"/>
          <w:color w:val="auto"/>
          <w:sz w:val="20"/>
          <w:szCs w:val="20"/>
        </w:rPr>
        <w:tab/>
      </w:r>
      <w:r w:rsidR="00446AE3" w:rsidRPr="00E60CEF">
        <w:rPr>
          <w:rFonts w:cs="Arial"/>
          <w:color w:val="auto"/>
          <w:sz w:val="20"/>
          <w:szCs w:val="20"/>
          <w:lang w:val="fr-FR"/>
        </w:rPr>
        <w:t>(Acting Chairperson)</w:t>
      </w:r>
      <w:r w:rsidR="00370A9B" w:rsidRPr="00E60CEF">
        <w:rPr>
          <w:rFonts w:cs="Arial"/>
          <w:color w:val="auto"/>
          <w:sz w:val="20"/>
          <w:szCs w:val="20"/>
        </w:rPr>
        <w:tab/>
      </w:r>
      <w:r w:rsidRPr="00E60CEF">
        <w:rPr>
          <w:rFonts w:cs="Arial"/>
          <w:color w:val="auto"/>
          <w:sz w:val="20"/>
          <w:szCs w:val="20"/>
        </w:rPr>
        <w:t>MP</w:t>
      </w:r>
      <w:r w:rsidRPr="00E60CEF">
        <w:rPr>
          <w:rFonts w:cs="Arial"/>
          <w:color w:val="auto"/>
          <w:sz w:val="20"/>
          <w:szCs w:val="20"/>
        </w:rPr>
        <w:tab/>
      </w:r>
      <w:r w:rsidR="00446AE3" w:rsidRPr="00E60CEF">
        <w:rPr>
          <w:rFonts w:cs="Arial"/>
          <w:color w:val="auto"/>
          <w:sz w:val="20"/>
          <w:szCs w:val="20"/>
        </w:rPr>
        <w:tab/>
      </w:r>
      <w:r w:rsidRPr="00E60CEF">
        <w:rPr>
          <w:rFonts w:cs="Arial"/>
          <w:color w:val="auto"/>
          <w:sz w:val="20"/>
          <w:szCs w:val="20"/>
        </w:rPr>
        <w:t>ANC</w:t>
      </w:r>
    </w:p>
    <w:p w:rsidR="00446AE3" w:rsidRPr="00E60CEF" w:rsidRDefault="00446AE3" w:rsidP="00E60CEF">
      <w:pPr>
        <w:pStyle w:val="ListParagraph"/>
        <w:rPr>
          <w:rFonts w:cs="Arial"/>
          <w:sz w:val="20"/>
          <w:szCs w:val="20"/>
          <w:lang w:val="fr-FR"/>
        </w:rPr>
      </w:pPr>
      <w:r w:rsidRPr="00E60CEF">
        <w:rPr>
          <w:rFonts w:cs="Arial"/>
          <w:sz w:val="20"/>
          <w:szCs w:val="20"/>
          <w:lang w:val="fr-FR"/>
        </w:rPr>
        <w:t>Ms T Mgweba</w:t>
      </w:r>
      <w:r w:rsidRPr="00E60CEF">
        <w:rPr>
          <w:rFonts w:cs="Arial"/>
          <w:sz w:val="20"/>
          <w:szCs w:val="20"/>
          <w:lang w:val="fr-FR"/>
        </w:rPr>
        <w:tab/>
      </w:r>
      <w:r w:rsidRPr="00E60CEF">
        <w:rPr>
          <w:rFonts w:cs="Arial"/>
          <w:sz w:val="20"/>
          <w:szCs w:val="20"/>
          <w:lang w:val="fr-FR"/>
        </w:rPr>
        <w:tab/>
      </w:r>
      <w:r w:rsidRPr="00E60CEF">
        <w:rPr>
          <w:rFonts w:cs="Arial"/>
          <w:sz w:val="20"/>
          <w:szCs w:val="20"/>
          <w:lang w:val="fr-FR"/>
        </w:rPr>
        <w:tab/>
      </w:r>
      <w:r w:rsidRPr="00E60CEF">
        <w:rPr>
          <w:rFonts w:cs="Arial"/>
          <w:sz w:val="20"/>
          <w:szCs w:val="20"/>
          <w:lang w:val="fr-FR"/>
        </w:rPr>
        <w:tab/>
        <w:t>MP</w:t>
      </w:r>
      <w:r w:rsidRPr="00E60CEF">
        <w:rPr>
          <w:rFonts w:cs="Arial"/>
          <w:sz w:val="20"/>
          <w:szCs w:val="20"/>
          <w:lang w:val="fr-FR"/>
        </w:rPr>
        <w:tab/>
      </w:r>
      <w:r w:rsidRPr="00E60CEF">
        <w:rPr>
          <w:rFonts w:cs="Arial"/>
          <w:sz w:val="20"/>
          <w:szCs w:val="20"/>
          <w:lang w:val="fr-FR"/>
        </w:rPr>
        <w:tab/>
        <w:t>ANC</w:t>
      </w:r>
    </w:p>
    <w:p w:rsidR="00823BF9" w:rsidRPr="00E60CEF" w:rsidRDefault="00CA6125" w:rsidP="00E60CEF">
      <w:pPr>
        <w:pStyle w:val="ListParagraph"/>
        <w:rPr>
          <w:rFonts w:cs="Arial"/>
          <w:color w:val="auto"/>
          <w:sz w:val="20"/>
          <w:szCs w:val="20"/>
        </w:rPr>
      </w:pPr>
      <w:r w:rsidRPr="00E60CEF">
        <w:rPr>
          <w:rFonts w:cs="Arial"/>
          <w:color w:val="auto"/>
          <w:sz w:val="20"/>
          <w:szCs w:val="20"/>
        </w:rPr>
        <w:t>Ms TS</w:t>
      </w:r>
      <w:r w:rsidR="00823BF9" w:rsidRPr="00E60CEF">
        <w:rPr>
          <w:rFonts w:cs="Arial"/>
          <w:color w:val="auto"/>
          <w:sz w:val="20"/>
          <w:szCs w:val="20"/>
        </w:rPr>
        <w:tab/>
      </w:r>
      <w:r w:rsidRPr="00E60CEF">
        <w:rPr>
          <w:rFonts w:cs="Arial"/>
          <w:color w:val="auto"/>
          <w:sz w:val="20"/>
          <w:szCs w:val="20"/>
          <w:lang w:val="en-GB"/>
        </w:rPr>
        <w:t>Maneli</w:t>
      </w:r>
      <w:r w:rsidRPr="00E60CEF">
        <w:rPr>
          <w:rFonts w:cs="Arial"/>
          <w:color w:val="auto"/>
          <w:sz w:val="20"/>
          <w:szCs w:val="20"/>
          <w:lang w:val="en-GB"/>
        </w:rPr>
        <w:tab/>
      </w:r>
      <w:r w:rsidRPr="00E60CEF">
        <w:rPr>
          <w:rFonts w:cs="Arial"/>
          <w:color w:val="auto"/>
          <w:sz w:val="20"/>
          <w:szCs w:val="20"/>
          <w:lang w:val="en-GB"/>
        </w:rPr>
        <w:tab/>
      </w:r>
      <w:r w:rsidR="00823BF9" w:rsidRPr="00E60CEF">
        <w:rPr>
          <w:rFonts w:cs="Arial"/>
          <w:color w:val="auto"/>
          <w:sz w:val="20"/>
          <w:szCs w:val="20"/>
        </w:rPr>
        <w:tab/>
      </w:r>
      <w:r w:rsidR="00823BF9" w:rsidRPr="00E60CEF">
        <w:rPr>
          <w:rFonts w:cs="Arial"/>
          <w:color w:val="auto"/>
          <w:sz w:val="20"/>
          <w:szCs w:val="20"/>
        </w:rPr>
        <w:tab/>
      </w:r>
      <w:r w:rsidR="00823BF9" w:rsidRPr="00E60CEF">
        <w:rPr>
          <w:rFonts w:cs="Arial"/>
          <w:color w:val="auto"/>
          <w:sz w:val="20"/>
          <w:szCs w:val="20"/>
        </w:rPr>
        <w:tab/>
        <w:t xml:space="preserve">MP </w:t>
      </w:r>
      <w:r w:rsidR="00823BF9" w:rsidRPr="00E60CEF">
        <w:rPr>
          <w:rFonts w:cs="Arial"/>
          <w:color w:val="auto"/>
          <w:sz w:val="20"/>
          <w:szCs w:val="20"/>
        </w:rPr>
        <w:tab/>
      </w:r>
      <w:r w:rsidR="00823BF9" w:rsidRPr="00E60CEF">
        <w:rPr>
          <w:rFonts w:cs="Arial"/>
          <w:color w:val="auto"/>
          <w:sz w:val="20"/>
          <w:szCs w:val="20"/>
        </w:rPr>
        <w:tab/>
        <w:t>ANC</w:t>
      </w:r>
    </w:p>
    <w:p w:rsidR="00CA6125" w:rsidRPr="00E60CEF" w:rsidRDefault="00CA6125" w:rsidP="00E60CEF">
      <w:pPr>
        <w:pStyle w:val="ListParagraph"/>
        <w:rPr>
          <w:rFonts w:cs="Arial"/>
          <w:color w:val="auto"/>
          <w:sz w:val="20"/>
          <w:szCs w:val="20"/>
        </w:rPr>
      </w:pPr>
      <w:r w:rsidRPr="00E60CEF">
        <w:rPr>
          <w:rFonts w:cs="Arial"/>
          <w:color w:val="auto"/>
          <w:sz w:val="20"/>
          <w:szCs w:val="20"/>
        </w:rPr>
        <w:t>Ms MM Ntuli</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MP</w:t>
      </w:r>
      <w:r w:rsidRPr="00E60CEF">
        <w:rPr>
          <w:rFonts w:cs="Arial"/>
          <w:color w:val="auto"/>
          <w:sz w:val="20"/>
          <w:szCs w:val="20"/>
        </w:rPr>
        <w:tab/>
      </w:r>
      <w:r w:rsidRPr="00E60CEF">
        <w:rPr>
          <w:rFonts w:cs="Arial"/>
          <w:color w:val="auto"/>
          <w:sz w:val="20"/>
          <w:szCs w:val="20"/>
        </w:rPr>
        <w:tab/>
        <w:t>ANC</w:t>
      </w:r>
    </w:p>
    <w:p w:rsidR="00CA6125" w:rsidRPr="00E60CEF" w:rsidRDefault="00CA6125" w:rsidP="00E60CEF">
      <w:pPr>
        <w:pStyle w:val="ListParagraph"/>
        <w:rPr>
          <w:rFonts w:cs="Arial"/>
          <w:color w:val="auto"/>
          <w:sz w:val="20"/>
          <w:szCs w:val="20"/>
        </w:rPr>
      </w:pPr>
      <w:r w:rsidRPr="00E60CEF">
        <w:rPr>
          <w:rFonts w:cs="Arial"/>
          <w:color w:val="auto"/>
          <w:sz w:val="20"/>
          <w:szCs w:val="20"/>
        </w:rPr>
        <w:t>Dr  J Nothn</w:t>
      </w:r>
      <w:r w:rsidR="009C0D17" w:rsidRPr="00E60CEF">
        <w:rPr>
          <w:rFonts w:cs="Arial"/>
          <w:color w:val="auto"/>
          <w:sz w:val="20"/>
          <w:szCs w:val="20"/>
        </w:rPr>
        <w:t>a</w:t>
      </w:r>
      <w:r w:rsidRPr="00E60CEF">
        <w:rPr>
          <w:rFonts w:cs="Arial"/>
          <w:color w:val="auto"/>
          <w:sz w:val="20"/>
          <w:szCs w:val="20"/>
        </w:rPr>
        <w:t>gel</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 xml:space="preserve">MP </w:t>
      </w:r>
      <w:r w:rsidRPr="00E60CEF">
        <w:rPr>
          <w:rFonts w:cs="Arial"/>
          <w:color w:val="auto"/>
          <w:sz w:val="20"/>
          <w:szCs w:val="20"/>
        </w:rPr>
        <w:tab/>
      </w:r>
      <w:r w:rsidRPr="00E60CEF">
        <w:rPr>
          <w:rFonts w:cs="Arial"/>
          <w:color w:val="auto"/>
          <w:sz w:val="20"/>
          <w:szCs w:val="20"/>
        </w:rPr>
        <w:tab/>
        <w:t>ANC</w:t>
      </w:r>
    </w:p>
    <w:p w:rsidR="00823BF9" w:rsidRPr="00E60CEF" w:rsidRDefault="00370A9B" w:rsidP="00E60CEF">
      <w:pPr>
        <w:pStyle w:val="ListParagraph"/>
        <w:rPr>
          <w:rFonts w:cs="Arial"/>
          <w:color w:val="auto"/>
          <w:sz w:val="20"/>
          <w:szCs w:val="20"/>
        </w:rPr>
      </w:pPr>
      <w:r w:rsidRPr="00E60CEF">
        <w:rPr>
          <w:rFonts w:cs="Arial"/>
          <w:color w:val="auto"/>
          <w:sz w:val="20"/>
          <w:szCs w:val="20"/>
        </w:rPr>
        <w:t>Dr M Gondwe</w:t>
      </w:r>
      <w:r w:rsidR="00823BF9" w:rsidRPr="00E60CEF">
        <w:rPr>
          <w:rFonts w:cs="Arial"/>
          <w:color w:val="auto"/>
          <w:sz w:val="20"/>
          <w:szCs w:val="20"/>
        </w:rPr>
        <w:tab/>
      </w:r>
      <w:r w:rsidR="00823BF9" w:rsidRPr="00E60CEF">
        <w:rPr>
          <w:rFonts w:cs="Arial"/>
          <w:color w:val="auto"/>
          <w:sz w:val="20"/>
          <w:szCs w:val="20"/>
        </w:rPr>
        <w:tab/>
      </w:r>
      <w:r w:rsidR="00823BF9" w:rsidRPr="00E60CEF">
        <w:rPr>
          <w:rFonts w:cs="Arial"/>
          <w:color w:val="auto"/>
          <w:sz w:val="20"/>
          <w:szCs w:val="20"/>
        </w:rPr>
        <w:tab/>
      </w:r>
      <w:r w:rsidR="00823BF9" w:rsidRPr="00E60CEF">
        <w:rPr>
          <w:rFonts w:cs="Arial"/>
          <w:color w:val="auto"/>
          <w:sz w:val="20"/>
          <w:szCs w:val="20"/>
        </w:rPr>
        <w:tab/>
        <w:t>MP</w:t>
      </w:r>
      <w:r w:rsidR="00823BF9" w:rsidRPr="00E60CEF">
        <w:rPr>
          <w:rFonts w:cs="Arial"/>
          <w:color w:val="auto"/>
          <w:sz w:val="20"/>
          <w:szCs w:val="20"/>
        </w:rPr>
        <w:tab/>
      </w:r>
      <w:r w:rsidR="00823BF9" w:rsidRPr="00E60CEF">
        <w:rPr>
          <w:rFonts w:cs="Arial"/>
          <w:color w:val="auto"/>
          <w:sz w:val="20"/>
          <w:szCs w:val="20"/>
        </w:rPr>
        <w:tab/>
        <w:t>DA</w:t>
      </w:r>
    </w:p>
    <w:p w:rsidR="00CA6125" w:rsidRPr="00E60CEF" w:rsidRDefault="00CA6125" w:rsidP="00E60CEF">
      <w:pPr>
        <w:pStyle w:val="ListParagraph"/>
        <w:rPr>
          <w:rFonts w:cs="Arial"/>
          <w:color w:val="auto"/>
          <w:sz w:val="20"/>
          <w:szCs w:val="20"/>
        </w:rPr>
      </w:pPr>
      <w:r w:rsidRPr="00E60CEF">
        <w:rPr>
          <w:rFonts w:cs="Arial"/>
          <w:color w:val="auto"/>
          <w:sz w:val="20"/>
          <w:szCs w:val="20"/>
        </w:rPr>
        <w:t>Mr J Mc Gluwa</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MP</w:t>
      </w:r>
      <w:r w:rsidRPr="00E60CEF">
        <w:rPr>
          <w:rFonts w:cs="Arial"/>
          <w:color w:val="auto"/>
          <w:sz w:val="20"/>
          <w:szCs w:val="20"/>
        </w:rPr>
        <w:tab/>
      </w:r>
      <w:r w:rsidRPr="00E60CEF">
        <w:rPr>
          <w:rFonts w:cs="Arial"/>
          <w:color w:val="auto"/>
          <w:sz w:val="20"/>
          <w:szCs w:val="20"/>
        </w:rPr>
        <w:tab/>
        <w:t>DA</w:t>
      </w:r>
    </w:p>
    <w:p w:rsidR="00823BF9" w:rsidRPr="00E60CEF" w:rsidRDefault="00823BF9" w:rsidP="00E60CEF">
      <w:pPr>
        <w:pStyle w:val="ListParagraph"/>
        <w:rPr>
          <w:rFonts w:cs="Arial"/>
          <w:color w:val="auto"/>
          <w:sz w:val="20"/>
          <w:szCs w:val="20"/>
        </w:rPr>
      </w:pPr>
      <w:r w:rsidRPr="00E60CEF">
        <w:rPr>
          <w:rFonts w:cs="Arial"/>
          <w:color w:val="auto"/>
          <w:sz w:val="20"/>
          <w:szCs w:val="20"/>
        </w:rPr>
        <w:lastRenderedPageBreak/>
        <w:t xml:space="preserve">Ms </w:t>
      </w:r>
      <w:r w:rsidR="00CA6125" w:rsidRPr="00E60CEF">
        <w:rPr>
          <w:rFonts w:cs="Arial"/>
          <w:color w:val="auto"/>
          <w:sz w:val="20"/>
          <w:szCs w:val="20"/>
        </w:rPr>
        <w:t>RN Komane</w:t>
      </w:r>
      <w:r w:rsidR="00370A9B" w:rsidRPr="00E60CEF">
        <w:rPr>
          <w:rFonts w:cs="Arial"/>
          <w:color w:val="auto"/>
          <w:sz w:val="20"/>
          <w:szCs w:val="20"/>
        </w:rPr>
        <w:t xml:space="preserve"> </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 xml:space="preserve">MP </w:t>
      </w:r>
      <w:r w:rsidRPr="00E60CEF">
        <w:rPr>
          <w:rFonts w:cs="Arial"/>
          <w:color w:val="auto"/>
          <w:sz w:val="20"/>
          <w:szCs w:val="20"/>
        </w:rPr>
        <w:tab/>
      </w:r>
      <w:r w:rsidRPr="00E60CEF">
        <w:rPr>
          <w:rFonts w:cs="Arial"/>
          <w:color w:val="auto"/>
          <w:sz w:val="20"/>
          <w:szCs w:val="20"/>
        </w:rPr>
        <w:tab/>
        <w:t>EFF</w:t>
      </w:r>
    </w:p>
    <w:p w:rsidR="00324F19" w:rsidRPr="00E60CEF" w:rsidRDefault="001939AA" w:rsidP="00E60CEF">
      <w:pPr>
        <w:pStyle w:val="ListParagraph"/>
        <w:rPr>
          <w:rFonts w:cs="Arial"/>
          <w:color w:val="auto"/>
          <w:sz w:val="20"/>
          <w:szCs w:val="20"/>
        </w:rPr>
      </w:pPr>
      <w:r w:rsidRPr="00E60CEF">
        <w:rPr>
          <w:rFonts w:cs="Arial"/>
          <w:color w:val="auto"/>
          <w:sz w:val="20"/>
          <w:szCs w:val="20"/>
        </w:rPr>
        <w:t>Mr CHM Sibisi</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MP</w:t>
      </w:r>
      <w:r w:rsidRPr="00E60CEF">
        <w:rPr>
          <w:rFonts w:cs="Arial"/>
          <w:color w:val="auto"/>
          <w:sz w:val="20"/>
          <w:szCs w:val="20"/>
        </w:rPr>
        <w:tab/>
      </w:r>
      <w:r w:rsidRPr="00E60CEF">
        <w:rPr>
          <w:rFonts w:cs="Arial"/>
          <w:color w:val="auto"/>
          <w:sz w:val="20"/>
          <w:szCs w:val="20"/>
        </w:rPr>
        <w:tab/>
        <w:t>NFP</w:t>
      </w:r>
    </w:p>
    <w:p w:rsidR="00CA6125" w:rsidRPr="00E60CEF" w:rsidRDefault="00CA6125" w:rsidP="00E60CEF">
      <w:pPr>
        <w:pStyle w:val="ListParagraph"/>
        <w:rPr>
          <w:rFonts w:cs="Arial"/>
          <w:sz w:val="20"/>
          <w:szCs w:val="20"/>
        </w:rPr>
      </w:pPr>
    </w:p>
    <w:p w:rsidR="00823BF9" w:rsidRPr="00E60CEF" w:rsidRDefault="0074323E" w:rsidP="00E60CEF">
      <w:pPr>
        <w:spacing w:after="0" w:line="240" w:lineRule="auto"/>
        <w:rPr>
          <w:rFonts w:ascii="Arial" w:hAnsi="Arial" w:cs="Arial"/>
          <w:b/>
          <w:sz w:val="20"/>
          <w:szCs w:val="20"/>
        </w:rPr>
      </w:pPr>
      <w:r w:rsidRPr="00E60CEF">
        <w:rPr>
          <w:rFonts w:ascii="Arial" w:hAnsi="Arial" w:cs="Arial"/>
          <w:b/>
          <w:sz w:val="20"/>
          <w:szCs w:val="20"/>
        </w:rPr>
        <w:t xml:space="preserve">3.2 </w:t>
      </w:r>
      <w:r w:rsidR="00823BF9" w:rsidRPr="00E60CEF">
        <w:rPr>
          <w:rFonts w:ascii="Arial" w:hAnsi="Arial" w:cs="Arial"/>
          <w:b/>
          <w:sz w:val="20"/>
          <w:szCs w:val="20"/>
        </w:rPr>
        <w:t>Parliamentary Support Staff represented by:</w:t>
      </w:r>
    </w:p>
    <w:p w:rsidR="00823BF9" w:rsidRPr="00E60CEF" w:rsidRDefault="00370A9B" w:rsidP="00E60CEF">
      <w:pPr>
        <w:pStyle w:val="ListParagraph"/>
        <w:rPr>
          <w:rFonts w:cs="Arial"/>
          <w:color w:val="auto"/>
          <w:sz w:val="20"/>
          <w:szCs w:val="20"/>
        </w:rPr>
      </w:pPr>
      <w:r w:rsidRPr="00E60CEF">
        <w:rPr>
          <w:rFonts w:cs="Arial"/>
          <w:color w:val="auto"/>
          <w:sz w:val="20"/>
          <w:szCs w:val="20"/>
        </w:rPr>
        <w:t>Mr M Zibeko</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r>
      <w:r w:rsidR="00823BF9" w:rsidRPr="00E60CEF">
        <w:rPr>
          <w:rFonts w:cs="Arial"/>
          <w:color w:val="auto"/>
          <w:sz w:val="20"/>
          <w:szCs w:val="20"/>
        </w:rPr>
        <w:t>Committee Secretary</w:t>
      </w:r>
    </w:p>
    <w:p w:rsidR="00823BF9" w:rsidRPr="00E60CEF" w:rsidRDefault="00823BF9" w:rsidP="00E60CEF">
      <w:pPr>
        <w:pStyle w:val="ListParagraph"/>
        <w:rPr>
          <w:rFonts w:cs="Arial"/>
          <w:color w:val="auto"/>
          <w:sz w:val="20"/>
          <w:szCs w:val="20"/>
        </w:rPr>
      </w:pPr>
      <w:r w:rsidRPr="00E60CEF">
        <w:rPr>
          <w:rFonts w:cs="Arial"/>
          <w:color w:val="auto"/>
          <w:sz w:val="20"/>
          <w:szCs w:val="20"/>
        </w:rPr>
        <w:t>M</w:t>
      </w:r>
      <w:r w:rsidR="00CA6125" w:rsidRPr="00E60CEF">
        <w:rPr>
          <w:rFonts w:cs="Arial"/>
          <w:color w:val="auto"/>
          <w:sz w:val="20"/>
          <w:szCs w:val="20"/>
        </w:rPr>
        <w:t>s N Diya</w:t>
      </w:r>
      <w:r w:rsidR="00CA6125"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Committee Assistant</w:t>
      </w:r>
    </w:p>
    <w:p w:rsidR="00823BF9" w:rsidRPr="00E60CEF" w:rsidRDefault="00823BF9" w:rsidP="00E60CEF">
      <w:pPr>
        <w:pStyle w:val="ListParagraph"/>
        <w:rPr>
          <w:rFonts w:cs="Arial"/>
          <w:color w:val="auto"/>
          <w:sz w:val="20"/>
          <w:szCs w:val="20"/>
        </w:rPr>
      </w:pPr>
      <w:r w:rsidRPr="00E60CEF">
        <w:rPr>
          <w:rFonts w:cs="Arial"/>
          <w:color w:val="auto"/>
          <w:sz w:val="20"/>
          <w:szCs w:val="20"/>
        </w:rPr>
        <w:t>Mr J Ngoepe</w:t>
      </w:r>
      <w:r w:rsidRPr="00E60CEF">
        <w:rPr>
          <w:rFonts w:cs="Arial"/>
          <w:color w:val="auto"/>
          <w:sz w:val="20"/>
          <w:szCs w:val="20"/>
        </w:rPr>
        <w:tab/>
      </w:r>
      <w:r w:rsidRPr="00E60CEF">
        <w:rPr>
          <w:rFonts w:cs="Arial"/>
          <w:color w:val="auto"/>
          <w:sz w:val="20"/>
          <w:szCs w:val="20"/>
        </w:rPr>
        <w:tab/>
      </w:r>
      <w:r w:rsidRPr="00E60CEF">
        <w:rPr>
          <w:rFonts w:cs="Arial"/>
          <w:color w:val="auto"/>
          <w:sz w:val="20"/>
          <w:szCs w:val="20"/>
        </w:rPr>
        <w:tab/>
        <w:t xml:space="preserve">Content Advisor </w:t>
      </w:r>
    </w:p>
    <w:p w:rsidR="00823BF9" w:rsidRPr="00E60CEF" w:rsidRDefault="00823BF9" w:rsidP="00E60CEF">
      <w:pPr>
        <w:pStyle w:val="ListParagraph"/>
        <w:rPr>
          <w:rFonts w:cs="Arial"/>
          <w:color w:val="auto"/>
          <w:sz w:val="20"/>
          <w:szCs w:val="20"/>
        </w:rPr>
      </w:pPr>
    </w:p>
    <w:p w:rsidR="00823BF9" w:rsidRPr="00E60CEF" w:rsidRDefault="0074323E" w:rsidP="00E60CEF">
      <w:pPr>
        <w:spacing w:after="0" w:line="240" w:lineRule="auto"/>
        <w:rPr>
          <w:rFonts w:ascii="Arial" w:hAnsi="Arial" w:cs="Arial"/>
          <w:b/>
          <w:sz w:val="20"/>
          <w:szCs w:val="20"/>
          <w:lang w:val="en-GB"/>
        </w:rPr>
      </w:pPr>
      <w:r w:rsidRPr="00E60CEF">
        <w:rPr>
          <w:rFonts w:ascii="Arial" w:hAnsi="Arial" w:cs="Arial"/>
          <w:b/>
          <w:sz w:val="20"/>
          <w:szCs w:val="20"/>
          <w:lang w:val="en-GB"/>
        </w:rPr>
        <w:t xml:space="preserve">3.3 </w:t>
      </w:r>
      <w:r w:rsidR="00823BF9" w:rsidRPr="00E60CEF">
        <w:rPr>
          <w:rFonts w:ascii="Arial" w:hAnsi="Arial" w:cs="Arial"/>
          <w:b/>
          <w:sz w:val="20"/>
          <w:szCs w:val="20"/>
          <w:lang w:val="en-GB"/>
        </w:rPr>
        <w:t xml:space="preserve">Department of Public Service and Administration </w:t>
      </w:r>
      <w:r w:rsidR="00CA6125" w:rsidRPr="00E60CEF">
        <w:rPr>
          <w:rFonts w:ascii="Arial" w:hAnsi="Arial" w:cs="Arial"/>
          <w:b/>
          <w:sz w:val="20"/>
          <w:szCs w:val="20"/>
          <w:lang w:val="en-GB"/>
        </w:rPr>
        <w:t>and National School of Government</w:t>
      </w:r>
    </w:p>
    <w:p w:rsidR="003D6A44" w:rsidRPr="00E60CEF" w:rsidRDefault="00823BF9" w:rsidP="00E60CEF">
      <w:pPr>
        <w:spacing w:after="0" w:line="240" w:lineRule="auto"/>
        <w:rPr>
          <w:rFonts w:ascii="Arial" w:hAnsi="Arial" w:cs="Arial"/>
          <w:sz w:val="20"/>
          <w:szCs w:val="20"/>
        </w:rPr>
      </w:pPr>
      <w:r w:rsidRPr="00E60CEF">
        <w:rPr>
          <w:rFonts w:ascii="Arial" w:hAnsi="Arial" w:cs="Arial"/>
          <w:b/>
          <w:i/>
          <w:sz w:val="20"/>
          <w:szCs w:val="20"/>
        </w:rPr>
        <w:t xml:space="preserve">DPSA </w:t>
      </w:r>
      <w:r w:rsidR="0095505A" w:rsidRPr="00E60CEF">
        <w:rPr>
          <w:rFonts w:ascii="Arial" w:hAnsi="Arial" w:cs="Arial"/>
          <w:b/>
          <w:i/>
          <w:sz w:val="20"/>
          <w:szCs w:val="20"/>
        </w:rPr>
        <w:t>T</w:t>
      </w:r>
      <w:r w:rsidR="001939AA" w:rsidRPr="00E60CEF">
        <w:rPr>
          <w:rFonts w:ascii="Arial" w:hAnsi="Arial" w:cs="Arial"/>
          <w:b/>
          <w:i/>
          <w:sz w:val="20"/>
          <w:szCs w:val="20"/>
        </w:rPr>
        <w:t>eam</w:t>
      </w:r>
      <w:r w:rsidR="001939AA" w:rsidRPr="00E60CEF">
        <w:rPr>
          <w:rFonts w:ascii="Arial" w:hAnsi="Arial" w:cs="Arial"/>
          <w:sz w:val="20"/>
          <w:szCs w:val="20"/>
        </w:rPr>
        <w:t>:</w:t>
      </w:r>
      <w:r w:rsidR="00EB21AF" w:rsidRPr="00E60CEF">
        <w:rPr>
          <w:rFonts w:ascii="Arial" w:hAnsi="Arial" w:cs="Arial"/>
          <w:sz w:val="20"/>
          <w:szCs w:val="20"/>
        </w:rPr>
        <w:t xml:space="preserve"> </w:t>
      </w:r>
      <w:r w:rsidRPr="00E60CEF">
        <w:rPr>
          <w:rFonts w:ascii="Arial" w:hAnsi="Arial" w:cs="Arial"/>
          <w:sz w:val="20"/>
          <w:szCs w:val="20"/>
        </w:rPr>
        <w:t>Ms V Mafana</w:t>
      </w:r>
      <w:r w:rsidR="002F24C7" w:rsidRPr="00E60CEF">
        <w:rPr>
          <w:rFonts w:ascii="Arial" w:hAnsi="Arial" w:cs="Arial"/>
          <w:sz w:val="20"/>
          <w:szCs w:val="20"/>
        </w:rPr>
        <w:t>;</w:t>
      </w:r>
      <w:r w:rsidRPr="00E60CEF">
        <w:rPr>
          <w:rFonts w:ascii="Arial" w:hAnsi="Arial" w:cs="Arial"/>
          <w:sz w:val="20"/>
          <w:szCs w:val="20"/>
        </w:rPr>
        <w:t xml:space="preserve"> Parliamentary Liaison Officer</w:t>
      </w:r>
      <w:r w:rsidR="00196256" w:rsidRPr="00E60CEF">
        <w:rPr>
          <w:rFonts w:ascii="Arial" w:hAnsi="Arial" w:cs="Arial"/>
          <w:sz w:val="20"/>
          <w:szCs w:val="20"/>
        </w:rPr>
        <w:t xml:space="preserve">, </w:t>
      </w:r>
      <w:r w:rsidR="00717CA1" w:rsidRPr="00E60CEF">
        <w:rPr>
          <w:rFonts w:ascii="Arial" w:hAnsi="Arial" w:cs="Arial"/>
          <w:sz w:val="20"/>
          <w:szCs w:val="20"/>
        </w:rPr>
        <w:t>Mr E Kgomo: Chief Director</w:t>
      </w:r>
      <w:r w:rsidR="00314C95" w:rsidRPr="00E60CEF">
        <w:rPr>
          <w:rFonts w:ascii="Arial" w:hAnsi="Arial" w:cs="Arial"/>
          <w:sz w:val="20"/>
          <w:szCs w:val="20"/>
        </w:rPr>
        <w:t xml:space="preserve">; Sivuyile Mkebe, Parliamentary Liaison Officer; </w:t>
      </w:r>
      <w:r w:rsidR="0015663D" w:rsidRPr="00E60CEF">
        <w:rPr>
          <w:rFonts w:ascii="Arial" w:hAnsi="Arial" w:cs="Arial"/>
          <w:sz w:val="20"/>
          <w:szCs w:val="20"/>
        </w:rPr>
        <w:t>Lydia Sebokedi, Acting Executive Director C</w:t>
      </w:r>
      <w:r w:rsidR="0095505A" w:rsidRPr="00E60CEF">
        <w:rPr>
          <w:rFonts w:ascii="Arial" w:hAnsi="Arial" w:cs="Arial"/>
          <w:sz w:val="20"/>
          <w:szCs w:val="20"/>
        </w:rPr>
        <w:t xml:space="preserve">entre for </w:t>
      </w:r>
      <w:r w:rsidR="0015663D" w:rsidRPr="00E60CEF">
        <w:rPr>
          <w:rFonts w:ascii="Arial" w:hAnsi="Arial" w:cs="Arial"/>
          <w:sz w:val="20"/>
          <w:szCs w:val="20"/>
        </w:rPr>
        <w:t>P</w:t>
      </w:r>
      <w:r w:rsidR="0095505A" w:rsidRPr="00E60CEF">
        <w:rPr>
          <w:rFonts w:ascii="Arial" w:hAnsi="Arial" w:cs="Arial"/>
          <w:sz w:val="20"/>
          <w:szCs w:val="20"/>
        </w:rPr>
        <w:t xml:space="preserve">ublic </w:t>
      </w:r>
      <w:r w:rsidR="0015663D" w:rsidRPr="00E60CEF">
        <w:rPr>
          <w:rFonts w:ascii="Arial" w:hAnsi="Arial" w:cs="Arial"/>
          <w:sz w:val="20"/>
          <w:szCs w:val="20"/>
        </w:rPr>
        <w:t>S</w:t>
      </w:r>
      <w:r w:rsidR="0095505A" w:rsidRPr="00E60CEF">
        <w:rPr>
          <w:rFonts w:ascii="Arial" w:hAnsi="Arial" w:cs="Arial"/>
          <w:sz w:val="20"/>
          <w:szCs w:val="20"/>
        </w:rPr>
        <w:t xml:space="preserve">ervice </w:t>
      </w:r>
      <w:r w:rsidR="0015663D" w:rsidRPr="00E60CEF">
        <w:rPr>
          <w:rFonts w:ascii="Arial" w:hAnsi="Arial" w:cs="Arial"/>
          <w:sz w:val="20"/>
          <w:szCs w:val="20"/>
        </w:rPr>
        <w:t>I</w:t>
      </w:r>
      <w:r w:rsidR="0095505A" w:rsidRPr="00E60CEF">
        <w:rPr>
          <w:rFonts w:ascii="Arial" w:hAnsi="Arial" w:cs="Arial"/>
          <w:sz w:val="20"/>
          <w:szCs w:val="20"/>
        </w:rPr>
        <w:t>nnovation; D</w:t>
      </w:r>
      <w:r w:rsidR="003D6A44" w:rsidRPr="00E60CEF">
        <w:rPr>
          <w:rFonts w:ascii="Arial" w:hAnsi="Arial" w:cs="Arial"/>
          <w:sz w:val="20"/>
          <w:szCs w:val="20"/>
        </w:rPr>
        <w:t>r S Mohlokoane, Chief Director</w:t>
      </w:r>
      <w:r w:rsidR="0095505A" w:rsidRPr="00E60CEF">
        <w:rPr>
          <w:rFonts w:ascii="Arial" w:hAnsi="Arial" w:cs="Arial"/>
          <w:sz w:val="20"/>
          <w:szCs w:val="20"/>
        </w:rPr>
        <w:t xml:space="preserve"> National School of Government</w:t>
      </w:r>
      <w:r w:rsidR="003D6A44" w:rsidRPr="00E60CEF">
        <w:rPr>
          <w:rFonts w:ascii="Arial" w:hAnsi="Arial" w:cs="Arial"/>
          <w:sz w:val="20"/>
          <w:szCs w:val="20"/>
        </w:rPr>
        <w:t xml:space="preserve">; </w:t>
      </w:r>
      <w:r w:rsidR="006876AC" w:rsidRPr="00E60CEF">
        <w:rPr>
          <w:rFonts w:ascii="Arial" w:hAnsi="Arial" w:cs="Arial"/>
          <w:sz w:val="20"/>
          <w:szCs w:val="20"/>
        </w:rPr>
        <w:t xml:space="preserve">Juanita Penrell, </w:t>
      </w:r>
      <w:r w:rsidR="0031152B" w:rsidRPr="00E60CEF">
        <w:rPr>
          <w:rFonts w:ascii="Arial" w:hAnsi="Arial" w:cs="Arial"/>
          <w:sz w:val="20"/>
          <w:szCs w:val="20"/>
        </w:rPr>
        <w:t>Director</w:t>
      </w:r>
      <w:r w:rsidR="0095505A" w:rsidRPr="00E60CEF">
        <w:rPr>
          <w:rFonts w:ascii="Arial" w:hAnsi="Arial" w:cs="Arial"/>
          <w:sz w:val="20"/>
          <w:szCs w:val="20"/>
        </w:rPr>
        <w:t xml:space="preserve"> National School of Government.</w:t>
      </w:r>
      <w:r w:rsidR="0031152B" w:rsidRPr="00E60CEF">
        <w:rPr>
          <w:rFonts w:ascii="Arial" w:hAnsi="Arial" w:cs="Arial"/>
          <w:sz w:val="20"/>
          <w:szCs w:val="20"/>
        </w:rPr>
        <w:t xml:space="preserve"> </w:t>
      </w:r>
    </w:p>
    <w:p w:rsidR="00823BF9" w:rsidRPr="00E60CEF" w:rsidRDefault="0074323E" w:rsidP="00E60CEF">
      <w:pPr>
        <w:spacing w:after="0" w:line="240" w:lineRule="auto"/>
        <w:rPr>
          <w:rFonts w:ascii="Arial" w:hAnsi="Arial" w:cs="Arial"/>
          <w:b/>
          <w:sz w:val="20"/>
          <w:szCs w:val="20"/>
        </w:rPr>
      </w:pPr>
      <w:r w:rsidRPr="00E60CEF">
        <w:rPr>
          <w:rFonts w:ascii="Arial" w:hAnsi="Arial" w:cs="Arial"/>
          <w:b/>
          <w:sz w:val="20"/>
          <w:szCs w:val="20"/>
        </w:rPr>
        <w:t xml:space="preserve">3.4 </w:t>
      </w:r>
      <w:r w:rsidR="00823BF9" w:rsidRPr="00E60CEF">
        <w:rPr>
          <w:rFonts w:ascii="Arial" w:hAnsi="Arial" w:cs="Arial"/>
          <w:b/>
          <w:sz w:val="20"/>
          <w:szCs w:val="20"/>
        </w:rPr>
        <w:t>Department of Planning Monitoring and Evaluation</w:t>
      </w:r>
    </w:p>
    <w:p w:rsidR="00823BF9" w:rsidRPr="00E60CEF" w:rsidRDefault="00823BF9" w:rsidP="00E60CEF">
      <w:pPr>
        <w:spacing w:after="0" w:line="240" w:lineRule="auto"/>
        <w:rPr>
          <w:rFonts w:ascii="Arial" w:hAnsi="Arial" w:cs="Arial"/>
          <w:sz w:val="20"/>
          <w:szCs w:val="20"/>
        </w:rPr>
      </w:pPr>
      <w:r w:rsidRPr="00E60CEF">
        <w:rPr>
          <w:rFonts w:ascii="Arial" w:hAnsi="Arial" w:cs="Arial"/>
          <w:b/>
          <w:i/>
          <w:sz w:val="20"/>
          <w:szCs w:val="20"/>
        </w:rPr>
        <w:t>DPME team</w:t>
      </w:r>
      <w:r w:rsidRPr="00E60CEF">
        <w:rPr>
          <w:rFonts w:ascii="Arial" w:hAnsi="Arial" w:cs="Arial"/>
          <w:b/>
          <w:sz w:val="20"/>
          <w:szCs w:val="20"/>
        </w:rPr>
        <w:t>:</w:t>
      </w:r>
      <w:r w:rsidR="003D6A44" w:rsidRPr="00E60CEF">
        <w:rPr>
          <w:rFonts w:ascii="Arial" w:hAnsi="Arial" w:cs="Arial"/>
          <w:b/>
          <w:sz w:val="20"/>
          <w:szCs w:val="20"/>
        </w:rPr>
        <w:t xml:space="preserve"> </w:t>
      </w:r>
      <w:r w:rsidR="003D6A44" w:rsidRPr="00E60CEF">
        <w:rPr>
          <w:rFonts w:ascii="Arial" w:hAnsi="Arial" w:cs="Arial"/>
          <w:sz w:val="20"/>
          <w:szCs w:val="20"/>
        </w:rPr>
        <w:t>Mr Lu</w:t>
      </w:r>
      <w:r w:rsidR="009C0D17" w:rsidRPr="00E60CEF">
        <w:rPr>
          <w:rFonts w:ascii="Arial" w:hAnsi="Arial" w:cs="Arial"/>
          <w:sz w:val="20"/>
          <w:szCs w:val="20"/>
        </w:rPr>
        <w:t>n</w:t>
      </w:r>
      <w:r w:rsidR="003D6A44" w:rsidRPr="00E60CEF">
        <w:rPr>
          <w:rFonts w:ascii="Arial" w:hAnsi="Arial" w:cs="Arial"/>
          <w:sz w:val="20"/>
          <w:szCs w:val="20"/>
        </w:rPr>
        <w:t>gisani Muthungwa, Deputy D</w:t>
      </w:r>
      <w:r w:rsidR="0095505A" w:rsidRPr="00E60CEF">
        <w:rPr>
          <w:rFonts w:ascii="Arial" w:hAnsi="Arial" w:cs="Arial"/>
          <w:sz w:val="20"/>
          <w:szCs w:val="20"/>
        </w:rPr>
        <w:t xml:space="preserve">irector; </w:t>
      </w:r>
      <w:r w:rsidR="003D6A44" w:rsidRPr="00E60CEF">
        <w:rPr>
          <w:rFonts w:ascii="Arial" w:hAnsi="Arial" w:cs="Arial"/>
          <w:sz w:val="20"/>
          <w:szCs w:val="20"/>
        </w:rPr>
        <w:t>Mantsie Motsepe, Deputy Direc</w:t>
      </w:r>
      <w:r w:rsidR="0095505A" w:rsidRPr="00E60CEF">
        <w:rPr>
          <w:rFonts w:ascii="Arial" w:hAnsi="Arial" w:cs="Arial"/>
          <w:sz w:val="20"/>
          <w:szCs w:val="20"/>
        </w:rPr>
        <w:t xml:space="preserve">tor; </w:t>
      </w:r>
      <w:r w:rsidR="003D6A44" w:rsidRPr="00E60CEF">
        <w:rPr>
          <w:rFonts w:ascii="Arial" w:hAnsi="Arial" w:cs="Arial"/>
          <w:sz w:val="20"/>
          <w:szCs w:val="20"/>
        </w:rPr>
        <w:t>Melny Kekana</w:t>
      </w:r>
      <w:r w:rsidR="0095505A" w:rsidRPr="00E60CEF">
        <w:rPr>
          <w:rFonts w:ascii="Arial" w:hAnsi="Arial" w:cs="Arial"/>
          <w:sz w:val="20"/>
          <w:szCs w:val="20"/>
        </w:rPr>
        <w:t>, Deputy Director</w:t>
      </w:r>
      <w:r w:rsidR="003D6A44" w:rsidRPr="00E60CEF">
        <w:rPr>
          <w:rFonts w:ascii="Arial" w:hAnsi="Arial" w:cs="Arial"/>
          <w:sz w:val="20"/>
          <w:szCs w:val="20"/>
        </w:rPr>
        <w:t xml:space="preserve">; </w:t>
      </w:r>
      <w:r w:rsidR="0031152B" w:rsidRPr="00E60CEF">
        <w:rPr>
          <w:rFonts w:ascii="Arial" w:hAnsi="Arial" w:cs="Arial"/>
          <w:sz w:val="20"/>
          <w:szCs w:val="20"/>
        </w:rPr>
        <w:t>Asibabale Dlakuse, Assistant Director; Massy Ntse</w:t>
      </w:r>
      <w:r w:rsidR="00314C95" w:rsidRPr="00E60CEF">
        <w:rPr>
          <w:rFonts w:ascii="Arial" w:hAnsi="Arial" w:cs="Arial"/>
          <w:sz w:val="20"/>
          <w:szCs w:val="20"/>
        </w:rPr>
        <w:t>ise</w:t>
      </w:r>
      <w:r w:rsidR="0031152B" w:rsidRPr="00E60CEF">
        <w:rPr>
          <w:rFonts w:ascii="Arial" w:hAnsi="Arial" w:cs="Arial"/>
          <w:sz w:val="20"/>
          <w:szCs w:val="20"/>
        </w:rPr>
        <w:t xml:space="preserve">ni, </w:t>
      </w:r>
      <w:r w:rsidR="0095505A" w:rsidRPr="00E60CEF">
        <w:rPr>
          <w:rFonts w:ascii="Arial" w:hAnsi="Arial" w:cs="Arial"/>
          <w:sz w:val="20"/>
          <w:szCs w:val="20"/>
        </w:rPr>
        <w:t>Provincial</w:t>
      </w:r>
      <w:r w:rsidR="0031152B" w:rsidRPr="00E60CEF">
        <w:rPr>
          <w:rFonts w:ascii="Arial" w:hAnsi="Arial" w:cs="Arial"/>
          <w:sz w:val="20"/>
          <w:szCs w:val="20"/>
        </w:rPr>
        <w:t xml:space="preserve"> Coordinator. </w:t>
      </w:r>
    </w:p>
    <w:p w:rsidR="00823BF9" w:rsidRPr="00E60CEF" w:rsidRDefault="0074323E" w:rsidP="00E60CEF">
      <w:pPr>
        <w:spacing w:after="0" w:line="240" w:lineRule="auto"/>
        <w:rPr>
          <w:rFonts w:ascii="Arial" w:hAnsi="Arial" w:cs="Arial"/>
          <w:b/>
          <w:sz w:val="20"/>
          <w:szCs w:val="20"/>
        </w:rPr>
      </w:pPr>
      <w:r w:rsidRPr="00E60CEF">
        <w:rPr>
          <w:rFonts w:ascii="Arial" w:hAnsi="Arial" w:cs="Arial"/>
          <w:b/>
          <w:sz w:val="20"/>
          <w:szCs w:val="20"/>
        </w:rPr>
        <w:t xml:space="preserve">3.5 </w:t>
      </w:r>
      <w:r w:rsidR="00CA6125" w:rsidRPr="00E60CEF">
        <w:rPr>
          <w:rFonts w:ascii="Arial" w:hAnsi="Arial" w:cs="Arial"/>
          <w:b/>
          <w:sz w:val="20"/>
          <w:szCs w:val="20"/>
        </w:rPr>
        <w:t xml:space="preserve">Norther Cape and Free State </w:t>
      </w:r>
      <w:r w:rsidR="000106F4" w:rsidRPr="00E60CEF">
        <w:rPr>
          <w:rFonts w:ascii="Arial" w:hAnsi="Arial" w:cs="Arial"/>
          <w:b/>
          <w:sz w:val="20"/>
          <w:szCs w:val="20"/>
        </w:rPr>
        <w:t>Province</w:t>
      </w:r>
      <w:r w:rsidR="00CA6125" w:rsidRPr="00E60CEF">
        <w:rPr>
          <w:rFonts w:ascii="Arial" w:hAnsi="Arial" w:cs="Arial"/>
          <w:b/>
          <w:sz w:val="20"/>
          <w:szCs w:val="20"/>
        </w:rPr>
        <w:t>s</w:t>
      </w:r>
      <w:r w:rsidR="00823BF9" w:rsidRPr="00E60CEF">
        <w:rPr>
          <w:rFonts w:ascii="Arial" w:hAnsi="Arial" w:cs="Arial"/>
          <w:b/>
          <w:sz w:val="20"/>
          <w:szCs w:val="20"/>
        </w:rPr>
        <w:t>: Public Service Commission</w:t>
      </w:r>
    </w:p>
    <w:p w:rsidR="00823BF9" w:rsidRPr="00E60CEF" w:rsidRDefault="0095505A" w:rsidP="00E60CEF">
      <w:pPr>
        <w:spacing w:after="0" w:line="240" w:lineRule="auto"/>
        <w:rPr>
          <w:rFonts w:ascii="Arial" w:hAnsi="Arial" w:cs="Arial"/>
          <w:sz w:val="20"/>
          <w:szCs w:val="20"/>
        </w:rPr>
      </w:pPr>
      <w:r w:rsidRPr="00E60CEF">
        <w:rPr>
          <w:rFonts w:ascii="Arial" w:hAnsi="Arial" w:cs="Arial"/>
          <w:b/>
          <w:i/>
          <w:sz w:val="20"/>
          <w:szCs w:val="20"/>
        </w:rPr>
        <w:t>PSC T</w:t>
      </w:r>
      <w:r w:rsidR="00823BF9" w:rsidRPr="00E60CEF">
        <w:rPr>
          <w:rFonts w:ascii="Arial" w:hAnsi="Arial" w:cs="Arial"/>
          <w:b/>
          <w:i/>
          <w:sz w:val="20"/>
          <w:szCs w:val="20"/>
        </w:rPr>
        <w:t>eam</w:t>
      </w:r>
      <w:r w:rsidR="00823BF9" w:rsidRPr="00E60CEF">
        <w:rPr>
          <w:rFonts w:ascii="Arial" w:hAnsi="Arial" w:cs="Arial"/>
          <w:b/>
          <w:sz w:val="20"/>
          <w:szCs w:val="20"/>
        </w:rPr>
        <w:t xml:space="preserve">: </w:t>
      </w:r>
      <w:r w:rsidR="001939AA" w:rsidRPr="00E60CEF">
        <w:rPr>
          <w:rFonts w:ascii="Arial" w:hAnsi="Arial" w:cs="Arial"/>
          <w:sz w:val="20"/>
          <w:szCs w:val="20"/>
        </w:rPr>
        <w:t xml:space="preserve">Commissioner Gxoyiya, </w:t>
      </w:r>
      <w:r w:rsidR="00EB21AF" w:rsidRPr="00E60CEF">
        <w:rPr>
          <w:rFonts w:ascii="Arial" w:hAnsi="Arial" w:cs="Arial"/>
          <w:sz w:val="20"/>
          <w:szCs w:val="20"/>
        </w:rPr>
        <w:t>Commissioner</w:t>
      </w:r>
      <w:r w:rsidR="00823BF9" w:rsidRPr="00E60CEF">
        <w:rPr>
          <w:rFonts w:ascii="Arial" w:hAnsi="Arial" w:cs="Arial"/>
          <w:b/>
          <w:sz w:val="20"/>
          <w:szCs w:val="20"/>
        </w:rPr>
        <w:t xml:space="preserve"> </w:t>
      </w:r>
      <w:r w:rsidR="00823BF9" w:rsidRPr="00E60CEF">
        <w:rPr>
          <w:rFonts w:ascii="Arial" w:hAnsi="Arial" w:cs="Arial"/>
          <w:sz w:val="20"/>
          <w:szCs w:val="20"/>
        </w:rPr>
        <w:t>Mr</w:t>
      </w:r>
      <w:r w:rsidR="00823BF9" w:rsidRPr="00E60CEF">
        <w:rPr>
          <w:rFonts w:ascii="Arial" w:hAnsi="Arial" w:cs="Arial"/>
          <w:b/>
          <w:sz w:val="20"/>
          <w:szCs w:val="20"/>
        </w:rPr>
        <w:t xml:space="preserve"> </w:t>
      </w:r>
      <w:r w:rsidR="00823BF9" w:rsidRPr="00E60CEF">
        <w:rPr>
          <w:rFonts w:ascii="Arial" w:hAnsi="Arial" w:cs="Arial"/>
          <w:sz w:val="20"/>
          <w:szCs w:val="20"/>
        </w:rPr>
        <w:t>Boshoff</w:t>
      </w:r>
      <w:r w:rsidR="00196256" w:rsidRPr="00E60CEF">
        <w:rPr>
          <w:rFonts w:ascii="Arial" w:hAnsi="Arial" w:cs="Arial"/>
          <w:sz w:val="20"/>
          <w:szCs w:val="20"/>
        </w:rPr>
        <w:t xml:space="preserve">, </w:t>
      </w:r>
      <w:r w:rsidR="006876AC" w:rsidRPr="00E60CEF">
        <w:rPr>
          <w:rFonts w:ascii="Arial" w:hAnsi="Arial" w:cs="Arial"/>
          <w:sz w:val="20"/>
          <w:szCs w:val="20"/>
        </w:rPr>
        <w:t xml:space="preserve">Oduetse Makgari, Deputy Director; T Singo, Deputy Director; Elrico Solomons, State Admin Officer; </w:t>
      </w:r>
      <w:r w:rsidR="006B5C70" w:rsidRPr="00E60CEF">
        <w:rPr>
          <w:rFonts w:ascii="Arial" w:hAnsi="Arial" w:cs="Arial"/>
          <w:sz w:val="20"/>
          <w:szCs w:val="20"/>
        </w:rPr>
        <w:t>Di</w:t>
      </w:r>
      <w:r w:rsidRPr="00E60CEF">
        <w:rPr>
          <w:rFonts w:ascii="Arial" w:hAnsi="Arial" w:cs="Arial"/>
          <w:sz w:val="20"/>
          <w:szCs w:val="20"/>
        </w:rPr>
        <w:t>r</w:t>
      </w:r>
      <w:r w:rsidR="006B5C70" w:rsidRPr="00E60CEF">
        <w:rPr>
          <w:rFonts w:ascii="Arial" w:hAnsi="Arial" w:cs="Arial"/>
          <w:sz w:val="20"/>
          <w:szCs w:val="20"/>
        </w:rPr>
        <w:t>ector</w:t>
      </w:r>
      <w:r w:rsidR="003426B5" w:rsidRPr="00E60CEF">
        <w:rPr>
          <w:rFonts w:ascii="Arial" w:hAnsi="Arial" w:cs="Arial"/>
          <w:sz w:val="20"/>
          <w:szCs w:val="20"/>
        </w:rPr>
        <w:t xml:space="preserve"> </w:t>
      </w:r>
      <w:r w:rsidR="000873DA" w:rsidRPr="00E60CEF">
        <w:rPr>
          <w:rFonts w:ascii="Arial" w:hAnsi="Arial" w:cs="Arial"/>
          <w:sz w:val="20"/>
          <w:szCs w:val="20"/>
        </w:rPr>
        <w:t>S</w:t>
      </w:r>
      <w:r w:rsidR="003426B5" w:rsidRPr="00E60CEF">
        <w:rPr>
          <w:rFonts w:ascii="Arial" w:hAnsi="Arial" w:cs="Arial"/>
          <w:sz w:val="20"/>
          <w:szCs w:val="20"/>
        </w:rPr>
        <w:t>isa</w:t>
      </w:r>
      <w:r w:rsidR="000873DA" w:rsidRPr="00E60CEF">
        <w:rPr>
          <w:rFonts w:ascii="Arial" w:hAnsi="Arial" w:cs="Arial"/>
          <w:sz w:val="20"/>
          <w:szCs w:val="20"/>
        </w:rPr>
        <w:t xml:space="preserve"> M</w:t>
      </w:r>
      <w:r w:rsidR="003426B5" w:rsidRPr="00E60CEF">
        <w:rPr>
          <w:rFonts w:ascii="Arial" w:hAnsi="Arial" w:cs="Arial"/>
          <w:sz w:val="20"/>
          <w:szCs w:val="20"/>
        </w:rPr>
        <w:t xml:space="preserve">lisana. </w:t>
      </w:r>
      <w:r w:rsidR="000873DA" w:rsidRPr="00E60CEF">
        <w:rPr>
          <w:rFonts w:ascii="Arial" w:hAnsi="Arial" w:cs="Arial"/>
          <w:sz w:val="20"/>
          <w:szCs w:val="20"/>
        </w:rPr>
        <w:t xml:space="preserve"> </w:t>
      </w:r>
    </w:p>
    <w:p w:rsidR="006876AC" w:rsidRPr="00E60CEF" w:rsidRDefault="0074323E" w:rsidP="00E60CEF">
      <w:pPr>
        <w:spacing w:after="0" w:line="240" w:lineRule="auto"/>
        <w:rPr>
          <w:rFonts w:ascii="Arial" w:hAnsi="Arial" w:cs="Arial"/>
          <w:sz w:val="20"/>
          <w:szCs w:val="20"/>
        </w:rPr>
      </w:pPr>
      <w:r w:rsidRPr="00E60CEF">
        <w:rPr>
          <w:rFonts w:ascii="Arial" w:hAnsi="Arial" w:cs="Arial"/>
          <w:b/>
          <w:sz w:val="20"/>
          <w:szCs w:val="20"/>
          <w:lang w:val="en-GB"/>
        </w:rPr>
        <w:t xml:space="preserve">3.6 </w:t>
      </w:r>
      <w:r w:rsidR="00CA6125" w:rsidRPr="00E60CEF">
        <w:rPr>
          <w:rFonts w:ascii="Arial" w:hAnsi="Arial" w:cs="Arial"/>
          <w:b/>
          <w:sz w:val="20"/>
          <w:szCs w:val="20"/>
          <w:lang w:val="en-GB"/>
        </w:rPr>
        <w:t xml:space="preserve">Northern Cape </w:t>
      </w:r>
      <w:r w:rsidR="00823BF9" w:rsidRPr="00E60CEF">
        <w:rPr>
          <w:rFonts w:ascii="Arial" w:hAnsi="Arial" w:cs="Arial"/>
          <w:b/>
          <w:sz w:val="20"/>
          <w:szCs w:val="20"/>
          <w:lang w:val="en-GB"/>
        </w:rPr>
        <w:t>Province representation:</w:t>
      </w:r>
      <w:r w:rsidR="00FA7D62" w:rsidRPr="00E60CEF">
        <w:rPr>
          <w:rFonts w:ascii="Arial" w:hAnsi="Arial" w:cs="Arial"/>
          <w:b/>
          <w:sz w:val="20"/>
          <w:szCs w:val="20"/>
          <w:lang w:val="en-GB"/>
        </w:rPr>
        <w:t xml:space="preserve"> </w:t>
      </w:r>
      <w:r w:rsidR="00FA7D62" w:rsidRPr="00E60CEF">
        <w:rPr>
          <w:rFonts w:ascii="Arial" w:hAnsi="Arial" w:cs="Arial"/>
          <w:sz w:val="20"/>
          <w:szCs w:val="20"/>
          <w:lang w:val="en-GB"/>
        </w:rPr>
        <w:t>Office of the Premier:</w:t>
      </w:r>
      <w:r w:rsidR="00FA7D62" w:rsidRPr="00E60CEF">
        <w:rPr>
          <w:rFonts w:ascii="Arial" w:hAnsi="Arial" w:cs="Arial"/>
          <w:b/>
          <w:sz w:val="20"/>
          <w:szCs w:val="20"/>
          <w:lang w:val="en-GB"/>
        </w:rPr>
        <w:t xml:space="preserve"> </w:t>
      </w:r>
      <w:r w:rsidR="00FA7D62" w:rsidRPr="00E60CEF">
        <w:rPr>
          <w:rFonts w:ascii="Arial" w:hAnsi="Arial" w:cs="Arial"/>
          <w:sz w:val="20"/>
          <w:szCs w:val="20"/>
          <w:lang w:val="en-GB"/>
        </w:rPr>
        <w:t>Dr Z Saul</w:t>
      </w:r>
      <w:r w:rsidR="0095505A" w:rsidRPr="00E60CEF">
        <w:rPr>
          <w:rFonts w:ascii="Arial" w:hAnsi="Arial" w:cs="Arial"/>
          <w:sz w:val="20"/>
          <w:szCs w:val="20"/>
          <w:lang w:val="en-GB"/>
        </w:rPr>
        <w:t xml:space="preserve">, </w:t>
      </w:r>
      <w:r w:rsidR="00FA7D62" w:rsidRPr="00E60CEF">
        <w:rPr>
          <w:rFonts w:ascii="Arial" w:hAnsi="Arial" w:cs="Arial"/>
          <w:sz w:val="20"/>
          <w:szCs w:val="20"/>
          <w:lang w:val="en-GB"/>
        </w:rPr>
        <w:t>Premie</w:t>
      </w:r>
      <w:r w:rsidR="0095505A" w:rsidRPr="00E60CEF">
        <w:rPr>
          <w:rFonts w:ascii="Arial" w:hAnsi="Arial" w:cs="Arial"/>
          <w:sz w:val="20"/>
          <w:szCs w:val="20"/>
          <w:lang w:val="en-GB"/>
        </w:rPr>
        <w:t>r of the Northern Cape Province;</w:t>
      </w:r>
      <w:r w:rsidR="00FA7D62" w:rsidRPr="00E60CEF">
        <w:rPr>
          <w:rFonts w:ascii="Arial" w:hAnsi="Arial" w:cs="Arial"/>
          <w:sz w:val="20"/>
          <w:szCs w:val="20"/>
          <w:lang w:val="en-GB"/>
        </w:rPr>
        <w:t xml:space="preserve"> </w:t>
      </w:r>
      <w:r w:rsidR="00FA7D62" w:rsidRPr="00E60CEF">
        <w:rPr>
          <w:rFonts w:ascii="Arial" w:hAnsi="Arial" w:cs="Arial"/>
          <w:sz w:val="20"/>
          <w:szCs w:val="20"/>
        </w:rPr>
        <w:t>Mr Justice Bekebeke</w:t>
      </w:r>
      <w:r w:rsidR="0095505A" w:rsidRPr="00E60CEF">
        <w:rPr>
          <w:rFonts w:ascii="Arial" w:hAnsi="Arial" w:cs="Arial"/>
          <w:sz w:val="20"/>
          <w:szCs w:val="20"/>
        </w:rPr>
        <w:t xml:space="preserve">, </w:t>
      </w:r>
      <w:r w:rsidR="00FA7D62" w:rsidRPr="00E60CEF">
        <w:rPr>
          <w:rFonts w:ascii="Arial" w:hAnsi="Arial" w:cs="Arial"/>
          <w:sz w:val="20"/>
          <w:szCs w:val="20"/>
        </w:rPr>
        <w:t xml:space="preserve">Director-General; </w:t>
      </w:r>
      <w:r w:rsidR="006876AC" w:rsidRPr="00E60CEF">
        <w:rPr>
          <w:rFonts w:ascii="Arial" w:hAnsi="Arial" w:cs="Arial"/>
          <w:sz w:val="20"/>
          <w:szCs w:val="20"/>
        </w:rPr>
        <w:t>Tshandi Wanyane, Assistant;</w:t>
      </w:r>
      <w:r w:rsidR="0015663D" w:rsidRPr="00E60CEF">
        <w:rPr>
          <w:rFonts w:ascii="Arial" w:hAnsi="Arial" w:cs="Arial"/>
          <w:sz w:val="20"/>
          <w:szCs w:val="20"/>
        </w:rPr>
        <w:t xml:space="preserve"> </w:t>
      </w:r>
      <w:r w:rsidR="003426B5" w:rsidRPr="00E60CEF">
        <w:rPr>
          <w:rFonts w:ascii="Arial" w:hAnsi="Arial" w:cs="Arial"/>
          <w:sz w:val="20"/>
          <w:szCs w:val="20"/>
        </w:rPr>
        <w:t xml:space="preserve">Ryan van Schalkwyk, Office of the Premier: Thusong Centres; Elso Shelton, Admin Clerk Thusong Service Centre; </w:t>
      </w:r>
      <w:r w:rsidR="0015663D" w:rsidRPr="00E60CEF">
        <w:rPr>
          <w:rFonts w:ascii="Arial" w:hAnsi="Arial" w:cs="Arial"/>
          <w:sz w:val="20"/>
          <w:szCs w:val="20"/>
        </w:rPr>
        <w:t xml:space="preserve">Venus Blennies, MEC; Norman Shushu, SEA; Nape Mothiba, Manager; Jackson Mashabela, Systems Development; </w:t>
      </w:r>
      <w:r w:rsidR="0031152B" w:rsidRPr="00E60CEF">
        <w:rPr>
          <w:rFonts w:ascii="Arial" w:hAnsi="Arial" w:cs="Arial"/>
          <w:sz w:val="20"/>
          <w:szCs w:val="20"/>
        </w:rPr>
        <w:t xml:space="preserve">Nontsikelelo Qebengu, Deputy Director Office of the Premier; Keabetwe Mokuchwane, Deputy Director Office of the Premier; </w:t>
      </w:r>
      <w:r w:rsidR="00314C95" w:rsidRPr="00E60CEF">
        <w:rPr>
          <w:rFonts w:ascii="Arial" w:hAnsi="Arial" w:cs="Arial"/>
          <w:sz w:val="20"/>
          <w:szCs w:val="20"/>
        </w:rPr>
        <w:t xml:space="preserve">S Vallabl, Chief Director; Gugulethu Matlaopane, Deputy Director General; Maletsha Tlaletsi, Chief </w:t>
      </w:r>
      <w:r w:rsidR="006B5C70" w:rsidRPr="00E60CEF">
        <w:rPr>
          <w:rFonts w:ascii="Arial" w:hAnsi="Arial" w:cs="Arial"/>
          <w:sz w:val="20"/>
          <w:szCs w:val="20"/>
        </w:rPr>
        <w:t>Director</w:t>
      </w:r>
      <w:r w:rsidR="00314C95" w:rsidRPr="00E60CEF">
        <w:rPr>
          <w:rFonts w:ascii="Arial" w:hAnsi="Arial" w:cs="Arial"/>
          <w:sz w:val="20"/>
          <w:szCs w:val="20"/>
        </w:rPr>
        <w:t xml:space="preserve">; Maria Serrys, Acting Chief Director: IT; </w:t>
      </w:r>
      <w:r w:rsidR="0015663D" w:rsidRPr="00E60CEF">
        <w:rPr>
          <w:rFonts w:ascii="Arial" w:hAnsi="Arial" w:cs="Arial"/>
          <w:sz w:val="20"/>
          <w:szCs w:val="20"/>
        </w:rPr>
        <w:t>Samantha Garrel, Director EXCO</w:t>
      </w:r>
      <w:r w:rsidR="0095505A" w:rsidRPr="00E60CEF">
        <w:rPr>
          <w:rFonts w:ascii="Arial" w:hAnsi="Arial" w:cs="Arial"/>
          <w:sz w:val="20"/>
          <w:szCs w:val="20"/>
        </w:rPr>
        <w:t>.</w:t>
      </w:r>
    </w:p>
    <w:p w:rsidR="00823BF9" w:rsidRPr="00E60CEF" w:rsidRDefault="00FA7D62" w:rsidP="00E60CEF">
      <w:pPr>
        <w:spacing w:after="0" w:line="240" w:lineRule="auto"/>
        <w:rPr>
          <w:rFonts w:ascii="Arial" w:hAnsi="Arial" w:cs="Arial"/>
          <w:sz w:val="20"/>
          <w:szCs w:val="20"/>
        </w:rPr>
      </w:pPr>
      <w:r w:rsidRPr="00E60CEF">
        <w:rPr>
          <w:rFonts w:ascii="Arial" w:hAnsi="Arial" w:cs="Arial"/>
          <w:b/>
          <w:i/>
          <w:sz w:val="20"/>
          <w:szCs w:val="20"/>
        </w:rPr>
        <w:t>Robert Mangaliso Sobukwe Hospital:</w:t>
      </w:r>
      <w:r w:rsidRPr="00E60CEF">
        <w:rPr>
          <w:rFonts w:ascii="Arial" w:hAnsi="Arial" w:cs="Arial"/>
          <w:sz w:val="20"/>
          <w:szCs w:val="20"/>
        </w:rPr>
        <w:t xml:space="preserve"> J.K Pasha, Joseph Sandt, Thembi Magobane</w:t>
      </w:r>
      <w:r w:rsidR="006C716D" w:rsidRPr="00E60CEF">
        <w:rPr>
          <w:rFonts w:ascii="Arial" w:hAnsi="Arial" w:cs="Arial"/>
          <w:sz w:val="20"/>
          <w:szCs w:val="20"/>
        </w:rPr>
        <w:t>, Dr H Saeed, Dr E Olivier,</w:t>
      </w:r>
      <w:r w:rsidR="0031152B" w:rsidRPr="00E60CEF">
        <w:rPr>
          <w:rFonts w:ascii="Arial" w:hAnsi="Arial" w:cs="Arial"/>
          <w:sz w:val="20"/>
          <w:szCs w:val="20"/>
        </w:rPr>
        <w:t xml:space="preserve"> Dr KA Kantan, Ms SH Alexander, Nursing Service Manager; Ms J Pasha, Quality Assurance; Ms ME Magabane, Health Informatics. </w:t>
      </w:r>
    </w:p>
    <w:p w:rsidR="005B4F16" w:rsidRPr="00E60CEF" w:rsidRDefault="005B4F16" w:rsidP="00E60CEF">
      <w:pPr>
        <w:spacing w:after="0" w:line="240" w:lineRule="auto"/>
        <w:rPr>
          <w:rFonts w:ascii="Arial" w:hAnsi="Arial" w:cs="Arial"/>
          <w:sz w:val="20"/>
          <w:szCs w:val="20"/>
          <w:lang w:val="en-GB"/>
        </w:rPr>
      </w:pPr>
      <w:r w:rsidRPr="00E60CEF">
        <w:rPr>
          <w:rFonts w:ascii="Arial" w:hAnsi="Arial" w:cs="Arial"/>
          <w:b/>
          <w:i/>
          <w:sz w:val="20"/>
          <w:szCs w:val="20"/>
        </w:rPr>
        <w:t xml:space="preserve">Home Affairs Team: </w:t>
      </w:r>
      <w:r w:rsidRPr="00E60CEF">
        <w:rPr>
          <w:rFonts w:ascii="Arial" w:hAnsi="Arial" w:cs="Arial"/>
          <w:sz w:val="20"/>
          <w:szCs w:val="20"/>
        </w:rPr>
        <w:t>Mr Caiphus Shabangu, Regional Manager; Dorcus Mashiane, Office Manager Kimberly;</w:t>
      </w:r>
      <w:r w:rsidR="0095505A" w:rsidRPr="00E60CEF">
        <w:rPr>
          <w:rFonts w:ascii="Arial" w:hAnsi="Arial" w:cs="Arial"/>
          <w:sz w:val="20"/>
          <w:szCs w:val="20"/>
        </w:rPr>
        <w:t xml:space="preserve"> Ms Charleen Malambo, Secretary.</w:t>
      </w:r>
      <w:r w:rsidRPr="00E60CEF">
        <w:rPr>
          <w:rFonts w:ascii="Arial" w:hAnsi="Arial" w:cs="Arial"/>
          <w:sz w:val="20"/>
          <w:szCs w:val="20"/>
        </w:rPr>
        <w:t xml:space="preserve"> </w:t>
      </w:r>
    </w:p>
    <w:p w:rsidR="00705AC3" w:rsidRPr="00E60CEF" w:rsidRDefault="00CA6125" w:rsidP="00E60CEF">
      <w:pPr>
        <w:spacing w:after="0" w:line="240" w:lineRule="auto"/>
        <w:rPr>
          <w:rFonts w:ascii="Arial" w:hAnsi="Arial" w:cs="Arial"/>
          <w:sz w:val="20"/>
          <w:szCs w:val="20"/>
        </w:rPr>
      </w:pPr>
      <w:r w:rsidRPr="00E60CEF">
        <w:rPr>
          <w:rStyle w:val="Emphasis"/>
          <w:rFonts w:ascii="Arial" w:hAnsi="Arial" w:cs="Arial"/>
          <w:b/>
          <w:i w:val="0"/>
          <w:iCs w:val="0"/>
          <w:sz w:val="20"/>
          <w:szCs w:val="20"/>
          <w:lang w:val="en-GB"/>
        </w:rPr>
        <w:t>3.7 Free State Province representation:</w:t>
      </w:r>
      <w:r w:rsidR="00705AC3" w:rsidRPr="00E60CEF">
        <w:rPr>
          <w:rFonts w:ascii="Arial" w:hAnsi="Arial" w:cs="Arial"/>
          <w:sz w:val="20"/>
          <w:szCs w:val="20"/>
          <w:lang w:eastAsia="en-ZA"/>
        </w:rPr>
        <w:t xml:space="preserve"> </w:t>
      </w:r>
      <w:r w:rsidR="00705AC3" w:rsidRPr="00E60CEF">
        <w:rPr>
          <w:rFonts w:ascii="Arial" w:hAnsi="Arial" w:cs="Arial"/>
          <w:sz w:val="20"/>
          <w:szCs w:val="20"/>
        </w:rPr>
        <w:t>Office of the Premier: M</w:t>
      </w:r>
      <w:r w:rsidR="009C0D17" w:rsidRPr="00E60CEF">
        <w:rPr>
          <w:rFonts w:ascii="Arial" w:hAnsi="Arial" w:cs="Arial"/>
          <w:sz w:val="20"/>
          <w:szCs w:val="20"/>
        </w:rPr>
        <w:t>E</w:t>
      </w:r>
      <w:r w:rsidR="00705AC3" w:rsidRPr="00E60CEF">
        <w:rPr>
          <w:rFonts w:ascii="Arial" w:hAnsi="Arial" w:cs="Arial"/>
          <w:sz w:val="20"/>
          <w:szCs w:val="20"/>
        </w:rPr>
        <w:t>C of Education</w:t>
      </w:r>
      <w:r w:rsidR="00705AC3" w:rsidRPr="00E60CEF">
        <w:rPr>
          <w:rFonts w:ascii="Arial" w:hAnsi="Arial" w:cs="Arial"/>
          <w:b/>
          <w:sz w:val="20"/>
          <w:szCs w:val="20"/>
        </w:rPr>
        <w:t xml:space="preserve">: </w:t>
      </w:r>
      <w:r w:rsidR="00B64E51" w:rsidRPr="00E60CEF">
        <w:rPr>
          <w:rFonts w:ascii="Arial" w:hAnsi="Arial" w:cs="Arial"/>
          <w:sz w:val="20"/>
          <w:szCs w:val="20"/>
        </w:rPr>
        <w:t xml:space="preserve">Mr Mohale, </w:t>
      </w:r>
      <w:r w:rsidR="003D6A44" w:rsidRPr="00E60CEF">
        <w:rPr>
          <w:rFonts w:ascii="Arial" w:hAnsi="Arial" w:cs="Arial"/>
          <w:sz w:val="20"/>
          <w:szCs w:val="20"/>
        </w:rPr>
        <w:t>Mr Pulane Pitso, Director</w:t>
      </w:r>
      <w:r w:rsidR="005B4F16" w:rsidRPr="00E60CEF">
        <w:rPr>
          <w:rFonts w:ascii="Arial" w:hAnsi="Arial" w:cs="Arial"/>
          <w:sz w:val="20"/>
          <w:szCs w:val="20"/>
        </w:rPr>
        <w:t xml:space="preserve"> Office of the Premier</w:t>
      </w:r>
      <w:r w:rsidR="003D6A44" w:rsidRPr="00E60CEF">
        <w:rPr>
          <w:rFonts w:ascii="Arial" w:hAnsi="Arial" w:cs="Arial"/>
          <w:sz w:val="20"/>
          <w:szCs w:val="20"/>
        </w:rPr>
        <w:t xml:space="preserve">; </w:t>
      </w:r>
      <w:r w:rsidR="005B4F16" w:rsidRPr="00E60CEF">
        <w:rPr>
          <w:rFonts w:ascii="Arial" w:hAnsi="Arial" w:cs="Arial"/>
          <w:sz w:val="20"/>
          <w:szCs w:val="20"/>
        </w:rPr>
        <w:t>Ms Nodumo Tya</w:t>
      </w:r>
      <w:r w:rsidR="00B64E51" w:rsidRPr="00E60CEF">
        <w:rPr>
          <w:rFonts w:ascii="Arial" w:hAnsi="Arial" w:cs="Arial"/>
          <w:sz w:val="20"/>
          <w:szCs w:val="20"/>
        </w:rPr>
        <w:t>li</w:t>
      </w:r>
      <w:r w:rsidR="005B4F16" w:rsidRPr="00E60CEF">
        <w:rPr>
          <w:rFonts w:ascii="Arial" w:hAnsi="Arial" w:cs="Arial"/>
          <w:sz w:val="20"/>
          <w:szCs w:val="20"/>
        </w:rPr>
        <w:t>, Acting Deputy Director</w:t>
      </w:r>
      <w:r w:rsidR="00420516" w:rsidRPr="00E60CEF">
        <w:rPr>
          <w:rFonts w:ascii="Arial" w:hAnsi="Arial" w:cs="Arial"/>
          <w:sz w:val="20"/>
          <w:szCs w:val="20"/>
        </w:rPr>
        <w:t xml:space="preserve"> General</w:t>
      </w:r>
      <w:r w:rsidR="005B4F16" w:rsidRPr="00E60CEF">
        <w:rPr>
          <w:rFonts w:ascii="Arial" w:hAnsi="Arial" w:cs="Arial"/>
          <w:sz w:val="20"/>
          <w:szCs w:val="20"/>
        </w:rPr>
        <w:t xml:space="preserve"> Office of the Premier; Ms Irene Griffiths, Chief Director Office of the Premier;</w:t>
      </w:r>
      <w:r w:rsidR="00B64E51" w:rsidRPr="00E60CEF">
        <w:rPr>
          <w:rFonts w:ascii="Arial" w:hAnsi="Arial" w:cs="Arial"/>
          <w:sz w:val="20"/>
          <w:szCs w:val="20"/>
        </w:rPr>
        <w:t xml:space="preserve"> EC Rockman, Advisor Office of the Premier; Tshidi Koloi, MEC Social Development; Thabo Meko, MEC </w:t>
      </w:r>
      <w:r w:rsidR="00B64E51" w:rsidRPr="00E60CEF">
        <w:rPr>
          <w:rStyle w:val="Emphasis"/>
          <w:rFonts w:ascii="Arial" w:hAnsi="Arial" w:cs="Arial"/>
          <w:i w:val="0"/>
          <w:sz w:val="20"/>
          <w:szCs w:val="20"/>
        </w:rPr>
        <w:t>DESTEA; Limakatso Mahasa, MEC SACR;</w:t>
      </w:r>
      <w:r w:rsidR="000873DA" w:rsidRPr="00E60CEF">
        <w:rPr>
          <w:rStyle w:val="Emphasis"/>
          <w:rFonts w:ascii="Arial" w:hAnsi="Arial" w:cs="Arial"/>
          <w:i w:val="0"/>
          <w:sz w:val="20"/>
          <w:szCs w:val="20"/>
        </w:rPr>
        <w:t xml:space="preserve"> M Mohale, Education; T Meeko, Economy; N Ntombela, Social Developm</w:t>
      </w:r>
      <w:r w:rsidR="0036667E" w:rsidRPr="00E60CEF">
        <w:rPr>
          <w:rStyle w:val="Emphasis"/>
          <w:rFonts w:ascii="Arial" w:hAnsi="Arial" w:cs="Arial"/>
          <w:i w:val="0"/>
          <w:sz w:val="20"/>
          <w:szCs w:val="20"/>
        </w:rPr>
        <w:t>e</w:t>
      </w:r>
      <w:r w:rsidR="000873DA" w:rsidRPr="00E60CEF">
        <w:rPr>
          <w:rStyle w:val="Emphasis"/>
          <w:rFonts w:ascii="Arial" w:hAnsi="Arial" w:cs="Arial"/>
          <w:i w:val="0"/>
          <w:sz w:val="20"/>
          <w:szCs w:val="20"/>
        </w:rPr>
        <w:t xml:space="preserve">nt; AJ Venter, Deputy Director Office of the Premier; IA Mabona, CoGTA, D Hagen, DESTEA; Masechaba Sesing, Treasury; Sizwe Mablo, Office of the Premier; </w:t>
      </w:r>
      <w:r w:rsidR="00270C34" w:rsidRPr="00E60CEF">
        <w:rPr>
          <w:rStyle w:val="Emphasis"/>
          <w:rFonts w:ascii="Arial" w:hAnsi="Arial" w:cs="Arial"/>
          <w:i w:val="0"/>
          <w:sz w:val="20"/>
          <w:szCs w:val="20"/>
        </w:rPr>
        <w:t xml:space="preserve">Baesi Ramudule, Free State Health; </w:t>
      </w:r>
      <w:r w:rsidR="003426B5" w:rsidRPr="00E60CEF">
        <w:rPr>
          <w:rStyle w:val="Emphasis"/>
          <w:rFonts w:ascii="Arial" w:hAnsi="Arial" w:cs="Arial"/>
          <w:i w:val="0"/>
          <w:sz w:val="20"/>
          <w:szCs w:val="20"/>
        </w:rPr>
        <w:t xml:space="preserve">Mr Fanie Mukungwa, Manager Home Affairs Mangaung. Dr Torres, Chief Executive Officer Botshabelo Tertiary Hospital. </w:t>
      </w:r>
    </w:p>
    <w:p w:rsidR="00F80637" w:rsidRPr="00E60CEF" w:rsidRDefault="00F80637" w:rsidP="00E60CEF">
      <w:pPr>
        <w:spacing w:after="0" w:line="240" w:lineRule="auto"/>
        <w:rPr>
          <w:rFonts w:ascii="Arial" w:hAnsi="Arial" w:cs="Arial"/>
          <w:bCs/>
          <w:sz w:val="20"/>
          <w:szCs w:val="20"/>
        </w:rPr>
      </w:pPr>
      <w:r w:rsidRPr="00E60CEF">
        <w:rPr>
          <w:rFonts w:ascii="Arial" w:hAnsi="Arial" w:cs="Arial"/>
          <w:b/>
          <w:bCs/>
          <w:i/>
          <w:sz w:val="20"/>
          <w:szCs w:val="20"/>
        </w:rPr>
        <w:t>Pelonomi Tertiary Hospital Team:</w:t>
      </w:r>
      <w:r w:rsidRPr="00E60CEF">
        <w:rPr>
          <w:rFonts w:ascii="Arial" w:hAnsi="Arial" w:cs="Arial"/>
          <w:b/>
          <w:bCs/>
          <w:sz w:val="20"/>
          <w:szCs w:val="20"/>
        </w:rPr>
        <w:t xml:space="preserve"> </w:t>
      </w:r>
      <w:r w:rsidRPr="00E60CEF">
        <w:rPr>
          <w:rFonts w:ascii="Arial" w:hAnsi="Arial" w:cs="Arial"/>
          <w:bCs/>
          <w:sz w:val="20"/>
          <w:szCs w:val="20"/>
          <w:lang w:val="en-US"/>
        </w:rPr>
        <w:t xml:space="preserve">Mr. TE Makume, </w:t>
      </w:r>
      <w:r w:rsidRPr="00E60CEF">
        <w:rPr>
          <w:rFonts w:ascii="Arial" w:hAnsi="Arial" w:cs="Arial"/>
          <w:bCs/>
          <w:sz w:val="20"/>
          <w:szCs w:val="20"/>
        </w:rPr>
        <w:t xml:space="preserve">Acting Chief Executive Officer; </w:t>
      </w:r>
      <w:r w:rsidRPr="00E60CEF">
        <w:rPr>
          <w:rFonts w:ascii="Arial" w:hAnsi="Arial" w:cs="Arial"/>
          <w:bCs/>
          <w:sz w:val="20"/>
          <w:szCs w:val="20"/>
          <w:lang w:val="en-US"/>
        </w:rPr>
        <w:t xml:space="preserve">Dr MJ Maseloa, </w:t>
      </w:r>
      <w:r w:rsidRPr="00E60CEF">
        <w:rPr>
          <w:rFonts w:ascii="Arial" w:hAnsi="Arial" w:cs="Arial"/>
          <w:bCs/>
          <w:sz w:val="20"/>
          <w:szCs w:val="20"/>
        </w:rPr>
        <w:t xml:space="preserve">Acting Head of Clinical Services; </w:t>
      </w:r>
      <w:r w:rsidRPr="00E60CEF">
        <w:rPr>
          <w:rFonts w:ascii="Arial" w:hAnsi="Arial" w:cs="Arial"/>
          <w:bCs/>
          <w:sz w:val="20"/>
          <w:szCs w:val="20"/>
          <w:lang w:val="en-US"/>
        </w:rPr>
        <w:t xml:space="preserve">Ms MC Molefe, </w:t>
      </w:r>
      <w:r w:rsidRPr="00E60CEF">
        <w:rPr>
          <w:rFonts w:ascii="Arial" w:hAnsi="Arial" w:cs="Arial"/>
          <w:bCs/>
          <w:sz w:val="20"/>
          <w:szCs w:val="20"/>
        </w:rPr>
        <w:t xml:space="preserve">Head of Nursing Service; </w:t>
      </w:r>
      <w:r w:rsidRPr="00E60CEF">
        <w:rPr>
          <w:rFonts w:ascii="Arial" w:hAnsi="Arial" w:cs="Arial"/>
          <w:bCs/>
          <w:sz w:val="20"/>
          <w:szCs w:val="20"/>
          <w:lang w:val="en-US"/>
        </w:rPr>
        <w:t xml:space="preserve">Dr GP Matshediso, </w:t>
      </w:r>
      <w:r w:rsidRPr="00E60CEF">
        <w:rPr>
          <w:rFonts w:ascii="Arial" w:hAnsi="Arial" w:cs="Arial"/>
          <w:bCs/>
          <w:sz w:val="20"/>
          <w:szCs w:val="20"/>
        </w:rPr>
        <w:t xml:space="preserve">Chief Medical Officer; </w:t>
      </w:r>
      <w:r w:rsidRPr="00E60CEF">
        <w:rPr>
          <w:rFonts w:ascii="Arial" w:hAnsi="Arial" w:cs="Arial"/>
          <w:bCs/>
          <w:sz w:val="20"/>
          <w:szCs w:val="20"/>
          <w:lang w:val="en-US"/>
        </w:rPr>
        <w:t xml:space="preserve">Mr. M Parkies, </w:t>
      </w:r>
      <w:r w:rsidRPr="00E60CEF">
        <w:rPr>
          <w:rFonts w:ascii="Arial" w:hAnsi="Arial" w:cs="Arial"/>
          <w:bCs/>
          <w:sz w:val="20"/>
          <w:szCs w:val="20"/>
        </w:rPr>
        <w:t xml:space="preserve">Head of Finance and SCM; </w:t>
      </w:r>
      <w:r w:rsidRPr="00E60CEF">
        <w:rPr>
          <w:rFonts w:ascii="Arial" w:hAnsi="Arial" w:cs="Arial"/>
          <w:bCs/>
          <w:sz w:val="20"/>
          <w:szCs w:val="20"/>
          <w:lang w:val="en-US"/>
        </w:rPr>
        <w:t xml:space="preserve">Mr. GJ Kgasane, </w:t>
      </w:r>
      <w:r w:rsidRPr="00E60CEF">
        <w:rPr>
          <w:rFonts w:ascii="Arial" w:hAnsi="Arial" w:cs="Arial"/>
          <w:bCs/>
          <w:sz w:val="20"/>
          <w:szCs w:val="20"/>
        </w:rPr>
        <w:t xml:space="preserve">Head of Pharmacy; </w:t>
      </w:r>
      <w:r w:rsidRPr="00E60CEF">
        <w:rPr>
          <w:rFonts w:ascii="Arial" w:hAnsi="Arial" w:cs="Arial"/>
          <w:bCs/>
          <w:sz w:val="20"/>
          <w:szCs w:val="20"/>
          <w:lang w:val="en-US"/>
        </w:rPr>
        <w:t xml:space="preserve">Mr. LA Khiba, </w:t>
      </w:r>
      <w:r w:rsidRPr="00E60CEF">
        <w:rPr>
          <w:rFonts w:ascii="Arial" w:hAnsi="Arial" w:cs="Arial"/>
          <w:bCs/>
          <w:sz w:val="20"/>
          <w:szCs w:val="20"/>
        </w:rPr>
        <w:t xml:space="preserve">Acting Head of Technical Services; </w:t>
      </w:r>
      <w:r w:rsidRPr="00E60CEF">
        <w:rPr>
          <w:rFonts w:ascii="Arial" w:hAnsi="Arial" w:cs="Arial"/>
          <w:bCs/>
          <w:sz w:val="20"/>
          <w:szCs w:val="20"/>
          <w:lang w:val="en-US"/>
        </w:rPr>
        <w:t xml:space="preserve">Ms FM Letlhoo, </w:t>
      </w:r>
      <w:r w:rsidRPr="00E60CEF">
        <w:rPr>
          <w:rFonts w:ascii="Arial" w:hAnsi="Arial" w:cs="Arial"/>
          <w:bCs/>
          <w:sz w:val="20"/>
          <w:szCs w:val="20"/>
        </w:rPr>
        <w:t>Acting Head of Admin</w:t>
      </w:r>
      <w:r w:rsidR="002F24C7" w:rsidRPr="00E60CEF">
        <w:rPr>
          <w:rFonts w:ascii="Arial" w:hAnsi="Arial" w:cs="Arial"/>
          <w:bCs/>
          <w:sz w:val="20"/>
          <w:szCs w:val="20"/>
        </w:rPr>
        <w:t>.</w:t>
      </w:r>
    </w:p>
    <w:p w:rsidR="002F24C7" w:rsidRPr="00E60CEF" w:rsidRDefault="002F24C7" w:rsidP="00E60CEF">
      <w:pPr>
        <w:spacing w:after="0" w:line="240" w:lineRule="auto"/>
        <w:rPr>
          <w:rFonts w:ascii="Arial" w:hAnsi="Arial" w:cs="Arial"/>
          <w:bCs/>
          <w:sz w:val="20"/>
          <w:szCs w:val="20"/>
        </w:rPr>
      </w:pPr>
      <w:r w:rsidRPr="00E60CEF">
        <w:rPr>
          <w:rFonts w:ascii="Arial" w:hAnsi="Arial" w:cs="Arial"/>
          <w:b/>
          <w:bCs/>
          <w:i/>
          <w:sz w:val="20"/>
          <w:szCs w:val="20"/>
        </w:rPr>
        <w:t xml:space="preserve">Botshabelo Traffic Test Station Team: </w:t>
      </w:r>
      <w:r w:rsidRPr="00E60CEF">
        <w:rPr>
          <w:rFonts w:ascii="Arial" w:hAnsi="Arial" w:cs="Arial"/>
          <w:bCs/>
          <w:sz w:val="20"/>
          <w:szCs w:val="20"/>
        </w:rPr>
        <w:t>Mr EL Khatkare, Security Officer</w:t>
      </w:r>
      <w:r w:rsidR="003D6A44" w:rsidRPr="00E60CEF">
        <w:rPr>
          <w:rFonts w:ascii="Arial" w:hAnsi="Arial" w:cs="Arial"/>
          <w:bCs/>
          <w:sz w:val="20"/>
          <w:szCs w:val="20"/>
        </w:rPr>
        <w:t>;</w:t>
      </w:r>
      <w:r w:rsidRPr="00E60CEF">
        <w:rPr>
          <w:rFonts w:ascii="Arial" w:hAnsi="Arial" w:cs="Arial"/>
          <w:bCs/>
          <w:sz w:val="20"/>
          <w:szCs w:val="20"/>
        </w:rPr>
        <w:t xml:space="preserve"> Ms Dorcas Seate, Chief Admin Clerk; </w:t>
      </w:r>
      <w:r w:rsidR="003D6A44" w:rsidRPr="00E60CEF">
        <w:rPr>
          <w:rFonts w:ascii="Arial" w:hAnsi="Arial" w:cs="Arial"/>
          <w:bCs/>
          <w:sz w:val="20"/>
          <w:szCs w:val="20"/>
        </w:rPr>
        <w:t xml:space="preserve">Mr TE Latuma, Police, Road &amp; Transport; Tlhakudi Tlhakudi, </w:t>
      </w:r>
      <w:r w:rsidR="0095505A" w:rsidRPr="00E60CEF">
        <w:rPr>
          <w:rFonts w:ascii="Arial" w:hAnsi="Arial" w:cs="Arial"/>
          <w:bCs/>
          <w:sz w:val="20"/>
          <w:szCs w:val="20"/>
        </w:rPr>
        <w:t>Principal Provincial Inspector.</w:t>
      </w:r>
    </w:p>
    <w:p w:rsidR="00580BD1" w:rsidRPr="00E60CEF" w:rsidRDefault="00823BF9" w:rsidP="00E60CEF">
      <w:pPr>
        <w:numPr>
          <w:ilvl w:val="0"/>
          <w:numId w:val="1"/>
        </w:numPr>
        <w:tabs>
          <w:tab w:val="num" w:pos="0"/>
        </w:tabs>
        <w:spacing w:after="0" w:line="240" w:lineRule="auto"/>
        <w:ind w:left="0" w:firstLine="0"/>
        <w:rPr>
          <w:rStyle w:val="Emphasis"/>
          <w:rFonts w:ascii="Arial" w:hAnsi="Arial" w:cs="Arial"/>
          <w:b/>
          <w:i w:val="0"/>
          <w:iCs w:val="0"/>
          <w:sz w:val="20"/>
          <w:szCs w:val="20"/>
          <w:lang w:val="en-GB"/>
        </w:rPr>
      </w:pPr>
      <w:r w:rsidRPr="00E60CEF">
        <w:rPr>
          <w:rStyle w:val="Emphasis"/>
          <w:rFonts w:ascii="Arial" w:hAnsi="Arial" w:cs="Arial"/>
          <w:b/>
          <w:i w:val="0"/>
          <w:sz w:val="20"/>
          <w:szCs w:val="20"/>
        </w:rPr>
        <w:t>OVERVIEW AND INTERACTIONS OF THE OVERSIGHT VISIT</w:t>
      </w:r>
    </w:p>
    <w:p w:rsidR="00580BD1" w:rsidRPr="00E60CEF" w:rsidRDefault="00580BD1" w:rsidP="00E60CEF">
      <w:pPr>
        <w:spacing w:after="0" w:line="240" w:lineRule="auto"/>
        <w:rPr>
          <w:rStyle w:val="Emphasis"/>
          <w:rFonts w:ascii="Arial" w:hAnsi="Arial" w:cs="Arial"/>
          <w:b/>
          <w:i w:val="0"/>
          <w:iCs w:val="0"/>
          <w:sz w:val="20"/>
          <w:szCs w:val="20"/>
          <w:lang w:val="en-GB"/>
        </w:rPr>
      </w:pPr>
      <w:r w:rsidRPr="00E60CEF">
        <w:rPr>
          <w:rStyle w:val="Emphasis"/>
          <w:rFonts w:ascii="Arial" w:hAnsi="Arial" w:cs="Arial"/>
          <w:b/>
          <w:i w:val="0"/>
          <w:iCs w:val="0"/>
          <w:sz w:val="20"/>
          <w:szCs w:val="20"/>
          <w:lang w:val="en-GB"/>
        </w:rPr>
        <w:t>4.1 Northern Cape Province</w:t>
      </w:r>
    </w:p>
    <w:p w:rsidR="00823BF9" w:rsidRPr="00E60CEF" w:rsidRDefault="00580BD1" w:rsidP="00E60CEF">
      <w:pPr>
        <w:spacing w:after="0" w:line="240" w:lineRule="auto"/>
        <w:rPr>
          <w:rFonts w:ascii="Arial" w:hAnsi="Arial" w:cs="Arial"/>
          <w:b/>
          <w:sz w:val="20"/>
          <w:szCs w:val="20"/>
          <w:lang w:val="en-GB"/>
        </w:rPr>
      </w:pPr>
      <w:r w:rsidRPr="00E60CEF">
        <w:rPr>
          <w:rFonts w:ascii="Arial" w:hAnsi="Arial" w:cs="Arial"/>
          <w:b/>
          <w:sz w:val="20"/>
          <w:szCs w:val="20"/>
          <w:lang w:val="en-GB"/>
        </w:rPr>
        <w:t xml:space="preserve">4.1.1 </w:t>
      </w:r>
      <w:r w:rsidRPr="00E60CEF">
        <w:rPr>
          <w:rFonts w:ascii="Arial" w:hAnsi="Arial" w:cs="Arial"/>
          <w:b/>
          <w:sz w:val="20"/>
          <w:szCs w:val="20"/>
        </w:rPr>
        <w:t>Interaction with</w:t>
      </w:r>
      <w:r w:rsidR="00823BF9" w:rsidRPr="00E60CEF">
        <w:rPr>
          <w:rFonts w:ascii="Arial" w:hAnsi="Arial" w:cs="Arial"/>
          <w:b/>
          <w:sz w:val="20"/>
          <w:szCs w:val="20"/>
        </w:rPr>
        <w:t xml:space="preserve"> </w:t>
      </w:r>
      <w:r w:rsidRPr="00E60CEF">
        <w:rPr>
          <w:rFonts w:ascii="Arial" w:hAnsi="Arial" w:cs="Arial"/>
          <w:b/>
          <w:sz w:val="20"/>
          <w:szCs w:val="20"/>
        </w:rPr>
        <w:t xml:space="preserve">Northern Cape </w:t>
      </w:r>
      <w:r w:rsidR="00823BF9" w:rsidRPr="00E60CEF">
        <w:rPr>
          <w:rFonts w:ascii="Arial" w:hAnsi="Arial" w:cs="Arial"/>
          <w:b/>
          <w:sz w:val="20"/>
          <w:szCs w:val="20"/>
        </w:rPr>
        <w:t>Office of the Premier</w:t>
      </w:r>
      <w:r w:rsidR="000106F4" w:rsidRPr="00E60CEF">
        <w:rPr>
          <w:rFonts w:ascii="Arial" w:hAnsi="Arial" w:cs="Arial"/>
          <w:b/>
          <w:sz w:val="20"/>
          <w:szCs w:val="20"/>
        </w:rPr>
        <w:t xml:space="preserve"> </w:t>
      </w:r>
      <w:r w:rsidR="00823BF9" w:rsidRPr="00E60CEF">
        <w:rPr>
          <w:rFonts w:ascii="Arial" w:hAnsi="Arial" w:cs="Arial"/>
          <w:b/>
          <w:sz w:val="20"/>
          <w:szCs w:val="20"/>
        </w:rPr>
        <w:t xml:space="preserve"> </w:t>
      </w:r>
    </w:p>
    <w:p w:rsidR="00324F19" w:rsidRPr="00E60CEF" w:rsidRDefault="00324F19" w:rsidP="00E60CEF">
      <w:pPr>
        <w:autoSpaceDE w:val="0"/>
        <w:autoSpaceDN w:val="0"/>
        <w:adjustRightInd w:val="0"/>
        <w:spacing w:after="0" w:line="240" w:lineRule="auto"/>
        <w:rPr>
          <w:rFonts w:ascii="Arial" w:hAnsi="Arial" w:cs="Arial"/>
          <w:sz w:val="20"/>
          <w:szCs w:val="20"/>
        </w:rPr>
      </w:pPr>
      <w:r w:rsidRPr="00E60CEF">
        <w:rPr>
          <w:rFonts w:ascii="Arial" w:hAnsi="Arial" w:cs="Arial"/>
          <w:sz w:val="20"/>
          <w:szCs w:val="20"/>
        </w:rPr>
        <w:t xml:space="preserve">The main purpose of the oversight visit was to oversee </w:t>
      </w:r>
      <w:r w:rsidR="00420516" w:rsidRPr="00E60CEF">
        <w:rPr>
          <w:rFonts w:ascii="Arial" w:hAnsi="Arial" w:cs="Arial"/>
          <w:sz w:val="20"/>
          <w:szCs w:val="20"/>
        </w:rPr>
        <w:t xml:space="preserve">the </w:t>
      </w:r>
      <w:r w:rsidR="00580BD1" w:rsidRPr="00E60CEF">
        <w:rPr>
          <w:rFonts w:ascii="Arial" w:hAnsi="Arial" w:cs="Arial"/>
          <w:sz w:val="20"/>
          <w:szCs w:val="20"/>
        </w:rPr>
        <w:t>Northern Cape</w:t>
      </w:r>
      <w:r w:rsidRPr="00E60CEF">
        <w:rPr>
          <w:rFonts w:ascii="Arial" w:hAnsi="Arial" w:cs="Arial"/>
          <w:sz w:val="20"/>
          <w:szCs w:val="20"/>
        </w:rPr>
        <w:t xml:space="preserve"> Province </w:t>
      </w:r>
      <w:r w:rsidR="00580BD1" w:rsidRPr="00E60CEF">
        <w:rPr>
          <w:rFonts w:ascii="Arial" w:hAnsi="Arial" w:cs="Arial"/>
          <w:sz w:val="20"/>
          <w:szCs w:val="20"/>
        </w:rPr>
        <w:t xml:space="preserve">on </w:t>
      </w:r>
      <w:r w:rsidR="0036667E" w:rsidRPr="00E60CEF">
        <w:rPr>
          <w:rFonts w:ascii="Arial" w:hAnsi="Arial" w:cs="Arial"/>
          <w:sz w:val="20"/>
          <w:szCs w:val="20"/>
        </w:rPr>
        <w:t xml:space="preserve">a </w:t>
      </w:r>
      <w:r w:rsidR="00580BD1" w:rsidRPr="00E60CEF">
        <w:rPr>
          <w:rFonts w:ascii="Arial" w:hAnsi="Arial" w:cs="Arial"/>
          <w:sz w:val="20"/>
          <w:szCs w:val="20"/>
        </w:rPr>
        <w:t>myriad of issues</w:t>
      </w:r>
      <w:r w:rsidRPr="00E60CEF">
        <w:rPr>
          <w:rFonts w:ascii="Arial" w:hAnsi="Arial" w:cs="Arial"/>
          <w:sz w:val="20"/>
          <w:szCs w:val="20"/>
        </w:rPr>
        <w:t xml:space="preserve"> such as Service Delivery Improvement Plans, Thusong Service Centres, </w:t>
      </w:r>
      <w:r w:rsidR="00580BD1" w:rsidRPr="00E60CEF">
        <w:rPr>
          <w:rFonts w:ascii="Arial" w:hAnsi="Arial" w:cs="Arial"/>
          <w:sz w:val="20"/>
          <w:szCs w:val="20"/>
        </w:rPr>
        <w:t xml:space="preserve">filling of HODs vacancies, </w:t>
      </w:r>
      <w:r w:rsidR="0036667E" w:rsidRPr="00E60CEF">
        <w:rPr>
          <w:rFonts w:ascii="Arial" w:hAnsi="Arial" w:cs="Arial"/>
          <w:sz w:val="20"/>
          <w:szCs w:val="20"/>
        </w:rPr>
        <w:t xml:space="preserve">caseload on </w:t>
      </w:r>
      <w:r w:rsidRPr="00E60CEF">
        <w:rPr>
          <w:rFonts w:ascii="Arial" w:hAnsi="Arial" w:cs="Arial"/>
          <w:sz w:val="20"/>
          <w:szCs w:val="20"/>
        </w:rPr>
        <w:t xml:space="preserve">disciplinary cases, and 30 days’ payment to service providers. Service delivery is at the centre of all identified issues. The Department of Public Service and Administration together with the Public Service Commission have </w:t>
      </w:r>
      <w:r w:rsidR="00580BD1" w:rsidRPr="00E60CEF">
        <w:rPr>
          <w:rFonts w:ascii="Arial" w:hAnsi="Arial" w:cs="Arial"/>
          <w:sz w:val="20"/>
          <w:szCs w:val="20"/>
        </w:rPr>
        <w:t>published</w:t>
      </w:r>
      <w:r w:rsidR="0036667E" w:rsidRPr="00E60CEF">
        <w:rPr>
          <w:rFonts w:ascii="Arial" w:hAnsi="Arial" w:cs="Arial"/>
          <w:sz w:val="20"/>
          <w:szCs w:val="20"/>
        </w:rPr>
        <w:t xml:space="preserve"> and tabled in Parliament </w:t>
      </w:r>
      <w:r w:rsidRPr="00E60CEF">
        <w:rPr>
          <w:rFonts w:ascii="Arial" w:hAnsi="Arial" w:cs="Arial"/>
          <w:sz w:val="20"/>
          <w:szCs w:val="20"/>
        </w:rPr>
        <w:t>numerous reports</w:t>
      </w:r>
      <w:r w:rsidR="00580BD1" w:rsidRPr="00E60CEF">
        <w:rPr>
          <w:rFonts w:ascii="Arial" w:hAnsi="Arial" w:cs="Arial"/>
          <w:sz w:val="20"/>
          <w:szCs w:val="20"/>
        </w:rPr>
        <w:t xml:space="preserve"> related to</w:t>
      </w:r>
      <w:r w:rsidR="00420516" w:rsidRPr="00E60CEF">
        <w:rPr>
          <w:rFonts w:ascii="Arial" w:hAnsi="Arial" w:cs="Arial"/>
          <w:sz w:val="20"/>
          <w:szCs w:val="20"/>
        </w:rPr>
        <w:t xml:space="preserve"> above</w:t>
      </w:r>
      <w:r w:rsidR="0036667E" w:rsidRPr="00E60CEF">
        <w:rPr>
          <w:rFonts w:ascii="Arial" w:hAnsi="Arial" w:cs="Arial"/>
          <w:sz w:val="20"/>
          <w:szCs w:val="20"/>
        </w:rPr>
        <w:t>-</w:t>
      </w:r>
      <w:r w:rsidR="00420516" w:rsidRPr="00E60CEF">
        <w:rPr>
          <w:rFonts w:ascii="Arial" w:hAnsi="Arial" w:cs="Arial"/>
          <w:sz w:val="20"/>
          <w:szCs w:val="20"/>
        </w:rPr>
        <w:t>mentioned oversight visit</w:t>
      </w:r>
      <w:r w:rsidR="00580BD1" w:rsidRPr="00E60CEF">
        <w:rPr>
          <w:rFonts w:ascii="Arial" w:hAnsi="Arial" w:cs="Arial"/>
          <w:sz w:val="20"/>
          <w:szCs w:val="20"/>
        </w:rPr>
        <w:t xml:space="preserve"> focus areas</w:t>
      </w:r>
      <w:r w:rsidR="00420516" w:rsidRPr="00E60CEF">
        <w:rPr>
          <w:rFonts w:ascii="Arial" w:hAnsi="Arial" w:cs="Arial"/>
          <w:sz w:val="20"/>
          <w:szCs w:val="20"/>
        </w:rPr>
        <w:t>.</w:t>
      </w:r>
      <w:r w:rsidR="00B55277" w:rsidRPr="00E60CEF">
        <w:rPr>
          <w:rFonts w:ascii="Arial" w:hAnsi="Arial" w:cs="Arial"/>
          <w:sz w:val="20"/>
          <w:szCs w:val="20"/>
        </w:rPr>
        <w:t xml:space="preserve"> </w:t>
      </w:r>
      <w:r w:rsidR="00420516" w:rsidRPr="00E60CEF">
        <w:rPr>
          <w:rFonts w:ascii="Arial" w:hAnsi="Arial" w:cs="Arial"/>
          <w:sz w:val="20"/>
          <w:szCs w:val="20"/>
        </w:rPr>
        <w:t>The focus areas</w:t>
      </w:r>
      <w:r w:rsidR="00B55277" w:rsidRPr="00E60CEF">
        <w:rPr>
          <w:rFonts w:ascii="Arial" w:hAnsi="Arial" w:cs="Arial"/>
          <w:sz w:val="20"/>
          <w:szCs w:val="20"/>
        </w:rPr>
        <w:t xml:space="preserve"> </w:t>
      </w:r>
      <w:r w:rsidR="00420516" w:rsidRPr="00E60CEF">
        <w:rPr>
          <w:rFonts w:ascii="Arial" w:hAnsi="Arial" w:cs="Arial"/>
          <w:sz w:val="20"/>
          <w:szCs w:val="20"/>
        </w:rPr>
        <w:t>have</w:t>
      </w:r>
      <w:r w:rsidR="008D7638" w:rsidRPr="00E60CEF">
        <w:rPr>
          <w:rFonts w:ascii="Arial" w:hAnsi="Arial" w:cs="Arial"/>
          <w:sz w:val="20"/>
          <w:szCs w:val="20"/>
        </w:rPr>
        <w:t xml:space="preserve"> </w:t>
      </w:r>
      <w:r w:rsidR="00B55277" w:rsidRPr="00E60CEF">
        <w:rPr>
          <w:rFonts w:ascii="Arial" w:hAnsi="Arial" w:cs="Arial"/>
          <w:sz w:val="20"/>
          <w:szCs w:val="20"/>
        </w:rPr>
        <w:t xml:space="preserve">culminated </w:t>
      </w:r>
      <w:r w:rsidR="00580BD1" w:rsidRPr="00E60CEF">
        <w:rPr>
          <w:rFonts w:ascii="Arial" w:hAnsi="Arial" w:cs="Arial"/>
          <w:sz w:val="20"/>
          <w:szCs w:val="20"/>
        </w:rPr>
        <w:t xml:space="preserve">into </w:t>
      </w:r>
      <w:r w:rsidRPr="00E60CEF">
        <w:rPr>
          <w:rFonts w:ascii="Arial" w:hAnsi="Arial" w:cs="Arial"/>
          <w:sz w:val="20"/>
          <w:szCs w:val="20"/>
        </w:rPr>
        <w:t>the Committee decid</w:t>
      </w:r>
      <w:r w:rsidR="00580BD1" w:rsidRPr="00E60CEF">
        <w:rPr>
          <w:rFonts w:ascii="Arial" w:hAnsi="Arial" w:cs="Arial"/>
          <w:sz w:val="20"/>
          <w:szCs w:val="20"/>
        </w:rPr>
        <w:t xml:space="preserve">ing </w:t>
      </w:r>
      <w:r w:rsidRPr="00E60CEF">
        <w:rPr>
          <w:rFonts w:ascii="Arial" w:hAnsi="Arial" w:cs="Arial"/>
          <w:sz w:val="20"/>
          <w:szCs w:val="20"/>
        </w:rPr>
        <w:t xml:space="preserve">to </w:t>
      </w:r>
      <w:r w:rsidR="00B55277" w:rsidRPr="00E60CEF">
        <w:rPr>
          <w:rFonts w:ascii="Arial" w:hAnsi="Arial" w:cs="Arial"/>
          <w:sz w:val="20"/>
          <w:szCs w:val="20"/>
        </w:rPr>
        <w:t>conduct</w:t>
      </w:r>
      <w:r w:rsidR="008D7638" w:rsidRPr="00E60CEF">
        <w:rPr>
          <w:rFonts w:ascii="Arial" w:hAnsi="Arial" w:cs="Arial"/>
          <w:sz w:val="20"/>
          <w:szCs w:val="20"/>
        </w:rPr>
        <w:t xml:space="preserve"> an oversight in </w:t>
      </w:r>
      <w:r w:rsidR="00580BD1" w:rsidRPr="00E60CEF">
        <w:rPr>
          <w:rFonts w:ascii="Arial" w:hAnsi="Arial" w:cs="Arial"/>
          <w:sz w:val="20"/>
          <w:szCs w:val="20"/>
        </w:rPr>
        <w:t>the Northern Cape</w:t>
      </w:r>
      <w:r w:rsidRPr="00E60CEF">
        <w:rPr>
          <w:rFonts w:ascii="Arial" w:hAnsi="Arial" w:cs="Arial"/>
          <w:sz w:val="20"/>
          <w:szCs w:val="20"/>
        </w:rPr>
        <w:t xml:space="preserve"> province.  </w:t>
      </w:r>
      <w:r w:rsidR="0036667E" w:rsidRPr="00E60CEF">
        <w:rPr>
          <w:rFonts w:ascii="Arial" w:hAnsi="Arial" w:cs="Arial"/>
          <w:sz w:val="20"/>
          <w:szCs w:val="20"/>
        </w:rPr>
        <w:t xml:space="preserve"> </w:t>
      </w:r>
      <w:r w:rsidRPr="00E60CEF">
        <w:rPr>
          <w:rFonts w:ascii="Arial" w:hAnsi="Arial" w:cs="Arial"/>
          <w:sz w:val="20"/>
          <w:szCs w:val="20"/>
        </w:rPr>
        <w:t xml:space="preserve">  </w:t>
      </w:r>
    </w:p>
    <w:p w:rsidR="00324F19" w:rsidRPr="00E60CEF" w:rsidRDefault="00324F19" w:rsidP="00E60CEF">
      <w:pPr>
        <w:autoSpaceDE w:val="0"/>
        <w:autoSpaceDN w:val="0"/>
        <w:adjustRightInd w:val="0"/>
        <w:spacing w:after="0" w:line="240" w:lineRule="auto"/>
        <w:rPr>
          <w:rFonts w:ascii="Arial" w:hAnsi="Arial" w:cs="Arial"/>
          <w:sz w:val="20"/>
          <w:szCs w:val="20"/>
        </w:rPr>
      </w:pPr>
    </w:p>
    <w:p w:rsidR="00823BF9" w:rsidRPr="00E60CEF" w:rsidRDefault="00823BF9" w:rsidP="00E60CEF">
      <w:pPr>
        <w:spacing w:after="0" w:line="240" w:lineRule="auto"/>
        <w:rPr>
          <w:rFonts w:ascii="Arial" w:hAnsi="Arial" w:cs="Arial"/>
          <w:sz w:val="20"/>
          <w:szCs w:val="20"/>
        </w:rPr>
      </w:pPr>
      <w:r w:rsidRPr="00E60CEF">
        <w:rPr>
          <w:rFonts w:ascii="Arial" w:hAnsi="Arial" w:cs="Arial"/>
          <w:sz w:val="20"/>
          <w:szCs w:val="20"/>
        </w:rPr>
        <w:lastRenderedPageBreak/>
        <w:t>The Committee held its first meeting with the representatives from the following: Office of the Premier, Public Service Commission, the Department of Public Service and Administration</w:t>
      </w:r>
      <w:r w:rsidR="00580BD1" w:rsidRPr="00E60CEF">
        <w:rPr>
          <w:rFonts w:ascii="Arial" w:hAnsi="Arial" w:cs="Arial"/>
          <w:sz w:val="20"/>
          <w:szCs w:val="20"/>
        </w:rPr>
        <w:t>, the National School of Government</w:t>
      </w:r>
      <w:r w:rsidRPr="00E60CEF">
        <w:rPr>
          <w:rFonts w:ascii="Arial" w:hAnsi="Arial" w:cs="Arial"/>
          <w:sz w:val="20"/>
          <w:szCs w:val="20"/>
        </w:rPr>
        <w:t xml:space="preserve"> and the Department of Planning Monitoring and Evaluation. </w:t>
      </w:r>
    </w:p>
    <w:p w:rsidR="00092A87" w:rsidRPr="00E60CEF" w:rsidRDefault="00823BF9" w:rsidP="00E60CEF">
      <w:pPr>
        <w:spacing w:after="0" w:line="240" w:lineRule="auto"/>
        <w:rPr>
          <w:rFonts w:ascii="Arial" w:hAnsi="Arial" w:cs="Arial"/>
          <w:sz w:val="20"/>
          <w:szCs w:val="20"/>
        </w:rPr>
      </w:pPr>
      <w:r w:rsidRPr="00E60CEF">
        <w:rPr>
          <w:rFonts w:ascii="Arial" w:hAnsi="Arial" w:cs="Arial"/>
          <w:sz w:val="20"/>
          <w:szCs w:val="20"/>
        </w:rPr>
        <w:t xml:space="preserve">The Office of the Premier </w:t>
      </w:r>
      <w:r w:rsidR="00580BD1" w:rsidRPr="00E60CEF">
        <w:rPr>
          <w:rFonts w:ascii="Arial" w:hAnsi="Arial" w:cs="Arial"/>
          <w:sz w:val="20"/>
          <w:szCs w:val="20"/>
        </w:rPr>
        <w:t xml:space="preserve">together with the Provincial Public Service Commission </w:t>
      </w:r>
      <w:r w:rsidRPr="00E60CEF">
        <w:rPr>
          <w:rFonts w:ascii="Arial" w:hAnsi="Arial" w:cs="Arial"/>
          <w:sz w:val="20"/>
          <w:szCs w:val="20"/>
        </w:rPr>
        <w:t xml:space="preserve">made presentations </w:t>
      </w:r>
      <w:r w:rsidR="00B55277" w:rsidRPr="00E60CEF">
        <w:rPr>
          <w:rFonts w:ascii="Arial" w:hAnsi="Arial" w:cs="Arial"/>
          <w:sz w:val="20"/>
          <w:szCs w:val="20"/>
        </w:rPr>
        <w:t xml:space="preserve">on </w:t>
      </w:r>
      <w:r w:rsidR="008D7638" w:rsidRPr="00E60CEF">
        <w:rPr>
          <w:rFonts w:ascii="Arial" w:hAnsi="Arial" w:cs="Arial"/>
          <w:sz w:val="20"/>
          <w:szCs w:val="20"/>
        </w:rPr>
        <w:t xml:space="preserve">the </w:t>
      </w:r>
      <w:r w:rsidR="00580BD1" w:rsidRPr="00E60CEF">
        <w:rPr>
          <w:rFonts w:ascii="Arial" w:hAnsi="Arial" w:cs="Arial"/>
          <w:sz w:val="20"/>
          <w:szCs w:val="20"/>
        </w:rPr>
        <w:t>above</w:t>
      </w:r>
      <w:r w:rsidR="0036667E" w:rsidRPr="00E60CEF">
        <w:rPr>
          <w:rFonts w:ascii="Arial" w:hAnsi="Arial" w:cs="Arial"/>
          <w:sz w:val="20"/>
          <w:szCs w:val="20"/>
        </w:rPr>
        <w:t>-</w:t>
      </w:r>
      <w:r w:rsidR="00580BD1" w:rsidRPr="00E60CEF">
        <w:rPr>
          <w:rFonts w:ascii="Arial" w:hAnsi="Arial" w:cs="Arial"/>
          <w:sz w:val="20"/>
          <w:szCs w:val="20"/>
        </w:rPr>
        <w:t>mentioned oversight visits focus areas</w:t>
      </w:r>
      <w:r w:rsidR="0072683B" w:rsidRPr="00E60CEF">
        <w:rPr>
          <w:rFonts w:ascii="Arial" w:hAnsi="Arial" w:cs="Arial"/>
          <w:sz w:val="20"/>
          <w:szCs w:val="20"/>
        </w:rPr>
        <w:t xml:space="preserve">. </w:t>
      </w:r>
      <w:r w:rsidRPr="00E60CEF">
        <w:rPr>
          <w:rFonts w:ascii="Arial" w:hAnsi="Arial" w:cs="Arial"/>
          <w:sz w:val="20"/>
          <w:szCs w:val="20"/>
        </w:rPr>
        <w:t>The</w:t>
      </w:r>
      <w:r w:rsidR="00580BD1" w:rsidRPr="00E60CEF">
        <w:rPr>
          <w:rFonts w:ascii="Arial" w:hAnsi="Arial" w:cs="Arial"/>
          <w:sz w:val="20"/>
          <w:szCs w:val="20"/>
        </w:rPr>
        <w:t xml:space="preserve"> Northern Cape Premier, Honourable </w:t>
      </w:r>
      <w:r w:rsidR="00CF6B7B" w:rsidRPr="00E60CEF">
        <w:rPr>
          <w:rFonts w:ascii="Arial" w:hAnsi="Arial" w:cs="Arial"/>
          <w:sz w:val="20"/>
          <w:szCs w:val="20"/>
        </w:rPr>
        <w:t>Dr Zamani Saul</w:t>
      </w:r>
      <w:r w:rsidR="0036667E" w:rsidRPr="00E60CEF">
        <w:rPr>
          <w:rFonts w:ascii="Arial" w:hAnsi="Arial" w:cs="Arial"/>
          <w:sz w:val="20"/>
          <w:szCs w:val="20"/>
        </w:rPr>
        <w:t>,</w:t>
      </w:r>
      <w:r w:rsidR="00CF6B7B" w:rsidRPr="00E60CEF">
        <w:rPr>
          <w:rFonts w:ascii="Arial" w:hAnsi="Arial" w:cs="Arial"/>
          <w:sz w:val="20"/>
          <w:szCs w:val="20"/>
        </w:rPr>
        <w:t xml:space="preserve"> warmly welcomed the delegation from the National Assembly. The</w:t>
      </w:r>
      <w:r w:rsidRPr="00E60CEF">
        <w:rPr>
          <w:rFonts w:ascii="Arial" w:hAnsi="Arial" w:cs="Arial"/>
          <w:sz w:val="20"/>
          <w:szCs w:val="20"/>
        </w:rPr>
        <w:t xml:space="preserve"> </w:t>
      </w:r>
      <w:r w:rsidR="0072683B" w:rsidRPr="00E60CEF">
        <w:rPr>
          <w:rFonts w:ascii="Arial" w:hAnsi="Arial" w:cs="Arial"/>
          <w:sz w:val="20"/>
          <w:szCs w:val="20"/>
        </w:rPr>
        <w:t xml:space="preserve">Acting </w:t>
      </w:r>
      <w:r w:rsidR="00B55277" w:rsidRPr="00E60CEF">
        <w:rPr>
          <w:rFonts w:ascii="Arial" w:hAnsi="Arial" w:cs="Arial"/>
          <w:sz w:val="20"/>
          <w:szCs w:val="20"/>
        </w:rPr>
        <w:t xml:space="preserve">Chairperson </w:t>
      </w:r>
      <w:r w:rsidR="00CF6B7B" w:rsidRPr="00E60CEF">
        <w:rPr>
          <w:rFonts w:ascii="Arial" w:hAnsi="Arial" w:cs="Arial"/>
          <w:sz w:val="20"/>
          <w:szCs w:val="20"/>
        </w:rPr>
        <w:t xml:space="preserve">officially opened the oversight visit meeting </w:t>
      </w:r>
      <w:r w:rsidR="006B5C70" w:rsidRPr="00E60CEF">
        <w:rPr>
          <w:rFonts w:ascii="Arial" w:hAnsi="Arial" w:cs="Arial"/>
          <w:sz w:val="20"/>
          <w:szCs w:val="20"/>
        </w:rPr>
        <w:t>and mentioned</w:t>
      </w:r>
      <w:r w:rsidR="00593439" w:rsidRPr="00E60CEF">
        <w:rPr>
          <w:rFonts w:ascii="Arial" w:hAnsi="Arial" w:cs="Arial"/>
          <w:sz w:val="20"/>
          <w:szCs w:val="20"/>
        </w:rPr>
        <w:t xml:space="preserve"> that</w:t>
      </w:r>
      <w:r w:rsidR="00CF6B7B" w:rsidRPr="00E60CEF">
        <w:rPr>
          <w:rFonts w:ascii="Arial" w:hAnsi="Arial" w:cs="Arial"/>
          <w:sz w:val="20"/>
          <w:szCs w:val="20"/>
        </w:rPr>
        <w:t xml:space="preserve"> </w:t>
      </w:r>
      <w:r w:rsidRPr="00E60CEF">
        <w:rPr>
          <w:rFonts w:ascii="Arial" w:hAnsi="Arial" w:cs="Arial"/>
          <w:sz w:val="20"/>
          <w:szCs w:val="20"/>
        </w:rPr>
        <w:t xml:space="preserve">the </w:t>
      </w:r>
      <w:r w:rsidR="00CF6B7B" w:rsidRPr="00E60CEF">
        <w:rPr>
          <w:rFonts w:ascii="Arial" w:hAnsi="Arial" w:cs="Arial"/>
          <w:sz w:val="20"/>
          <w:szCs w:val="20"/>
        </w:rPr>
        <w:t xml:space="preserve">visit </w:t>
      </w:r>
      <w:r w:rsidR="0036667E" w:rsidRPr="00E60CEF">
        <w:rPr>
          <w:rFonts w:ascii="Arial" w:hAnsi="Arial" w:cs="Arial"/>
          <w:sz w:val="20"/>
          <w:szCs w:val="20"/>
        </w:rPr>
        <w:t>wa</w:t>
      </w:r>
      <w:r w:rsidR="00CF6B7B" w:rsidRPr="00E60CEF">
        <w:rPr>
          <w:rFonts w:ascii="Arial" w:hAnsi="Arial" w:cs="Arial"/>
          <w:sz w:val="20"/>
          <w:szCs w:val="20"/>
        </w:rPr>
        <w:t xml:space="preserve">s divided into two </w:t>
      </w:r>
      <w:r w:rsidR="0036667E" w:rsidRPr="00E60CEF">
        <w:rPr>
          <w:rFonts w:ascii="Arial" w:hAnsi="Arial" w:cs="Arial"/>
          <w:sz w:val="20"/>
          <w:szCs w:val="20"/>
        </w:rPr>
        <w:t>days</w:t>
      </w:r>
      <w:r w:rsidR="00CF6B7B" w:rsidRPr="00E60CEF">
        <w:rPr>
          <w:rFonts w:ascii="Arial" w:hAnsi="Arial" w:cs="Arial"/>
          <w:sz w:val="20"/>
          <w:szCs w:val="20"/>
        </w:rPr>
        <w:t xml:space="preserve">; first day to receive presentations on the state of the province and second day </w:t>
      </w:r>
      <w:r w:rsidR="00593439" w:rsidRPr="00E60CEF">
        <w:rPr>
          <w:rFonts w:ascii="Arial" w:hAnsi="Arial" w:cs="Arial"/>
          <w:sz w:val="20"/>
          <w:szCs w:val="20"/>
        </w:rPr>
        <w:t>to conduct</w:t>
      </w:r>
      <w:r w:rsidR="00CF6B7B" w:rsidRPr="00E60CEF">
        <w:rPr>
          <w:rFonts w:ascii="Arial" w:hAnsi="Arial" w:cs="Arial"/>
          <w:sz w:val="20"/>
          <w:szCs w:val="20"/>
        </w:rPr>
        <w:t xml:space="preserve"> inspection in loco </w:t>
      </w:r>
      <w:r w:rsidRPr="00E60CEF">
        <w:rPr>
          <w:rFonts w:ascii="Arial" w:hAnsi="Arial" w:cs="Arial"/>
          <w:sz w:val="20"/>
          <w:szCs w:val="20"/>
        </w:rPr>
        <w:t xml:space="preserve">to selected service delivery centres to </w:t>
      </w:r>
      <w:r w:rsidR="00B55277" w:rsidRPr="00E60CEF">
        <w:rPr>
          <w:rFonts w:ascii="Arial" w:hAnsi="Arial" w:cs="Arial"/>
          <w:sz w:val="20"/>
          <w:szCs w:val="20"/>
        </w:rPr>
        <w:t>asse</w:t>
      </w:r>
      <w:r w:rsidR="00420516" w:rsidRPr="00E60CEF">
        <w:rPr>
          <w:rFonts w:ascii="Arial" w:hAnsi="Arial" w:cs="Arial"/>
          <w:sz w:val="20"/>
          <w:szCs w:val="20"/>
        </w:rPr>
        <w:t>ss numerous areas concerning</w:t>
      </w:r>
      <w:r w:rsidR="00B55277" w:rsidRPr="00E60CEF">
        <w:rPr>
          <w:rFonts w:ascii="Arial" w:hAnsi="Arial" w:cs="Arial"/>
          <w:sz w:val="20"/>
          <w:szCs w:val="20"/>
        </w:rPr>
        <w:t xml:space="preserve"> frontline services with </w:t>
      </w:r>
      <w:r w:rsidR="00593439" w:rsidRPr="00E60CEF">
        <w:rPr>
          <w:rFonts w:ascii="Arial" w:hAnsi="Arial" w:cs="Arial"/>
          <w:sz w:val="20"/>
          <w:szCs w:val="20"/>
        </w:rPr>
        <w:t xml:space="preserve">the </w:t>
      </w:r>
      <w:r w:rsidR="00B55277" w:rsidRPr="00E60CEF">
        <w:rPr>
          <w:rFonts w:ascii="Arial" w:hAnsi="Arial" w:cs="Arial"/>
          <w:sz w:val="20"/>
          <w:szCs w:val="20"/>
        </w:rPr>
        <w:t xml:space="preserve">aim of </w:t>
      </w:r>
      <w:r w:rsidR="00420516" w:rsidRPr="00E60CEF">
        <w:rPr>
          <w:rFonts w:ascii="Arial" w:hAnsi="Arial" w:cs="Arial"/>
          <w:sz w:val="20"/>
          <w:szCs w:val="20"/>
        </w:rPr>
        <w:t>determining the impact on the</w:t>
      </w:r>
      <w:r w:rsidRPr="00E60CEF">
        <w:rPr>
          <w:rFonts w:ascii="Arial" w:hAnsi="Arial" w:cs="Arial"/>
          <w:sz w:val="20"/>
          <w:szCs w:val="20"/>
        </w:rPr>
        <w:t xml:space="preserve"> citizens. </w:t>
      </w:r>
      <w:r w:rsidR="00593439" w:rsidRPr="00E60CEF">
        <w:rPr>
          <w:rFonts w:ascii="Arial" w:hAnsi="Arial" w:cs="Arial"/>
          <w:sz w:val="20"/>
          <w:szCs w:val="20"/>
        </w:rPr>
        <w:t>The following were focus areas for the oversight visit:</w:t>
      </w:r>
    </w:p>
    <w:p w:rsidR="00CF6B7B" w:rsidRPr="00E60CEF" w:rsidRDefault="0036667E" w:rsidP="00E60CEF">
      <w:pPr>
        <w:pStyle w:val="ListParagraph"/>
        <w:numPr>
          <w:ilvl w:val="3"/>
          <w:numId w:val="6"/>
        </w:numPr>
        <w:rPr>
          <w:rFonts w:cs="Arial"/>
          <w:b/>
          <w:sz w:val="20"/>
          <w:szCs w:val="20"/>
        </w:rPr>
      </w:pPr>
      <w:r w:rsidRPr="00E60CEF">
        <w:rPr>
          <w:rFonts w:cs="Arial"/>
          <w:b/>
          <w:sz w:val="20"/>
          <w:szCs w:val="20"/>
        </w:rPr>
        <w:t xml:space="preserve">Vacancies for </w:t>
      </w:r>
      <w:r w:rsidR="00824E98" w:rsidRPr="00E60CEF">
        <w:rPr>
          <w:rFonts w:cs="Arial"/>
          <w:b/>
          <w:sz w:val="20"/>
          <w:szCs w:val="20"/>
        </w:rPr>
        <w:t xml:space="preserve">Heads of Department </w:t>
      </w:r>
    </w:p>
    <w:p w:rsidR="009F51BA" w:rsidRPr="00E60CEF" w:rsidRDefault="00CF6B7B" w:rsidP="00E60CEF">
      <w:pPr>
        <w:spacing w:after="0" w:line="240" w:lineRule="auto"/>
        <w:rPr>
          <w:rFonts w:ascii="Arial" w:hAnsi="Arial" w:cs="Arial"/>
          <w:sz w:val="20"/>
          <w:szCs w:val="20"/>
        </w:rPr>
      </w:pPr>
      <w:r w:rsidRPr="00E60CEF">
        <w:rPr>
          <w:rFonts w:ascii="Arial" w:hAnsi="Arial" w:cs="Arial"/>
          <w:sz w:val="20"/>
          <w:szCs w:val="20"/>
        </w:rPr>
        <w:t xml:space="preserve">The </w:t>
      </w:r>
      <w:r w:rsidR="009F51BA" w:rsidRPr="00E60CEF">
        <w:rPr>
          <w:rFonts w:ascii="Arial" w:hAnsi="Arial" w:cs="Arial"/>
          <w:sz w:val="20"/>
          <w:szCs w:val="20"/>
        </w:rPr>
        <w:t>Northern Cape Administration has 11 departments</w:t>
      </w:r>
      <w:r w:rsidR="0036667E" w:rsidRPr="00E60CEF">
        <w:rPr>
          <w:rFonts w:ascii="Arial" w:hAnsi="Arial" w:cs="Arial"/>
          <w:sz w:val="20"/>
          <w:szCs w:val="20"/>
        </w:rPr>
        <w:t>,</w:t>
      </w:r>
      <w:r w:rsidR="009F51BA" w:rsidRPr="00E60CEF">
        <w:rPr>
          <w:rFonts w:ascii="Arial" w:hAnsi="Arial" w:cs="Arial"/>
          <w:sz w:val="20"/>
          <w:szCs w:val="20"/>
        </w:rPr>
        <w:t xml:space="preserve"> which include</w:t>
      </w:r>
      <w:r w:rsidR="0036667E" w:rsidRPr="00E60CEF">
        <w:rPr>
          <w:rFonts w:ascii="Arial" w:hAnsi="Arial" w:cs="Arial"/>
          <w:sz w:val="20"/>
          <w:szCs w:val="20"/>
        </w:rPr>
        <w:t>s</w:t>
      </w:r>
      <w:r w:rsidR="009F51BA" w:rsidRPr="00E60CEF">
        <w:rPr>
          <w:rFonts w:ascii="Arial" w:hAnsi="Arial" w:cs="Arial"/>
          <w:sz w:val="20"/>
          <w:szCs w:val="20"/>
        </w:rPr>
        <w:t xml:space="preserve"> the Office of the Premier. </w:t>
      </w:r>
      <w:r w:rsidR="00420516" w:rsidRPr="00E60CEF">
        <w:rPr>
          <w:rFonts w:ascii="Arial" w:hAnsi="Arial" w:cs="Arial"/>
          <w:sz w:val="20"/>
          <w:szCs w:val="20"/>
        </w:rPr>
        <w:t>The O</w:t>
      </w:r>
      <w:r w:rsidR="00593439" w:rsidRPr="00E60CEF">
        <w:rPr>
          <w:rFonts w:ascii="Arial" w:hAnsi="Arial" w:cs="Arial"/>
          <w:sz w:val="20"/>
          <w:szCs w:val="20"/>
        </w:rPr>
        <w:t>ffice of the Premier has</w:t>
      </w:r>
      <w:r w:rsidR="009F51BA" w:rsidRPr="00E60CEF">
        <w:rPr>
          <w:rFonts w:ascii="Arial" w:hAnsi="Arial" w:cs="Arial"/>
          <w:sz w:val="20"/>
          <w:szCs w:val="20"/>
        </w:rPr>
        <w:t xml:space="preserve"> a Director-General and a total of seven (7) departments have Heads of Department. The</w:t>
      </w:r>
      <w:r w:rsidR="00420516" w:rsidRPr="00E60CEF">
        <w:rPr>
          <w:rFonts w:ascii="Arial" w:hAnsi="Arial" w:cs="Arial"/>
          <w:sz w:val="20"/>
          <w:szCs w:val="20"/>
        </w:rPr>
        <w:t>re</w:t>
      </w:r>
      <w:r w:rsidR="009F51BA" w:rsidRPr="00E60CEF">
        <w:rPr>
          <w:rFonts w:ascii="Arial" w:hAnsi="Arial" w:cs="Arial"/>
          <w:sz w:val="20"/>
          <w:szCs w:val="20"/>
        </w:rPr>
        <w:t xml:space="preserve"> </w:t>
      </w:r>
      <w:r w:rsidR="0036667E" w:rsidRPr="00E60CEF">
        <w:rPr>
          <w:rFonts w:ascii="Arial" w:hAnsi="Arial" w:cs="Arial"/>
          <w:sz w:val="20"/>
          <w:szCs w:val="20"/>
        </w:rPr>
        <w:t>we</w:t>
      </w:r>
      <w:r w:rsidR="00593439" w:rsidRPr="00E60CEF">
        <w:rPr>
          <w:rFonts w:ascii="Arial" w:hAnsi="Arial" w:cs="Arial"/>
          <w:sz w:val="20"/>
          <w:szCs w:val="20"/>
        </w:rPr>
        <w:t xml:space="preserve">re </w:t>
      </w:r>
      <w:r w:rsidR="009F51BA" w:rsidRPr="00E60CEF">
        <w:rPr>
          <w:rFonts w:ascii="Arial" w:hAnsi="Arial" w:cs="Arial"/>
          <w:sz w:val="20"/>
          <w:szCs w:val="20"/>
        </w:rPr>
        <w:t>three departments with acting HODs</w:t>
      </w:r>
      <w:r w:rsidR="0036667E" w:rsidRPr="00E60CEF">
        <w:rPr>
          <w:rFonts w:ascii="Arial" w:hAnsi="Arial" w:cs="Arial"/>
          <w:sz w:val="20"/>
          <w:szCs w:val="20"/>
        </w:rPr>
        <w:t xml:space="preserve">, </w:t>
      </w:r>
      <w:r w:rsidR="00593439" w:rsidRPr="00E60CEF">
        <w:rPr>
          <w:rFonts w:ascii="Arial" w:hAnsi="Arial" w:cs="Arial"/>
          <w:sz w:val="20"/>
          <w:szCs w:val="20"/>
        </w:rPr>
        <w:t xml:space="preserve">which </w:t>
      </w:r>
      <w:r w:rsidR="0036667E" w:rsidRPr="00E60CEF">
        <w:rPr>
          <w:rFonts w:ascii="Arial" w:hAnsi="Arial" w:cs="Arial"/>
          <w:sz w:val="20"/>
          <w:szCs w:val="20"/>
        </w:rPr>
        <w:t>we</w:t>
      </w:r>
      <w:r w:rsidR="009F51BA" w:rsidRPr="00E60CEF">
        <w:rPr>
          <w:rFonts w:ascii="Arial" w:hAnsi="Arial" w:cs="Arial"/>
          <w:sz w:val="20"/>
          <w:szCs w:val="20"/>
        </w:rPr>
        <w:t xml:space="preserve">re the Provincial Departments of Health, Social Development and Agriculture, Environmental Affairs, Rural Development </w:t>
      </w:r>
      <w:r w:rsidR="0036667E" w:rsidRPr="00E60CEF">
        <w:rPr>
          <w:rFonts w:ascii="Arial" w:hAnsi="Arial" w:cs="Arial"/>
          <w:sz w:val="20"/>
          <w:szCs w:val="20"/>
        </w:rPr>
        <w:t>and</w:t>
      </w:r>
      <w:r w:rsidR="009F51BA" w:rsidRPr="00E60CEF">
        <w:rPr>
          <w:rFonts w:ascii="Arial" w:hAnsi="Arial" w:cs="Arial"/>
          <w:sz w:val="20"/>
          <w:szCs w:val="20"/>
        </w:rPr>
        <w:t xml:space="preserve"> Land Reform. The province assured the Committee that recruitment and selection process to fill HoD </w:t>
      </w:r>
      <w:r w:rsidR="0036667E" w:rsidRPr="00E60CEF">
        <w:rPr>
          <w:rFonts w:ascii="Arial" w:hAnsi="Arial" w:cs="Arial"/>
          <w:sz w:val="20"/>
          <w:szCs w:val="20"/>
        </w:rPr>
        <w:t xml:space="preserve">positions </w:t>
      </w:r>
      <w:r w:rsidR="009F51BA" w:rsidRPr="00E60CEF">
        <w:rPr>
          <w:rFonts w:ascii="Arial" w:hAnsi="Arial" w:cs="Arial"/>
          <w:sz w:val="20"/>
          <w:szCs w:val="20"/>
        </w:rPr>
        <w:t>in the above</w:t>
      </w:r>
      <w:r w:rsidR="0036667E" w:rsidRPr="00E60CEF">
        <w:rPr>
          <w:rFonts w:ascii="Arial" w:hAnsi="Arial" w:cs="Arial"/>
          <w:sz w:val="20"/>
          <w:szCs w:val="20"/>
        </w:rPr>
        <w:t>-</w:t>
      </w:r>
      <w:r w:rsidR="009F51BA" w:rsidRPr="00E60CEF">
        <w:rPr>
          <w:rFonts w:ascii="Arial" w:hAnsi="Arial" w:cs="Arial"/>
          <w:sz w:val="20"/>
          <w:szCs w:val="20"/>
        </w:rPr>
        <w:t xml:space="preserve">mentioned departments </w:t>
      </w:r>
      <w:r w:rsidR="0036667E" w:rsidRPr="00E60CEF">
        <w:rPr>
          <w:rFonts w:ascii="Arial" w:hAnsi="Arial" w:cs="Arial"/>
          <w:sz w:val="20"/>
          <w:szCs w:val="20"/>
        </w:rPr>
        <w:t>we</w:t>
      </w:r>
      <w:r w:rsidR="009F51BA" w:rsidRPr="00E60CEF">
        <w:rPr>
          <w:rFonts w:ascii="Arial" w:hAnsi="Arial" w:cs="Arial"/>
          <w:sz w:val="20"/>
          <w:szCs w:val="20"/>
        </w:rPr>
        <w:t>re at an advanced stage and w</w:t>
      </w:r>
      <w:r w:rsidR="00681428" w:rsidRPr="00E60CEF">
        <w:rPr>
          <w:rFonts w:ascii="Arial" w:hAnsi="Arial" w:cs="Arial"/>
          <w:sz w:val="20"/>
          <w:szCs w:val="20"/>
        </w:rPr>
        <w:t>ould</w:t>
      </w:r>
      <w:r w:rsidR="009F51BA" w:rsidRPr="00E60CEF">
        <w:rPr>
          <w:rFonts w:ascii="Arial" w:hAnsi="Arial" w:cs="Arial"/>
          <w:sz w:val="20"/>
          <w:szCs w:val="20"/>
        </w:rPr>
        <w:t xml:space="preserve"> be concluded in mid-April 2023. </w:t>
      </w:r>
    </w:p>
    <w:p w:rsidR="009F51BA" w:rsidRPr="00E60CEF" w:rsidRDefault="009F51BA" w:rsidP="00E60CEF">
      <w:pPr>
        <w:pStyle w:val="ListParagraph"/>
        <w:numPr>
          <w:ilvl w:val="3"/>
          <w:numId w:val="6"/>
        </w:numPr>
        <w:rPr>
          <w:rFonts w:cs="Arial"/>
          <w:b/>
          <w:sz w:val="20"/>
          <w:szCs w:val="20"/>
        </w:rPr>
      </w:pPr>
      <w:r w:rsidRPr="00E60CEF">
        <w:rPr>
          <w:rFonts w:cs="Arial"/>
          <w:b/>
          <w:sz w:val="20"/>
          <w:szCs w:val="20"/>
        </w:rPr>
        <w:t xml:space="preserve">Payment of </w:t>
      </w:r>
      <w:r w:rsidR="00681428" w:rsidRPr="00E60CEF">
        <w:rPr>
          <w:rFonts w:cs="Arial"/>
          <w:b/>
          <w:sz w:val="20"/>
          <w:szCs w:val="20"/>
        </w:rPr>
        <w:t>i</w:t>
      </w:r>
      <w:r w:rsidRPr="00E60CEF">
        <w:rPr>
          <w:rFonts w:cs="Arial"/>
          <w:b/>
          <w:sz w:val="20"/>
          <w:szCs w:val="20"/>
        </w:rPr>
        <w:t>nvoices within 30 days</w:t>
      </w:r>
    </w:p>
    <w:p w:rsidR="00F31A3A" w:rsidRPr="00E60CEF" w:rsidRDefault="00F31A3A" w:rsidP="00E60CEF">
      <w:pPr>
        <w:spacing w:after="0" w:line="240" w:lineRule="auto"/>
        <w:rPr>
          <w:rFonts w:ascii="Arial" w:hAnsi="Arial" w:cs="Arial"/>
          <w:sz w:val="20"/>
          <w:szCs w:val="20"/>
          <w:lang w:val="en-US"/>
        </w:rPr>
      </w:pPr>
      <w:r w:rsidRPr="00E60CEF">
        <w:rPr>
          <w:rFonts w:ascii="Arial" w:hAnsi="Arial" w:cs="Arial"/>
          <w:sz w:val="20"/>
          <w:szCs w:val="20"/>
          <w:lang w:val="en-GB"/>
        </w:rPr>
        <w:t xml:space="preserve">The Public Finance Management Act (PFMA), section 38(1)(f) states that the accounting officer for a department must settle all contractual obligations and pay all money owing, including intergovernmental claims, within the prescribed or agreed period. </w:t>
      </w:r>
      <w:r w:rsidRPr="00E60CEF">
        <w:rPr>
          <w:rFonts w:ascii="Arial" w:hAnsi="Arial" w:cs="Arial"/>
          <w:sz w:val="20"/>
          <w:szCs w:val="20"/>
          <w:lang w:val="en-US"/>
        </w:rPr>
        <w:t>According to PFMA Section 40, Accounting Officers are required to keep full and proper records of the financial affairs of the departments.</w:t>
      </w:r>
    </w:p>
    <w:p w:rsidR="00F31A3A" w:rsidRPr="00E60CEF" w:rsidRDefault="00F31A3A" w:rsidP="00E60CEF">
      <w:pPr>
        <w:spacing w:after="0" w:line="240" w:lineRule="auto"/>
        <w:rPr>
          <w:rFonts w:ascii="Arial" w:hAnsi="Arial" w:cs="Arial"/>
          <w:sz w:val="20"/>
          <w:szCs w:val="20"/>
          <w:lang w:val="en-GB"/>
        </w:rPr>
      </w:pPr>
      <w:r w:rsidRPr="00E60CEF">
        <w:rPr>
          <w:rFonts w:ascii="Arial" w:hAnsi="Arial" w:cs="Arial"/>
          <w:sz w:val="20"/>
          <w:szCs w:val="20"/>
          <w:lang w:val="en-GB"/>
        </w:rPr>
        <w:t xml:space="preserve">Treasury Regulation 8.2.3 states that, “Unless determined otherwise in a contract or other agreement, all payments due to creditors must be settled within 30 days from receipt of an invoice or, in the case of civil claims, the date of settlement or court judgement”. </w:t>
      </w:r>
    </w:p>
    <w:p w:rsidR="00F31A3A" w:rsidRPr="00E60CEF" w:rsidRDefault="00F31A3A" w:rsidP="00E60CEF">
      <w:pPr>
        <w:spacing w:after="0" w:line="240" w:lineRule="auto"/>
        <w:rPr>
          <w:rFonts w:ascii="Arial" w:hAnsi="Arial" w:cs="Arial"/>
          <w:sz w:val="20"/>
          <w:szCs w:val="20"/>
        </w:rPr>
      </w:pPr>
      <w:r w:rsidRPr="00E60CEF">
        <w:rPr>
          <w:rFonts w:ascii="Arial" w:hAnsi="Arial" w:cs="Arial"/>
          <w:sz w:val="20"/>
          <w:szCs w:val="20"/>
        </w:rPr>
        <w:t>The devastating impact of the non-payment of suppliers within 30-days largely affect Small, Micro and Medium Enterprises</w:t>
      </w:r>
      <w:r w:rsidR="00681428" w:rsidRPr="00E60CEF">
        <w:rPr>
          <w:rFonts w:ascii="Arial" w:hAnsi="Arial" w:cs="Arial"/>
          <w:sz w:val="20"/>
          <w:szCs w:val="20"/>
        </w:rPr>
        <w:t>,</w:t>
      </w:r>
      <w:r w:rsidRPr="00E60CEF">
        <w:rPr>
          <w:rFonts w:ascii="Arial" w:hAnsi="Arial" w:cs="Arial"/>
          <w:sz w:val="20"/>
          <w:szCs w:val="20"/>
        </w:rPr>
        <w:t xml:space="preserve"> which indirectly impacts on service delivery. Non-payment of suppliers within 30-days ha</w:t>
      </w:r>
      <w:r w:rsidR="00681428" w:rsidRPr="00E60CEF">
        <w:rPr>
          <w:rFonts w:ascii="Arial" w:hAnsi="Arial" w:cs="Arial"/>
          <w:sz w:val="20"/>
          <w:szCs w:val="20"/>
        </w:rPr>
        <w:t>s</w:t>
      </w:r>
      <w:r w:rsidR="00D20EB1" w:rsidRPr="00E60CEF">
        <w:rPr>
          <w:rFonts w:ascii="Arial" w:hAnsi="Arial" w:cs="Arial"/>
          <w:sz w:val="20"/>
          <w:szCs w:val="20"/>
        </w:rPr>
        <w:t xml:space="preserve"> dire</w:t>
      </w:r>
      <w:r w:rsidRPr="00E60CEF">
        <w:rPr>
          <w:rFonts w:ascii="Arial" w:hAnsi="Arial" w:cs="Arial"/>
          <w:sz w:val="20"/>
          <w:szCs w:val="20"/>
        </w:rPr>
        <w:t xml:space="preserve"> </w:t>
      </w:r>
      <w:r w:rsidR="00D20EB1" w:rsidRPr="00E60CEF">
        <w:rPr>
          <w:rFonts w:ascii="Arial" w:hAnsi="Arial" w:cs="Arial"/>
          <w:sz w:val="20"/>
          <w:szCs w:val="20"/>
        </w:rPr>
        <w:t>e</w:t>
      </w:r>
      <w:r w:rsidRPr="00E60CEF">
        <w:rPr>
          <w:rFonts w:ascii="Arial" w:hAnsi="Arial" w:cs="Arial"/>
          <w:sz w:val="20"/>
          <w:szCs w:val="20"/>
        </w:rPr>
        <w:t>ffect</w:t>
      </w:r>
      <w:r w:rsidR="00D20EB1" w:rsidRPr="00E60CEF">
        <w:rPr>
          <w:rFonts w:ascii="Arial" w:hAnsi="Arial" w:cs="Arial"/>
          <w:sz w:val="20"/>
          <w:szCs w:val="20"/>
        </w:rPr>
        <w:t xml:space="preserve"> on</w:t>
      </w:r>
      <w:r w:rsidRPr="00E60CEF">
        <w:rPr>
          <w:rFonts w:ascii="Arial" w:hAnsi="Arial" w:cs="Arial"/>
          <w:sz w:val="20"/>
          <w:szCs w:val="20"/>
        </w:rPr>
        <w:t xml:space="preserve"> many service providers. Payment of ser</w:t>
      </w:r>
      <w:r w:rsidR="00D20EB1" w:rsidRPr="00E60CEF">
        <w:rPr>
          <w:rFonts w:ascii="Arial" w:hAnsi="Arial" w:cs="Arial"/>
          <w:sz w:val="20"/>
          <w:szCs w:val="20"/>
        </w:rPr>
        <w:t xml:space="preserve">vice providers within 30-days remain </w:t>
      </w:r>
      <w:r w:rsidR="00681428" w:rsidRPr="00E60CEF">
        <w:rPr>
          <w:rFonts w:ascii="Arial" w:hAnsi="Arial" w:cs="Arial"/>
          <w:sz w:val="20"/>
          <w:szCs w:val="20"/>
        </w:rPr>
        <w:t xml:space="preserve">a </w:t>
      </w:r>
      <w:r w:rsidRPr="00E60CEF">
        <w:rPr>
          <w:rFonts w:ascii="Arial" w:hAnsi="Arial" w:cs="Arial"/>
          <w:sz w:val="20"/>
          <w:szCs w:val="20"/>
        </w:rPr>
        <w:t xml:space="preserve">key priority </w:t>
      </w:r>
      <w:r w:rsidR="00D20EB1" w:rsidRPr="00E60CEF">
        <w:rPr>
          <w:rFonts w:ascii="Arial" w:hAnsi="Arial" w:cs="Arial"/>
          <w:sz w:val="20"/>
          <w:szCs w:val="20"/>
        </w:rPr>
        <w:t xml:space="preserve">and has to be constantly </w:t>
      </w:r>
      <w:r w:rsidRPr="00E60CEF">
        <w:rPr>
          <w:rFonts w:ascii="Arial" w:hAnsi="Arial" w:cs="Arial"/>
          <w:sz w:val="20"/>
          <w:szCs w:val="20"/>
        </w:rPr>
        <w:t xml:space="preserve">monitored by government. </w:t>
      </w:r>
      <w:r w:rsidR="00D20EB1" w:rsidRPr="00E60CEF">
        <w:rPr>
          <w:rFonts w:ascii="Arial" w:hAnsi="Arial" w:cs="Arial"/>
          <w:sz w:val="20"/>
          <w:szCs w:val="20"/>
        </w:rPr>
        <w:t xml:space="preserve">The departments have set </w:t>
      </w:r>
      <w:r w:rsidRPr="00E60CEF">
        <w:rPr>
          <w:rFonts w:ascii="Arial" w:hAnsi="Arial" w:cs="Arial"/>
          <w:sz w:val="20"/>
          <w:szCs w:val="20"/>
        </w:rPr>
        <w:t xml:space="preserve">all systems in </w:t>
      </w:r>
      <w:r w:rsidR="006B5C70" w:rsidRPr="00E60CEF">
        <w:rPr>
          <w:rFonts w:ascii="Arial" w:hAnsi="Arial" w:cs="Arial"/>
          <w:sz w:val="20"/>
          <w:szCs w:val="20"/>
        </w:rPr>
        <w:t>place;</w:t>
      </w:r>
      <w:r w:rsidRPr="00E60CEF">
        <w:rPr>
          <w:rFonts w:ascii="Arial" w:hAnsi="Arial" w:cs="Arial"/>
          <w:sz w:val="20"/>
          <w:szCs w:val="20"/>
        </w:rPr>
        <w:t xml:space="preserve"> </w:t>
      </w:r>
      <w:r w:rsidR="005170E3" w:rsidRPr="00E60CEF">
        <w:rPr>
          <w:rFonts w:ascii="Arial" w:hAnsi="Arial" w:cs="Arial"/>
          <w:sz w:val="20"/>
          <w:szCs w:val="20"/>
        </w:rPr>
        <w:t>however,</w:t>
      </w:r>
      <w:r w:rsidR="00D20EB1" w:rsidRPr="00E60CEF">
        <w:rPr>
          <w:rFonts w:ascii="Arial" w:hAnsi="Arial" w:cs="Arial"/>
          <w:sz w:val="20"/>
          <w:szCs w:val="20"/>
        </w:rPr>
        <w:t xml:space="preserve"> </w:t>
      </w:r>
      <w:r w:rsidR="00681428" w:rsidRPr="00E60CEF">
        <w:rPr>
          <w:rFonts w:ascii="Arial" w:hAnsi="Arial" w:cs="Arial"/>
          <w:sz w:val="20"/>
          <w:szCs w:val="20"/>
        </w:rPr>
        <w:t xml:space="preserve">some </w:t>
      </w:r>
      <w:r w:rsidRPr="00E60CEF">
        <w:rPr>
          <w:rFonts w:ascii="Arial" w:hAnsi="Arial" w:cs="Arial"/>
          <w:sz w:val="20"/>
          <w:szCs w:val="20"/>
        </w:rPr>
        <w:t xml:space="preserve">departments are still unable to fulfil statutory requirements of payment of suppliers within prescribed period. Most of the departments </w:t>
      </w:r>
      <w:r w:rsidR="00681428" w:rsidRPr="00E60CEF">
        <w:rPr>
          <w:rFonts w:ascii="Arial" w:hAnsi="Arial" w:cs="Arial"/>
          <w:sz w:val="20"/>
          <w:szCs w:val="20"/>
        </w:rPr>
        <w:t>we</w:t>
      </w:r>
      <w:r w:rsidRPr="00E60CEF">
        <w:rPr>
          <w:rFonts w:ascii="Arial" w:hAnsi="Arial" w:cs="Arial"/>
          <w:sz w:val="20"/>
          <w:szCs w:val="20"/>
        </w:rPr>
        <w:t xml:space="preserve">re managing payments to creditors with </w:t>
      </w:r>
      <w:r w:rsidR="00681428" w:rsidRPr="00E60CEF">
        <w:rPr>
          <w:rFonts w:ascii="Arial" w:hAnsi="Arial" w:cs="Arial"/>
          <w:sz w:val="20"/>
          <w:szCs w:val="20"/>
        </w:rPr>
        <w:t xml:space="preserve">the </w:t>
      </w:r>
      <w:r w:rsidRPr="00E60CEF">
        <w:rPr>
          <w:rFonts w:ascii="Arial" w:hAnsi="Arial" w:cs="Arial"/>
          <w:sz w:val="20"/>
          <w:szCs w:val="20"/>
        </w:rPr>
        <w:t xml:space="preserve">exception of the provincial Department of Health. Approximately 90% of the invoices older than 30 days not paid </w:t>
      </w:r>
      <w:r w:rsidR="00681428" w:rsidRPr="00E60CEF">
        <w:rPr>
          <w:rFonts w:ascii="Arial" w:hAnsi="Arial" w:cs="Arial"/>
          <w:sz w:val="20"/>
          <w:szCs w:val="20"/>
        </w:rPr>
        <w:t>were</w:t>
      </w:r>
      <w:r w:rsidRPr="00E60CEF">
        <w:rPr>
          <w:rFonts w:ascii="Arial" w:hAnsi="Arial" w:cs="Arial"/>
          <w:sz w:val="20"/>
          <w:szCs w:val="20"/>
        </w:rPr>
        <w:t xml:space="preserve"> from the </w:t>
      </w:r>
      <w:r w:rsidR="00681428" w:rsidRPr="00E60CEF">
        <w:rPr>
          <w:rFonts w:ascii="Arial" w:hAnsi="Arial" w:cs="Arial"/>
          <w:sz w:val="20"/>
          <w:szCs w:val="20"/>
        </w:rPr>
        <w:t xml:space="preserve">provincial </w:t>
      </w:r>
      <w:r w:rsidRPr="00E60CEF">
        <w:rPr>
          <w:rFonts w:ascii="Arial" w:hAnsi="Arial" w:cs="Arial"/>
          <w:sz w:val="20"/>
          <w:szCs w:val="20"/>
        </w:rPr>
        <w:t xml:space="preserve">Department of Health. </w:t>
      </w:r>
    </w:p>
    <w:p w:rsidR="00474D2E" w:rsidRPr="00E60CEF" w:rsidRDefault="00F31A3A" w:rsidP="00E60CEF">
      <w:pPr>
        <w:spacing w:after="0" w:line="240" w:lineRule="auto"/>
        <w:rPr>
          <w:rFonts w:ascii="Arial" w:hAnsi="Arial" w:cs="Arial"/>
          <w:sz w:val="20"/>
          <w:szCs w:val="20"/>
        </w:rPr>
      </w:pPr>
      <w:r w:rsidRPr="00E60CEF">
        <w:rPr>
          <w:rFonts w:ascii="Arial" w:hAnsi="Arial" w:cs="Arial"/>
          <w:sz w:val="20"/>
          <w:szCs w:val="20"/>
        </w:rPr>
        <w:t xml:space="preserve">The provincial </w:t>
      </w:r>
      <w:r w:rsidR="00474D2E" w:rsidRPr="00E60CEF">
        <w:rPr>
          <w:rFonts w:ascii="Arial" w:hAnsi="Arial" w:cs="Arial"/>
          <w:sz w:val="20"/>
          <w:szCs w:val="20"/>
        </w:rPr>
        <w:t>report indicate</w:t>
      </w:r>
      <w:r w:rsidR="00681428" w:rsidRPr="00E60CEF">
        <w:rPr>
          <w:rFonts w:ascii="Arial" w:hAnsi="Arial" w:cs="Arial"/>
          <w:sz w:val="20"/>
          <w:szCs w:val="20"/>
        </w:rPr>
        <w:t>d</w:t>
      </w:r>
      <w:r w:rsidR="00474D2E" w:rsidRPr="00E60CEF">
        <w:rPr>
          <w:rFonts w:ascii="Arial" w:hAnsi="Arial" w:cs="Arial"/>
          <w:sz w:val="20"/>
          <w:szCs w:val="20"/>
        </w:rPr>
        <w:t xml:space="preserve"> a general month to month improvement in the number of invoices paid after 30 days. The report further illustrate</w:t>
      </w:r>
      <w:r w:rsidR="00681428" w:rsidRPr="00E60CEF">
        <w:rPr>
          <w:rFonts w:ascii="Arial" w:hAnsi="Arial" w:cs="Arial"/>
          <w:sz w:val="20"/>
          <w:szCs w:val="20"/>
        </w:rPr>
        <w:t>d</w:t>
      </w:r>
      <w:r w:rsidR="00474D2E" w:rsidRPr="00E60CEF">
        <w:rPr>
          <w:rFonts w:ascii="Arial" w:hAnsi="Arial" w:cs="Arial"/>
          <w:sz w:val="20"/>
          <w:szCs w:val="20"/>
        </w:rPr>
        <w:t xml:space="preserve"> </w:t>
      </w:r>
      <w:r w:rsidR="00681428" w:rsidRPr="00E60CEF">
        <w:rPr>
          <w:rFonts w:ascii="Arial" w:hAnsi="Arial" w:cs="Arial"/>
          <w:sz w:val="20"/>
          <w:szCs w:val="20"/>
        </w:rPr>
        <w:t xml:space="preserve">a </w:t>
      </w:r>
      <w:r w:rsidR="00474D2E" w:rsidRPr="00E60CEF">
        <w:rPr>
          <w:rFonts w:ascii="Arial" w:hAnsi="Arial" w:cs="Arial"/>
          <w:sz w:val="20"/>
          <w:szCs w:val="20"/>
        </w:rPr>
        <w:t>general decline in the rand value</w:t>
      </w:r>
      <w:r w:rsidRPr="00E60CEF">
        <w:rPr>
          <w:rFonts w:ascii="Arial" w:hAnsi="Arial" w:cs="Arial"/>
          <w:sz w:val="20"/>
          <w:szCs w:val="20"/>
        </w:rPr>
        <w:t xml:space="preserve"> </w:t>
      </w:r>
      <w:r w:rsidR="00474D2E" w:rsidRPr="00E60CEF">
        <w:rPr>
          <w:rFonts w:ascii="Arial" w:hAnsi="Arial" w:cs="Arial"/>
          <w:sz w:val="20"/>
          <w:szCs w:val="20"/>
        </w:rPr>
        <w:t>compared to the previous financial years. The Department of Health</w:t>
      </w:r>
      <w:r w:rsidR="00681428" w:rsidRPr="00E60CEF">
        <w:rPr>
          <w:rFonts w:ascii="Arial" w:hAnsi="Arial" w:cs="Arial"/>
          <w:sz w:val="20"/>
          <w:szCs w:val="20"/>
        </w:rPr>
        <w:t>’s</w:t>
      </w:r>
      <w:r w:rsidR="00474D2E" w:rsidRPr="00E60CEF">
        <w:rPr>
          <w:rFonts w:ascii="Arial" w:hAnsi="Arial" w:cs="Arial"/>
          <w:sz w:val="20"/>
          <w:szCs w:val="20"/>
        </w:rPr>
        <w:t xml:space="preserve"> monthly reporting on unpaid invoices was inaccurate, the Office of the Premier and provincial Treasury intervened resulting into an improvement</w:t>
      </w:r>
      <w:r w:rsidR="00681428" w:rsidRPr="00E60CEF">
        <w:rPr>
          <w:rFonts w:ascii="Arial" w:hAnsi="Arial" w:cs="Arial"/>
          <w:sz w:val="20"/>
          <w:szCs w:val="20"/>
        </w:rPr>
        <w:t>,</w:t>
      </w:r>
      <w:r w:rsidR="00474D2E" w:rsidRPr="00E60CEF">
        <w:rPr>
          <w:rFonts w:ascii="Arial" w:hAnsi="Arial" w:cs="Arial"/>
          <w:sz w:val="20"/>
          <w:szCs w:val="20"/>
        </w:rPr>
        <w:t xml:space="preserve"> decreasing both the number and rand value of invoices that remained unpaid for more than 30 days. The number of invoices</w:t>
      </w:r>
      <w:r w:rsidR="00681428" w:rsidRPr="00E60CEF">
        <w:rPr>
          <w:rFonts w:ascii="Arial" w:hAnsi="Arial" w:cs="Arial"/>
          <w:sz w:val="20"/>
          <w:szCs w:val="20"/>
        </w:rPr>
        <w:t xml:space="preserve"> that</w:t>
      </w:r>
      <w:r w:rsidR="00474D2E" w:rsidRPr="00E60CEF">
        <w:rPr>
          <w:rFonts w:ascii="Arial" w:hAnsi="Arial" w:cs="Arial"/>
          <w:sz w:val="20"/>
          <w:szCs w:val="20"/>
        </w:rPr>
        <w:t xml:space="preserve"> remained unpaid were 2</w:t>
      </w:r>
      <w:r w:rsidR="00681428" w:rsidRPr="00E60CEF">
        <w:rPr>
          <w:rFonts w:ascii="Arial" w:hAnsi="Arial" w:cs="Arial"/>
          <w:sz w:val="20"/>
          <w:szCs w:val="20"/>
        </w:rPr>
        <w:t xml:space="preserve"> </w:t>
      </w:r>
      <w:r w:rsidR="00474D2E" w:rsidRPr="00E60CEF">
        <w:rPr>
          <w:rFonts w:ascii="Arial" w:hAnsi="Arial" w:cs="Arial"/>
          <w:sz w:val="20"/>
          <w:szCs w:val="20"/>
        </w:rPr>
        <w:t>562 compared to 9 583 in the previous financial year. It was established that only six provincial departments</w:t>
      </w:r>
      <w:r w:rsidR="00681428" w:rsidRPr="00E60CEF">
        <w:rPr>
          <w:rFonts w:ascii="Arial" w:hAnsi="Arial" w:cs="Arial"/>
          <w:sz w:val="20"/>
          <w:szCs w:val="20"/>
        </w:rPr>
        <w:t xml:space="preserve"> did</w:t>
      </w:r>
      <w:r w:rsidR="00474D2E" w:rsidRPr="00E60CEF">
        <w:rPr>
          <w:rFonts w:ascii="Arial" w:hAnsi="Arial" w:cs="Arial"/>
          <w:sz w:val="20"/>
          <w:szCs w:val="20"/>
        </w:rPr>
        <w:t xml:space="preserve"> pay invoices within 30 days. </w:t>
      </w:r>
    </w:p>
    <w:p w:rsidR="0031356F" w:rsidRPr="00E60CEF" w:rsidRDefault="00474D2E" w:rsidP="00E60CEF">
      <w:pPr>
        <w:spacing w:after="0" w:line="240" w:lineRule="auto"/>
        <w:rPr>
          <w:rFonts w:ascii="Arial" w:hAnsi="Arial" w:cs="Arial"/>
          <w:sz w:val="20"/>
          <w:szCs w:val="20"/>
        </w:rPr>
      </w:pPr>
      <w:r w:rsidRPr="00E60CEF">
        <w:rPr>
          <w:rFonts w:ascii="Arial" w:hAnsi="Arial" w:cs="Arial"/>
          <w:sz w:val="20"/>
          <w:szCs w:val="20"/>
        </w:rPr>
        <w:t>The provinc</w:t>
      </w:r>
      <w:r w:rsidR="00420516" w:rsidRPr="00E60CEF">
        <w:rPr>
          <w:rFonts w:ascii="Arial" w:hAnsi="Arial" w:cs="Arial"/>
          <w:sz w:val="20"/>
          <w:szCs w:val="20"/>
        </w:rPr>
        <w:t xml:space="preserve">e cited </w:t>
      </w:r>
      <w:r w:rsidR="00681428" w:rsidRPr="00E60CEF">
        <w:rPr>
          <w:rFonts w:ascii="Arial" w:hAnsi="Arial" w:cs="Arial"/>
          <w:sz w:val="20"/>
          <w:szCs w:val="20"/>
        </w:rPr>
        <w:t xml:space="preserve">a </w:t>
      </w:r>
      <w:r w:rsidR="00420516" w:rsidRPr="00E60CEF">
        <w:rPr>
          <w:rFonts w:ascii="Arial" w:hAnsi="Arial" w:cs="Arial"/>
          <w:sz w:val="20"/>
          <w:szCs w:val="20"/>
        </w:rPr>
        <w:t>myriad of reasons and</w:t>
      </w:r>
      <w:r w:rsidRPr="00E60CEF">
        <w:rPr>
          <w:rFonts w:ascii="Arial" w:hAnsi="Arial" w:cs="Arial"/>
          <w:sz w:val="20"/>
          <w:szCs w:val="20"/>
        </w:rPr>
        <w:t xml:space="preserve"> challenges relating to non-compliance with </w:t>
      </w:r>
      <w:r w:rsidR="00681428" w:rsidRPr="00E60CEF">
        <w:rPr>
          <w:rFonts w:ascii="Arial" w:hAnsi="Arial" w:cs="Arial"/>
          <w:sz w:val="20"/>
          <w:szCs w:val="20"/>
        </w:rPr>
        <w:t xml:space="preserve">Section </w:t>
      </w:r>
      <w:r w:rsidRPr="00E60CEF">
        <w:rPr>
          <w:rFonts w:ascii="Arial" w:hAnsi="Arial" w:cs="Arial"/>
          <w:sz w:val="20"/>
          <w:szCs w:val="20"/>
        </w:rPr>
        <w:t>38</w:t>
      </w:r>
      <w:r w:rsidR="0031356F" w:rsidRPr="00E60CEF">
        <w:rPr>
          <w:rFonts w:ascii="Arial" w:hAnsi="Arial" w:cs="Arial"/>
          <w:sz w:val="20"/>
          <w:szCs w:val="20"/>
        </w:rPr>
        <w:t xml:space="preserve"> of the PFMA</w:t>
      </w:r>
      <w:r w:rsidR="00681428" w:rsidRPr="00E60CEF">
        <w:rPr>
          <w:rFonts w:ascii="Arial" w:hAnsi="Arial" w:cs="Arial"/>
          <w:sz w:val="20"/>
          <w:szCs w:val="20"/>
        </w:rPr>
        <w:t>,</w:t>
      </w:r>
      <w:r w:rsidR="0031356F" w:rsidRPr="00E60CEF">
        <w:rPr>
          <w:rFonts w:ascii="Arial" w:hAnsi="Arial" w:cs="Arial"/>
          <w:sz w:val="20"/>
          <w:szCs w:val="20"/>
        </w:rPr>
        <w:t xml:space="preserve"> such as </w:t>
      </w:r>
      <w:r w:rsidR="00681428" w:rsidRPr="00E60CEF">
        <w:rPr>
          <w:rFonts w:ascii="Arial" w:hAnsi="Arial" w:cs="Arial"/>
          <w:sz w:val="20"/>
          <w:szCs w:val="20"/>
        </w:rPr>
        <w:t xml:space="preserve">the issues with </w:t>
      </w:r>
      <w:r w:rsidR="00420516" w:rsidRPr="00E60CEF">
        <w:rPr>
          <w:rFonts w:ascii="Arial" w:hAnsi="Arial" w:cs="Arial"/>
          <w:sz w:val="20"/>
          <w:szCs w:val="20"/>
        </w:rPr>
        <w:t xml:space="preserve">State </w:t>
      </w:r>
      <w:r w:rsidR="0031356F" w:rsidRPr="00E60CEF">
        <w:rPr>
          <w:rFonts w:ascii="Arial" w:hAnsi="Arial" w:cs="Arial"/>
          <w:sz w:val="20"/>
          <w:szCs w:val="20"/>
        </w:rPr>
        <w:t xml:space="preserve">Information Technology system  (SITA related challenges), inadequate budget or cash flow challenges (especially </w:t>
      </w:r>
      <w:r w:rsidR="00681428" w:rsidRPr="00E60CEF">
        <w:rPr>
          <w:rFonts w:ascii="Arial" w:hAnsi="Arial" w:cs="Arial"/>
          <w:sz w:val="20"/>
          <w:szCs w:val="20"/>
        </w:rPr>
        <w:t>at</w:t>
      </w:r>
      <w:r w:rsidR="0031356F" w:rsidRPr="00E60CEF">
        <w:rPr>
          <w:rFonts w:ascii="Arial" w:hAnsi="Arial" w:cs="Arial"/>
          <w:sz w:val="20"/>
          <w:szCs w:val="20"/>
        </w:rPr>
        <w:t xml:space="preserve"> Health), poor alignment of budget and procurement plans, inadequate internal capacity, unresolved invoices discrepancies, delays in the processing of invoices for processing (internal controls), Central Suppliers Database related challenges, human error and intervention, and manual system used to track invoices. </w:t>
      </w:r>
    </w:p>
    <w:p w:rsidR="009F51BA" w:rsidRPr="00E60CEF" w:rsidRDefault="0031356F" w:rsidP="00E60CEF">
      <w:pPr>
        <w:spacing w:after="0" w:line="240" w:lineRule="auto"/>
        <w:rPr>
          <w:rFonts w:ascii="Arial" w:hAnsi="Arial" w:cs="Arial"/>
          <w:sz w:val="20"/>
          <w:szCs w:val="20"/>
        </w:rPr>
      </w:pPr>
      <w:r w:rsidRPr="00E60CEF">
        <w:rPr>
          <w:rFonts w:ascii="Arial" w:hAnsi="Arial" w:cs="Arial"/>
          <w:sz w:val="20"/>
          <w:szCs w:val="20"/>
        </w:rPr>
        <w:t>In order to overcome all abovementioned challenges related to payment of suppliers, the province has committed to provid</w:t>
      </w:r>
      <w:r w:rsidR="00EB3B54" w:rsidRPr="00E60CEF">
        <w:rPr>
          <w:rFonts w:ascii="Arial" w:hAnsi="Arial" w:cs="Arial"/>
          <w:sz w:val="20"/>
          <w:szCs w:val="20"/>
        </w:rPr>
        <w:t>ing</w:t>
      </w:r>
      <w:r w:rsidRPr="00E60CEF">
        <w:rPr>
          <w:rFonts w:ascii="Arial" w:hAnsi="Arial" w:cs="Arial"/>
          <w:sz w:val="20"/>
          <w:szCs w:val="20"/>
        </w:rPr>
        <w:t xml:space="preserve"> support intervention to the Provincial Department of Health to ensure alignment of plans, budget and cash flow; and </w:t>
      </w:r>
      <w:r w:rsidR="00EB3B54" w:rsidRPr="00E60CEF">
        <w:rPr>
          <w:rFonts w:ascii="Arial" w:hAnsi="Arial" w:cs="Arial"/>
          <w:sz w:val="20"/>
          <w:szCs w:val="20"/>
        </w:rPr>
        <w:t xml:space="preserve">the </w:t>
      </w:r>
      <w:r w:rsidRPr="00E60CEF">
        <w:rPr>
          <w:rFonts w:ascii="Arial" w:hAnsi="Arial" w:cs="Arial"/>
          <w:sz w:val="20"/>
          <w:szCs w:val="20"/>
        </w:rPr>
        <w:t xml:space="preserve">BAS and LOGIS System clean up (removal of long outstanding orders and commitments).  Electronic Invoice tracking system will be implemented </w:t>
      </w:r>
      <w:r w:rsidR="006B5C70" w:rsidRPr="00E60CEF">
        <w:rPr>
          <w:rFonts w:ascii="Arial" w:hAnsi="Arial" w:cs="Arial"/>
          <w:sz w:val="20"/>
          <w:szCs w:val="20"/>
        </w:rPr>
        <w:t>to</w:t>
      </w:r>
      <w:r w:rsidRPr="00E60CEF">
        <w:rPr>
          <w:rFonts w:ascii="Arial" w:hAnsi="Arial" w:cs="Arial"/>
          <w:sz w:val="20"/>
          <w:szCs w:val="20"/>
        </w:rPr>
        <w:t xml:space="preserve"> provide credible information for reporting purposes. The Provincial Treasury </w:t>
      </w:r>
      <w:r w:rsidR="00EB3B54" w:rsidRPr="00E60CEF">
        <w:rPr>
          <w:rFonts w:ascii="Arial" w:hAnsi="Arial" w:cs="Arial"/>
          <w:sz w:val="20"/>
          <w:szCs w:val="20"/>
        </w:rPr>
        <w:t xml:space="preserve">committed </w:t>
      </w:r>
      <w:r w:rsidRPr="00E60CEF">
        <w:rPr>
          <w:rFonts w:ascii="Arial" w:hAnsi="Arial" w:cs="Arial"/>
          <w:sz w:val="20"/>
          <w:szCs w:val="20"/>
        </w:rPr>
        <w:t>to lead</w:t>
      </w:r>
      <w:r w:rsidR="00EB3B54" w:rsidRPr="00E60CEF">
        <w:rPr>
          <w:rFonts w:ascii="Arial" w:hAnsi="Arial" w:cs="Arial"/>
          <w:sz w:val="20"/>
          <w:szCs w:val="20"/>
        </w:rPr>
        <w:t>ing</w:t>
      </w:r>
      <w:r w:rsidRPr="00E60CEF">
        <w:rPr>
          <w:rFonts w:ascii="Arial" w:hAnsi="Arial" w:cs="Arial"/>
          <w:sz w:val="20"/>
          <w:szCs w:val="20"/>
        </w:rPr>
        <w:t xml:space="preserve"> the process of sourcing the system to ensure complete and accurate reporting. The Office of the Premier w</w:t>
      </w:r>
      <w:r w:rsidR="00EB3B54" w:rsidRPr="00E60CEF">
        <w:rPr>
          <w:rFonts w:ascii="Arial" w:hAnsi="Arial" w:cs="Arial"/>
          <w:sz w:val="20"/>
          <w:szCs w:val="20"/>
        </w:rPr>
        <w:t>ould</w:t>
      </w:r>
      <w:r w:rsidRPr="00E60CEF">
        <w:rPr>
          <w:rFonts w:ascii="Arial" w:hAnsi="Arial" w:cs="Arial"/>
          <w:sz w:val="20"/>
          <w:szCs w:val="20"/>
        </w:rPr>
        <w:t xml:space="preserve"> ensure </w:t>
      </w:r>
      <w:r w:rsidR="00EB3B54" w:rsidRPr="00E60CEF">
        <w:rPr>
          <w:rFonts w:ascii="Arial" w:hAnsi="Arial" w:cs="Arial"/>
          <w:sz w:val="20"/>
          <w:szCs w:val="20"/>
        </w:rPr>
        <w:t xml:space="preserve">that </w:t>
      </w:r>
      <w:r w:rsidRPr="00E60CEF">
        <w:rPr>
          <w:rFonts w:ascii="Arial" w:hAnsi="Arial" w:cs="Arial"/>
          <w:sz w:val="20"/>
          <w:szCs w:val="20"/>
        </w:rPr>
        <w:t>provincial departme</w:t>
      </w:r>
      <w:r w:rsidR="00E97275" w:rsidRPr="00E60CEF">
        <w:rPr>
          <w:rFonts w:ascii="Arial" w:hAnsi="Arial" w:cs="Arial"/>
          <w:sz w:val="20"/>
          <w:szCs w:val="20"/>
        </w:rPr>
        <w:t>nts account regularly to the Director-General and EXCO in honouring</w:t>
      </w:r>
      <w:r w:rsidRPr="00E60CEF">
        <w:rPr>
          <w:rFonts w:ascii="Arial" w:hAnsi="Arial" w:cs="Arial"/>
          <w:sz w:val="20"/>
          <w:szCs w:val="20"/>
        </w:rPr>
        <w:t xml:space="preserve"> payment of service providers within 30 days.     </w:t>
      </w:r>
    </w:p>
    <w:p w:rsidR="001E6503" w:rsidRPr="00E60CEF" w:rsidRDefault="0031356F" w:rsidP="00E60CEF">
      <w:pPr>
        <w:pStyle w:val="ListParagraph"/>
        <w:numPr>
          <w:ilvl w:val="3"/>
          <w:numId w:val="6"/>
        </w:numPr>
        <w:rPr>
          <w:rFonts w:cs="Arial"/>
          <w:b/>
          <w:sz w:val="20"/>
          <w:szCs w:val="20"/>
        </w:rPr>
      </w:pPr>
      <w:r w:rsidRPr="00E60CEF">
        <w:rPr>
          <w:rFonts w:cs="Arial"/>
          <w:b/>
          <w:sz w:val="20"/>
          <w:szCs w:val="20"/>
        </w:rPr>
        <w:t>Service Delivery Improvement Plans</w:t>
      </w:r>
    </w:p>
    <w:p w:rsidR="00D0275B" w:rsidRPr="00E60CEF" w:rsidRDefault="00D0275B" w:rsidP="00E60CEF">
      <w:pPr>
        <w:spacing w:after="0" w:line="240" w:lineRule="auto"/>
        <w:rPr>
          <w:rFonts w:ascii="Arial" w:hAnsi="Arial" w:cs="Arial"/>
          <w:sz w:val="20"/>
          <w:szCs w:val="20"/>
        </w:rPr>
      </w:pPr>
      <w:r w:rsidRPr="00E60CEF">
        <w:rPr>
          <w:rFonts w:ascii="Arial" w:hAnsi="Arial" w:cs="Arial"/>
          <w:sz w:val="20"/>
          <w:szCs w:val="20"/>
        </w:rPr>
        <w:lastRenderedPageBreak/>
        <w:t>The Public Service Regulations 2016, Chapter 3, Part 3: Paragraph 38 states that an Executive Authority (EA) shall establish and maintain a service delivery improvement plan aligned to the strategic plan contemplated in regulation 25 for his or her department to:</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 xml:space="preserve">Specify the main services to be improved to the different types of actual and potential service recipients as identified by the department. </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Maintain consultation arrangements with the department’s actual and potential service recipients.</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With due regard to the service recipient’s means of access to the services and the barriers to increased access thereof, specify the mechanisms or strategies to be utilised progressively to remove the barriers so that access to services is increased.</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Indicate standards for the main services identified for improvement.</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 xml:space="preserve">Contain arrangements as to how information about the department’s services are to be provided; and </w:t>
      </w:r>
    </w:p>
    <w:p w:rsidR="00D0275B" w:rsidRPr="00E60CEF" w:rsidRDefault="00D0275B" w:rsidP="00E60CEF">
      <w:pPr>
        <w:numPr>
          <w:ilvl w:val="0"/>
          <w:numId w:val="5"/>
        </w:numPr>
        <w:spacing w:after="0" w:line="240" w:lineRule="auto"/>
        <w:rPr>
          <w:rFonts w:ascii="Arial" w:hAnsi="Arial" w:cs="Arial"/>
          <w:sz w:val="20"/>
          <w:szCs w:val="20"/>
        </w:rPr>
      </w:pPr>
      <w:r w:rsidRPr="00E60CEF">
        <w:rPr>
          <w:rFonts w:ascii="Arial" w:hAnsi="Arial" w:cs="Arial"/>
          <w:sz w:val="20"/>
          <w:szCs w:val="20"/>
        </w:rPr>
        <w:t>Stipulate a system or mechanisms for complaints.</w:t>
      </w:r>
    </w:p>
    <w:p w:rsidR="00D0275B" w:rsidRPr="00E60CEF" w:rsidRDefault="00D0275B" w:rsidP="00E60CEF">
      <w:pPr>
        <w:spacing w:after="0" w:line="240" w:lineRule="auto"/>
        <w:rPr>
          <w:rFonts w:ascii="Arial" w:hAnsi="Arial" w:cs="Arial"/>
          <w:sz w:val="20"/>
          <w:szCs w:val="20"/>
        </w:rPr>
      </w:pPr>
      <w:r w:rsidRPr="00E60CEF">
        <w:rPr>
          <w:rFonts w:ascii="Arial" w:hAnsi="Arial" w:cs="Arial"/>
          <w:sz w:val="20"/>
          <w:szCs w:val="20"/>
        </w:rPr>
        <w:t xml:space="preserve">The Department of Public Service and Administration (DPSA) requires departments to submit Service Delivery Improvement Plans (SDIPs) by 31 March every three years. The SDIP aims to outline the key service(s) that the respective departments provide; provide the current standards for the identified service(s); identify the service beneficiaries along with the key service(s); and identify two or three priority services for continuous improvement. </w:t>
      </w:r>
    </w:p>
    <w:p w:rsidR="00D0275B" w:rsidRPr="00E60CEF" w:rsidRDefault="00D0275B" w:rsidP="00E60CEF">
      <w:pPr>
        <w:spacing w:after="0" w:line="240" w:lineRule="auto"/>
        <w:rPr>
          <w:rFonts w:ascii="Arial" w:hAnsi="Arial" w:cs="Arial"/>
          <w:sz w:val="20"/>
          <w:szCs w:val="20"/>
        </w:rPr>
      </w:pPr>
      <w:r w:rsidRPr="00E60CEF">
        <w:rPr>
          <w:rFonts w:ascii="Arial" w:hAnsi="Arial" w:cs="Arial"/>
          <w:sz w:val="20"/>
          <w:szCs w:val="20"/>
        </w:rPr>
        <w:t xml:space="preserve">The SDIPs have to be signed off by the Heads of Department (HoDs) and </w:t>
      </w:r>
      <w:r w:rsidR="00EB3B54" w:rsidRPr="00E60CEF">
        <w:rPr>
          <w:rFonts w:ascii="Arial" w:hAnsi="Arial" w:cs="Arial"/>
          <w:sz w:val="20"/>
          <w:szCs w:val="20"/>
        </w:rPr>
        <w:t xml:space="preserve">the </w:t>
      </w:r>
      <w:r w:rsidRPr="00E60CEF">
        <w:rPr>
          <w:rFonts w:ascii="Arial" w:hAnsi="Arial" w:cs="Arial"/>
          <w:sz w:val="20"/>
          <w:szCs w:val="20"/>
        </w:rPr>
        <w:t xml:space="preserve">Executing Authority (EA) and should be submitted to the Department of Public Service and Administration electronically and in hard copy in the prescribed SDIP format. The Department assesses its performance annually and the annual reporting has to be aligned to the </w:t>
      </w:r>
      <w:r w:rsidR="006B5C70" w:rsidRPr="00E60CEF">
        <w:rPr>
          <w:rFonts w:ascii="Arial" w:hAnsi="Arial" w:cs="Arial"/>
          <w:sz w:val="20"/>
          <w:szCs w:val="20"/>
        </w:rPr>
        <w:t>Medium-Term</w:t>
      </w:r>
      <w:r w:rsidRPr="00E60CEF">
        <w:rPr>
          <w:rFonts w:ascii="Arial" w:hAnsi="Arial" w:cs="Arial"/>
          <w:sz w:val="20"/>
          <w:szCs w:val="20"/>
        </w:rPr>
        <w:t xml:space="preserve"> Expenditure Framework (MTEF). The SDIPs’ annual progress and monitoring reports have to be sen</w:t>
      </w:r>
      <w:r w:rsidR="00EB3B54" w:rsidRPr="00E60CEF">
        <w:rPr>
          <w:rFonts w:ascii="Arial" w:hAnsi="Arial" w:cs="Arial"/>
          <w:sz w:val="20"/>
          <w:szCs w:val="20"/>
        </w:rPr>
        <w:t>t</w:t>
      </w:r>
      <w:r w:rsidRPr="00E60CEF">
        <w:rPr>
          <w:rFonts w:ascii="Arial" w:hAnsi="Arial" w:cs="Arial"/>
          <w:sz w:val="20"/>
          <w:szCs w:val="20"/>
        </w:rPr>
        <w:t xml:space="preserve"> to the DPSA by 30 June. The SDIPs are updated annually if necessary to improve the quality and submitted to the DPSA by 31 March as per DPSA timelines.</w:t>
      </w:r>
    </w:p>
    <w:p w:rsidR="00D0275B" w:rsidRPr="00E60CEF" w:rsidRDefault="00D0275B" w:rsidP="00E60CEF">
      <w:pPr>
        <w:spacing w:after="0" w:line="240" w:lineRule="auto"/>
        <w:rPr>
          <w:rFonts w:ascii="Arial" w:hAnsi="Arial" w:cs="Arial"/>
          <w:sz w:val="20"/>
          <w:szCs w:val="20"/>
        </w:rPr>
      </w:pPr>
      <w:r w:rsidRPr="00E60CEF">
        <w:rPr>
          <w:rFonts w:ascii="Arial" w:hAnsi="Arial" w:cs="Arial"/>
          <w:sz w:val="20"/>
          <w:szCs w:val="20"/>
        </w:rPr>
        <w:t>The main focus for the Committee in this regard was to assess the following: overall submission rate of provincial SDIPs, SDIP comparative analysis on overall submission rate, comparative analysis for Northern Cape province in relation to above</w:t>
      </w:r>
      <w:r w:rsidR="00EB3B54" w:rsidRPr="00E60CEF">
        <w:rPr>
          <w:rFonts w:ascii="Arial" w:hAnsi="Arial" w:cs="Arial"/>
          <w:sz w:val="20"/>
          <w:szCs w:val="20"/>
        </w:rPr>
        <w:t>-</w:t>
      </w:r>
      <w:r w:rsidRPr="00E60CEF">
        <w:rPr>
          <w:rFonts w:ascii="Arial" w:hAnsi="Arial" w:cs="Arial"/>
          <w:sz w:val="20"/>
          <w:szCs w:val="20"/>
        </w:rPr>
        <w:t>mentioned focus areas and the impact of the SDIPs in ameliorating quality of services across all provincial government departments.</w:t>
      </w:r>
    </w:p>
    <w:p w:rsidR="0031356F" w:rsidRPr="00E60CEF" w:rsidRDefault="00D0275B" w:rsidP="00E60CEF">
      <w:pPr>
        <w:spacing w:after="0" w:line="240" w:lineRule="auto"/>
        <w:rPr>
          <w:rFonts w:ascii="Arial" w:hAnsi="Arial" w:cs="Arial"/>
          <w:sz w:val="20"/>
          <w:szCs w:val="20"/>
        </w:rPr>
      </w:pPr>
      <w:r w:rsidRPr="00E60CEF">
        <w:rPr>
          <w:rFonts w:ascii="Arial" w:hAnsi="Arial" w:cs="Arial"/>
          <w:sz w:val="20"/>
          <w:szCs w:val="20"/>
        </w:rPr>
        <w:t xml:space="preserve">The provincial Departments in the province </w:t>
      </w:r>
      <w:r w:rsidR="00EB3B54" w:rsidRPr="00E60CEF">
        <w:rPr>
          <w:rFonts w:ascii="Arial" w:hAnsi="Arial" w:cs="Arial"/>
          <w:sz w:val="20"/>
          <w:szCs w:val="20"/>
        </w:rPr>
        <w:t>we</w:t>
      </w:r>
      <w:r w:rsidRPr="00E60CEF">
        <w:rPr>
          <w:rFonts w:ascii="Arial" w:hAnsi="Arial" w:cs="Arial"/>
          <w:sz w:val="20"/>
          <w:szCs w:val="20"/>
        </w:rPr>
        <w:t>re struggling with the compilation of the SDIPs. The province ha</w:t>
      </w:r>
      <w:r w:rsidR="00EB3B54" w:rsidRPr="00E60CEF">
        <w:rPr>
          <w:rFonts w:ascii="Arial" w:hAnsi="Arial" w:cs="Arial"/>
          <w:sz w:val="20"/>
          <w:szCs w:val="20"/>
        </w:rPr>
        <w:t>d</w:t>
      </w:r>
      <w:r w:rsidRPr="00E60CEF">
        <w:rPr>
          <w:rFonts w:ascii="Arial" w:hAnsi="Arial" w:cs="Arial"/>
          <w:sz w:val="20"/>
          <w:szCs w:val="20"/>
        </w:rPr>
        <w:t xml:space="preserve"> approached the Department of Public Service and Administration</w:t>
      </w:r>
      <w:r w:rsidR="006024A8" w:rsidRPr="00E60CEF">
        <w:rPr>
          <w:rFonts w:ascii="Arial" w:hAnsi="Arial" w:cs="Arial"/>
          <w:sz w:val="20"/>
          <w:szCs w:val="20"/>
        </w:rPr>
        <w:t xml:space="preserve"> (DPSA)</w:t>
      </w:r>
      <w:r w:rsidRPr="00E60CEF">
        <w:rPr>
          <w:rFonts w:ascii="Arial" w:hAnsi="Arial" w:cs="Arial"/>
          <w:sz w:val="20"/>
          <w:szCs w:val="20"/>
        </w:rPr>
        <w:t xml:space="preserve"> to provide support through workshop sessions</w:t>
      </w:r>
      <w:r w:rsidR="00EB3B54" w:rsidRPr="00E60CEF">
        <w:rPr>
          <w:rFonts w:ascii="Arial" w:hAnsi="Arial" w:cs="Arial"/>
          <w:sz w:val="20"/>
          <w:szCs w:val="20"/>
        </w:rPr>
        <w:t>,</w:t>
      </w:r>
      <w:r w:rsidRPr="00E60CEF">
        <w:rPr>
          <w:rFonts w:ascii="Arial" w:hAnsi="Arial" w:cs="Arial"/>
          <w:sz w:val="20"/>
          <w:szCs w:val="20"/>
        </w:rPr>
        <w:t xml:space="preserve"> </w:t>
      </w:r>
      <w:r w:rsidR="006024A8" w:rsidRPr="00E60CEF">
        <w:rPr>
          <w:rFonts w:ascii="Arial" w:hAnsi="Arial" w:cs="Arial"/>
          <w:sz w:val="20"/>
          <w:szCs w:val="20"/>
        </w:rPr>
        <w:t>which was convened in December 2022. The provincial departments ha</w:t>
      </w:r>
      <w:r w:rsidR="00EB3B54" w:rsidRPr="00E60CEF">
        <w:rPr>
          <w:rFonts w:ascii="Arial" w:hAnsi="Arial" w:cs="Arial"/>
          <w:sz w:val="20"/>
          <w:szCs w:val="20"/>
        </w:rPr>
        <w:t>d</w:t>
      </w:r>
      <w:r w:rsidR="006024A8" w:rsidRPr="00E60CEF">
        <w:rPr>
          <w:rFonts w:ascii="Arial" w:hAnsi="Arial" w:cs="Arial"/>
          <w:sz w:val="20"/>
          <w:szCs w:val="20"/>
        </w:rPr>
        <w:t xml:space="preserve"> developed draft SDIPs to be submitted to the Office of the Premier and to the DPSA. However, the Premier’s Office ha</w:t>
      </w:r>
      <w:r w:rsidR="00EB3B54" w:rsidRPr="00E60CEF">
        <w:rPr>
          <w:rFonts w:ascii="Arial" w:hAnsi="Arial" w:cs="Arial"/>
          <w:sz w:val="20"/>
          <w:szCs w:val="20"/>
        </w:rPr>
        <w:t>d</w:t>
      </w:r>
      <w:r w:rsidR="006024A8" w:rsidRPr="00E60CEF">
        <w:rPr>
          <w:rFonts w:ascii="Arial" w:hAnsi="Arial" w:cs="Arial"/>
          <w:sz w:val="20"/>
          <w:szCs w:val="20"/>
        </w:rPr>
        <w:t xml:space="preserve"> human resource capacity challenge to analyse the SDIPs prior </w:t>
      </w:r>
      <w:r w:rsidR="00EB3B54" w:rsidRPr="00E60CEF">
        <w:rPr>
          <w:rFonts w:ascii="Arial" w:hAnsi="Arial" w:cs="Arial"/>
          <w:sz w:val="20"/>
          <w:szCs w:val="20"/>
        </w:rPr>
        <w:t xml:space="preserve">to </w:t>
      </w:r>
      <w:r w:rsidR="006024A8" w:rsidRPr="00E60CEF">
        <w:rPr>
          <w:rFonts w:ascii="Arial" w:hAnsi="Arial" w:cs="Arial"/>
          <w:sz w:val="20"/>
          <w:szCs w:val="20"/>
        </w:rPr>
        <w:t>submission to DPSA. Only one Assistant Director monitor</w:t>
      </w:r>
      <w:r w:rsidR="00EB3B54" w:rsidRPr="00E60CEF">
        <w:rPr>
          <w:rFonts w:ascii="Arial" w:hAnsi="Arial" w:cs="Arial"/>
          <w:sz w:val="20"/>
          <w:szCs w:val="20"/>
        </w:rPr>
        <w:t>s</w:t>
      </w:r>
      <w:r w:rsidR="006024A8" w:rsidRPr="00E60CEF">
        <w:rPr>
          <w:rFonts w:ascii="Arial" w:hAnsi="Arial" w:cs="Arial"/>
          <w:sz w:val="20"/>
          <w:szCs w:val="20"/>
        </w:rPr>
        <w:t xml:space="preserve"> the SDIPs for the entire province. The province approached the DPSA to assist with analysis of the provincial SDIP’s.  </w:t>
      </w:r>
      <w:r w:rsidRPr="00E60CEF">
        <w:rPr>
          <w:rFonts w:ascii="Arial" w:hAnsi="Arial" w:cs="Arial"/>
          <w:sz w:val="20"/>
          <w:szCs w:val="20"/>
        </w:rPr>
        <w:t xml:space="preserve">  </w:t>
      </w:r>
      <w:r w:rsidR="00F31A3A" w:rsidRPr="00E60CEF">
        <w:rPr>
          <w:rFonts w:ascii="Arial" w:hAnsi="Arial" w:cs="Arial"/>
          <w:b/>
          <w:sz w:val="20"/>
          <w:szCs w:val="20"/>
        </w:rPr>
        <w:t xml:space="preserve"> </w:t>
      </w:r>
    </w:p>
    <w:p w:rsidR="006024A8" w:rsidRPr="00E60CEF" w:rsidRDefault="006024A8" w:rsidP="00E60CEF">
      <w:pPr>
        <w:pStyle w:val="ListParagraph"/>
        <w:numPr>
          <w:ilvl w:val="3"/>
          <w:numId w:val="6"/>
        </w:numPr>
        <w:rPr>
          <w:rFonts w:cs="Arial"/>
          <w:b/>
          <w:sz w:val="20"/>
          <w:szCs w:val="20"/>
        </w:rPr>
      </w:pPr>
      <w:r w:rsidRPr="00E60CEF">
        <w:rPr>
          <w:rFonts w:cs="Arial"/>
          <w:b/>
          <w:sz w:val="20"/>
          <w:szCs w:val="20"/>
        </w:rPr>
        <w:t>Thusong Service Centres</w:t>
      </w:r>
    </w:p>
    <w:p w:rsidR="005843B0" w:rsidRPr="00E60CEF" w:rsidRDefault="006024A8" w:rsidP="00E60CEF">
      <w:pPr>
        <w:spacing w:after="0" w:line="240" w:lineRule="auto"/>
        <w:rPr>
          <w:rFonts w:ascii="Arial" w:hAnsi="Arial" w:cs="Arial"/>
          <w:sz w:val="20"/>
          <w:szCs w:val="20"/>
        </w:rPr>
      </w:pPr>
      <w:r w:rsidRPr="00E60CEF">
        <w:rPr>
          <w:rFonts w:ascii="Arial" w:hAnsi="Arial" w:cs="Arial"/>
          <w:sz w:val="20"/>
          <w:szCs w:val="20"/>
        </w:rPr>
        <w:t xml:space="preserve">The Province has five existing Thusong Service Centres which are; Manne Dipico; Guinness (Colesburg); Thlokomelo; Augrabies and Kgomotsego. Like many other visited provinces, the province has mentioned budgetary challenges impacting negatively on the effective </w:t>
      </w:r>
      <w:r w:rsidR="00EB3B54" w:rsidRPr="00E60CEF">
        <w:rPr>
          <w:rFonts w:ascii="Arial" w:hAnsi="Arial" w:cs="Arial"/>
          <w:sz w:val="20"/>
          <w:szCs w:val="20"/>
        </w:rPr>
        <w:t>running</w:t>
      </w:r>
      <w:r w:rsidRPr="00E60CEF">
        <w:rPr>
          <w:rFonts w:ascii="Arial" w:hAnsi="Arial" w:cs="Arial"/>
          <w:sz w:val="20"/>
          <w:szCs w:val="20"/>
        </w:rPr>
        <w:t xml:space="preserve"> of the centres in terms of delivering services closer to the communities. The Office of the Premier is</w:t>
      </w:r>
      <w:r w:rsidR="005843B0" w:rsidRPr="00E60CEF">
        <w:rPr>
          <w:rFonts w:ascii="Arial" w:hAnsi="Arial" w:cs="Arial"/>
          <w:sz w:val="20"/>
          <w:szCs w:val="20"/>
        </w:rPr>
        <w:t xml:space="preserve"> partially funding provincial centres with minimal operational costs to ensure continuation of business operations. Municipalities are not showing any sign of taking responsibilities of the centres </w:t>
      </w:r>
      <w:r w:rsidR="00EB3B54" w:rsidRPr="00E60CEF">
        <w:rPr>
          <w:rFonts w:ascii="Arial" w:hAnsi="Arial" w:cs="Arial"/>
          <w:sz w:val="20"/>
          <w:szCs w:val="20"/>
        </w:rPr>
        <w:t>even as</w:t>
      </w:r>
      <w:r w:rsidR="005843B0" w:rsidRPr="00E60CEF">
        <w:rPr>
          <w:rFonts w:ascii="Arial" w:hAnsi="Arial" w:cs="Arial"/>
          <w:sz w:val="20"/>
          <w:szCs w:val="20"/>
        </w:rPr>
        <w:t xml:space="preserve"> most of these centres are located in their jurisdiction.  </w:t>
      </w:r>
    </w:p>
    <w:p w:rsidR="006024A8" w:rsidRPr="00E60CEF" w:rsidRDefault="005843B0" w:rsidP="00E60CEF">
      <w:pPr>
        <w:spacing w:after="0" w:line="240" w:lineRule="auto"/>
        <w:rPr>
          <w:rFonts w:ascii="Arial" w:hAnsi="Arial" w:cs="Arial"/>
          <w:sz w:val="20"/>
          <w:szCs w:val="20"/>
        </w:rPr>
      </w:pPr>
      <w:r w:rsidRPr="00E60CEF">
        <w:rPr>
          <w:rFonts w:ascii="Arial" w:hAnsi="Arial" w:cs="Arial"/>
          <w:sz w:val="20"/>
          <w:szCs w:val="20"/>
        </w:rPr>
        <w:t>As a result of budgetary constraints to fund the Thusong Service Centres, the province has collaborated with Centre for Public Service Innovation (CPSI) to design and develop the Thusong Service Centre Mobile Application that w</w:t>
      </w:r>
      <w:r w:rsidR="00887B45" w:rsidRPr="00E60CEF">
        <w:rPr>
          <w:rFonts w:ascii="Arial" w:hAnsi="Arial" w:cs="Arial"/>
          <w:sz w:val="20"/>
          <w:szCs w:val="20"/>
        </w:rPr>
        <w:t>ould</w:t>
      </w:r>
      <w:r w:rsidRPr="00E60CEF">
        <w:rPr>
          <w:rFonts w:ascii="Arial" w:hAnsi="Arial" w:cs="Arial"/>
          <w:sz w:val="20"/>
          <w:szCs w:val="20"/>
        </w:rPr>
        <w:t xml:space="preserve"> take services to the citizens. The province successfully lobbied free Wi-Fi from the private sector for Augrabies, Manne Dipico and Thlokomela Thusong Centres. Two Tele-centres were resuscitated at Augrabies and Manne Dipico Thusong Centre from 2021 to 2023. These centres are used to access online opportunities.    </w:t>
      </w:r>
      <w:r w:rsidR="006024A8" w:rsidRPr="00E60CEF">
        <w:rPr>
          <w:rFonts w:ascii="Arial" w:hAnsi="Arial" w:cs="Arial"/>
          <w:sz w:val="20"/>
          <w:szCs w:val="20"/>
        </w:rPr>
        <w:t xml:space="preserve">   </w:t>
      </w:r>
    </w:p>
    <w:p w:rsidR="00823BF9" w:rsidRPr="00E60CEF" w:rsidRDefault="00E64AD4" w:rsidP="00E60CEF">
      <w:pPr>
        <w:pStyle w:val="ListParagraph"/>
        <w:numPr>
          <w:ilvl w:val="3"/>
          <w:numId w:val="6"/>
        </w:numPr>
        <w:rPr>
          <w:rFonts w:cs="Arial"/>
          <w:b/>
          <w:sz w:val="20"/>
          <w:szCs w:val="20"/>
        </w:rPr>
      </w:pPr>
      <w:r w:rsidRPr="00E60CEF">
        <w:rPr>
          <w:rFonts w:cs="Arial"/>
          <w:b/>
          <w:sz w:val="20"/>
          <w:szCs w:val="20"/>
        </w:rPr>
        <w:t xml:space="preserve">Status of disciplinary cases </w:t>
      </w:r>
    </w:p>
    <w:p w:rsidR="00410073" w:rsidRPr="00E60CEF" w:rsidRDefault="00410073" w:rsidP="00E60CEF">
      <w:pPr>
        <w:spacing w:after="0" w:line="240" w:lineRule="auto"/>
        <w:rPr>
          <w:rFonts w:ascii="Arial" w:eastAsia="Times New Roman" w:hAnsi="Arial" w:cs="Arial"/>
          <w:color w:val="001F00"/>
          <w:spacing w:val="6"/>
          <w:sz w:val="20"/>
          <w:szCs w:val="20"/>
          <w:lang w:eastAsia="en-GB"/>
        </w:rPr>
      </w:pPr>
      <w:r w:rsidRPr="00E60CEF">
        <w:rPr>
          <w:rFonts w:ascii="Arial" w:hAnsi="Arial" w:cs="Arial"/>
          <w:sz w:val="20"/>
          <w:szCs w:val="20"/>
        </w:rPr>
        <w:t>According to Section 7(3)(b) of the</w:t>
      </w:r>
      <w:r w:rsidRPr="00E60CEF">
        <w:rPr>
          <w:rFonts w:ascii="Arial" w:eastAsia="Times New Roman" w:hAnsi="Arial" w:cs="Arial"/>
          <w:b/>
          <w:color w:val="001F00"/>
          <w:spacing w:val="6"/>
          <w:sz w:val="20"/>
          <w:szCs w:val="20"/>
          <w:lang w:eastAsia="en-GB"/>
        </w:rPr>
        <w:t xml:space="preserve"> </w:t>
      </w:r>
      <w:r w:rsidRPr="00E60CEF">
        <w:rPr>
          <w:rFonts w:ascii="Arial" w:eastAsia="Times New Roman" w:hAnsi="Arial" w:cs="Arial"/>
          <w:color w:val="001F00"/>
          <w:spacing w:val="6"/>
          <w:sz w:val="20"/>
          <w:szCs w:val="20"/>
          <w:lang w:eastAsia="en-GB"/>
        </w:rPr>
        <w:t xml:space="preserve">Public Service Act of 1994, Heads of Department are mandated </w:t>
      </w:r>
      <w:r w:rsidR="00887B45" w:rsidRPr="00E60CEF">
        <w:rPr>
          <w:rFonts w:ascii="Arial" w:eastAsia="Times New Roman" w:hAnsi="Arial" w:cs="Arial"/>
          <w:color w:val="001F00"/>
          <w:spacing w:val="6"/>
          <w:sz w:val="20"/>
          <w:szCs w:val="20"/>
          <w:lang w:eastAsia="en-GB"/>
        </w:rPr>
        <w:t>with a</w:t>
      </w:r>
      <w:r w:rsidRPr="00E60CEF">
        <w:rPr>
          <w:rFonts w:ascii="Arial" w:eastAsia="Times New Roman" w:hAnsi="Arial" w:cs="Arial"/>
          <w:color w:val="001F00"/>
          <w:spacing w:val="6"/>
          <w:sz w:val="20"/>
          <w:szCs w:val="20"/>
          <w:lang w:eastAsia="en-GB"/>
        </w:rPr>
        <w:t xml:space="preserve"> responsib</w:t>
      </w:r>
      <w:r w:rsidR="00887B45" w:rsidRPr="00E60CEF">
        <w:rPr>
          <w:rFonts w:ascii="Arial" w:eastAsia="Times New Roman" w:hAnsi="Arial" w:cs="Arial"/>
          <w:color w:val="001F00"/>
          <w:spacing w:val="6"/>
          <w:sz w:val="20"/>
          <w:szCs w:val="20"/>
          <w:lang w:eastAsia="en-GB"/>
        </w:rPr>
        <w:t>i</w:t>
      </w:r>
      <w:r w:rsidRPr="00E60CEF">
        <w:rPr>
          <w:rFonts w:ascii="Arial" w:eastAsia="Times New Roman" w:hAnsi="Arial" w:cs="Arial"/>
          <w:color w:val="001F00"/>
          <w:spacing w:val="6"/>
          <w:sz w:val="20"/>
          <w:szCs w:val="20"/>
          <w:lang w:eastAsia="en-GB"/>
        </w:rPr>
        <w:t>l</w:t>
      </w:r>
      <w:r w:rsidR="00887B45" w:rsidRPr="00E60CEF">
        <w:rPr>
          <w:rFonts w:ascii="Arial" w:eastAsia="Times New Roman" w:hAnsi="Arial" w:cs="Arial"/>
          <w:color w:val="001F00"/>
          <w:spacing w:val="6"/>
          <w:sz w:val="20"/>
          <w:szCs w:val="20"/>
          <w:lang w:eastAsia="en-GB"/>
        </w:rPr>
        <w:t>ity</w:t>
      </w:r>
      <w:r w:rsidRPr="00E60CEF">
        <w:rPr>
          <w:rFonts w:ascii="Arial" w:eastAsia="Times New Roman" w:hAnsi="Arial" w:cs="Arial"/>
          <w:color w:val="001F00"/>
          <w:spacing w:val="6"/>
          <w:sz w:val="20"/>
          <w:szCs w:val="20"/>
          <w:lang w:eastAsia="en-GB"/>
        </w:rPr>
        <w:t xml:space="preserve"> </w:t>
      </w:r>
      <w:r w:rsidR="00887B45" w:rsidRPr="00E60CEF">
        <w:rPr>
          <w:rFonts w:ascii="Arial" w:eastAsia="Times New Roman" w:hAnsi="Arial" w:cs="Arial"/>
          <w:color w:val="001F00"/>
          <w:spacing w:val="6"/>
          <w:sz w:val="20"/>
          <w:szCs w:val="20"/>
          <w:lang w:eastAsia="en-GB"/>
        </w:rPr>
        <w:t>to</w:t>
      </w:r>
      <w:r w:rsidRPr="00E60CEF">
        <w:rPr>
          <w:rFonts w:ascii="Arial" w:eastAsia="Times New Roman" w:hAnsi="Arial" w:cs="Arial"/>
          <w:color w:val="001F00"/>
          <w:spacing w:val="6"/>
          <w:sz w:val="20"/>
          <w:szCs w:val="20"/>
          <w:lang w:eastAsia="en-GB"/>
        </w:rPr>
        <w:t xml:space="preserve"> </w:t>
      </w:r>
      <w:r w:rsidR="00887B45" w:rsidRPr="00E60CEF">
        <w:rPr>
          <w:rFonts w:ascii="Arial" w:eastAsia="Times New Roman" w:hAnsi="Arial" w:cs="Arial"/>
          <w:color w:val="001F00"/>
          <w:spacing w:val="6"/>
          <w:sz w:val="20"/>
          <w:szCs w:val="20"/>
          <w:lang w:eastAsia="en-GB"/>
        </w:rPr>
        <w:t xml:space="preserve">ensure </w:t>
      </w:r>
      <w:r w:rsidRPr="00E60CEF">
        <w:rPr>
          <w:rFonts w:ascii="Arial" w:eastAsia="Times New Roman" w:hAnsi="Arial" w:cs="Arial"/>
          <w:color w:val="001F00"/>
          <w:spacing w:val="6"/>
          <w:sz w:val="20"/>
          <w:szCs w:val="20"/>
          <w:lang w:eastAsia="en-GB"/>
        </w:rPr>
        <w:t xml:space="preserve">the efficient management and administration of their departments and the maintenance of discipline. The Department of Public Service and Administration’s circular of 16 January 2012 mandated all departments to report quarterly on disciplinary matters, on the prescribed templates. The Department receives reports on a quarterly basis from National and Provincial Departments. Information from these reports </w:t>
      </w:r>
      <w:r w:rsidR="00887B45" w:rsidRPr="00E60CEF">
        <w:rPr>
          <w:rFonts w:ascii="Arial" w:eastAsia="Times New Roman" w:hAnsi="Arial" w:cs="Arial"/>
          <w:color w:val="001F00"/>
          <w:spacing w:val="6"/>
          <w:sz w:val="20"/>
          <w:szCs w:val="20"/>
          <w:lang w:eastAsia="en-GB"/>
        </w:rPr>
        <w:t>get</w:t>
      </w:r>
      <w:r w:rsidRPr="00E60CEF">
        <w:rPr>
          <w:rFonts w:ascii="Arial" w:eastAsia="Times New Roman" w:hAnsi="Arial" w:cs="Arial"/>
          <w:color w:val="001F00"/>
          <w:spacing w:val="6"/>
          <w:sz w:val="20"/>
          <w:szCs w:val="20"/>
          <w:lang w:eastAsia="en-GB"/>
        </w:rPr>
        <w:t xml:space="preserve">s consolidated manually. </w:t>
      </w:r>
    </w:p>
    <w:p w:rsidR="00410073" w:rsidRPr="00E60CEF" w:rsidRDefault="00410073" w:rsidP="00E60CEF">
      <w:pPr>
        <w:spacing w:after="0" w:line="240" w:lineRule="auto"/>
        <w:rPr>
          <w:rFonts w:ascii="Arial" w:eastAsia="Times New Roman" w:hAnsi="Arial" w:cs="Arial"/>
          <w:color w:val="001F00"/>
          <w:spacing w:val="6"/>
          <w:sz w:val="20"/>
          <w:szCs w:val="20"/>
          <w:lang w:eastAsia="en-GB"/>
        </w:rPr>
      </w:pPr>
      <w:r w:rsidRPr="00E60CEF">
        <w:rPr>
          <w:rFonts w:ascii="Arial" w:eastAsia="Times New Roman" w:hAnsi="Arial" w:cs="Arial"/>
          <w:color w:val="001F00"/>
          <w:spacing w:val="6"/>
          <w:sz w:val="20"/>
          <w:szCs w:val="20"/>
          <w:lang w:eastAsia="en-GB"/>
        </w:rPr>
        <w:lastRenderedPageBreak/>
        <w:t xml:space="preserve">In case of the Northern Cape Province, the Department of Health, Department of Education and Department of Social Development reported the highest number </w:t>
      </w:r>
      <w:r w:rsidR="00F83C21" w:rsidRPr="00E60CEF">
        <w:rPr>
          <w:rFonts w:ascii="Arial" w:eastAsia="Times New Roman" w:hAnsi="Arial" w:cs="Arial"/>
          <w:color w:val="001F00"/>
          <w:spacing w:val="6"/>
          <w:sz w:val="20"/>
          <w:szCs w:val="20"/>
          <w:lang w:eastAsia="en-GB"/>
        </w:rPr>
        <w:t xml:space="preserve">of cases. Approximately 12 of 25 cases were finalised </w:t>
      </w:r>
      <w:r w:rsidR="00887B45" w:rsidRPr="00E60CEF">
        <w:rPr>
          <w:rFonts w:ascii="Arial" w:eastAsia="Times New Roman" w:hAnsi="Arial" w:cs="Arial"/>
          <w:color w:val="001F00"/>
          <w:spacing w:val="6"/>
          <w:sz w:val="20"/>
          <w:szCs w:val="20"/>
          <w:lang w:eastAsia="en-GB"/>
        </w:rPr>
        <w:t>within</w:t>
      </w:r>
      <w:r w:rsidR="00F83C21" w:rsidRPr="00E60CEF">
        <w:rPr>
          <w:rFonts w:ascii="Arial" w:eastAsia="Times New Roman" w:hAnsi="Arial" w:cs="Arial"/>
          <w:color w:val="001F00"/>
          <w:spacing w:val="6"/>
          <w:sz w:val="20"/>
          <w:szCs w:val="20"/>
          <w:lang w:eastAsia="en-GB"/>
        </w:rPr>
        <w:t xml:space="preserve"> the prescribed timeframe of 90 days</w:t>
      </w:r>
      <w:r w:rsidR="00887B45" w:rsidRPr="00E60CEF">
        <w:rPr>
          <w:rFonts w:ascii="Arial" w:eastAsia="Times New Roman" w:hAnsi="Arial" w:cs="Arial"/>
          <w:color w:val="001F00"/>
          <w:spacing w:val="6"/>
          <w:sz w:val="20"/>
          <w:szCs w:val="20"/>
          <w:lang w:eastAsia="en-GB"/>
        </w:rPr>
        <w:t>,</w:t>
      </w:r>
      <w:r w:rsidR="00F83C21" w:rsidRPr="00E60CEF">
        <w:rPr>
          <w:rFonts w:ascii="Arial" w:eastAsia="Times New Roman" w:hAnsi="Arial" w:cs="Arial"/>
          <w:color w:val="001F00"/>
          <w:spacing w:val="6"/>
          <w:sz w:val="20"/>
          <w:szCs w:val="20"/>
          <w:lang w:eastAsia="en-GB"/>
        </w:rPr>
        <w:t xml:space="preserve"> whereas 13 cases were finalised outside the prescribed period. A total of 34 cases resulted in precautionary suspensions where five matters </w:t>
      </w:r>
      <w:r w:rsidR="00887B45" w:rsidRPr="00E60CEF">
        <w:rPr>
          <w:rFonts w:ascii="Arial" w:eastAsia="Times New Roman" w:hAnsi="Arial" w:cs="Arial"/>
          <w:color w:val="001F00"/>
          <w:spacing w:val="6"/>
          <w:sz w:val="20"/>
          <w:szCs w:val="20"/>
          <w:lang w:eastAsia="en-GB"/>
        </w:rPr>
        <w:t>were</w:t>
      </w:r>
      <w:r w:rsidR="00F83C21" w:rsidRPr="00E60CEF">
        <w:rPr>
          <w:rFonts w:ascii="Arial" w:eastAsia="Times New Roman" w:hAnsi="Arial" w:cs="Arial"/>
          <w:color w:val="001F00"/>
          <w:spacing w:val="6"/>
          <w:sz w:val="20"/>
          <w:szCs w:val="20"/>
          <w:lang w:eastAsia="en-GB"/>
        </w:rPr>
        <w:t xml:space="preserve"> finalised and 29 remained pending as at December 2022, with the provincial Department of Health and Department of Education having the highest</w:t>
      </w:r>
      <w:r w:rsidR="00887B45" w:rsidRPr="00E60CEF">
        <w:rPr>
          <w:rFonts w:ascii="Arial" w:eastAsia="Times New Roman" w:hAnsi="Arial" w:cs="Arial"/>
          <w:color w:val="001F00"/>
          <w:spacing w:val="6"/>
          <w:sz w:val="20"/>
          <w:szCs w:val="20"/>
          <w:lang w:eastAsia="en-GB"/>
        </w:rPr>
        <w:t xml:space="preserve"> number of</w:t>
      </w:r>
      <w:r w:rsidR="00F83C21" w:rsidRPr="00E60CEF">
        <w:rPr>
          <w:rFonts w:ascii="Arial" w:eastAsia="Times New Roman" w:hAnsi="Arial" w:cs="Arial"/>
          <w:color w:val="001F00"/>
          <w:spacing w:val="6"/>
          <w:sz w:val="20"/>
          <w:szCs w:val="20"/>
          <w:lang w:eastAsia="en-GB"/>
        </w:rPr>
        <w:t xml:space="preserve"> precautionary suspensions. The provincial Department of Health recorded the highest cost of R29.5 million whilst the Department of Education recorded R15.4 million of the officials in precautionary suspensions.     </w:t>
      </w:r>
    </w:p>
    <w:p w:rsidR="00824E98" w:rsidRPr="00E60CEF" w:rsidRDefault="00824E98" w:rsidP="00E60CEF">
      <w:pPr>
        <w:pStyle w:val="ListParagraph"/>
        <w:numPr>
          <w:ilvl w:val="1"/>
          <w:numId w:val="6"/>
        </w:numPr>
        <w:rPr>
          <w:rFonts w:cs="Arial"/>
          <w:b/>
          <w:sz w:val="20"/>
          <w:szCs w:val="20"/>
        </w:rPr>
      </w:pPr>
      <w:r w:rsidRPr="00E60CEF">
        <w:rPr>
          <w:rFonts w:cs="Arial"/>
          <w:b/>
          <w:sz w:val="20"/>
          <w:szCs w:val="20"/>
        </w:rPr>
        <w:t>Provincial Public Service Commission</w:t>
      </w:r>
      <w:r w:rsidR="007F14D1" w:rsidRPr="00E60CEF">
        <w:rPr>
          <w:rFonts w:cs="Arial"/>
          <w:b/>
          <w:sz w:val="20"/>
          <w:szCs w:val="20"/>
        </w:rPr>
        <w:t>: State of</w:t>
      </w:r>
      <w:r w:rsidR="0047375E" w:rsidRPr="00E60CEF">
        <w:rPr>
          <w:rFonts w:cs="Arial"/>
          <w:b/>
          <w:sz w:val="20"/>
          <w:szCs w:val="20"/>
        </w:rPr>
        <w:t xml:space="preserve"> the</w:t>
      </w:r>
      <w:r w:rsidR="007F14D1" w:rsidRPr="00E60CEF">
        <w:rPr>
          <w:rFonts w:cs="Arial"/>
          <w:b/>
          <w:sz w:val="20"/>
          <w:szCs w:val="20"/>
        </w:rPr>
        <w:t xml:space="preserve"> Provincial </w:t>
      </w:r>
      <w:r w:rsidR="0047375E" w:rsidRPr="00E60CEF">
        <w:rPr>
          <w:rFonts w:cs="Arial"/>
          <w:b/>
          <w:sz w:val="20"/>
          <w:szCs w:val="20"/>
        </w:rPr>
        <w:t>Report</w:t>
      </w:r>
    </w:p>
    <w:p w:rsidR="00824E98" w:rsidRPr="00E60CEF" w:rsidRDefault="00E506EE" w:rsidP="00E60CEF">
      <w:pPr>
        <w:pStyle w:val="ListParagraph"/>
        <w:numPr>
          <w:ilvl w:val="2"/>
          <w:numId w:val="6"/>
        </w:numPr>
        <w:rPr>
          <w:rFonts w:cs="Arial"/>
          <w:b/>
          <w:sz w:val="20"/>
          <w:szCs w:val="20"/>
        </w:rPr>
      </w:pPr>
      <w:r w:rsidRPr="00E60CEF">
        <w:rPr>
          <w:rFonts w:cs="Arial"/>
          <w:b/>
          <w:sz w:val="20"/>
          <w:szCs w:val="20"/>
        </w:rPr>
        <w:t>Background</w:t>
      </w:r>
    </w:p>
    <w:p w:rsidR="00E506EE" w:rsidRPr="00E60CEF" w:rsidRDefault="00E506EE" w:rsidP="00E60CEF">
      <w:pPr>
        <w:spacing w:after="0" w:line="240" w:lineRule="auto"/>
        <w:rPr>
          <w:rFonts w:ascii="Arial" w:hAnsi="Arial" w:cs="Arial"/>
          <w:sz w:val="20"/>
          <w:szCs w:val="20"/>
        </w:rPr>
      </w:pPr>
      <w:r w:rsidRPr="00E60CEF">
        <w:rPr>
          <w:rFonts w:ascii="Arial" w:hAnsi="Arial" w:cs="Arial"/>
          <w:sz w:val="20"/>
          <w:szCs w:val="20"/>
          <w:lang w:val="en-US"/>
        </w:rPr>
        <w:t>The Public Service Commission (PSC) was established in terms of Section 196 (1) of the Constitution (Act 108 of 1996). The PSC is independent, impartial, and exercises its powers and performs its functions without fear, favour or prejudice in the interest of the maintenance of effective and efficient public administration and a high standard of professional ethics in the public service.</w:t>
      </w:r>
    </w:p>
    <w:p w:rsidR="00705AC3" w:rsidRPr="00E60CEF" w:rsidRDefault="00E506EE" w:rsidP="00E60CEF">
      <w:pPr>
        <w:spacing w:after="0" w:line="240" w:lineRule="auto"/>
        <w:rPr>
          <w:rFonts w:ascii="Arial" w:hAnsi="Arial" w:cs="Arial"/>
          <w:sz w:val="20"/>
          <w:szCs w:val="20"/>
        </w:rPr>
      </w:pPr>
      <w:r w:rsidRPr="00E60CEF">
        <w:rPr>
          <w:rFonts w:ascii="Arial" w:hAnsi="Arial" w:cs="Arial"/>
          <w:sz w:val="20"/>
          <w:szCs w:val="20"/>
          <w:lang w:val="en-US"/>
        </w:rPr>
        <w:t xml:space="preserve">Section 196(4)(e) of the Constitution requires that the PSC report to the National Assembly (and in the case of provinces, to the legislature of that province) in respect of its activities and the performance of its functions, including any finding it may make and directions and advice it may give; and to provide an evaluation of the extent to which the values and principles set out in section 195 are complied with. </w:t>
      </w:r>
    </w:p>
    <w:p w:rsidR="00E506EE" w:rsidRPr="00E60CEF" w:rsidRDefault="00E506EE" w:rsidP="00E60CEF">
      <w:pPr>
        <w:pStyle w:val="ListParagraph"/>
        <w:numPr>
          <w:ilvl w:val="2"/>
          <w:numId w:val="6"/>
        </w:numPr>
        <w:rPr>
          <w:rFonts w:cs="Arial"/>
          <w:b/>
          <w:sz w:val="20"/>
          <w:szCs w:val="20"/>
        </w:rPr>
      </w:pPr>
      <w:r w:rsidRPr="00E60CEF">
        <w:rPr>
          <w:rFonts w:cs="Arial"/>
          <w:b/>
          <w:sz w:val="20"/>
          <w:szCs w:val="20"/>
        </w:rPr>
        <w:t>Section 196 (4) (e) Report</w:t>
      </w:r>
    </w:p>
    <w:p w:rsidR="00E506EE" w:rsidRPr="00E60CEF" w:rsidRDefault="00E506EE" w:rsidP="00E60CEF">
      <w:pPr>
        <w:spacing w:after="0" w:line="240" w:lineRule="auto"/>
        <w:rPr>
          <w:rFonts w:ascii="Arial" w:hAnsi="Arial" w:cs="Arial"/>
          <w:sz w:val="20"/>
          <w:szCs w:val="20"/>
          <w:lang w:val="en-US"/>
        </w:rPr>
      </w:pPr>
      <w:r w:rsidRPr="00E60CEF">
        <w:rPr>
          <w:rFonts w:ascii="Arial" w:hAnsi="Arial" w:cs="Arial"/>
          <w:sz w:val="20"/>
          <w:szCs w:val="20"/>
          <w:lang w:val="en-US"/>
        </w:rPr>
        <w:t>Section 196(4)(f)(ii) of the Constitution, 1996, read with section 35(1) of the Public Service Act, 1994, mandates the PSC to investigate grievances of employees in the public service concerning official acts or omissions. Furthermore, HoDs are required to report to the PSC on a six</w:t>
      </w:r>
      <w:r w:rsidR="00887B45" w:rsidRPr="00E60CEF">
        <w:rPr>
          <w:rFonts w:ascii="Arial" w:hAnsi="Arial" w:cs="Arial"/>
          <w:sz w:val="20"/>
          <w:szCs w:val="20"/>
          <w:lang w:val="en-US"/>
        </w:rPr>
        <w:t>-</w:t>
      </w:r>
      <w:r w:rsidRPr="00E60CEF">
        <w:rPr>
          <w:rFonts w:ascii="Arial" w:hAnsi="Arial" w:cs="Arial"/>
          <w:sz w:val="20"/>
          <w:szCs w:val="20"/>
          <w:lang w:val="en-US"/>
        </w:rPr>
        <w:t>monthly basis on the resolution of grievances.</w:t>
      </w:r>
      <w:r w:rsidRPr="00E60CEF">
        <w:rPr>
          <w:rFonts w:ascii="Arial" w:hAnsi="Arial" w:cs="Arial"/>
          <w:sz w:val="20"/>
          <w:szCs w:val="20"/>
        </w:rPr>
        <w:t xml:space="preserve"> </w:t>
      </w:r>
      <w:r w:rsidRPr="00E60CEF">
        <w:rPr>
          <w:rFonts w:ascii="Arial" w:hAnsi="Arial" w:cs="Arial"/>
          <w:sz w:val="20"/>
          <w:szCs w:val="20"/>
          <w:lang w:val="en-US"/>
        </w:rPr>
        <w:t xml:space="preserve">Over the past three financial years, the Northern Cape Provincial Office of the Public Service Commission handled 37 grievances. A high number of grievances (27) were reported in </w:t>
      </w:r>
      <w:r w:rsidR="00887B45" w:rsidRPr="00E60CEF">
        <w:rPr>
          <w:rFonts w:ascii="Arial" w:hAnsi="Arial" w:cs="Arial"/>
          <w:sz w:val="20"/>
          <w:szCs w:val="20"/>
          <w:lang w:val="en-US"/>
        </w:rPr>
        <w:t xml:space="preserve">the </w:t>
      </w:r>
      <w:r w:rsidRPr="00E60CEF">
        <w:rPr>
          <w:rFonts w:ascii="Arial" w:hAnsi="Arial" w:cs="Arial"/>
          <w:sz w:val="20"/>
          <w:szCs w:val="20"/>
          <w:lang w:val="en-US"/>
        </w:rPr>
        <w:t>2020/21 financial year. Over the past three years, the most commonly reported grievances ha</w:t>
      </w:r>
      <w:r w:rsidR="00887B45" w:rsidRPr="00E60CEF">
        <w:rPr>
          <w:rFonts w:ascii="Arial" w:hAnsi="Arial" w:cs="Arial"/>
          <w:sz w:val="20"/>
          <w:szCs w:val="20"/>
          <w:lang w:val="en-US"/>
        </w:rPr>
        <w:t>d</w:t>
      </w:r>
      <w:r w:rsidRPr="00E60CEF">
        <w:rPr>
          <w:rFonts w:ascii="Arial" w:hAnsi="Arial" w:cs="Arial"/>
          <w:sz w:val="20"/>
          <w:szCs w:val="20"/>
          <w:lang w:val="en-US"/>
        </w:rPr>
        <w:t xml:space="preserve"> been related to probation, salary-related matters and unfair treatment.</w:t>
      </w:r>
    </w:p>
    <w:p w:rsidR="00E84EA6" w:rsidRPr="00E60CEF" w:rsidRDefault="00E506EE" w:rsidP="00E60CEF">
      <w:pPr>
        <w:spacing w:after="0" w:line="240" w:lineRule="auto"/>
        <w:rPr>
          <w:rFonts w:ascii="Arial" w:hAnsi="Arial" w:cs="Arial"/>
          <w:sz w:val="20"/>
          <w:szCs w:val="20"/>
        </w:rPr>
      </w:pPr>
      <w:r w:rsidRPr="00E60CEF">
        <w:rPr>
          <w:rFonts w:ascii="Arial" w:hAnsi="Arial" w:cs="Arial"/>
          <w:sz w:val="20"/>
          <w:szCs w:val="20"/>
          <w:lang w:val="en-US"/>
        </w:rPr>
        <w:t>Section 196(4)(f)(i) and (iv) of the Constitution mandates the PSC either of its own accord o</w:t>
      </w:r>
      <w:r w:rsidR="004F78C8" w:rsidRPr="00E60CEF">
        <w:rPr>
          <w:rFonts w:ascii="Arial" w:hAnsi="Arial" w:cs="Arial"/>
          <w:sz w:val="20"/>
          <w:szCs w:val="20"/>
          <w:lang w:val="en-US"/>
        </w:rPr>
        <w:t>r on receipt of any complaint</w:t>
      </w:r>
      <w:r w:rsidR="00E84EA6" w:rsidRPr="00E60CEF">
        <w:rPr>
          <w:rFonts w:ascii="Arial" w:hAnsi="Arial" w:cs="Arial"/>
          <w:sz w:val="20"/>
          <w:szCs w:val="20"/>
          <w:lang w:val="en-US"/>
        </w:rPr>
        <w:t xml:space="preserve"> (i) </w:t>
      </w:r>
      <w:r w:rsidR="00E84EA6" w:rsidRPr="00E60CEF">
        <w:rPr>
          <w:rFonts w:ascii="Arial" w:hAnsi="Arial" w:cs="Arial"/>
          <w:sz w:val="20"/>
          <w:szCs w:val="20"/>
        </w:rPr>
        <w:t>t</w:t>
      </w:r>
      <w:r w:rsidRPr="00E60CEF">
        <w:rPr>
          <w:rFonts w:ascii="Arial" w:hAnsi="Arial" w:cs="Arial"/>
          <w:sz w:val="20"/>
          <w:szCs w:val="20"/>
          <w:lang w:val="en-US"/>
        </w:rPr>
        <w:t>o investigate and evaluate the application of personnel and public administration practices, and to report to the relevant executive authority and legislature; and</w:t>
      </w:r>
      <w:r w:rsidR="00E84EA6" w:rsidRPr="00E60CEF">
        <w:rPr>
          <w:rFonts w:ascii="Arial" w:hAnsi="Arial" w:cs="Arial"/>
          <w:sz w:val="20"/>
          <w:szCs w:val="20"/>
        </w:rPr>
        <w:t xml:space="preserve"> (ii) </w:t>
      </w:r>
      <w:r w:rsidRPr="00E60CEF">
        <w:rPr>
          <w:rFonts w:ascii="Arial" w:hAnsi="Arial" w:cs="Arial"/>
          <w:sz w:val="20"/>
          <w:szCs w:val="20"/>
          <w:lang w:val="en-US"/>
        </w:rPr>
        <w:t>to advise national and provincial organs of state regarding personnel practices in the public service, including those relating to the recruitment, appointment, transfer, discharge and other aspects of the careers of employees in the public service.</w:t>
      </w:r>
      <w:r w:rsidR="00E84EA6" w:rsidRPr="00E60CEF">
        <w:rPr>
          <w:rFonts w:ascii="Arial" w:hAnsi="Arial" w:cs="Arial"/>
          <w:sz w:val="20"/>
          <w:szCs w:val="20"/>
        </w:rPr>
        <w:t xml:space="preserve"> </w:t>
      </w:r>
      <w:r w:rsidRPr="00E60CEF">
        <w:rPr>
          <w:rFonts w:ascii="Arial" w:hAnsi="Arial" w:cs="Arial"/>
          <w:sz w:val="20"/>
          <w:szCs w:val="20"/>
          <w:lang w:val="en-US"/>
        </w:rPr>
        <w:t>This gives the PSC the opportunity to understand how various public administration practices affect individual public servants and any impact on service delivery.</w:t>
      </w:r>
      <w:r w:rsidR="00E84EA6" w:rsidRPr="00E60CEF">
        <w:rPr>
          <w:rFonts w:ascii="Arial" w:hAnsi="Arial" w:cs="Arial"/>
          <w:sz w:val="20"/>
          <w:szCs w:val="20"/>
        </w:rPr>
        <w:t xml:space="preserve"> </w:t>
      </w:r>
    </w:p>
    <w:p w:rsidR="00E84EA6" w:rsidRPr="00E60CEF" w:rsidRDefault="00E84EA6" w:rsidP="00E60CEF">
      <w:pPr>
        <w:spacing w:after="0" w:line="240" w:lineRule="auto"/>
        <w:rPr>
          <w:rFonts w:ascii="Arial" w:hAnsi="Arial" w:cs="Arial"/>
          <w:b/>
          <w:sz w:val="20"/>
          <w:szCs w:val="20"/>
        </w:rPr>
      </w:pPr>
      <w:r w:rsidRPr="00E60CEF">
        <w:rPr>
          <w:rFonts w:ascii="Arial" w:hAnsi="Arial" w:cs="Arial"/>
          <w:b/>
          <w:sz w:val="20"/>
          <w:szCs w:val="20"/>
        </w:rPr>
        <w:t>Grievance management</w:t>
      </w:r>
    </w:p>
    <w:p w:rsidR="00E506EE" w:rsidRPr="00E60CEF" w:rsidRDefault="00E506EE" w:rsidP="00E60CEF">
      <w:pPr>
        <w:spacing w:after="0" w:line="240" w:lineRule="auto"/>
        <w:rPr>
          <w:rFonts w:ascii="Arial" w:hAnsi="Arial" w:cs="Arial"/>
          <w:sz w:val="20"/>
          <w:szCs w:val="20"/>
        </w:rPr>
      </w:pPr>
      <w:r w:rsidRPr="00E60CEF">
        <w:rPr>
          <w:rFonts w:ascii="Arial" w:hAnsi="Arial" w:cs="Arial"/>
          <w:sz w:val="20"/>
          <w:szCs w:val="20"/>
          <w:lang w:val="en-US"/>
        </w:rPr>
        <w:t xml:space="preserve">Before lodging a complaint with the Commission, the complainant should first </w:t>
      </w:r>
      <w:r w:rsidR="00705AC3" w:rsidRPr="00E60CEF">
        <w:rPr>
          <w:rFonts w:ascii="Arial" w:hAnsi="Arial" w:cs="Arial"/>
          <w:sz w:val="20"/>
          <w:szCs w:val="20"/>
          <w:lang w:val="en-US"/>
        </w:rPr>
        <w:t>endeavor</w:t>
      </w:r>
      <w:r w:rsidRPr="00E60CEF">
        <w:rPr>
          <w:rFonts w:ascii="Arial" w:hAnsi="Arial" w:cs="Arial"/>
          <w:sz w:val="20"/>
          <w:szCs w:val="20"/>
          <w:lang w:val="en-US"/>
        </w:rPr>
        <w:t xml:space="preserve"> to resolve the complaint with the relevant institution.</w:t>
      </w:r>
      <w:r w:rsidR="00E84EA6" w:rsidRPr="00E60CEF">
        <w:rPr>
          <w:rFonts w:ascii="Arial" w:hAnsi="Arial" w:cs="Arial"/>
          <w:sz w:val="20"/>
          <w:szCs w:val="20"/>
        </w:rPr>
        <w:t xml:space="preserve"> </w:t>
      </w:r>
      <w:r w:rsidRPr="00E60CEF">
        <w:rPr>
          <w:rFonts w:ascii="Arial" w:hAnsi="Arial" w:cs="Arial"/>
          <w:sz w:val="20"/>
          <w:szCs w:val="20"/>
          <w:lang w:val="en-US"/>
        </w:rPr>
        <w:t xml:space="preserve">If the complainant is still not satisfied, or when it is not desirable for a person to </w:t>
      </w:r>
      <w:r w:rsidR="00705AC3" w:rsidRPr="00E60CEF">
        <w:rPr>
          <w:rFonts w:ascii="Arial" w:hAnsi="Arial" w:cs="Arial"/>
          <w:sz w:val="20"/>
          <w:szCs w:val="20"/>
          <w:lang w:val="en-US"/>
        </w:rPr>
        <w:t>endeavor</w:t>
      </w:r>
      <w:r w:rsidRPr="00E60CEF">
        <w:rPr>
          <w:rFonts w:ascii="Arial" w:hAnsi="Arial" w:cs="Arial"/>
          <w:sz w:val="20"/>
          <w:szCs w:val="20"/>
          <w:lang w:val="en-US"/>
        </w:rPr>
        <w:t xml:space="preserve"> to resolve a complaint with the relevant institution, he or she may then lodge that complaint with the Commission </w:t>
      </w:r>
      <w:r w:rsidRPr="00E60CEF">
        <w:rPr>
          <w:rFonts w:ascii="Arial" w:hAnsi="Arial" w:cs="Arial"/>
          <w:i/>
          <w:iCs/>
          <w:sz w:val="20"/>
          <w:szCs w:val="20"/>
          <w:lang w:val="en-US"/>
        </w:rPr>
        <w:t>via</w:t>
      </w:r>
      <w:r w:rsidRPr="00E60CEF">
        <w:rPr>
          <w:rFonts w:ascii="Arial" w:hAnsi="Arial" w:cs="Arial"/>
          <w:sz w:val="20"/>
          <w:szCs w:val="20"/>
          <w:lang w:val="en-US"/>
        </w:rPr>
        <w:t xml:space="preserve"> the national office or provincial office. </w:t>
      </w:r>
    </w:p>
    <w:p w:rsidR="00E506EE"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A total of eleven (11) complaints were lodged with the N</w:t>
      </w:r>
      <w:r w:rsidR="00580D9E" w:rsidRPr="00E60CEF">
        <w:rPr>
          <w:rFonts w:ascii="Arial" w:hAnsi="Arial" w:cs="Arial"/>
          <w:sz w:val="20"/>
          <w:szCs w:val="20"/>
          <w:lang w:val="en-US"/>
        </w:rPr>
        <w:t xml:space="preserve">orthern </w:t>
      </w:r>
      <w:r w:rsidRPr="00E60CEF">
        <w:rPr>
          <w:rFonts w:ascii="Arial" w:hAnsi="Arial" w:cs="Arial"/>
          <w:sz w:val="20"/>
          <w:szCs w:val="20"/>
          <w:lang w:val="en-US"/>
        </w:rPr>
        <w:t>C</w:t>
      </w:r>
      <w:r w:rsidR="00580D9E" w:rsidRPr="00E60CEF">
        <w:rPr>
          <w:rFonts w:ascii="Arial" w:hAnsi="Arial" w:cs="Arial"/>
          <w:sz w:val="20"/>
          <w:szCs w:val="20"/>
          <w:lang w:val="en-US"/>
        </w:rPr>
        <w:t xml:space="preserve">ape </w:t>
      </w:r>
      <w:r w:rsidRPr="00E60CEF">
        <w:rPr>
          <w:rFonts w:ascii="Arial" w:hAnsi="Arial" w:cs="Arial"/>
          <w:sz w:val="20"/>
          <w:szCs w:val="20"/>
          <w:lang w:val="en-US"/>
        </w:rPr>
        <w:t>P</w:t>
      </w:r>
      <w:r w:rsidR="00580D9E" w:rsidRPr="00E60CEF">
        <w:rPr>
          <w:rFonts w:ascii="Arial" w:hAnsi="Arial" w:cs="Arial"/>
          <w:sz w:val="20"/>
          <w:szCs w:val="20"/>
          <w:lang w:val="en-US"/>
        </w:rPr>
        <w:t xml:space="preserve">rovincial </w:t>
      </w:r>
      <w:r w:rsidRPr="00E60CEF">
        <w:rPr>
          <w:rFonts w:ascii="Arial" w:hAnsi="Arial" w:cs="Arial"/>
          <w:sz w:val="20"/>
          <w:szCs w:val="20"/>
          <w:lang w:val="en-US"/>
        </w:rPr>
        <w:t>O</w:t>
      </w:r>
      <w:r w:rsidR="00580D9E" w:rsidRPr="00E60CEF">
        <w:rPr>
          <w:rFonts w:ascii="Arial" w:hAnsi="Arial" w:cs="Arial"/>
          <w:sz w:val="20"/>
          <w:szCs w:val="20"/>
          <w:lang w:val="en-US"/>
        </w:rPr>
        <w:t>ffice</w:t>
      </w:r>
      <w:r w:rsidRPr="00E60CEF">
        <w:rPr>
          <w:rFonts w:ascii="Arial" w:hAnsi="Arial" w:cs="Arial"/>
          <w:sz w:val="20"/>
          <w:szCs w:val="20"/>
          <w:lang w:val="en-US"/>
        </w:rPr>
        <w:t xml:space="preserve"> of the PSC in the 2021/22 financial year. One (1) complaint was carried over from the 2020/21 financial year, bringing the total number of cases for the 2021/22 financial year to twelve (12). Seven (7) of these cases </w:t>
      </w:r>
      <w:r w:rsidR="00887B45" w:rsidRPr="00E60CEF">
        <w:rPr>
          <w:rFonts w:ascii="Arial" w:hAnsi="Arial" w:cs="Arial"/>
          <w:sz w:val="20"/>
          <w:szCs w:val="20"/>
          <w:lang w:val="en-US"/>
        </w:rPr>
        <w:t>were</w:t>
      </w:r>
      <w:r w:rsidRPr="00E60CEF">
        <w:rPr>
          <w:rFonts w:ascii="Arial" w:hAnsi="Arial" w:cs="Arial"/>
          <w:sz w:val="20"/>
          <w:szCs w:val="20"/>
          <w:lang w:val="en-US"/>
        </w:rPr>
        <w:t xml:space="preserve"> finalised. Out of the seven (7) finalised cases, four (4) were resolved by means of early resolution management. Such complaints were finalised within thirty (30) days from receipt thereof by the investigating officer.</w:t>
      </w:r>
      <w:r w:rsidR="00E84EA6" w:rsidRPr="00E60CEF">
        <w:rPr>
          <w:rFonts w:ascii="Arial" w:hAnsi="Arial" w:cs="Arial"/>
          <w:sz w:val="20"/>
          <w:szCs w:val="20"/>
        </w:rPr>
        <w:t xml:space="preserve"> </w:t>
      </w:r>
      <w:r w:rsidRPr="00E60CEF">
        <w:rPr>
          <w:rFonts w:ascii="Arial" w:hAnsi="Arial" w:cs="Arial"/>
          <w:sz w:val="20"/>
          <w:szCs w:val="20"/>
          <w:lang w:val="en-US"/>
        </w:rPr>
        <w:t>Out of the seven (7) cases that were finalised, four (4) were outside the mandate of the PSC. The remaining three (3) cases were found to be substantiated.</w:t>
      </w:r>
      <w:r w:rsidR="00E84EA6" w:rsidRPr="00E60CEF">
        <w:rPr>
          <w:rFonts w:ascii="Arial" w:hAnsi="Arial" w:cs="Arial"/>
          <w:sz w:val="20"/>
          <w:szCs w:val="20"/>
        </w:rPr>
        <w:t xml:space="preserve"> </w:t>
      </w:r>
      <w:r w:rsidRPr="00E60CEF">
        <w:rPr>
          <w:rFonts w:ascii="Arial" w:hAnsi="Arial" w:cs="Arial"/>
          <w:sz w:val="20"/>
          <w:szCs w:val="20"/>
          <w:lang w:val="en-US"/>
        </w:rPr>
        <w:t xml:space="preserve">The types of cases reported during the 2021/22 financial year were as follows: appointment </w:t>
      </w:r>
      <w:r w:rsidR="009611C3" w:rsidRPr="00E60CEF">
        <w:rPr>
          <w:rFonts w:ascii="Arial" w:hAnsi="Arial" w:cs="Arial"/>
          <w:sz w:val="20"/>
          <w:szCs w:val="20"/>
          <w:lang w:val="en-US"/>
        </w:rPr>
        <w:t>i</w:t>
      </w:r>
      <w:r w:rsidRPr="00E60CEF">
        <w:rPr>
          <w:rFonts w:ascii="Arial" w:hAnsi="Arial" w:cs="Arial"/>
          <w:sz w:val="20"/>
          <w:szCs w:val="20"/>
          <w:lang w:val="en-US"/>
        </w:rPr>
        <w:t>rregularities (7); maladministration (2); HR-related (1) and unfair labour practice (2).</w:t>
      </w:r>
      <w:r w:rsidR="00E84EA6" w:rsidRPr="00E60CEF">
        <w:rPr>
          <w:rFonts w:ascii="Arial" w:hAnsi="Arial" w:cs="Arial"/>
          <w:sz w:val="20"/>
          <w:szCs w:val="20"/>
        </w:rPr>
        <w:t xml:space="preserve"> </w:t>
      </w:r>
      <w:r w:rsidR="00E84EA6" w:rsidRPr="00E60CEF">
        <w:rPr>
          <w:rFonts w:ascii="Arial" w:hAnsi="Arial" w:cs="Arial"/>
          <w:sz w:val="20"/>
          <w:szCs w:val="20"/>
          <w:lang w:val="en-US"/>
        </w:rPr>
        <w:t xml:space="preserve">Key recommendations were made such as disciplinary actions be taken. Irregular appointments </w:t>
      </w:r>
      <w:r w:rsidR="009611C3" w:rsidRPr="00E60CEF">
        <w:rPr>
          <w:rFonts w:ascii="Arial" w:hAnsi="Arial" w:cs="Arial"/>
          <w:sz w:val="20"/>
          <w:szCs w:val="20"/>
          <w:lang w:val="en-US"/>
        </w:rPr>
        <w:t xml:space="preserve">were </w:t>
      </w:r>
      <w:r w:rsidR="00E84EA6" w:rsidRPr="00E60CEF">
        <w:rPr>
          <w:rFonts w:ascii="Arial" w:hAnsi="Arial" w:cs="Arial"/>
          <w:sz w:val="20"/>
          <w:szCs w:val="20"/>
          <w:lang w:val="en-US"/>
        </w:rPr>
        <w:t xml:space="preserve">to be corrected by approaching the courts and vacant posts to be re-advertised. </w:t>
      </w:r>
    </w:p>
    <w:p w:rsidR="006B5C70" w:rsidRPr="00E60CEF" w:rsidRDefault="006B5C70" w:rsidP="00E60CEF">
      <w:pPr>
        <w:spacing w:after="0" w:line="240" w:lineRule="auto"/>
        <w:rPr>
          <w:rFonts w:ascii="Arial" w:hAnsi="Arial" w:cs="Arial"/>
          <w:sz w:val="20"/>
          <w:szCs w:val="20"/>
          <w:lang w:val="en-US"/>
        </w:rPr>
      </w:pPr>
    </w:p>
    <w:p w:rsidR="00E84EA6" w:rsidRPr="00E60CEF" w:rsidRDefault="00E84EA6" w:rsidP="00E60CEF">
      <w:pPr>
        <w:spacing w:after="0" w:line="240" w:lineRule="auto"/>
        <w:rPr>
          <w:rFonts w:ascii="Arial" w:hAnsi="Arial" w:cs="Arial"/>
          <w:b/>
          <w:sz w:val="20"/>
          <w:szCs w:val="20"/>
          <w:lang w:val="en-US"/>
        </w:rPr>
      </w:pPr>
      <w:r w:rsidRPr="00E60CEF">
        <w:rPr>
          <w:rFonts w:ascii="Arial" w:hAnsi="Arial" w:cs="Arial"/>
          <w:b/>
          <w:sz w:val="20"/>
          <w:szCs w:val="20"/>
          <w:lang w:val="en-US"/>
        </w:rPr>
        <w:t>Financial Disclosure Framework</w:t>
      </w:r>
    </w:p>
    <w:p w:rsidR="001963B8" w:rsidRPr="00E60CEF" w:rsidRDefault="00E84EA6" w:rsidP="00E60CEF">
      <w:pPr>
        <w:spacing w:after="0" w:line="240" w:lineRule="auto"/>
        <w:rPr>
          <w:rFonts w:ascii="Arial" w:hAnsi="Arial" w:cs="Arial"/>
          <w:sz w:val="20"/>
          <w:szCs w:val="20"/>
        </w:rPr>
      </w:pPr>
      <w:r w:rsidRPr="00E60CEF">
        <w:rPr>
          <w:rFonts w:ascii="Arial" w:hAnsi="Arial" w:cs="Arial"/>
          <w:sz w:val="20"/>
          <w:szCs w:val="20"/>
          <w:lang w:val="en-US"/>
        </w:rPr>
        <w:t xml:space="preserve">The provincial PSC monitors </w:t>
      </w:r>
      <w:r w:rsidR="001963B8" w:rsidRPr="00E60CEF">
        <w:rPr>
          <w:rFonts w:ascii="Arial" w:hAnsi="Arial" w:cs="Arial"/>
          <w:sz w:val="20"/>
          <w:szCs w:val="20"/>
          <w:lang w:val="en-US"/>
        </w:rPr>
        <w:t>the state of compliance with the Financial Disclosure Framework (the Framework) by government departments and Executive Authorities (EAs).</w:t>
      </w:r>
      <w:r w:rsidRPr="00E60CEF">
        <w:rPr>
          <w:rFonts w:ascii="Arial" w:hAnsi="Arial" w:cs="Arial"/>
          <w:sz w:val="20"/>
          <w:szCs w:val="20"/>
        </w:rPr>
        <w:t xml:space="preserve"> </w:t>
      </w:r>
      <w:r w:rsidR="001963B8" w:rsidRPr="00E60CEF">
        <w:rPr>
          <w:rFonts w:ascii="Arial" w:hAnsi="Arial" w:cs="Arial"/>
          <w:sz w:val="20"/>
          <w:szCs w:val="20"/>
          <w:lang w:val="en-US"/>
        </w:rPr>
        <w:t xml:space="preserve">The Framework was introduced to the South African Public Service in 1999 as a necessary step to safeguard the confidence that the public bestows on the Public Service.  This Framework </w:t>
      </w:r>
      <w:r w:rsidR="009611C3" w:rsidRPr="00E60CEF">
        <w:rPr>
          <w:rFonts w:ascii="Arial" w:hAnsi="Arial" w:cs="Arial"/>
          <w:sz w:val="20"/>
          <w:szCs w:val="20"/>
          <w:lang w:val="en-US"/>
        </w:rPr>
        <w:t>w</w:t>
      </w:r>
      <w:r w:rsidR="001963B8" w:rsidRPr="00E60CEF">
        <w:rPr>
          <w:rFonts w:ascii="Arial" w:hAnsi="Arial" w:cs="Arial"/>
          <w:sz w:val="20"/>
          <w:szCs w:val="20"/>
          <w:lang w:val="en-US"/>
        </w:rPr>
        <w:t>as incorporated into the Public Service Regulations, 2016 (PSR, 2016).</w:t>
      </w:r>
      <w:r w:rsidRPr="00E60CEF">
        <w:rPr>
          <w:rFonts w:ascii="Arial" w:hAnsi="Arial" w:cs="Arial"/>
          <w:sz w:val="20"/>
          <w:szCs w:val="20"/>
        </w:rPr>
        <w:t xml:space="preserve"> </w:t>
      </w:r>
      <w:r w:rsidR="001963B8" w:rsidRPr="00E60CEF">
        <w:rPr>
          <w:rFonts w:ascii="Arial" w:hAnsi="Arial" w:cs="Arial"/>
          <w:sz w:val="20"/>
          <w:szCs w:val="20"/>
          <w:lang w:val="en-US"/>
        </w:rPr>
        <w:t xml:space="preserve">In terms of Regulation 18 of the PSR, 2016 all members of the Senior Management Service (SMS) in the Public Service are required to disclose all </w:t>
      </w:r>
      <w:r w:rsidR="001963B8" w:rsidRPr="00E60CEF">
        <w:rPr>
          <w:rFonts w:ascii="Arial" w:hAnsi="Arial" w:cs="Arial"/>
          <w:sz w:val="20"/>
          <w:szCs w:val="20"/>
          <w:lang w:val="en-US"/>
        </w:rPr>
        <w:lastRenderedPageBreak/>
        <w:t>particulars of their registrable interests annually to their Heads of Department (HoDs) by no later than 30 April each year.  H</w:t>
      </w:r>
      <w:r w:rsidR="00580D9E" w:rsidRPr="00E60CEF">
        <w:rPr>
          <w:rFonts w:ascii="Arial" w:hAnsi="Arial" w:cs="Arial"/>
          <w:sz w:val="20"/>
          <w:szCs w:val="20"/>
          <w:lang w:val="en-US"/>
        </w:rPr>
        <w:t xml:space="preserve">eads </w:t>
      </w:r>
      <w:r w:rsidR="001963B8" w:rsidRPr="00E60CEF">
        <w:rPr>
          <w:rFonts w:ascii="Arial" w:hAnsi="Arial" w:cs="Arial"/>
          <w:sz w:val="20"/>
          <w:szCs w:val="20"/>
          <w:lang w:val="en-US"/>
        </w:rPr>
        <w:t>o</w:t>
      </w:r>
      <w:r w:rsidR="00580D9E" w:rsidRPr="00E60CEF">
        <w:rPr>
          <w:rFonts w:ascii="Arial" w:hAnsi="Arial" w:cs="Arial"/>
          <w:sz w:val="20"/>
          <w:szCs w:val="20"/>
          <w:lang w:val="en-US"/>
        </w:rPr>
        <w:t xml:space="preserve">f </w:t>
      </w:r>
      <w:r w:rsidR="001963B8" w:rsidRPr="00E60CEF">
        <w:rPr>
          <w:rFonts w:ascii="Arial" w:hAnsi="Arial" w:cs="Arial"/>
          <w:sz w:val="20"/>
          <w:szCs w:val="20"/>
          <w:lang w:val="en-US"/>
        </w:rPr>
        <w:t>D</w:t>
      </w:r>
      <w:r w:rsidR="00580D9E" w:rsidRPr="00E60CEF">
        <w:rPr>
          <w:rFonts w:ascii="Arial" w:hAnsi="Arial" w:cs="Arial"/>
          <w:sz w:val="20"/>
          <w:szCs w:val="20"/>
          <w:lang w:val="en-US"/>
        </w:rPr>
        <w:t>epartment</w:t>
      </w:r>
      <w:r w:rsidR="001963B8" w:rsidRPr="00E60CEF">
        <w:rPr>
          <w:rFonts w:ascii="Arial" w:hAnsi="Arial" w:cs="Arial"/>
          <w:sz w:val="20"/>
          <w:szCs w:val="20"/>
          <w:lang w:val="en-US"/>
        </w:rPr>
        <w:t xml:space="preserve"> are also required to disclose same to their EAs.</w:t>
      </w:r>
    </w:p>
    <w:p w:rsidR="001963B8"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 xml:space="preserve">Upon receipt of the disclosures, HoDs and EAs must submit copies of the disclosure forms to the PSC by no later than 31 May of that particular year.  Any person who assumes duty as an SMS member on or after 1 April in a year shall make such disclosure within 30 days after assumption of duty in respect of the period from 1 April to the date of disclosure. </w:t>
      </w:r>
      <w:r w:rsidR="00E84EA6" w:rsidRPr="00E60CEF">
        <w:rPr>
          <w:rFonts w:ascii="Arial" w:hAnsi="Arial" w:cs="Arial"/>
          <w:sz w:val="20"/>
          <w:szCs w:val="20"/>
          <w:lang w:val="en-US"/>
        </w:rPr>
        <w:t>The PSC has reported that the province ha</w:t>
      </w:r>
      <w:r w:rsidR="009611C3" w:rsidRPr="00E60CEF">
        <w:rPr>
          <w:rFonts w:ascii="Arial" w:hAnsi="Arial" w:cs="Arial"/>
          <w:sz w:val="20"/>
          <w:szCs w:val="20"/>
          <w:lang w:val="en-US"/>
        </w:rPr>
        <w:t>d</w:t>
      </w:r>
      <w:r w:rsidR="00E84EA6" w:rsidRPr="00E60CEF">
        <w:rPr>
          <w:rFonts w:ascii="Arial" w:hAnsi="Arial" w:cs="Arial"/>
          <w:sz w:val="20"/>
          <w:szCs w:val="20"/>
          <w:lang w:val="en-US"/>
        </w:rPr>
        <w:t xml:space="preserve"> over the past five years submitted 100% disclosure forms within stipulated timelines. </w:t>
      </w:r>
    </w:p>
    <w:p w:rsidR="00E84EA6" w:rsidRPr="00E60CEF" w:rsidRDefault="00D25926" w:rsidP="00E60CEF">
      <w:pPr>
        <w:spacing w:after="0" w:line="240" w:lineRule="auto"/>
        <w:rPr>
          <w:rFonts w:ascii="Arial" w:hAnsi="Arial" w:cs="Arial"/>
          <w:sz w:val="20"/>
          <w:szCs w:val="20"/>
          <w:lang w:val="en-US"/>
        </w:rPr>
      </w:pPr>
      <w:r w:rsidRPr="00E60CEF">
        <w:rPr>
          <w:rFonts w:ascii="Arial" w:hAnsi="Arial" w:cs="Arial"/>
          <w:sz w:val="20"/>
          <w:szCs w:val="20"/>
          <w:lang w:val="en-US"/>
        </w:rPr>
        <w:t xml:space="preserve">It </w:t>
      </w:r>
      <w:r w:rsidR="009611C3" w:rsidRPr="00E60CEF">
        <w:rPr>
          <w:rFonts w:ascii="Arial" w:hAnsi="Arial" w:cs="Arial"/>
          <w:sz w:val="20"/>
          <w:szCs w:val="20"/>
          <w:lang w:val="en-US"/>
        </w:rPr>
        <w:t>was</w:t>
      </w:r>
      <w:r w:rsidRPr="00E60CEF">
        <w:rPr>
          <w:rFonts w:ascii="Arial" w:hAnsi="Arial" w:cs="Arial"/>
          <w:sz w:val="20"/>
          <w:szCs w:val="20"/>
          <w:lang w:val="en-US"/>
        </w:rPr>
        <w:t xml:space="preserve"> reported that t</w:t>
      </w:r>
      <w:r w:rsidR="001963B8" w:rsidRPr="00E60CEF">
        <w:rPr>
          <w:rFonts w:ascii="Arial" w:hAnsi="Arial" w:cs="Arial"/>
          <w:sz w:val="20"/>
          <w:szCs w:val="20"/>
          <w:lang w:val="en-US"/>
        </w:rPr>
        <w:t xml:space="preserve">he number of SMS members with directorships in companies has marginally decreased in the past three years from 103 in 2018/19 to 76 in 2020/21. This is indicative that the PSC’s recommendations on scrutiny reports </w:t>
      </w:r>
      <w:r w:rsidR="009611C3" w:rsidRPr="00E60CEF">
        <w:rPr>
          <w:rFonts w:ascii="Arial" w:hAnsi="Arial" w:cs="Arial"/>
          <w:sz w:val="20"/>
          <w:szCs w:val="20"/>
          <w:lang w:val="en-US"/>
        </w:rPr>
        <w:t>we</w:t>
      </w:r>
      <w:r w:rsidR="001963B8" w:rsidRPr="00E60CEF">
        <w:rPr>
          <w:rFonts w:ascii="Arial" w:hAnsi="Arial" w:cs="Arial"/>
          <w:sz w:val="20"/>
          <w:szCs w:val="20"/>
          <w:lang w:val="en-US"/>
        </w:rPr>
        <w:t>re being implemented.</w:t>
      </w:r>
      <w:r w:rsidRPr="00E60CEF">
        <w:rPr>
          <w:rFonts w:ascii="Arial" w:hAnsi="Arial" w:cs="Arial"/>
          <w:sz w:val="20"/>
          <w:szCs w:val="20"/>
        </w:rPr>
        <w:t xml:space="preserve"> </w:t>
      </w:r>
      <w:r w:rsidR="001963B8" w:rsidRPr="00E60CEF">
        <w:rPr>
          <w:rFonts w:ascii="Arial" w:hAnsi="Arial" w:cs="Arial"/>
          <w:sz w:val="20"/>
          <w:szCs w:val="20"/>
          <w:lang w:val="en-US"/>
        </w:rPr>
        <w:t>In most instances</w:t>
      </w:r>
      <w:r w:rsidRPr="00E60CEF">
        <w:rPr>
          <w:rFonts w:ascii="Arial" w:hAnsi="Arial" w:cs="Arial"/>
          <w:sz w:val="20"/>
          <w:szCs w:val="20"/>
          <w:lang w:val="en-US"/>
        </w:rPr>
        <w:t>,</w:t>
      </w:r>
      <w:r w:rsidR="001963B8" w:rsidRPr="00E60CEF">
        <w:rPr>
          <w:rFonts w:ascii="Arial" w:hAnsi="Arial" w:cs="Arial"/>
          <w:sz w:val="20"/>
          <w:szCs w:val="20"/>
          <w:lang w:val="en-US"/>
        </w:rPr>
        <w:t xml:space="preserve"> the PSC would recommend to the affected senior manager to resign from companies trading with the state since public servants are precluded from conducting business with the state.</w:t>
      </w:r>
      <w:r w:rsidRPr="00E60CEF">
        <w:rPr>
          <w:rFonts w:ascii="Arial" w:hAnsi="Arial" w:cs="Arial"/>
          <w:sz w:val="20"/>
          <w:szCs w:val="20"/>
        </w:rPr>
        <w:t xml:space="preserve"> </w:t>
      </w:r>
      <w:r w:rsidR="00E84EA6" w:rsidRPr="00E60CEF">
        <w:rPr>
          <w:rFonts w:ascii="Arial" w:hAnsi="Arial" w:cs="Arial"/>
          <w:sz w:val="20"/>
          <w:szCs w:val="20"/>
          <w:lang w:val="en-US"/>
        </w:rPr>
        <w:t>The PSC noted the decrease in the non-disclosure of directorships in companies by SMS members from 24 in 2018/19 to zero in 2020/21</w:t>
      </w:r>
      <w:r w:rsidRPr="00E60CEF">
        <w:rPr>
          <w:rFonts w:ascii="Arial" w:hAnsi="Arial" w:cs="Arial"/>
          <w:sz w:val="20"/>
          <w:szCs w:val="20"/>
          <w:lang w:val="en-US"/>
        </w:rPr>
        <w:t>.</w:t>
      </w:r>
    </w:p>
    <w:p w:rsidR="001963B8"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During the 2019/20 financial year, 20 SMS members in the Northern Cape provincial departments were involved in activities that could be construed as posing potential conflicts of interest, down from 44 SMS members in the 2018/19 financial year. The Department of Co-operative Governance, Human Settlements and Traditional Affairs had the highest number of cases of potential conflict of interest for each of the three financial years in questio</w:t>
      </w:r>
      <w:r w:rsidR="00580D9E" w:rsidRPr="00E60CEF">
        <w:rPr>
          <w:rFonts w:ascii="Arial" w:hAnsi="Arial" w:cs="Arial"/>
          <w:sz w:val="20"/>
          <w:szCs w:val="20"/>
          <w:lang w:val="en-US"/>
        </w:rPr>
        <w:t xml:space="preserve">n, although there was a </w:t>
      </w:r>
      <w:r w:rsidRPr="00E60CEF">
        <w:rPr>
          <w:rFonts w:ascii="Arial" w:hAnsi="Arial" w:cs="Arial"/>
          <w:sz w:val="20"/>
          <w:szCs w:val="20"/>
          <w:lang w:val="en-US"/>
        </w:rPr>
        <w:t xml:space="preserve">decline in the number of potential </w:t>
      </w:r>
      <w:r w:rsidR="006B5C70" w:rsidRPr="00E60CEF">
        <w:rPr>
          <w:rFonts w:ascii="Arial" w:hAnsi="Arial" w:cs="Arial"/>
          <w:sz w:val="20"/>
          <w:szCs w:val="20"/>
          <w:lang w:val="en-US"/>
        </w:rPr>
        <w:t>conflicts</w:t>
      </w:r>
      <w:r w:rsidRPr="00E60CEF">
        <w:rPr>
          <w:rFonts w:ascii="Arial" w:hAnsi="Arial" w:cs="Arial"/>
          <w:sz w:val="20"/>
          <w:szCs w:val="20"/>
          <w:lang w:val="en-US"/>
        </w:rPr>
        <w:t xml:space="preserve"> of interest cases in 2020/21. The PSC advised the EAs to ensure that the involvement of t</w:t>
      </w:r>
      <w:r w:rsidR="00580D9E" w:rsidRPr="00E60CEF">
        <w:rPr>
          <w:rFonts w:ascii="Arial" w:hAnsi="Arial" w:cs="Arial"/>
          <w:sz w:val="20"/>
          <w:szCs w:val="20"/>
          <w:lang w:val="en-US"/>
        </w:rPr>
        <w:t>hese SMS members in companies be</w:t>
      </w:r>
      <w:r w:rsidRPr="00E60CEF">
        <w:rPr>
          <w:rFonts w:ascii="Arial" w:hAnsi="Arial" w:cs="Arial"/>
          <w:sz w:val="20"/>
          <w:szCs w:val="20"/>
          <w:lang w:val="en-US"/>
        </w:rPr>
        <w:t xml:space="preserve"> closely monitored </w:t>
      </w:r>
      <w:r w:rsidR="006B5C70" w:rsidRPr="00E60CEF">
        <w:rPr>
          <w:rFonts w:ascii="Arial" w:hAnsi="Arial" w:cs="Arial"/>
          <w:sz w:val="20"/>
          <w:szCs w:val="20"/>
          <w:lang w:val="en-US"/>
        </w:rPr>
        <w:t>to</w:t>
      </w:r>
      <w:r w:rsidRPr="00E60CEF">
        <w:rPr>
          <w:rFonts w:ascii="Arial" w:hAnsi="Arial" w:cs="Arial"/>
          <w:sz w:val="20"/>
          <w:szCs w:val="20"/>
          <w:lang w:val="en-US"/>
        </w:rPr>
        <w:t xml:space="preserve"> avoid such involvement leading to actual conflicts of interest.</w:t>
      </w:r>
    </w:p>
    <w:p w:rsidR="006B5C70" w:rsidRPr="00E60CEF" w:rsidRDefault="006B5C70" w:rsidP="00E60CEF">
      <w:pPr>
        <w:spacing w:after="0" w:line="240" w:lineRule="auto"/>
        <w:rPr>
          <w:rFonts w:ascii="Arial" w:hAnsi="Arial" w:cs="Arial"/>
          <w:sz w:val="20"/>
          <w:szCs w:val="20"/>
        </w:rPr>
      </w:pPr>
    </w:p>
    <w:p w:rsidR="00D25926" w:rsidRPr="00E60CEF" w:rsidRDefault="00D25926" w:rsidP="00E60CEF">
      <w:pPr>
        <w:spacing w:after="0" w:line="240" w:lineRule="auto"/>
        <w:rPr>
          <w:rFonts w:ascii="Arial" w:hAnsi="Arial" w:cs="Arial"/>
          <w:b/>
          <w:sz w:val="20"/>
          <w:szCs w:val="20"/>
        </w:rPr>
      </w:pPr>
      <w:r w:rsidRPr="00E60CEF">
        <w:rPr>
          <w:rFonts w:ascii="Arial" w:hAnsi="Arial" w:cs="Arial"/>
          <w:b/>
          <w:sz w:val="20"/>
          <w:szCs w:val="20"/>
        </w:rPr>
        <w:t>Remunerative work outside the public service</w:t>
      </w:r>
    </w:p>
    <w:p w:rsidR="001963B8"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Section 30 of the Public Service Act, read with the Directive on other Remunerative Work outside the Public Service (RWOPS) prohibits public servants to perform or engage themselves to perform other remunerative work outside their normal employment in the relevant Department, except with the written permission of the relevant EA.</w:t>
      </w:r>
      <w:r w:rsidR="0000384A" w:rsidRPr="00E60CEF">
        <w:rPr>
          <w:rFonts w:ascii="Arial" w:hAnsi="Arial" w:cs="Arial"/>
          <w:sz w:val="20"/>
          <w:szCs w:val="20"/>
          <w:lang w:val="en-US"/>
        </w:rPr>
        <w:t xml:space="preserve"> </w:t>
      </w:r>
      <w:r w:rsidRPr="00E60CEF">
        <w:rPr>
          <w:rFonts w:ascii="Arial" w:hAnsi="Arial" w:cs="Arial"/>
          <w:sz w:val="20"/>
          <w:szCs w:val="20"/>
          <w:lang w:val="en-US"/>
        </w:rPr>
        <w:t xml:space="preserve">The PSC established during the scrutiny process that there </w:t>
      </w:r>
      <w:r w:rsidR="009611C3" w:rsidRPr="00E60CEF">
        <w:rPr>
          <w:rFonts w:ascii="Arial" w:hAnsi="Arial" w:cs="Arial"/>
          <w:sz w:val="20"/>
          <w:szCs w:val="20"/>
          <w:lang w:val="en-US"/>
        </w:rPr>
        <w:t>we</w:t>
      </w:r>
      <w:r w:rsidRPr="00E60CEF">
        <w:rPr>
          <w:rFonts w:ascii="Arial" w:hAnsi="Arial" w:cs="Arial"/>
          <w:sz w:val="20"/>
          <w:szCs w:val="20"/>
          <w:lang w:val="en-US"/>
        </w:rPr>
        <w:t>re SMS members who engage</w:t>
      </w:r>
      <w:r w:rsidR="009611C3" w:rsidRPr="00E60CEF">
        <w:rPr>
          <w:rFonts w:ascii="Arial" w:hAnsi="Arial" w:cs="Arial"/>
          <w:sz w:val="20"/>
          <w:szCs w:val="20"/>
          <w:lang w:val="en-US"/>
        </w:rPr>
        <w:t>d</w:t>
      </w:r>
      <w:r w:rsidRPr="00E60CEF">
        <w:rPr>
          <w:rFonts w:ascii="Arial" w:hAnsi="Arial" w:cs="Arial"/>
          <w:sz w:val="20"/>
          <w:szCs w:val="20"/>
          <w:lang w:val="en-US"/>
        </w:rPr>
        <w:t xml:space="preserve"> in RWOPS, some of whom did not have the necessary written approval of the relevant EA.</w:t>
      </w:r>
    </w:p>
    <w:p w:rsidR="00D25926" w:rsidRPr="00E60CEF" w:rsidRDefault="00D25926" w:rsidP="00E60CEF">
      <w:pPr>
        <w:spacing w:after="0" w:line="240" w:lineRule="auto"/>
        <w:rPr>
          <w:rFonts w:ascii="Arial" w:hAnsi="Arial" w:cs="Arial"/>
          <w:sz w:val="20"/>
          <w:szCs w:val="20"/>
        </w:rPr>
      </w:pPr>
      <w:r w:rsidRPr="00E60CEF">
        <w:rPr>
          <w:rFonts w:ascii="Arial" w:hAnsi="Arial" w:cs="Arial"/>
          <w:sz w:val="20"/>
          <w:szCs w:val="20"/>
          <w:lang w:val="en-US"/>
        </w:rPr>
        <w:t xml:space="preserve">A total of </w:t>
      </w:r>
      <w:r w:rsidR="001963B8" w:rsidRPr="00E60CEF">
        <w:rPr>
          <w:rFonts w:ascii="Arial" w:hAnsi="Arial" w:cs="Arial"/>
          <w:sz w:val="20"/>
          <w:szCs w:val="20"/>
          <w:lang w:val="en-US"/>
        </w:rPr>
        <w:t>12 SMS members in the Northern Cape provincial departments were engaged in other remunerative work (ORW) in 2019/20. This is slightly more than the ten (10) SMS members engaged in ORW in 2018/19. In 2020/21, the number decreased to seven (7) SMS members engaged in ORW.  The amounts generated by SMS members through ORW have been steadily decreasing over the past three financial years. In 2019/20</w:t>
      </w:r>
      <w:r w:rsidR="00580D9E" w:rsidRPr="00E60CEF">
        <w:rPr>
          <w:rFonts w:ascii="Arial" w:hAnsi="Arial" w:cs="Arial"/>
          <w:sz w:val="20"/>
          <w:szCs w:val="20"/>
          <w:lang w:val="en-US"/>
        </w:rPr>
        <w:t xml:space="preserve"> financial year,</w:t>
      </w:r>
      <w:r w:rsidR="001963B8" w:rsidRPr="00E60CEF">
        <w:rPr>
          <w:rFonts w:ascii="Arial" w:hAnsi="Arial" w:cs="Arial"/>
          <w:sz w:val="20"/>
          <w:szCs w:val="20"/>
          <w:lang w:val="en-US"/>
        </w:rPr>
        <w:t xml:space="preserve"> R294 000.00 (12 SMS members) was the highest recorded and R140 500.00 in 2018/19 (10 SMS members) respectively. </w:t>
      </w:r>
      <w:r w:rsidR="000363A0" w:rsidRPr="00E60CEF">
        <w:rPr>
          <w:rFonts w:ascii="Arial" w:hAnsi="Arial" w:cs="Arial"/>
          <w:sz w:val="20"/>
          <w:szCs w:val="20"/>
          <w:lang w:val="en-US"/>
        </w:rPr>
        <w:t>However,</w:t>
      </w:r>
      <w:r w:rsidR="001963B8" w:rsidRPr="00E60CEF">
        <w:rPr>
          <w:rFonts w:ascii="Arial" w:hAnsi="Arial" w:cs="Arial"/>
          <w:sz w:val="20"/>
          <w:szCs w:val="20"/>
          <w:lang w:val="en-US"/>
        </w:rPr>
        <w:t xml:space="preserve"> in the 2020/21 financial year</w:t>
      </w:r>
      <w:r w:rsidR="00580D9E" w:rsidRPr="00E60CEF">
        <w:rPr>
          <w:rFonts w:ascii="Arial" w:hAnsi="Arial" w:cs="Arial"/>
          <w:sz w:val="20"/>
          <w:szCs w:val="20"/>
          <w:lang w:val="en-US"/>
        </w:rPr>
        <w:t>,</w:t>
      </w:r>
      <w:r w:rsidR="001963B8" w:rsidRPr="00E60CEF">
        <w:rPr>
          <w:rFonts w:ascii="Arial" w:hAnsi="Arial" w:cs="Arial"/>
          <w:sz w:val="20"/>
          <w:szCs w:val="20"/>
          <w:lang w:val="en-US"/>
        </w:rPr>
        <w:t xml:space="preserve"> it decreased to R99 000.00 (7 SMS members).</w:t>
      </w:r>
    </w:p>
    <w:p w:rsidR="00D25926"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The Department of Co-operative Governance, Human Settlements and Traditional Affairs had the most SMS members engaged in ORW in the 2019/20 financial year (three SMS members), followed by Roads and Public Works as well as Agriculture, Environmental Affairs, Rural Development and Land Reform, Sport, Arts and Culture (two SMS members each).</w:t>
      </w:r>
      <w:r w:rsidR="00D25926" w:rsidRPr="00E60CEF">
        <w:rPr>
          <w:rFonts w:ascii="Arial" w:eastAsiaTheme="minorEastAsia" w:hAnsi="Arial" w:cs="Arial"/>
          <w:color w:val="000000"/>
          <w:kern w:val="24"/>
          <w:sz w:val="20"/>
          <w:szCs w:val="20"/>
          <w:lang w:val="en-US" w:eastAsia="en-ZA"/>
        </w:rPr>
        <w:t xml:space="preserve"> </w:t>
      </w:r>
      <w:r w:rsidRPr="00E60CEF">
        <w:rPr>
          <w:rFonts w:ascii="Arial" w:hAnsi="Arial" w:cs="Arial"/>
          <w:sz w:val="20"/>
          <w:szCs w:val="20"/>
          <w:lang w:val="en-US"/>
        </w:rPr>
        <w:t>In the 2020/21 financial year</w:t>
      </w:r>
      <w:r w:rsidR="00047E9B" w:rsidRPr="00E60CEF">
        <w:rPr>
          <w:rFonts w:ascii="Arial" w:hAnsi="Arial" w:cs="Arial"/>
          <w:sz w:val="20"/>
          <w:szCs w:val="20"/>
          <w:lang w:val="en-US"/>
        </w:rPr>
        <w:t>,</w:t>
      </w:r>
      <w:r w:rsidRPr="00E60CEF">
        <w:rPr>
          <w:rFonts w:ascii="Arial" w:hAnsi="Arial" w:cs="Arial"/>
          <w:sz w:val="20"/>
          <w:szCs w:val="20"/>
          <w:lang w:val="en-US"/>
        </w:rPr>
        <w:t xml:space="preserve"> the Department of Agriculture, Environmental Affairs, Rural Development and Land Reform had two SMS members and the Office of the Premier, Provincial Treasury and Department of Roads and Public Works each had one SMS member performing other remunerative work outside the Public Service.</w:t>
      </w:r>
    </w:p>
    <w:p w:rsidR="007F14D1" w:rsidRPr="00E60CEF" w:rsidRDefault="00D25926" w:rsidP="00E60CEF">
      <w:pPr>
        <w:spacing w:after="0" w:line="240" w:lineRule="auto"/>
        <w:rPr>
          <w:rFonts w:ascii="Arial" w:hAnsi="Arial" w:cs="Arial"/>
          <w:b/>
          <w:sz w:val="20"/>
          <w:szCs w:val="20"/>
        </w:rPr>
      </w:pPr>
      <w:r w:rsidRPr="00E60CEF">
        <w:rPr>
          <w:rFonts w:ascii="Arial" w:hAnsi="Arial" w:cs="Arial"/>
          <w:b/>
          <w:sz w:val="20"/>
          <w:szCs w:val="20"/>
          <w:lang w:val="en-US"/>
        </w:rPr>
        <w:t>Financial misconduct</w:t>
      </w:r>
      <w:r w:rsidR="001963B8" w:rsidRPr="00E60CEF">
        <w:rPr>
          <w:rFonts w:ascii="Arial" w:hAnsi="Arial" w:cs="Arial"/>
          <w:b/>
          <w:sz w:val="20"/>
          <w:szCs w:val="20"/>
          <w:lang w:val="en-US"/>
        </w:rPr>
        <w:t xml:space="preserve"> </w:t>
      </w:r>
    </w:p>
    <w:p w:rsidR="001963B8"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Section (85) (1)(a) and (e) of the Public Finance Management Act, 1999 (PFMA), requires an Accounting Officer of a department to report cases of financial misconduct, in a manner prescribed by section 4.3.1 of the Treasury Regulations 2002, to the Executive Authority, the Department of Public Service and Administration and the PSC.</w:t>
      </w:r>
      <w:r w:rsidR="007F14D1" w:rsidRPr="00E60CEF">
        <w:rPr>
          <w:rFonts w:ascii="Arial" w:hAnsi="Arial" w:cs="Arial"/>
          <w:b/>
          <w:sz w:val="20"/>
          <w:szCs w:val="20"/>
        </w:rPr>
        <w:t xml:space="preserve"> </w:t>
      </w:r>
      <w:r w:rsidRPr="00E60CEF">
        <w:rPr>
          <w:rFonts w:ascii="Arial" w:hAnsi="Arial" w:cs="Arial"/>
          <w:sz w:val="20"/>
          <w:szCs w:val="20"/>
          <w:lang w:val="en-US"/>
        </w:rPr>
        <w:t xml:space="preserve">The importance of monitoring the management of financial misconduct gives effect to the PSC’s mandate as contained in paragraph 196 (4)(f)(iii), which requires the PSC to monitor compliance of applicable procedures in the Public Service. </w:t>
      </w:r>
    </w:p>
    <w:p w:rsidR="007F14D1"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Over the past four financial years</w:t>
      </w:r>
      <w:r w:rsidR="00047E9B" w:rsidRPr="00E60CEF">
        <w:rPr>
          <w:rFonts w:ascii="Arial" w:hAnsi="Arial" w:cs="Arial"/>
          <w:sz w:val="20"/>
          <w:szCs w:val="20"/>
          <w:lang w:val="en-US"/>
        </w:rPr>
        <w:t>,</w:t>
      </w:r>
      <w:r w:rsidRPr="00E60CEF">
        <w:rPr>
          <w:rFonts w:ascii="Arial" w:hAnsi="Arial" w:cs="Arial"/>
          <w:sz w:val="20"/>
          <w:szCs w:val="20"/>
          <w:lang w:val="en-US"/>
        </w:rPr>
        <w:t xml:space="preserve"> a total number of 90 financial misconduct cases were reported as finalised by the Northern Cape provincial departments. The majority of cases (36) were finalised during the 2020/21 fina</w:t>
      </w:r>
      <w:r w:rsidR="007F14D1" w:rsidRPr="00E60CEF">
        <w:rPr>
          <w:rFonts w:ascii="Arial" w:hAnsi="Arial" w:cs="Arial"/>
          <w:sz w:val="20"/>
          <w:szCs w:val="20"/>
          <w:lang w:val="en-US"/>
        </w:rPr>
        <w:t>ncial year. This wa</w:t>
      </w:r>
      <w:r w:rsidRPr="00E60CEF">
        <w:rPr>
          <w:rFonts w:ascii="Arial" w:hAnsi="Arial" w:cs="Arial"/>
          <w:sz w:val="20"/>
          <w:szCs w:val="20"/>
          <w:lang w:val="en-US"/>
        </w:rPr>
        <w:t xml:space="preserve">s followed by 35 cases finalised in the 2018/2019 financial year. A total of 14 cases were finalised in the 2019/20 financial year, while the number of finalised cases decreased to only 5 cases in the 2021/22 financial year. </w:t>
      </w:r>
    </w:p>
    <w:p w:rsidR="007F14D1"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Over the past four financial years, financial misconduct ha</w:t>
      </w:r>
      <w:r w:rsidR="009611C3" w:rsidRPr="00E60CEF">
        <w:rPr>
          <w:rFonts w:ascii="Arial" w:hAnsi="Arial" w:cs="Arial"/>
          <w:sz w:val="20"/>
          <w:szCs w:val="20"/>
          <w:lang w:val="en-US"/>
        </w:rPr>
        <w:t>d</w:t>
      </w:r>
      <w:r w:rsidRPr="00E60CEF">
        <w:rPr>
          <w:rFonts w:ascii="Arial" w:hAnsi="Arial" w:cs="Arial"/>
          <w:sz w:val="20"/>
          <w:szCs w:val="20"/>
          <w:lang w:val="en-US"/>
        </w:rPr>
        <w:t xml:space="preserve"> been most prevalent at salary levels 1-8. For the 2021/22 financial year 100% of financial misconduct cases were reported at salary levels 1-8.  In 2020/21 only 11% of employees charged with financial misconduct were employed at Middle </w:t>
      </w:r>
      <w:r w:rsidRPr="00E60CEF">
        <w:rPr>
          <w:rFonts w:ascii="Arial" w:hAnsi="Arial" w:cs="Arial"/>
          <w:sz w:val="20"/>
          <w:szCs w:val="20"/>
          <w:lang w:val="en-US"/>
        </w:rPr>
        <w:lastRenderedPageBreak/>
        <w:t>Management Service (salary levels 9-12). Over the past four financial years</w:t>
      </w:r>
      <w:r w:rsidR="00047E9B" w:rsidRPr="00E60CEF">
        <w:rPr>
          <w:rFonts w:ascii="Arial" w:hAnsi="Arial" w:cs="Arial"/>
          <w:sz w:val="20"/>
          <w:szCs w:val="20"/>
          <w:lang w:val="en-US"/>
        </w:rPr>
        <w:t>,</w:t>
      </w:r>
      <w:r w:rsidRPr="00E60CEF">
        <w:rPr>
          <w:rFonts w:ascii="Arial" w:hAnsi="Arial" w:cs="Arial"/>
          <w:sz w:val="20"/>
          <w:szCs w:val="20"/>
          <w:lang w:val="en-US"/>
        </w:rPr>
        <w:t xml:space="preserve"> no cases involving SMS members were reported as finalised.</w:t>
      </w:r>
    </w:p>
    <w:p w:rsidR="007F14D1"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Whilst there has been an overall decline in the number of financial misconduct cases reported as finalised from the 2018/19 financial year to the 2021/22 financial year, the amount involved increased from 2018/19 to 2020/21.</w:t>
      </w:r>
      <w:r w:rsidR="007F14D1" w:rsidRPr="00E60CEF">
        <w:rPr>
          <w:rFonts w:ascii="Arial" w:hAnsi="Arial" w:cs="Arial"/>
          <w:sz w:val="20"/>
          <w:szCs w:val="20"/>
        </w:rPr>
        <w:t xml:space="preserve"> </w:t>
      </w:r>
      <w:r w:rsidRPr="00E60CEF">
        <w:rPr>
          <w:rFonts w:ascii="Arial" w:hAnsi="Arial" w:cs="Arial"/>
          <w:sz w:val="20"/>
          <w:szCs w:val="20"/>
          <w:lang w:val="en-US"/>
        </w:rPr>
        <w:t>The lowest amount involved was reported for the 2021/22 financial year at R100 741.54. This implies a decrease of 92% from the previous (2020/21) financial year.</w:t>
      </w:r>
      <w:r w:rsidR="007F14D1" w:rsidRPr="00E60CEF">
        <w:rPr>
          <w:rFonts w:ascii="Arial" w:hAnsi="Arial" w:cs="Arial"/>
          <w:sz w:val="20"/>
          <w:szCs w:val="20"/>
        </w:rPr>
        <w:t xml:space="preserve"> </w:t>
      </w:r>
      <w:r w:rsidRPr="00E60CEF">
        <w:rPr>
          <w:rFonts w:ascii="Arial" w:hAnsi="Arial" w:cs="Arial"/>
          <w:sz w:val="20"/>
          <w:szCs w:val="20"/>
          <w:lang w:val="en-US"/>
        </w:rPr>
        <w:t>The actual amounts involved may be much higher taking into cognizance that irregular, fruitless and wasteful and unauthorized expenditure is often stipulated as having been incurred in the Annual Reports of departments, but no consequence management (charging offici</w:t>
      </w:r>
      <w:r w:rsidR="00047E9B" w:rsidRPr="00E60CEF">
        <w:rPr>
          <w:rFonts w:ascii="Arial" w:hAnsi="Arial" w:cs="Arial"/>
          <w:sz w:val="20"/>
          <w:szCs w:val="20"/>
          <w:lang w:val="en-US"/>
        </w:rPr>
        <w:t>als with financial misconduct) wa</w:t>
      </w:r>
      <w:r w:rsidRPr="00E60CEF">
        <w:rPr>
          <w:rFonts w:ascii="Arial" w:hAnsi="Arial" w:cs="Arial"/>
          <w:sz w:val="20"/>
          <w:szCs w:val="20"/>
          <w:lang w:val="en-US"/>
        </w:rPr>
        <w:t>s seemingly implemented with</w:t>
      </w:r>
      <w:r w:rsidR="00047E9B" w:rsidRPr="00E60CEF">
        <w:rPr>
          <w:rFonts w:ascii="Arial" w:hAnsi="Arial" w:cs="Arial"/>
          <w:sz w:val="20"/>
          <w:szCs w:val="20"/>
          <w:lang w:val="en-US"/>
        </w:rPr>
        <w:t xml:space="preserve"> reference to the expenditure</w:t>
      </w:r>
      <w:r w:rsidRPr="00E60CEF">
        <w:rPr>
          <w:rFonts w:ascii="Arial" w:hAnsi="Arial" w:cs="Arial"/>
          <w:sz w:val="20"/>
          <w:szCs w:val="20"/>
          <w:lang w:val="en-US"/>
        </w:rPr>
        <w:t xml:space="preserve"> incurred.</w:t>
      </w:r>
    </w:p>
    <w:p w:rsidR="00705AC3"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Criminal proceedings were instituted in 14% of cases in 2018/19; 50% of cases in 2019/20; 6% of cases in the 2020/21 financial year; while no criminal proceedings were instituted in the 2021/22 financial year.  Departments indicated that criminal action was not applicable in 12% of cases in 2018/2019, 30% in 2020/2021 and 20% in 2021/2022.</w:t>
      </w:r>
      <w:r w:rsidR="007F14D1" w:rsidRPr="00E60CEF">
        <w:rPr>
          <w:rFonts w:ascii="Arial" w:hAnsi="Arial" w:cs="Arial"/>
          <w:sz w:val="20"/>
          <w:szCs w:val="20"/>
          <w:lang w:val="en-US"/>
        </w:rPr>
        <w:t xml:space="preserve"> </w:t>
      </w:r>
      <w:r w:rsidRPr="00E60CEF">
        <w:rPr>
          <w:rFonts w:ascii="Arial" w:hAnsi="Arial" w:cs="Arial"/>
          <w:sz w:val="20"/>
          <w:szCs w:val="20"/>
          <w:lang w:val="en-US"/>
        </w:rPr>
        <w:t>A total of 12 financial misconduct disciplinary cases were reported as not finali</w:t>
      </w:r>
      <w:r w:rsidR="00047E9B" w:rsidRPr="00E60CEF">
        <w:rPr>
          <w:rFonts w:ascii="Arial" w:hAnsi="Arial" w:cs="Arial"/>
          <w:sz w:val="20"/>
          <w:szCs w:val="20"/>
          <w:lang w:val="en-US"/>
        </w:rPr>
        <w:t>s</w:t>
      </w:r>
      <w:r w:rsidRPr="00E60CEF">
        <w:rPr>
          <w:rFonts w:ascii="Arial" w:hAnsi="Arial" w:cs="Arial"/>
          <w:sz w:val="20"/>
          <w:szCs w:val="20"/>
          <w:lang w:val="en-US"/>
        </w:rPr>
        <w:t>ed as at 31 March 2022. The Department of Social Development had the highest number of pending cases</w:t>
      </w:r>
      <w:r w:rsidR="005E3B67" w:rsidRPr="00E60CEF">
        <w:rPr>
          <w:rFonts w:ascii="Arial" w:hAnsi="Arial" w:cs="Arial"/>
          <w:sz w:val="20"/>
          <w:szCs w:val="20"/>
          <w:lang w:val="en-US"/>
        </w:rPr>
        <w:t xml:space="preserve"> with</w:t>
      </w:r>
      <w:r w:rsidRPr="00E60CEF">
        <w:rPr>
          <w:rFonts w:ascii="Arial" w:hAnsi="Arial" w:cs="Arial"/>
          <w:sz w:val="20"/>
          <w:szCs w:val="20"/>
          <w:lang w:val="en-US"/>
        </w:rPr>
        <w:t xml:space="preserve"> 4 (33%), followed by Economic Development and Tourism with 3 (25%) cases; Sport, Arts and Culture, Transport, Safety and Liaison and Cooperative Governance, Human Settlements and Traditional Affairs each had 1 (8%) pending case.</w:t>
      </w:r>
    </w:p>
    <w:p w:rsidR="001963B8" w:rsidRPr="00E60CEF" w:rsidRDefault="007F14D1" w:rsidP="00E60CEF">
      <w:pPr>
        <w:spacing w:after="0" w:line="240" w:lineRule="auto"/>
        <w:rPr>
          <w:rFonts w:ascii="Arial" w:hAnsi="Arial" w:cs="Arial"/>
          <w:b/>
          <w:sz w:val="20"/>
          <w:szCs w:val="20"/>
        </w:rPr>
      </w:pPr>
      <w:r w:rsidRPr="00E60CEF">
        <w:rPr>
          <w:rFonts w:ascii="Arial" w:hAnsi="Arial" w:cs="Arial"/>
          <w:b/>
          <w:sz w:val="20"/>
          <w:szCs w:val="20"/>
        </w:rPr>
        <w:t>Payment of Invoices</w:t>
      </w:r>
    </w:p>
    <w:p w:rsidR="0047375E"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On a monthly basis, Provincial Treasuries provide National Treasury (and the PSC) with information related to provincial departments’ payment of invoices.</w:t>
      </w:r>
      <w:r w:rsidR="0047375E" w:rsidRPr="00E60CEF">
        <w:rPr>
          <w:rFonts w:ascii="Arial" w:hAnsi="Arial" w:cs="Arial"/>
          <w:sz w:val="20"/>
          <w:szCs w:val="20"/>
        </w:rPr>
        <w:t xml:space="preserve"> </w:t>
      </w:r>
      <w:r w:rsidRPr="00E60CEF">
        <w:rPr>
          <w:rFonts w:ascii="Arial" w:hAnsi="Arial" w:cs="Arial"/>
          <w:sz w:val="20"/>
          <w:szCs w:val="20"/>
          <w:lang w:val="en-US"/>
        </w:rPr>
        <w:t xml:space="preserve">Particular focus is placed on invoices paid after 30 days and those older than 30 days not paid. The PSC then monitors the provincial departments’ compliance with the payment of suppliers’ invoices on a quarterly basis. Defaulting departments are subsequently engaged and requested to inform the PSC of what measures will be put in place to adequately address the late or non-payment of invoices. </w:t>
      </w:r>
    </w:p>
    <w:p w:rsidR="001963B8"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This is particularly critical for small, medium and micro enterprises (SMMEs), who depend largely on the available cash flow and can ill-afford any delays in receiving payment for services rendered as this poses a risk to their operations.</w:t>
      </w:r>
      <w:r w:rsidR="0047375E" w:rsidRPr="00E60CEF">
        <w:rPr>
          <w:rFonts w:ascii="Arial" w:hAnsi="Arial" w:cs="Arial"/>
          <w:sz w:val="20"/>
          <w:szCs w:val="20"/>
        </w:rPr>
        <w:t xml:space="preserve"> </w:t>
      </w:r>
      <w:r w:rsidRPr="00E60CEF">
        <w:rPr>
          <w:rFonts w:ascii="Arial" w:hAnsi="Arial" w:cs="Arial"/>
          <w:sz w:val="20"/>
          <w:szCs w:val="20"/>
          <w:lang w:val="en-US"/>
        </w:rPr>
        <w:t>During the whole of the 2021/22 financial year (April 2021 to March 2022), a total of 7 015 invoices were paid after 30 days by departments in the Northern Cape Province. The cumulative value of the said invoices was R727 227 453.63.</w:t>
      </w:r>
    </w:p>
    <w:p w:rsidR="001963B8" w:rsidRPr="00E60CEF" w:rsidRDefault="001963B8" w:rsidP="00E60CEF">
      <w:pPr>
        <w:spacing w:after="0" w:line="240" w:lineRule="auto"/>
        <w:rPr>
          <w:rFonts w:ascii="Arial" w:hAnsi="Arial" w:cs="Arial"/>
          <w:sz w:val="20"/>
          <w:szCs w:val="20"/>
          <w:lang w:val="en-US"/>
        </w:rPr>
      </w:pPr>
      <w:r w:rsidRPr="00E60CEF">
        <w:rPr>
          <w:rFonts w:ascii="Arial" w:hAnsi="Arial" w:cs="Arial"/>
          <w:sz w:val="20"/>
          <w:szCs w:val="20"/>
          <w:lang w:val="en-US"/>
        </w:rPr>
        <w:t xml:space="preserve">The Department of Health had the highest number of invoices paid after 30 days (6 358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R594.2 million), followed by Education (303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R27.2 million) and Agriculture, Environmental Affairs, Rural Development and Land Reform (131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R29.3 million). </w:t>
      </w:r>
      <w:r w:rsidR="0047375E" w:rsidRPr="00E60CEF">
        <w:rPr>
          <w:rFonts w:ascii="Arial" w:hAnsi="Arial" w:cs="Arial"/>
          <w:sz w:val="20"/>
          <w:szCs w:val="20"/>
        </w:rPr>
        <w:t xml:space="preserve"> </w:t>
      </w:r>
      <w:r w:rsidRPr="00E60CEF">
        <w:rPr>
          <w:rFonts w:ascii="Arial" w:hAnsi="Arial" w:cs="Arial"/>
          <w:sz w:val="20"/>
          <w:szCs w:val="20"/>
          <w:lang w:val="en-US"/>
        </w:rPr>
        <w:t xml:space="preserve">Although the Department of Roads and Public Works only had a total of 79 invoices paid after 30 days, the value of the said invoices was R60.7 million. </w:t>
      </w:r>
      <w:r w:rsidR="0047375E" w:rsidRPr="00E60CEF">
        <w:rPr>
          <w:rFonts w:ascii="Arial" w:hAnsi="Arial" w:cs="Arial"/>
          <w:sz w:val="20"/>
          <w:szCs w:val="20"/>
        </w:rPr>
        <w:t xml:space="preserve"> </w:t>
      </w:r>
      <w:r w:rsidRPr="00E60CEF">
        <w:rPr>
          <w:rFonts w:ascii="Arial" w:hAnsi="Arial" w:cs="Arial"/>
          <w:sz w:val="20"/>
          <w:szCs w:val="20"/>
          <w:lang w:val="en-US"/>
        </w:rPr>
        <w:t>The only department which did not have any invoices paid after 30 days in the 2021/22 financial year was Economic Development and Tourism.</w:t>
      </w:r>
    </w:p>
    <w:p w:rsidR="001963B8"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A total of 21 113 invoices older than 30 days had not been paid by the date the Provincial Treasury submitted the monthly reports to National Treasury. The cumulative value of the said invoices was a staggering R1 140 752 264.84.</w:t>
      </w:r>
      <w:r w:rsidR="0047375E" w:rsidRPr="00E60CEF">
        <w:rPr>
          <w:rFonts w:ascii="Arial" w:hAnsi="Arial" w:cs="Arial"/>
          <w:sz w:val="20"/>
          <w:szCs w:val="20"/>
        </w:rPr>
        <w:t xml:space="preserve"> </w:t>
      </w:r>
      <w:r w:rsidRPr="00E60CEF">
        <w:rPr>
          <w:rFonts w:ascii="Arial" w:hAnsi="Arial" w:cs="Arial"/>
          <w:sz w:val="20"/>
          <w:szCs w:val="20"/>
          <w:lang w:val="en-US"/>
        </w:rPr>
        <w:t xml:space="preserve">The Department of Health accounted for most of the above-mentioned invoices (20 861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R994.5 million), followed by Education (143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R122.9 million) and Cooperative Governance, Human Settlements and Traditional Affairs (91 invoices </w:t>
      </w:r>
      <w:r w:rsidR="0047375E" w:rsidRPr="00E60CEF">
        <w:rPr>
          <w:rFonts w:ascii="Arial" w:hAnsi="Arial" w:cs="Arial"/>
          <w:sz w:val="20"/>
          <w:szCs w:val="20"/>
          <w:lang w:val="en-US"/>
        </w:rPr>
        <w:t>totaling</w:t>
      </w:r>
      <w:r w:rsidRPr="00E60CEF">
        <w:rPr>
          <w:rFonts w:ascii="Arial" w:hAnsi="Arial" w:cs="Arial"/>
          <w:sz w:val="20"/>
          <w:szCs w:val="20"/>
          <w:lang w:val="en-US"/>
        </w:rPr>
        <w:t xml:space="preserve"> R4.8 million). As with the invoices paid after 30 days, the Department of Roads and Public Works had a relatively low 15 invoices older than 30 days and not paid by the due date, however the total amount for the said invoices was R18.4 million</w:t>
      </w:r>
      <w:r w:rsidR="0047375E" w:rsidRPr="00E60CEF">
        <w:rPr>
          <w:rFonts w:ascii="Arial" w:hAnsi="Arial" w:cs="Arial"/>
          <w:sz w:val="20"/>
          <w:szCs w:val="20"/>
          <w:lang w:val="en-US"/>
        </w:rPr>
        <w:t xml:space="preserve">. </w:t>
      </w:r>
    </w:p>
    <w:p w:rsidR="001963B8" w:rsidRPr="00E60CEF" w:rsidRDefault="001963B8" w:rsidP="00E60CEF">
      <w:pPr>
        <w:spacing w:after="0" w:line="240" w:lineRule="auto"/>
        <w:rPr>
          <w:rFonts w:ascii="Arial" w:hAnsi="Arial" w:cs="Arial"/>
          <w:sz w:val="20"/>
          <w:szCs w:val="20"/>
        </w:rPr>
      </w:pPr>
      <w:r w:rsidRPr="00E60CEF">
        <w:rPr>
          <w:rFonts w:ascii="Arial" w:hAnsi="Arial" w:cs="Arial"/>
          <w:sz w:val="20"/>
          <w:szCs w:val="20"/>
          <w:lang w:val="en-US"/>
        </w:rPr>
        <w:t>Compared to Quarter 1 of the 2022/23 financial year, Northern Cape provincial departments recorded 219 more invoices paid after 30 days in Quarter 2 of the 2022/23 financial year, which represents a 20.1% increase in the said number of invoices (1 307 invoices in Q2 as opposed to 1 088 invoices in Q1).</w:t>
      </w:r>
      <w:r w:rsidR="0047375E" w:rsidRPr="00E60CEF">
        <w:rPr>
          <w:rFonts w:ascii="Arial" w:hAnsi="Arial" w:cs="Arial"/>
          <w:sz w:val="20"/>
          <w:szCs w:val="20"/>
        </w:rPr>
        <w:t xml:space="preserve"> </w:t>
      </w:r>
      <w:r w:rsidRPr="00E60CEF">
        <w:rPr>
          <w:rFonts w:ascii="Arial" w:hAnsi="Arial" w:cs="Arial"/>
          <w:sz w:val="20"/>
          <w:szCs w:val="20"/>
          <w:lang w:val="en-US"/>
        </w:rPr>
        <w:t xml:space="preserve">The departments that mainly contributed to this increase were Health; Education; Agriculture, Environmental Affairs, Rural Development and Land Reform; and Roads and Public Works. </w:t>
      </w:r>
      <w:r w:rsidR="0047375E" w:rsidRPr="00E60CEF">
        <w:rPr>
          <w:rFonts w:ascii="Arial" w:hAnsi="Arial" w:cs="Arial"/>
          <w:sz w:val="20"/>
          <w:szCs w:val="20"/>
        </w:rPr>
        <w:t xml:space="preserve"> </w:t>
      </w:r>
      <w:r w:rsidRPr="00E60CEF">
        <w:rPr>
          <w:rFonts w:ascii="Arial" w:hAnsi="Arial" w:cs="Arial"/>
          <w:sz w:val="20"/>
          <w:szCs w:val="20"/>
          <w:lang w:val="en-US"/>
        </w:rPr>
        <w:t>The compliance rate of Northern Cape provincial departments with the timely payment of invoices regressed further in Quarter 3 of the 2022/23 financial year. Departments recorded 443 more invoices (33.9% increase) paid after 30 days in Q3 of the 2022/23 financial year (1 750 invoices in Q3 compared to 1 307 invoices in Q2). The Department of Health was the main contributor to this increase, recording 463 more invoices paid after 30 days in Q3 when compared to Q2.</w:t>
      </w:r>
    </w:p>
    <w:p w:rsidR="00E506EE" w:rsidRPr="00E60CEF" w:rsidRDefault="00E506EE" w:rsidP="00E60CEF">
      <w:pPr>
        <w:pStyle w:val="ListParagraph"/>
        <w:rPr>
          <w:rFonts w:cs="Arial"/>
          <w:b/>
          <w:sz w:val="20"/>
          <w:szCs w:val="20"/>
        </w:rPr>
      </w:pPr>
    </w:p>
    <w:p w:rsidR="00CF6B7B" w:rsidRPr="00E60CEF" w:rsidRDefault="00824E98" w:rsidP="00E60CEF">
      <w:pPr>
        <w:pStyle w:val="ListParagraph"/>
        <w:numPr>
          <w:ilvl w:val="1"/>
          <w:numId w:val="6"/>
        </w:numPr>
        <w:rPr>
          <w:rFonts w:cs="Arial"/>
          <w:b/>
          <w:sz w:val="20"/>
          <w:szCs w:val="20"/>
        </w:rPr>
      </w:pPr>
      <w:r w:rsidRPr="00E60CEF">
        <w:rPr>
          <w:rFonts w:cs="Arial"/>
          <w:b/>
          <w:sz w:val="20"/>
          <w:szCs w:val="20"/>
        </w:rPr>
        <w:t>I</w:t>
      </w:r>
      <w:r w:rsidR="00991E85" w:rsidRPr="00E60CEF">
        <w:rPr>
          <w:rFonts w:cs="Arial"/>
          <w:b/>
          <w:sz w:val="20"/>
          <w:szCs w:val="20"/>
        </w:rPr>
        <w:t xml:space="preserve">NSPECTION IN LOCO </w:t>
      </w:r>
    </w:p>
    <w:p w:rsidR="00C46376" w:rsidRPr="00E60CEF" w:rsidRDefault="00C46376" w:rsidP="00E60CEF">
      <w:pPr>
        <w:spacing w:after="0" w:line="240" w:lineRule="auto"/>
        <w:rPr>
          <w:rFonts w:ascii="Arial" w:hAnsi="Arial" w:cs="Arial"/>
          <w:b/>
          <w:sz w:val="20"/>
          <w:szCs w:val="20"/>
        </w:rPr>
      </w:pPr>
    </w:p>
    <w:p w:rsidR="00991E85" w:rsidRPr="00E60CEF" w:rsidRDefault="00E456E1" w:rsidP="00E60CEF">
      <w:pPr>
        <w:pStyle w:val="ListParagraph"/>
        <w:numPr>
          <w:ilvl w:val="2"/>
          <w:numId w:val="6"/>
        </w:numPr>
        <w:rPr>
          <w:rFonts w:cs="Arial"/>
          <w:b/>
          <w:sz w:val="20"/>
          <w:szCs w:val="20"/>
        </w:rPr>
      </w:pPr>
      <w:r w:rsidRPr="00E60CEF">
        <w:rPr>
          <w:rFonts w:cs="Arial"/>
          <w:b/>
          <w:sz w:val="20"/>
          <w:szCs w:val="20"/>
        </w:rPr>
        <w:t>Kimberly Department of Home Affairs</w:t>
      </w:r>
    </w:p>
    <w:p w:rsidR="001963B8" w:rsidRPr="00E60CEF" w:rsidRDefault="00E456E1" w:rsidP="00E60CEF">
      <w:pPr>
        <w:spacing w:after="0" w:line="240" w:lineRule="auto"/>
        <w:rPr>
          <w:rFonts w:ascii="Arial" w:hAnsi="Arial" w:cs="Arial"/>
          <w:sz w:val="20"/>
          <w:szCs w:val="20"/>
        </w:rPr>
      </w:pPr>
      <w:r w:rsidRPr="00E60CEF">
        <w:rPr>
          <w:rFonts w:ascii="Arial" w:hAnsi="Arial" w:cs="Arial"/>
          <w:sz w:val="20"/>
          <w:szCs w:val="20"/>
        </w:rPr>
        <w:t>The purpose of</w:t>
      </w:r>
      <w:r w:rsidR="00047E9B" w:rsidRPr="00E60CEF">
        <w:rPr>
          <w:rFonts w:ascii="Arial" w:hAnsi="Arial" w:cs="Arial"/>
          <w:sz w:val="20"/>
          <w:szCs w:val="20"/>
        </w:rPr>
        <w:t xml:space="preserve"> the</w:t>
      </w:r>
      <w:r w:rsidRPr="00E60CEF">
        <w:rPr>
          <w:rFonts w:ascii="Arial" w:hAnsi="Arial" w:cs="Arial"/>
          <w:sz w:val="20"/>
          <w:szCs w:val="20"/>
        </w:rPr>
        <w:t xml:space="preserve"> oversight was to inspect frontline services in terms of </w:t>
      </w:r>
      <w:r w:rsidR="00C46376" w:rsidRPr="00E60CEF">
        <w:rPr>
          <w:rFonts w:ascii="Arial" w:hAnsi="Arial" w:cs="Arial"/>
          <w:sz w:val="20"/>
          <w:szCs w:val="20"/>
        </w:rPr>
        <w:t>H</w:t>
      </w:r>
      <w:r w:rsidRPr="00E60CEF">
        <w:rPr>
          <w:rFonts w:ascii="Arial" w:hAnsi="Arial" w:cs="Arial"/>
          <w:sz w:val="20"/>
          <w:szCs w:val="20"/>
        </w:rPr>
        <w:t xml:space="preserve">ome </w:t>
      </w:r>
      <w:r w:rsidR="00C46376" w:rsidRPr="00E60CEF">
        <w:rPr>
          <w:rFonts w:ascii="Arial" w:hAnsi="Arial" w:cs="Arial"/>
          <w:sz w:val="20"/>
          <w:szCs w:val="20"/>
        </w:rPr>
        <w:t>A</w:t>
      </w:r>
      <w:r w:rsidRPr="00E60CEF">
        <w:rPr>
          <w:rFonts w:ascii="Arial" w:hAnsi="Arial" w:cs="Arial"/>
          <w:sz w:val="20"/>
          <w:szCs w:val="20"/>
        </w:rPr>
        <w:t xml:space="preserve">ffairs service standards and queue management in various units. The Committee was welcomed by Centre </w:t>
      </w:r>
      <w:r w:rsidRPr="00E60CEF">
        <w:rPr>
          <w:rFonts w:ascii="Arial" w:hAnsi="Arial" w:cs="Arial"/>
          <w:sz w:val="20"/>
          <w:szCs w:val="20"/>
        </w:rPr>
        <w:lastRenderedPageBreak/>
        <w:t xml:space="preserve">Manager (Ms DM Mashiane) and members of the management services. Kimberly Home Affairs Department has </w:t>
      </w:r>
      <w:r w:rsidR="00C46376" w:rsidRPr="00E60CEF">
        <w:rPr>
          <w:rFonts w:ascii="Arial" w:hAnsi="Arial" w:cs="Arial"/>
          <w:sz w:val="20"/>
          <w:szCs w:val="20"/>
        </w:rPr>
        <w:t>a</w:t>
      </w:r>
      <w:r w:rsidR="005170E3" w:rsidRPr="00E60CEF">
        <w:rPr>
          <w:rFonts w:ascii="Arial" w:hAnsi="Arial" w:cs="Arial"/>
          <w:sz w:val="20"/>
          <w:szCs w:val="20"/>
        </w:rPr>
        <w:t xml:space="preserve"> </w:t>
      </w:r>
      <w:r w:rsidRPr="00E60CEF">
        <w:rPr>
          <w:rFonts w:ascii="Arial" w:hAnsi="Arial" w:cs="Arial"/>
          <w:sz w:val="20"/>
          <w:szCs w:val="20"/>
        </w:rPr>
        <w:t xml:space="preserve">staff complement </w:t>
      </w:r>
      <w:r w:rsidR="00C46376" w:rsidRPr="00E60CEF">
        <w:rPr>
          <w:rFonts w:ascii="Arial" w:hAnsi="Arial" w:cs="Arial"/>
          <w:sz w:val="20"/>
          <w:szCs w:val="20"/>
        </w:rPr>
        <w:t xml:space="preserve">of 34 </w:t>
      </w:r>
      <w:r w:rsidRPr="00E60CEF">
        <w:rPr>
          <w:rFonts w:ascii="Arial" w:hAnsi="Arial" w:cs="Arial"/>
          <w:sz w:val="20"/>
          <w:szCs w:val="20"/>
        </w:rPr>
        <w:t xml:space="preserve">serving </w:t>
      </w:r>
      <w:r w:rsidR="00047E9B" w:rsidRPr="00E60CEF">
        <w:rPr>
          <w:rFonts w:ascii="Arial" w:hAnsi="Arial" w:cs="Arial"/>
          <w:sz w:val="20"/>
          <w:szCs w:val="20"/>
        </w:rPr>
        <w:t>in various four units. The main unit with 16 staff member</w:t>
      </w:r>
      <w:r w:rsidR="00C46376" w:rsidRPr="00E60CEF">
        <w:rPr>
          <w:rFonts w:ascii="Arial" w:hAnsi="Arial" w:cs="Arial"/>
          <w:sz w:val="20"/>
          <w:szCs w:val="20"/>
        </w:rPr>
        <w:t>s</w:t>
      </w:r>
      <w:r w:rsidRPr="00E60CEF">
        <w:rPr>
          <w:rFonts w:ascii="Arial" w:hAnsi="Arial" w:cs="Arial"/>
          <w:sz w:val="20"/>
          <w:szCs w:val="20"/>
        </w:rPr>
        <w:t xml:space="preserve"> is Civic Services. </w:t>
      </w:r>
      <w:r w:rsidR="001963B8" w:rsidRPr="00E60CEF">
        <w:rPr>
          <w:rFonts w:ascii="Arial" w:hAnsi="Arial" w:cs="Arial"/>
          <w:sz w:val="20"/>
          <w:szCs w:val="20"/>
        </w:rPr>
        <w:t xml:space="preserve">The office has </w:t>
      </w:r>
      <w:r w:rsidR="00C46376" w:rsidRPr="00E60CEF">
        <w:rPr>
          <w:rFonts w:ascii="Arial" w:hAnsi="Arial" w:cs="Arial"/>
          <w:sz w:val="20"/>
          <w:szCs w:val="20"/>
        </w:rPr>
        <w:t xml:space="preserve">a </w:t>
      </w:r>
      <w:r w:rsidR="001963B8" w:rsidRPr="00E60CEF">
        <w:rPr>
          <w:rFonts w:ascii="Arial" w:hAnsi="Arial" w:cs="Arial"/>
          <w:sz w:val="20"/>
          <w:szCs w:val="20"/>
        </w:rPr>
        <w:t xml:space="preserve">satellite office in Galeshewe township sharing same staff </w:t>
      </w:r>
      <w:r w:rsidR="00047E9B" w:rsidRPr="00E60CEF">
        <w:rPr>
          <w:rFonts w:ascii="Arial" w:hAnsi="Arial" w:cs="Arial"/>
          <w:sz w:val="20"/>
          <w:szCs w:val="20"/>
        </w:rPr>
        <w:t>members</w:t>
      </w:r>
      <w:r w:rsidR="001963B8" w:rsidRPr="00E60CEF">
        <w:rPr>
          <w:rFonts w:ascii="Arial" w:hAnsi="Arial" w:cs="Arial"/>
          <w:sz w:val="20"/>
          <w:szCs w:val="20"/>
        </w:rPr>
        <w:t xml:space="preserve">. </w:t>
      </w:r>
    </w:p>
    <w:p w:rsidR="00563C3F" w:rsidRPr="00E60CEF" w:rsidRDefault="001963B8" w:rsidP="00E60CEF">
      <w:pPr>
        <w:spacing w:after="0" w:line="240" w:lineRule="auto"/>
        <w:rPr>
          <w:rFonts w:ascii="Arial" w:hAnsi="Arial" w:cs="Arial"/>
          <w:sz w:val="20"/>
          <w:szCs w:val="20"/>
        </w:rPr>
      </w:pPr>
      <w:r w:rsidRPr="00E60CEF">
        <w:rPr>
          <w:rFonts w:ascii="Arial" w:hAnsi="Arial" w:cs="Arial"/>
          <w:sz w:val="20"/>
          <w:szCs w:val="20"/>
        </w:rPr>
        <w:t xml:space="preserve">The Committee </w:t>
      </w:r>
      <w:r w:rsidR="000D44C7" w:rsidRPr="00E60CEF">
        <w:rPr>
          <w:rFonts w:ascii="Arial" w:hAnsi="Arial" w:cs="Arial"/>
          <w:sz w:val="20"/>
          <w:szCs w:val="20"/>
        </w:rPr>
        <w:t>discovered a manageable queue o</w:t>
      </w:r>
      <w:r w:rsidRPr="00E60CEF">
        <w:rPr>
          <w:rFonts w:ascii="Arial" w:hAnsi="Arial" w:cs="Arial"/>
          <w:sz w:val="20"/>
          <w:szCs w:val="20"/>
        </w:rPr>
        <w:t xml:space="preserve">n </w:t>
      </w:r>
      <w:r w:rsidR="000D44C7" w:rsidRPr="00E60CEF">
        <w:rPr>
          <w:rFonts w:ascii="Arial" w:hAnsi="Arial" w:cs="Arial"/>
          <w:sz w:val="20"/>
          <w:szCs w:val="20"/>
        </w:rPr>
        <w:t>its arrival. R</w:t>
      </w:r>
      <w:r w:rsidRPr="00E60CEF">
        <w:rPr>
          <w:rFonts w:ascii="Arial" w:hAnsi="Arial" w:cs="Arial"/>
          <w:sz w:val="20"/>
          <w:szCs w:val="20"/>
        </w:rPr>
        <w:t xml:space="preserve">ecipients of </w:t>
      </w:r>
      <w:r w:rsidR="000D44C7" w:rsidRPr="00E60CEF">
        <w:rPr>
          <w:rFonts w:ascii="Arial" w:hAnsi="Arial" w:cs="Arial"/>
          <w:sz w:val="20"/>
          <w:szCs w:val="20"/>
        </w:rPr>
        <w:t xml:space="preserve">home affairs </w:t>
      </w:r>
      <w:r w:rsidRPr="00E60CEF">
        <w:rPr>
          <w:rFonts w:ascii="Arial" w:hAnsi="Arial" w:cs="Arial"/>
          <w:sz w:val="20"/>
          <w:szCs w:val="20"/>
        </w:rPr>
        <w:t xml:space="preserve">services </w:t>
      </w:r>
      <w:r w:rsidR="00104FCD" w:rsidRPr="00E60CEF">
        <w:rPr>
          <w:rFonts w:ascii="Arial" w:hAnsi="Arial" w:cs="Arial"/>
          <w:sz w:val="20"/>
          <w:szCs w:val="20"/>
        </w:rPr>
        <w:t>and</w:t>
      </w:r>
      <w:r w:rsidR="000D44C7" w:rsidRPr="00E60CEF">
        <w:rPr>
          <w:rFonts w:ascii="Arial" w:hAnsi="Arial" w:cs="Arial"/>
          <w:sz w:val="20"/>
          <w:szCs w:val="20"/>
        </w:rPr>
        <w:t xml:space="preserve"> expressed</w:t>
      </w:r>
      <w:r w:rsidRPr="00E60CEF">
        <w:rPr>
          <w:rFonts w:ascii="Arial" w:hAnsi="Arial" w:cs="Arial"/>
          <w:sz w:val="20"/>
          <w:szCs w:val="20"/>
        </w:rPr>
        <w:t xml:space="preserve"> </w:t>
      </w:r>
      <w:r w:rsidR="00104FCD" w:rsidRPr="00E60CEF">
        <w:rPr>
          <w:rFonts w:ascii="Arial" w:hAnsi="Arial" w:cs="Arial"/>
          <w:sz w:val="20"/>
          <w:szCs w:val="20"/>
        </w:rPr>
        <w:t>its</w:t>
      </w:r>
      <w:r w:rsidRPr="00E60CEF">
        <w:rPr>
          <w:rFonts w:ascii="Arial" w:hAnsi="Arial" w:cs="Arial"/>
          <w:sz w:val="20"/>
          <w:szCs w:val="20"/>
        </w:rPr>
        <w:t xml:space="preserve"> satisfaction </w:t>
      </w:r>
      <w:r w:rsidR="00104FCD" w:rsidRPr="00E60CEF">
        <w:rPr>
          <w:rFonts w:ascii="Arial" w:hAnsi="Arial" w:cs="Arial"/>
          <w:sz w:val="20"/>
          <w:szCs w:val="20"/>
        </w:rPr>
        <w:t>about</w:t>
      </w:r>
      <w:r w:rsidRPr="00E60CEF">
        <w:rPr>
          <w:rFonts w:ascii="Arial" w:hAnsi="Arial" w:cs="Arial"/>
          <w:sz w:val="20"/>
          <w:szCs w:val="20"/>
        </w:rPr>
        <w:t xml:space="preserve"> service standards at the centre. Members engaged with numerous </w:t>
      </w:r>
      <w:r w:rsidR="000D44C7" w:rsidRPr="00E60CEF">
        <w:rPr>
          <w:rFonts w:ascii="Arial" w:hAnsi="Arial" w:cs="Arial"/>
          <w:sz w:val="20"/>
          <w:szCs w:val="20"/>
        </w:rPr>
        <w:t>individuals</w:t>
      </w:r>
      <w:r w:rsidRPr="00E60CEF">
        <w:rPr>
          <w:rFonts w:ascii="Arial" w:hAnsi="Arial" w:cs="Arial"/>
          <w:sz w:val="20"/>
          <w:szCs w:val="20"/>
        </w:rPr>
        <w:t xml:space="preserve"> who were on the queue and </w:t>
      </w:r>
      <w:r w:rsidR="000D44C7" w:rsidRPr="00E60CEF">
        <w:rPr>
          <w:rFonts w:ascii="Arial" w:hAnsi="Arial" w:cs="Arial"/>
          <w:sz w:val="20"/>
          <w:szCs w:val="20"/>
        </w:rPr>
        <w:t xml:space="preserve">were </w:t>
      </w:r>
      <w:r w:rsidRPr="00E60CEF">
        <w:rPr>
          <w:rFonts w:ascii="Arial" w:hAnsi="Arial" w:cs="Arial"/>
          <w:sz w:val="20"/>
          <w:szCs w:val="20"/>
        </w:rPr>
        <w:t xml:space="preserve">impressed with the manner the centre </w:t>
      </w:r>
      <w:r w:rsidR="00104FCD" w:rsidRPr="00E60CEF">
        <w:rPr>
          <w:rFonts w:ascii="Arial" w:hAnsi="Arial" w:cs="Arial"/>
          <w:sz w:val="20"/>
          <w:szCs w:val="20"/>
        </w:rPr>
        <w:t>wa</w:t>
      </w:r>
      <w:r w:rsidRPr="00E60CEF">
        <w:rPr>
          <w:rFonts w:ascii="Arial" w:hAnsi="Arial" w:cs="Arial"/>
          <w:sz w:val="20"/>
          <w:szCs w:val="20"/>
        </w:rPr>
        <w:t xml:space="preserve">s managing the queue and its efficient services. Shortage of staff in </w:t>
      </w:r>
      <w:r w:rsidR="00104FCD" w:rsidRPr="00E60CEF">
        <w:rPr>
          <w:rFonts w:ascii="Arial" w:hAnsi="Arial" w:cs="Arial"/>
          <w:sz w:val="20"/>
          <w:szCs w:val="20"/>
        </w:rPr>
        <w:t xml:space="preserve">the </w:t>
      </w:r>
      <w:r w:rsidRPr="00E60CEF">
        <w:rPr>
          <w:rFonts w:ascii="Arial" w:hAnsi="Arial" w:cs="Arial"/>
          <w:sz w:val="20"/>
          <w:szCs w:val="20"/>
        </w:rPr>
        <w:t>Kimberly Home Affairs Department was a major factor contributing to slow pace</w:t>
      </w:r>
      <w:r w:rsidR="000D44C7" w:rsidRPr="00E60CEF">
        <w:rPr>
          <w:rFonts w:ascii="Arial" w:hAnsi="Arial" w:cs="Arial"/>
          <w:sz w:val="20"/>
          <w:szCs w:val="20"/>
        </w:rPr>
        <w:t xml:space="preserve"> of services. The Committee found two</w:t>
      </w:r>
      <w:r w:rsidRPr="00E60CEF">
        <w:rPr>
          <w:rFonts w:ascii="Arial" w:hAnsi="Arial" w:cs="Arial"/>
          <w:sz w:val="20"/>
          <w:szCs w:val="20"/>
        </w:rPr>
        <w:t xml:space="preserve"> staff members </w:t>
      </w:r>
      <w:r w:rsidR="000D44C7" w:rsidRPr="00E60CEF">
        <w:rPr>
          <w:rFonts w:ascii="Arial" w:hAnsi="Arial" w:cs="Arial"/>
          <w:sz w:val="20"/>
          <w:szCs w:val="20"/>
        </w:rPr>
        <w:t xml:space="preserve">at the frontline services </w:t>
      </w:r>
      <w:r w:rsidRPr="00E60CEF">
        <w:rPr>
          <w:rFonts w:ascii="Arial" w:hAnsi="Arial" w:cs="Arial"/>
          <w:sz w:val="20"/>
          <w:szCs w:val="20"/>
        </w:rPr>
        <w:t>assisting members of the</w:t>
      </w:r>
      <w:r w:rsidR="00125B1D" w:rsidRPr="00E60CEF">
        <w:rPr>
          <w:rFonts w:ascii="Arial" w:hAnsi="Arial" w:cs="Arial"/>
          <w:sz w:val="20"/>
          <w:szCs w:val="20"/>
        </w:rPr>
        <w:t xml:space="preserve"> community, with only two cubicle opened for services. </w:t>
      </w:r>
    </w:p>
    <w:p w:rsidR="00125B1D" w:rsidRPr="00E60CEF" w:rsidRDefault="00563C3F" w:rsidP="00E60CEF">
      <w:pPr>
        <w:spacing w:after="0" w:line="240" w:lineRule="auto"/>
        <w:rPr>
          <w:rFonts w:ascii="Arial" w:hAnsi="Arial" w:cs="Arial"/>
          <w:sz w:val="20"/>
          <w:szCs w:val="20"/>
        </w:rPr>
      </w:pPr>
      <w:r w:rsidRPr="00E60CEF">
        <w:rPr>
          <w:rFonts w:ascii="Arial" w:hAnsi="Arial" w:cs="Arial"/>
          <w:sz w:val="20"/>
          <w:szCs w:val="20"/>
        </w:rPr>
        <w:t>In total, the provincial Home Affairs Department ha</w:t>
      </w:r>
      <w:r w:rsidR="00104FCD" w:rsidRPr="00E60CEF">
        <w:rPr>
          <w:rFonts w:ascii="Arial" w:hAnsi="Arial" w:cs="Arial"/>
          <w:sz w:val="20"/>
          <w:szCs w:val="20"/>
        </w:rPr>
        <w:t>d</w:t>
      </w:r>
      <w:r w:rsidRPr="00E60CEF">
        <w:rPr>
          <w:rFonts w:ascii="Arial" w:hAnsi="Arial" w:cs="Arial"/>
          <w:sz w:val="20"/>
          <w:szCs w:val="20"/>
        </w:rPr>
        <w:t xml:space="preserve"> eleven mobile truck services </w:t>
      </w:r>
      <w:r w:rsidR="000D44C7" w:rsidRPr="00E60CEF">
        <w:rPr>
          <w:rFonts w:ascii="Arial" w:hAnsi="Arial" w:cs="Arial"/>
          <w:sz w:val="20"/>
          <w:szCs w:val="20"/>
        </w:rPr>
        <w:t>providing</w:t>
      </w:r>
      <w:r w:rsidRPr="00E60CEF">
        <w:rPr>
          <w:rFonts w:ascii="Arial" w:hAnsi="Arial" w:cs="Arial"/>
          <w:sz w:val="20"/>
          <w:szCs w:val="20"/>
        </w:rPr>
        <w:t xml:space="preserve"> home affairs services closer to the communities. However, t</w:t>
      </w:r>
      <w:r w:rsidR="00125B1D" w:rsidRPr="00E60CEF">
        <w:rPr>
          <w:rFonts w:ascii="Arial" w:hAnsi="Arial" w:cs="Arial"/>
          <w:sz w:val="20"/>
          <w:szCs w:val="20"/>
        </w:rPr>
        <w:t>he</w:t>
      </w:r>
      <w:r w:rsidRPr="00E60CEF">
        <w:rPr>
          <w:rFonts w:ascii="Arial" w:hAnsi="Arial" w:cs="Arial"/>
          <w:sz w:val="20"/>
          <w:szCs w:val="20"/>
        </w:rPr>
        <w:t xml:space="preserve"> Kimberly</w:t>
      </w:r>
      <w:r w:rsidR="00125B1D" w:rsidRPr="00E60CEF">
        <w:rPr>
          <w:rFonts w:ascii="Arial" w:hAnsi="Arial" w:cs="Arial"/>
          <w:sz w:val="20"/>
          <w:szCs w:val="20"/>
        </w:rPr>
        <w:t xml:space="preserve"> Office ha</w:t>
      </w:r>
      <w:r w:rsidR="00104FCD" w:rsidRPr="00E60CEF">
        <w:rPr>
          <w:rFonts w:ascii="Arial" w:hAnsi="Arial" w:cs="Arial"/>
          <w:sz w:val="20"/>
          <w:szCs w:val="20"/>
        </w:rPr>
        <w:t>d</w:t>
      </w:r>
      <w:r w:rsidR="00125B1D" w:rsidRPr="00E60CEF">
        <w:rPr>
          <w:rFonts w:ascii="Arial" w:hAnsi="Arial" w:cs="Arial"/>
          <w:sz w:val="20"/>
          <w:szCs w:val="20"/>
        </w:rPr>
        <w:t xml:space="preserve"> two mobile </w:t>
      </w:r>
      <w:r w:rsidRPr="00E60CEF">
        <w:rPr>
          <w:rFonts w:ascii="Arial" w:hAnsi="Arial" w:cs="Arial"/>
          <w:sz w:val="20"/>
          <w:szCs w:val="20"/>
        </w:rPr>
        <w:t xml:space="preserve">truck </w:t>
      </w:r>
      <w:r w:rsidR="00125B1D" w:rsidRPr="00E60CEF">
        <w:rPr>
          <w:rFonts w:ascii="Arial" w:hAnsi="Arial" w:cs="Arial"/>
          <w:sz w:val="20"/>
          <w:szCs w:val="20"/>
        </w:rPr>
        <w:t xml:space="preserve">services assisting </w:t>
      </w:r>
      <w:r w:rsidR="000D44C7" w:rsidRPr="00E60CEF">
        <w:rPr>
          <w:rFonts w:ascii="Arial" w:hAnsi="Arial" w:cs="Arial"/>
          <w:sz w:val="20"/>
          <w:szCs w:val="20"/>
        </w:rPr>
        <w:t xml:space="preserve">neighbourhood </w:t>
      </w:r>
      <w:r w:rsidR="00125B1D" w:rsidRPr="00E60CEF">
        <w:rPr>
          <w:rFonts w:ascii="Arial" w:hAnsi="Arial" w:cs="Arial"/>
          <w:sz w:val="20"/>
          <w:szCs w:val="20"/>
        </w:rPr>
        <w:t>communities in bringing services closer to the</w:t>
      </w:r>
      <w:r w:rsidRPr="00E60CEF">
        <w:rPr>
          <w:rFonts w:ascii="Arial" w:hAnsi="Arial" w:cs="Arial"/>
          <w:sz w:val="20"/>
          <w:szCs w:val="20"/>
        </w:rPr>
        <w:t xml:space="preserve"> surrounding areas</w:t>
      </w:r>
      <w:r w:rsidR="00104FCD" w:rsidRPr="00E60CEF">
        <w:rPr>
          <w:rFonts w:ascii="Arial" w:hAnsi="Arial" w:cs="Arial"/>
          <w:sz w:val="20"/>
          <w:szCs w:val="20"/>
        </w:rPr>
        <w:t>,</w:t>
      </w:r>
      <w:r w:rsidRPr="00E60CEF">
        <w:rPr>
          <w:rFonts w:ascii="Arial" w:hAnsi="Arial" w:cs="Arial"/>
          <w:sz w:val="20"/>
          <w:szCs w:val="20"/>
        </w:rPr>
        <w:t xml:space="preserve"> </w:t>
      </w:r>
      <w:r w:rsidR="00125B1D" w:rsidRPr="00E60CEF">
        <w:rPr>
          <w:rFonts w:ascii="Arial" w:hAnsi="Arial" w:cs="Arial"/>
          <w:sz w:val="20"/>
          <w:szCs w:val="20"/>
        </w:rPr>
        <w:t xml:space="preserve">more particularly </w:t>
      </w:r>
      <w:r w:rsidR="00E25D64" w:rsidRPr="00E60CEF">
        <w:rPr>
          <w:rFonts w:ascii="Arial" w:hAnsi="Arial" w:cs="Arial"/>
          <w:sz w:val="20"/>
          <w:szCs w:val="20"/>
        </w:rPr>
        <w:t xml:space="preserve">for </w:t>
      </w:r>
      <w:r w:rsidRPr="00E60CEF">
        <w:rPr>
          <w:rFonts w:ascii="Arial" w:hAnsi="Arial" w:cs="Arial"/>
          <w:sz w:val="20"/>
          <w:szCs w:val="20"/>
        </w:rPr>
        <w:t xml:space="preserve">the </w:t>
      </w:r>
      <w:r w:rsidR="00125B1D" w:rsidRPr="00E60CEF">
        <w:rPr>
          <w:rFonts w:ascii="Arial" w:hAnsi="Arial" w:cs="Arial"/>
          <w:sz w:val="20"/>
          <w:szCs w:val="20"/>
        </w:rPr>
        <w:t>elderly and students.</w:t>
      </w:r>
      <w:r w:rsidRPr="00E60CEF">
        <w:rPr>
          <w:rFonts w:ascii="Arial" w:hAnsi="Arial" w:cs="Arial"/>
          <w:sz w:val="20"/>
          <w:szCs w:val="20"/>
        </w:rPr>
        <w:t xml:space="preserve"> Mobile truck services timeslots/itinerary </w:t>
      </w:r>
      <w:r w:rsidR="00104FCD" w:rsidRPr="00E60CEF">
        <w:rPr>
          <w:rFonts w:ascii="Arial" w:hAnsi="Arial" w:cs="Arial"/>
          <w:sz w:val="20"/>
          <w:szCs w:val="20"/>
        </w:rPr>
        <w:t>get</w:t>
      </w:r>
      <w:r w:rsidRPr="00E60CEF">
        <w:rPr>
          <w:rFonts w:ascii="Arial" w:hAnsi="Arial" w:cs="Arial"/>
          <w:sz w:val="20"/>
          <w:szCs w:val="20"/>
        </w:rPr>
        <w:t xml:space="preserve"> communicated with community leaders on </w:t>
      </w:r>
      <w:r w:rsidR="00104FCD" w:rsidRPr="00E60CEF">
        <w:rPr>
          <w:rFonts w:ascii="Arial" w:hAnsi="Arial" w:cs="Arial"/>
          <w:sz w:val="20"/>
          <w:szCs w:val="20"/>
        </w:rPr>
        <w:t xml:space="preserve">a </w:t>
      </w:r>
      <w:r w:rsidRPr="00E60CEF">
        <w:rPr>
          <w:rFonts w:ascii="Arial" w:hAnsi="Arial" w:cs="Arial"/>
          <w:sz w:val="20"/>
          <w:szCs w:val="20"/>
        </w:rPr>
        <w:t xml:space="preserve">monthly basis. </w:t>
      </w:r>
      <w:r w:rsidR="00125B1D" w:rsidRPr="00E60CEF">
        <w:rPr>
          <w:rFonts w:ascii="Arial" w:hAnsi="Arial" w:cs="Arial"/>
          <w:sz w:val="20"/>
          <w:szCs w:val="20"/>
        </w:rPr>
        <w:t xml:space="preserve"> </w:t>
      </w:r>
    </w:p>
    <w:p w:rsidR="00991E85" w:rsidRPr="00E60CEF" w:rsidRDefault="00125B1D" w:rsidP="00E60CEF">
      <w:pPr>
        <w:spacing w:after="0" w:line="240" w:lineRule="auto"/>
        <w:rPr>
          <w:rFonts w:ascii="Arial" w:hAnsi="Arial" w:cs="Arial"/>
          <w:sz w:val="20"/>
          <w:szCs w:val="20"/>
        </w:rPr>
      </w:pPr>
      <w:r w:rsidRPr="00E60CEF">
        <w:rPr>
          <w:rFonts w:ascii="Arial" w:hAnsi="Arial" w:cs="Arial"/>
          <w:sz w:val="20"/>
          <w:szCs w:val="20"/>
        </w:rPr>
        <w:t>In terms of the infrastructure, there is</w:t>
      </w:r>
      <w:r w:rsidR="000D44C7" w:rsidRPr="00E60CEF">
        <w:rPr>
          <w:rFonts w:ascii="Arial" w:hAnsi="Arial" w:cs="Arial"/>
          <w:sz w:val="20"/>
          <w:szCs w:val="20"/>
        </w:rPr>
        <w:t xml:space="preserve"> a</w:t>
      </w:r>
      <w:r w:rsidRPr="00E60CEF">
        <w:rPr>
          <w:rFonts w:ascii="Arial" w:hAnsi="Arial" w:cs="Arial"/>
          <w:sz w:val="20"/>
          <w:szCs w:val="20"/>
        </w:rPr>
        <w:t xml:space="preserve"> need to obtain suitable and accessible office space for the Kimberly Home Affairs. The office is located in town</w:t>
      </w:r>
      <w:r w:rsidR="00104FCD" w:rsidRPr="00E60CEF">
        <w:rPr>
          <w:rFonts w:ascii="Arial" w:hAnsi="Arial" w:cs="Arial"/>
          <w:sz w:val="20"/>
          <w:szCs w:val="20"/>
        </w:rPr>
        <w:t>;</w:t>
      </w:r>
      <w:r w:rsidRPr="00E60CEF">
        <w:rPr>
          <w:rFonts w:ascii="Arial" w:hAnsi="Arial" w:cs="Arial"/>
          <w:sz w:val="20"/>
          <w:szCs w:val="20"/>
        </w:rPr>
        <w:t xml:space="preserve"> however</w:t>
      </w:r>
      <w:r w:rsidR="00104FCD" w:rsidRPr="00E60CEF">
        <w:rPr>
          <w:rFonts w:ascii="Arial" w:hAnsi="Arial" w:cs="Arial"/>
          <w:sz w:val="20"/>
          <w:szCs w:val="20"/>
        </w:rPr>
        <w:t>,</w:t>
      </w:r>
      <w:r w:rsidRPr="00E60CEF">
        <w:rPr>
          <w:rFonts w:ascii="Arial" w:hAnsi="Arial" w:cs="Arial"/>
          <w:sz w:val="20"/>
          <w:szCs w:val="20"/>
        </w:rPr>
        <w:t xml:space="preserve"> </w:t>
      </w:r>
      <w:r w:rsidR="000D44C7" w:rsidRPr="00E60CEF">
        <w:rPr>
          <w:rFonts w:ascii="Arial" w:hAnsi="Arial" w:cs="Arial"/>
          <w:sz w:val="20"/>
          <w:szCs w:val="20"/>
        </w:rPr>
        <w:t xml:space="preserve">it was </w:t>
      </w:r>
      <w:r w:rsidRPr="00E60CEF">
        <w:rPr>
          <w:rFonts w:ascii="Arial" w:hAnsi="Arial" w:cs="Arial"/>
          <w:sz w:val="20"/>
          <w:szCs w:val="20"/>
        </w:rPr>
        <w:t xml:space="preserve">not </w:t>
      </w:r>
      <w:r w:rsidR="000D44C7" w:rsidRPr="00E60CEF">
        <w:rPr>
          <w:rFonts w:ascii="Arial" w:hAnsi="Arial" w:cs="Arial"/>
          <w:sz w:val="20"/>
          <w:szCs w:val="20"/>
        </w:rPr>
        <w:t xml:space="preserve">well located </w:t>
      </w:r>
      <w:r w:rsidRPr="00E60CEF">
        <w:rPr>
          <w:rFonts w:ascii="Arial" w:hAnsi="Arial" w:cs="Arial"/>
          <w:sz w:val="20"/>
          <w:szCs w:val="20"/>
        </w:rPr>
        <w:t xml:space="preserve">to host </w:t>
      </w:r>
      <w:r w:rsidR="00104FCD" w:rsidRPr="00E60CEF">
        <w:rPr>
          <w:rFonts w:ascii="Arial" w:hAnsi="Arial" w:cs="Arial"/>
          <w:sz w:val="20"/>
          <w:szCs w:val="20"/>
        </w:rPr>
        <w:t xml:space="preserve">a </w:t>
      </w:r>
      <w:r w:rsidRPr="00E60CEF">
        <w:rPr>
          <w:rFonts w:ascii="Arial" w:hAnsi="Arial" w:cs="Arial"/>
          <w:sz w:val="20"/>
          <w:szCs w:val="20"/>
        </w:rPr>
        <w:t>Department such as Home Affairs due to the high number of people visiting the centre. There is</w:t>
      </w:r>
      <w:r w:rsidR="000D44C7" w:rsidRPr="00E60CEF">
        <w:rPr>
          <w:rFonts w:ascii="Arial" w:hAnsi="Arial" w:cs="Arial"/>
          <w:sz w:val="20"/>
          <w:szCs w:val="20"/>
        </w:rPr>
        <w:t xml:space="preserve"> a</w:t>
      </w:r>
      <w:r w:rsidRPr="00E60CEF">
        <w:rPr>
          <w:rFonts w:ascii="Arial" w:hAnsi="Arial" w:cs="Arial"/>
          <w:sz w:val="20"/>
          <w:szCs w:val="20"/>
        </w:rPr>
        <w:t xml:space="preserve"> need for the Department of Public Works and Infrastructure to identify </w:t>
      </w:r>
      <w:r w:rsidR="00104FCD" w:rsidRPr="00E60CEF">
        <w:rPr>
          <w:rFonts w:ascii="Arial" w:hAnsi="Arial" w:cs="Arial"/>
          <w:sz w:val="20"/>
          <w:szCs w:val="20"/>
        </w:rPr>
        <w:t xml:space="preserve">a </w:t>
      </w:r>
      <w:r w:rsidRPr="00E60CEF">
        <w:rPr>
          <w:rFonts w:ascii="Arial" w:hAnsi="Arial" w:cs="Arial"/>
          <w:sz w:val="20"/>
          <w:szCs w:val="20"/>
        </w:rPr>
        <w:t xml:space="preserve">suitable building that </w:t>
      </w:r>
      <w:r w:rsidR="00104FCD" w:rsidRPr="00E60CEF">
        <w:rPr>
          <w:rFonts w:ascii="Arial" w:hAnsi="Arial" w:cs="Arial"/>
          <w:sz w:val="20"/>
          <w:szCs w:val="20"/>
        </w:rPr>
        <w:t>would</w:t>
      </w:r>
      <w:r w:rsidRPr="00E60CEF">
        <w:rPr>
          <w:rFonts w:ascii="Arial" w:hAnsi="Arial" w:cs="Arial"/>
          <w:sz w:val="20"/>
          <w:szCs w:val="20"/>
        </w:rPr>
        <w:t xml:space="preserve"> accommodate business priorities of the Department of Home Affairs. Another major challenge facing the Department is poor connectivity due to </w:t>
      </w:r>
      <w:r w:rsidR="00104FCD" w:rsidRPr="00E60CEF">
        <w:rPr>
          <w:rFonts w:ascii="Arial" w:hAnsi="Arial" w:cs="Arial"/>
          <w:sz w:val="20"/>
          <w:szCs w:val="20"/>
        </w:rPr>
        <w:t xml:space="preserve">the </w:t>
      </w:r>
      <w:r w:rsidRPr="00E60CEF">
        <w:rPr>
          <w:rFonts w:ascii="Arial" w:hAnsi="Arial" w:cs="Arial"/>
          <w:sz w:val="20"/>
          <w:szCs w:val="20"/>
        </w:rPr>
        <w:t>State Information Technology Agency</w:t>
      </w:r>
      <w:r w:rsidR="00104FCD" w:rsidRPr="00E60CEF">
        <w:rPr>
          <w:rFonts w:ascii="Arial" w:hAnsi="Arial" w:cs="Arial"/>
          <w:sz w:val="20"/>
          <w:szCs w:val="20"/>
        </w:rPr>
        <w:t xml:space="preserve"> not playing its role efficiently</w:t>
      </w:r>
      <w:r w:rsidRPr="00E60CEF">
        <w:rPr>
          <w:rFonts w:ascii="Arial" w:hAnsi="Arial" w:cs="Arial"/>
          <w:sz w:val="20"/>
          <w:szCs w:val="20"/>
        </w:rPr>
        <w:t xml:space="preserve">.  </w:t>
      </w:r>
      <w:r w:rsidR="00563C3F" w:rsidRPr="00E60CEF">
        <w:rPr>
          <w:rFonts w:ascii="Arial" w:hAnsi="Arial" w:cs="Arial"/>
          <w:sz w:val="20"/>
          <w:szCs w:val="20"/>
        </w:rPr>
        <w:t>Unreliability of the system network also contributes to poor services and long queues. The Department of Home Affairs needs to resolve the unreliability of the network services</w:t>
      </w:r>
      <w:r w:rsidR="00E0737A" w:rsidRPr="00E60CEF">
        <w:rPr>
          <w:rFonts w:ascii="Arial" w:hAnsi="Arial" w:cs="Arial"/>
          <w:sz w:val="20"/>
          <w:szCs w:val="20"/>
        </w:rPr>
        <w:t>,</w:t>
      </w:r>
      <w:r w:rsidR="00563C3F" w:rsidRPr="00E60CEF">
        <w:rPr>
          <w:rFonts w:ascii="Arial" w:hAnsi="Arial" w:cs="Arial"/>
          <w:sz w:val="20"/>
          <w:szCs w:val="20"/>
        </w:rPr>
        <w:t xml:space="preserve"> which results in constant system downtime. </w:t>
      </w:r>
    </w:p>
    <w:p w:rsidR="00330F83" w:rsidRPr="00E60CEF" w:rsidRDefault="00BF2B54" w:rsidP="00E60CEF">
      <w:pPr>
        <w:spacing w:after="0" w:line="240" w:lineRule="auto"/>
        <w:rPr>
          <w:rFonts w:ascii="Arial" w:hAnsi="Arial" w:cs="Arial"/>
          <w:sz w:val="20"/>
          <w:szCs w:val="20"/>
        </w:rPr>
      </w:pPr>
      <w:r w:rsidRPr="00E60CEF">
        <w:rPr>
          <w:rFonts w:ascii="Arial" w:hAnsi="Arial" w:cs="Arial"/>
          <w:sz w:val="20"/>
          <w:szCs w:val="20"/>
        </w:rPr>
        <w:t>Birth registration</w:t>
      </w:r>
      <w:r w:rsidR="00E0737A" w:rsidRPr="00E60CEF">
        <w:rPr>
          <w:rFonts w:ascii="Arial" w:hAnsi="Arial" w:cs="Arial"/>
          <w:sz w:val="20"/>
          <w:szCs w:val="20"/>
        </w:rPr>
        <w:t>s</w:t>
      </w:r>
      <w:r w:rsidRPr="00E60CEF">
        <w:rPr>
          <w:rFonts w:ascii="Arial" w:hAnsi="Arial" w:cs="Arial"/>
          <w:sz w:val="20"/>
          <w:szCs w:val="20"/>
        </w:rPr>
        <w:t xml:space="preserve"> </w:t>
      </w:r>
      <w:r w:rsidR="00E0737A" w:rsidRPr="00E60CEF">
        <w:rPr>
          <w:rFonts w:ascii="Arial" w:hAnsi="Arial" w:cs="Arial"/>
          <w:sz w:val="20"/>
          <w:szCs w:val="20"/>
        </w:rPr>
        <w:t>we</w:t>
      </w:r>
      <w:r w:rsidRPr="00E60CEF">
        <w:rPr>
          <w:rFonts w:ascii="Arial" w:hAnsi="Arial" w:cs="Arial"/>
          <w:sz w:val="20"/>
          <w:szCs w:val="20"/>
        </w:rPr>
        <w:t>re also impacted by poor c</w:t>
      </w:r>
      <w:r w:rsidR="00330F83" w:rsidRPr="00E60CEF">
        <w:rPr>
          <w:rFonts w:ascii="Arial" w:hAnsi="Arial" w:cs="Arial"/>
          <w:sz w:val="20"/>
          <w:szCs w:val="20"/>
        </w:rPr>
        <w:t>onnecti</w:t>
      </w:r>
      <w:r w:rsidRPr="00E60CEF">
        <w:rPr>
          <w:rFonts w:ascii="Arial" w:hAnsi="Arial" w:cs="Arial"/>
          <w:sz w:val="20"/>
          <w:szCs w:val="20"/>
        </w:rPr>
        <w:t xml:space="preserve">vity </w:t>
      </w:r>
      <w:r w:rsidR="00E0737A" w:rsidRPr="00E60CEF">
        <w:rPr>
          <w:rFonts w:ascii="Arial" w:hAnsi="Arial" w:cs="Arial"/>
          <w:sz w:val="20"/>
          <w:szCs w:val="20"/>
        </w:rPr>
        <w:t>at</w:t>
      </w:r>
      <w:r w:rsidR="000D44C7" w:rsidRPr="00E60CEF">
        <w:rPr>
          <w:rFonts w:ascii="Arial" w:hAnsi="Arial" w:cs="Arial"/>
          <w:sz w:val="20"/>
          <w:szCs w:val="20"/>
        </w:rPr>
        <w:t xml:space="preserve"> Home Affairs services</w:t>
      </w:r>
      <w:r w:rsidR="00330F83" w:rsidRPr="00E60CEF">
        <w:rPr>
          <w:rFonts w:ascii="Arial" w:hAnsi="Arial" w:cs="Arial"/>
          <w:sz w:val="20"/>
          <w:szCs w:val="20"/>
        </w:rPr>
        <w:t xml:space="preserve">. Many </w:t>
      </w:r>
      <w:r w:rsidR="00E26CEE" w:rsidRPr="00E60CEF">
        <w:rPr>
          <w:rFonts w:ascii="Arial" w:hAnsi="Arial" w:cs="Arial"/>
          <w:sz w:val="20"/>
          <w:szCs w:val="20"/>
        </w:rPr>
        <w:t>new-born</w:t>
      </w:r>
      <w:r w:rsidR="00330F83" w:rsidRPr="00E60CEF">
        <w:rPr>
          <w:rFonts w:ascii="Arial" w:hAnsi="Arial" w:cs="Arial"/>
          <w:sz w:val="20"/>
          <w:szCs w:val="20"/>
        </w:rPr>
        <w:t xml:space="preserve"> babies are discharged from hospitals and clinics without birth certificates. Both departments of Health and Home Affairs need to collaborate to strive for improved connectivity to ensure </w:t>
      </w:r>
      <w:r w:rsidR="00E0737A" w:rsidRPr="00E60CEF">
        <w:rPr>
          <w:rFonts w:ascii="Arial" w:hAnsi="Arial" w:cs="Arial"/>
          <w:sz w:val="20"/>
          <w:szCs w:val="20"/>
        </w:rPr>
        <w:t xml:space="preserve">that </w:t>
      </w:r>
      <w:r w:rsidR="00330F83" w:rsidRPr="00E60CEF">
        <w:rPr>
          <w:rFonts w:ascii="Arial" w:hAnsi="Arial" w:cs="Arial"/>
          <w:sz w:val="20"/>
          <w:szCs w:val="20"/>
        </w:rPr>
        <w:t xml:space="preserve">all </w:t>
      </w:r>
      <w:r w:rsidR="00E26CEE" w:rsidRPr="00E60CEF">
        <w:rPr>
          <w:rFonts w:ascii="Arial" w:hAnsi="Arial" w:cs="Arial"/>
          <w:sz w:val="20"/>
          <w:szCs w:val="20"/>
        </w:rPr>
        <w:t>new-born</w:t>
      </w:r>
      <w:r w:rsidR="00330F83" w:rsidRPr="00E60CEF">
        <w:rPr>
          <w:rFonts w:ascii="Arial" w:hAnsi="Arial" w:cs="Arial"/>
          <w:sz w:val="20"/>
          <w:szCs w:val="20"/>
        </w:rPr>
        <w:t xml:space="preserve"> babies are given</w:t>
      </w:r>
      <w:r w:rsidRPr="00E60CEF">
        <w:rPr>
          <w:rFonts w:ascii="Arial" w:hAnsi="Arial" w:cs="Arial"/>
          <w:sz w:val="20"/>
          <w:szCs w:val="20"/>
        </w:rPr>
        <w:t xml:space="preserve"> birth</w:t>
      </w:r>
      <w:r w:rsidR="00330F83" w:rsidRPr="00E60CEF">
        <w:rPr>
          <w:rFonts w:ascii="Arial" w:hAnsi="Arial" w:cs="Arial"/>
          <w:sz w:val="20"/>
          <w:szCs w:val="20"/>
        </w:rPr>
        <w:t xml:space="preserve"> certificates on the day they are born. </w:t>
      </w:r>
      <w:r w:rsidR="002366BE" w:rsidRPr="00E60CEF">
        <w:rPr>
          <w:rFonts w:ascii="Arial" w:hAnsi="Arial" w:cs="Arial"/>
          <w:sz w:val="20"/>
          <w:szCs w:val="20"/>
        </w:rPr>
        <w:t xml:space="preserve">The centre has </w:t>
      </w:r>
      <w:r w:rsidR="00E0737A" w:rsidRPr="00E60CEF">
        <w:rPr>
          <w:rFonts w:ascii="Arial" w:hAnsi="Arial" w:cs="Arial"/>
          <w:sz w:val="20"/>
          <w:szCs w:val="20"/>
        </w:rPr>
        <w:t xml:space="preserve">a </w:t>
      </w:r>
      <w:r w:rsidR="002366BE" w:rsidRPr="00E60CEF">
        <w:rPr>
          <w:rFonts w:ascii="Arial" w:hAnsi="Arial" w:cs="Arial"/>
          <w:sz w:val="20"/>
          <w:szCs w:val="20"/>
        </w:rPr>
        <w:t xml:space="preserve">complaints management system for citizens to raise their grievances and concerns. </w:t>
      </w:r>
      <w:r w:rsidR="00330F83" w:rsidRPr="00E60CEF">
        <w:rPr>
          <w:rFonts w:ascii="Arial" w:hAnsi="Arial" w:cs="Arial"/>
          <w:sz w:val="20"/>
          <w:szCs w:val="20"/>
        </w:rPr>
        <w:t xml:space="preserve">  </w:t>
      </w:r>
    </w:p>
    <w:p w:rsidR="00E456E1" w:rsidRPr="00E60CEF" w:rsidRDefault="000363A0" w:rsidP="00E60CEF">
      <w:pPr>
        <w:pStyle w:val="ListParagraph"/>
        <w:numPr>
          <w:ilvl w:val="2"/>
          <w:numId w:val="6"/>
        </w:numPr>
        <w:rPr>
          <w:rFonts w:cs="Arial"/>
          <w:b/>
          <w:sz w:val="20"/>
          <w:szCs w:val="20"/>
        </w:rPr>
      </w:pPr>
      <w:r w:rsidRPr="00E60CEF">
        <w:rPr>
          <w:rFonts w:cs="Arial"/>
          <w:b/>
          <w:sz w:val="20"/>
          <w:szCs w:val="20"/>
        </w:rPr>
        <w:t>Robert Mangaliso Sobukwe Tertiary Hospital</w:t>
      </w:r>
    </w:p>
    <w:p w:rsidR="000363A0" w:rsidRPr="00E60CEF" w:rsidRDefault="00BF2B54" w:rsidP="00E60CEF">
      <w:pPr>
        <w:spacing w:after="0" w:line="240" w:lineRule="auto"/>
        <w:rPr>
          <w:rFonts w:ascii="Arial" w:hAnsi="Arial" w:cs="Arial"/>
          <w:sz w:val="20"/>
          <w:szCs w:val="20"/>
        </w:rPr>
      </w:pPr>
      <w:r w:rsidRPr="00E60CEF">
        <w:rPr>
          <w:rFonts w:ascii="Arial" w:hAnsi="Arial" w:cs="Arial"/>
          <w:sz w:val="20"/>
          <w:szCs w:val="20"/>
        </w:rPr>
        <w:t xml:space="preserve">Robert Mangaliso Sobukwe Hospital is formerly known as Kimberley Hospital Complex (KHC) situated in the east of </w:t>
      </w:r>
      <w:r w:rsidR="00E0737A" w:rsidRPr="00E60CEF">
        <w:rPr>
          <w:rFonts w:ascii="Arial" w:hAnsi="Arial" w:cs="Arial"/>
          <w:sz w:val="20"/>
          <w:szCs w:val="20"/>
        </w:rPr>
        <w:t xml:space="preserve">the town of </w:t>
      </w:r>
      <w:r w:rsidRPr="00E60CEF">
        <w:rPr>
          <w:rFonts w:ascii="Arial" w:hAnsi="Arial" w:cs="Arial"/>
          <w:sz w:val="20"/>
          <w:szCs w:val="20"/>
        </w:rPr>
        <w:t xml:space="preserve">Kimberly. </w:t>
      </w:r>
      <w:r w:rsidR="000D610E" w:rsidRPr="00E60CEF">
        <w:rPr>
          <w:rFonts w:ascii="Arial" w:hAnsi="Arial" w:cs="Arial"/>
          <w:sz w:val="20"/>
          <w:szCs w:val="20"/>
        </w:rPr>
        <w:t xml:space="preserve">The iconic founder of the Pan Africanist Congress (PAC) reportedly died from lung cancer at the hospital on 27 February 1978 aged 53, having been banished to Kimberley after his release from Robben Island in 1969. </w:t>
      </w:r>
      <w:r w:rsidRPr="00E60CEF">
        <w:rPr>
          <w:rFonts w:ascii="Arial" w:hAnsi="Arial" w:cs="Arial"/>
          <w:sz w:val="20"/>
          <w:szCs w:val="20"/>
        </w:rPr>
        <w:t>The hospital is</w:t>
      </w:r>
      <w:r w:rsidR="00292DF9" w:rsidRPr="00E60CEF">
        <w:rPr>
          <w:rFonts w:ascii="Arial" w:hAnsi="Arial" w:cs="Arial"/>
          <w:sz w:val="20"/>
          <w:szCs w:val="20"/>
        </w:rPr>
        <w:t xml:space="preserve"> the only tertiary hospital in the province.  </w:t>
      </w:r>
    </w:p>
    <w:p w:rsidR="00292DF9" w:rsidRPr="00E60CEF" w:rsidRDefault="000D610E" w:rsidP="00E60CEF">
      <w:pPr>
        <w:spacing w:after="0" w:line="240" w:lineRule="auto"/>
        <w:rPr>
          <w:rFonts w:ascii="Arial" w:hAnsi="Arial" w:cs="Arial"/>
          <w:sz w:val="20"/>
          <w:szCs w:val="20"/>
        </w:rPr>
      </w:pPr>
      <w:r w:rsidRPr="00E60CEF">
        <w:rPr>
          <w:rFonts w:ascii="Arial" w:hAnsi="Arial" w:cs="Arial"/>
          <w:sz w:val="20"/>
          <w:szCs w:val="20"/>
        </w:rPr>
        <w:t xml:space="preserve">The main purpose of the oversight to the hospital was to monitor frontline services and queue management in various units such as pharmacy/dispensary and casualty </w:t>
      </w:r>
      <w:r w:rsidR="00457041" w:rsidRPr="00E60CEF">
        <w:rPr>
          <w:rFonts w:ascii="Arial" w:hAnsi="Arial" w:cs="Arial"/>
          <w:sz w:val="20"/>
          <w:szCs w:val="20"/>
        </w:rPr>
        <w:t>area</w:t>
      </w:r>
      <w:r w:rsidRPr="00E60CEF">
        <w:rPr>
          <w:rFonts w:ascii="Arial" w:hAnsi="Arial" w:cs="Arial"/>
          <w:sz w:val="20"/>
          <w:szCs w:val="20"/>
        </w:rPr>
        <w:t>.</w:t>
      </w:r>
      <w:r w:rsidR="00457041" w:rsidRPr="00E60CEF">
        <w:rPr>
          <w:rFonts w:ascii="Arial" w:hAnsi="Arial" w:cs="Arial"/>
          <w:sz w:val="20"/>
          <w:szCs w:val="20"/>
        </w:rPr>
        <w:t xml:space="preserve"> Furthermore, </w:t>
      </w:r>
      <w:r w:rsidR="00E0737A" w:rsidRPr="00E60CEF">
        <w:rPr>
          <w:rFonts w:ascii="Arial" w:hAnsi="Arial" w:cs="Arial"/>
          <w:sz w:val="20"/>
          <w:szCs w:val="20"/>
        </w:rPr>
        <w:t xml:space="preserve">it was to </w:t>
      </w:r>
      <w:r w:rsidR="00457041" w:rsidRPr="00E60CEF">
        <w:rPr>
          <w:rFonts w:ascii="Arial" w:hAnsi="Arial" w:cs="Arial"/>
          <w:sz w:val="20"/>
          <w:szCs w:val="20"/>
        </w:rPr>
        <w:t>o</w:t>
      </w:r>
      <w:r w:rsidRPr="00E60CEF">
        <w:rPr>
          <w:rFonts w:ascii="Arial" w:hAnsi="Arial" w:cs="Arial"/>
          <w:sz w:val="20"/>
          <w:szCs w:val="20"/>
        </w:rPr>
        <w:t>versee how the hospital implement</w:t>
      </w:r>
      <w:r w:rsidR="00E0737A" w:rsidRPr="00E60CEF">
        <w:rPr>
          <w:rFonts w:ascii="Arial" w:hAnsi="Arial" w:cs="Arial"/>
          <w:sz w:val="20"/>
          <w:szCs w:val="20"/>
        </w:rPr>
        <w:t>ed</w:t>
      </w:r>
      <w:r w:rsidRPr="00E60CEF">
        <w:rPr>
          <w:rFonts w:ascii="Arial" w:hAnsi="Arial" w:cs="Arial"/>
          <w:sz w:val="20"/>
          <w:szCs w:val="20"/>
        </w:rPr>
        <w:t xml:space="preserve"> SDIP</w:t>
      </w:r>
      <w:r w:rsidR="00457041" w:rsidRPr="00E60CEF">
        <w:rPr>
          <w:rFonts w:ascii="Arial" w:hAnsi="Arial" w:cs="Arial"/>
          <w:sz w:val="20"/>
          <w:szCs w:val="20"/>
        </w:rPr>
        <w:t>s</w:t>
      </w:r>
      <w:r w:rsidRPr="00E60CEF">
        <w:rPr>
          <w:rFonts w:ascii="Arial" w:hAnsi="Arial" w:cs="Arial"/>
          <w:sz w:val="20"/>
          <w:szCs w:val="20"/>
        </w:rPr>
        <w:t xml:space="preserve"> and </w:t>
      </w:r>
      <w:r w:rsidR="00E0737A" w:rsidRPr="00E60CEF">
        <w:rPr>
          <w:rFonts w:ascii="Arial" w:hAnsi="Arial" w:cs="Arial"/>
          <w:sz w:val="20"/>
          <w:szCs w:val="20"/>
        </w:rPr>
        <w:t xml:space="preserve">the </w:t>
      </w:r>
      <w:r w:rsidRPr="00E60CEF">
        <w:rPr>
          <w:rFonts w:ascii="Arial" w:hAnsi="Arial" w:cs="Arial"/>
          <w:sz w:val="20"/>
          <w:szCs w:val="20"/>
        </w:rPr>
        <w:t xml:space="preserve">Service Charter. </w:t>
      </w:r>
      <w:r w:rsidR="00457041" w:rsidRPr="00E60CEF">
        <w:rPr>
          <w:rFonts w:ascii="Arial" w:hAnsi="Arial" w:cs="Arial"/>
          <w:sz w:val="20"/>
          <w:szCs w:val="20"/>
        </w:rPr>
        <w:t xml:space="preserve">The visit was unannounced, however, on the arrival </w:t>
      </w:r>
      <w:r w:rsidR="00BF2B54" w:rsidRPr="00E60CEF">
        <w:rPr>
          <w:rFonts w:ascii="Arial" w:hAnsi="Arial" w:cs="Arial"/>
          <w:sz w:val="20"/>
          <w:szCs w:val="20"/>
        </w:rPr>
        <w:t>Committee Mem</w:t>
      </w:r>
      <w:r w:rsidRPr="00E60CEF">
        <w:rPr>
          <w:rFonts w:ascii="Arial" w:hAnsi="Arial" w:cs="Arial"/>
          <w:sz w:val="20"/>
          <w:szCs w:val="20"/>
        </w:rPr>
        <w:t>bers</w:t>
      </w:r>
      <w:r w:rsidR="00457041" w:rsidRPr="00E60CEF">
        <w:rPr>
          <w:rFonts w:ascii="Arial" w:hAnsi="Arial" w:cs="Arial"/>
          <w:sz w:val="20"/>
          <w:szCs w:val="20"/>
        </w:rPr>
        <w:t xml:space="preserve"> requested to meet with the</w:t>
      </w:r>
      <w:r w:rsidR="00327510" w:rsidRPr="00E60CEF">
        <w:rPr>
          <w:rFonts w:ascii="Arial" w:hAnsi="Arial" w:cs="Arial"/>
          <w:sz w:val="20"/>
          <w:szCs w:val="20"/>
        </w:rPr>
        <w:t xml:space="preserve"> Hospital</w:t>
      </w:r>
      <w:r w:rsidR="00457041" w:rsidRPr="00E60CEF">
        <w:rPr>
          <w:rFonts w:ascii="Arial" w:hAnsi="Arial" w:cs="Arial"/>
          <w:sz w:val="20"/>
          <w:szCs w:val="20"/>
        </w:rPr>
        <w:t xml:space="preserve"> Management. The management provided </w:t>
      </w:r>
      <w:r w:rsidR="00BF2B54" w:rsidRPr="00E60CEF">
        <w:rPr>
          <w:rFonts w:ascii="Arial" w:hAnsi="Arial" w:cs="Arial"/>
          <w:sz w:val="20"/>
          <w:szCs w:val="20"/>
        </w:rPr>
        <w:t xml:space="preserve">a </w:t>
      </w:r>
      <w:r w:rsidR="00292DF9" w:rsidRPr="00E60CEF">
        <w:rPr>
          <w:rFonts w:ascii="Arial" w:hAnsi="Arial" w:cs="Arial"/>
          <w:sz w:val="20"/>
          <w:szCs w:val="20"/>
        </w:rPr>
        <w:t xml:space="preserve">detailed </w:t>
      </w:r>
      <w:r w:rsidR="00457041" w:rsidRPr="00E60CEF">
        <w:rPr>
          <w:rFonts w:ascii="Arial" w:hAnsi="Arial" w:cs="Arial"/>
          <w:sz w:val="20"/>
          <w:szCs w:val="20"/>
        </w:rPr>
        <w:t>report</w:t>
      </w:r>
      <w:r w:rsidR="00292DF9" w:rsidRPr="00E60CEF">
        <w:rPr>
          <w:rFonts w:ascii="Arial" w:hAnsi="Arial" w:cs="Arial"/>
          <w:sz w:val="20"/>
          <w:szCs w:val="20"/>
        </w:rPr>
        <w:t xml:space="preserve"> about the functioning and challenges encountered about the hospital</w:t>
      </w:r>
      <w:r w:rsidR="00E0737A" w:rsidRPr="00E60CEF">
        <w:rPr>
          <w:rFonts w:ascii="Arial" w:hAnsi="Arial" w:cs="Arial"/>
          <w:sz w:val="20"/>
          <w:szCs w:val="20"/>
        </w:rPr>
        <w:t>,</w:t>
      </w:r>
      <w:r w:rsidR="00292DF9" w:rsidRPr="00E60CEF">
        <w:rPr>
          <w:rFonts w:ascii="Arial" w:hAnsi="Arial" w:cs="Arial"/>
          <w:sz w:val="20"/>
          <w:szCs w:val="20"/>
        </w:rPr>
        <w:t xml:space="preserve"> which among was </w:t>
      </w:r>
      <w:r w:rsidR="00BF2B54" w:rsidRPr="00E60CEF">
        <w:rPr>
          <w:rFonts w:ascii="Arial" w:hAnsi="Arial" w:cs="Arial"/>
          <w:sz w:val="20"/>
          <w:szCs w:val="20"/>
        </w:rPr>
        <w:t xml:space="preserve">the </w:t>
      </w:r>
      <w:r w:rsidR="00292DF9" w:rsidRPr="00E60CEF">
        <w:rPr>
          <w:rFonts w:ascii="Arial" w:hAnsi="Arial" w:cs="Arial"/>
          <w:sz w:val="20"/>
          <w:szCs w:val="20"/>
        </w:rPr>
        <w:t>maintenance of the facility. Shortage of suppliers of the medication was no l</w:t>
      </w:r>
      <w:r w:rsidR="00BF2B54" w:rsidRPr="00E60CEF">
        <w:rPr>
          <w:rFonts w:ascii="Arial" w:hAnsi="Arial" w:cs="Arial"/>
          <w:sz w:val="20"/>
          <w:szCs w:val="20"/>
        </w:rPr>
        <w:t>onger a major challenge as the national Department of Health wa</w:t>
      </w:r>
      <w:r w:rsidR="00292DF9" w:rsidRPr="00E60CEF">
        <w:rPr>
          <w:rFonts w:ascii="Arial" w:hAnsi="Arial" w:cs="Arial"/>
          <w:sz w:val="20"/>
          <w:szCs w:val="20"/>
        </w:rPr>
        <w:t xml:space="preserve">s </w:t>
      </w:r>
      <w:r w:rsidR="00327510" w:rsidRPr="00E60CEF">
        <w:rPr>
          <w:rFonts w:ascii="Arial" w:hAnsi="Arial" w:cs="Arial"/>
          <w:sz w:val="20"/>
          <w:szCs w:val="20"/>
        </w:rPr>
        <w:t>securing</w:t>
      </w:r>
      <w:r w:rsidR="00292DF9" w:rsidRPr="00E60CEF">
        <w:rPr>
          <w:rFonts w:ascii="Arial" w:hAnsi="Arial" w:cs="Arial"/>
          <w:sz w:val="20"/>
          <w:szCs w:val="20"/>
        </w:rPr>
        <w:t xml:space="preserve"> sufficient medicine.</w:t>
      </w:r>
    </w:p>
    <w:p w:rsidR="002F26FF" w:rsidRPr="00E60CEF" w:rsidRDefault="00292DF9" w:rsidP="00E60CEF">
      <w:pPr>
        <w:spacing w:after="0" w:line="240" w:lineRule="auto"/>
        <w:rPr>
          <w:rFonts w:ascii="Arial" w:hAnsi="Arial" w:cs="Arial"/>
          <w:sz w:val="20"/>
          <w:szCs w:val="20"/>
        </w:rPr>
      </w:pPr>
      <w:r w:rsidRPr="00E60CEF">
        <w:rPr>
          <w:rFonts w:ascii="Arial" w:hAnsi="Arial" w:cs="Arial"/>
          <w:sz w:val="20"/>
          <w:szCs w:val="20"/>
        </w:rPr>
        <w:t xml:space="preserve">Cleanliness of the hospital was questionable as there was </w:t>
      </w:r>
      <w:r w:rsidR="00E0737A" w:rsidRPr="00E60CEF">
        <w:rPr>
          <w:rFonts w:ascii="Arial" w:hAnsi="Arial" w:cs="Arial"/>
          <w:sz w:val="20"/>
          <w:szCs w:val="20"/>
        </w:rPr>
        <w:t>a</w:t>
      </w:r>
      <w:r w:rsidR="00AB225F" w:rsidRPr="00E60CEF">
        <w:rPr>
          <w:rFonts w:ascii="Arial" w:hAnsi="Arial" w:cs="Arial"/>
          <w:sz w:val="20"/>
          <w:szCs w:val="20"/>
        </w:rPr>
        <w:t xml:space="preserve"> </w:t>
      </w:r>
      <w:r w:rsidRPr="00E60CEF">
        <w:rPr>
          <w:rFonts w:ascii="Arial" w:hAnsi="Arial" w:cs="Arial"/>
          <w:sz w:val="20"/>
          <w:szCs w:val="20"/>
        </w:rPr>
        <w:t>smell of medication and filthiness on the floor from reception area to management offices.</w:t>
      </w:r>
      <w:r w:rsidR="002F26FF" w:rsidRPr="00E60CEF">
        <w:rPr>
          <w:rFonts w:ascii="Arial" w:hAnsi="Arial" w:cs="Arial"/>
          <w:sz w:val="20"/>
          <w:szCs w:val="20"/>
        </w:rPr>
        <w:t xml:space="preserve"> Ablution system </w:t>
      </w:r>
      <w:r w:rsidR="00E0737A" w:rsidRPr="00E60CEF">
        <w:rPr>
          <w:rFonts w:ascii="Arial" w:hAnsi="Arial" w:cs="Arial"/>
          <w:sz w:val="20"/>
          <w:szCs w:val="20"/>
        </w:rPr>
        <w:t>w</w:t>
      </w:r>
      <w:r w:rsidR="002F26FF" w:rsidRPr="00E60CEF">
        <w:rPr>
          <w:rFonts w:ascii="Arial" w:hAnsi="Arial" w:cs="Arial"/>
          <w:sz w:val="20"/>
          <w:szCs w:val="20"/>
        </w:rPr>
        <w:t xml:space="preserve">as identified as a major challenge </w:t>
      </w:r>
      <w:r w:rsidR="00E0737A" w:rsidRPr="00E60CEF">
        <w:rPr>
          <w:rFonts w:ascii="Arial" w:hAnsi="Arial" w:cs="Arial"/>
          <w:sz w:val="20"/>
          <w:szCs w:val="20"/>
        </w:rPr>
        <w:t xml:space="preserve">which </w:t>
      </w:r>
      <w:r w:rsidR="002F26FF" w:rsidRPr="00E60CEF">
        <w:rPr>
          <w:rFonts w:ascii="Arial" w:hAnsi="Arial" w:cs="Arial"/>
          <w:sz w:val="20"/>
          <w:szCs w:val="20"/>
        </w:rPr>
        <w:t xml:space="preserve">needed swift attention by the provincial Department of Health together with Department of Public Works. Generally, there </w:t>
      </w:r>
      <w:r w:rsidR="00E0737A" w:rsidRPr="00E60CEF">
        <w:rPr>
          <w:rFonts w:ascii="Arial" w:hAnsi="Arial" w:cs="Arial"/>
          <w:sz w:val="20"/>
          <w:szCs w:val="20"/>
        </w:rPr>
        <w:t>wa</w:t>
      </w:r>
      <w:r w:rsidR="002F26FF" w:rsidRPr="00E60CEF">
        <w:rPr>
          <w:rFonts w:ascii="Arial" w:hAnsi="Arial" w:cs="Arial"/>
          <w:sz w:val="20"/>
          <w:szCs w:val="20"/>
        </w:rPr>
        <w:t>s ageing and dilapidating infrastructure</w:t>
      </w:r>
      <w:r w:rsidR="00E0737A" w:rsidRPr="00E60CEF">
        <w:rPr>
          <w:rFonts w:ascii="Arial" w:hAnsi="Arial" w:cs="Arial"/>
          <w:sz w:val="20"/>
          <w:szCs w:val="20"/>
        </w:rPr>
        <w:t>,</w:t>
      </w:r>
      <w:r w:rsidR="002F26FF" w:rsidRPr="00E60CEF">
        <w:rPr>
          <w:rFonts w:ascii="Arial" w:hAnsi="Arial" w:cs="Arial"/>
          <w:sz w:val="20"/>
          <w:szCs w:val="20"/>
        </w:rPr>
        <w:t xml:space="preserve"> which needed serious intervention to improve health care of the Northern Cape citizens. The level of hygiene was also questionable </w:t>
      </w:r>
      <w:r w:rsidR="00E0737A" w:rsidRPr="00E60CEF">
        <w:rPr>
          <w:rFonts w:ascii="Arial" w:hAnsi="Arial" w:cs="Arial"/>
          <w:sz w:val="20"/>
          <w:szCs w:val="20"/>
        </w:rPr>
        <w:t>and</w:t>
      </w:r>
      <w:r w:rsidR="002F26FF" w:rsidRPr="00E60CEF">
        <w:rPr>
          <w:rFonts w:ascii="Arial" w:hAnsi="Arial" w:cs="Arial"/>
          <w:sz w:val="20"/>
          <w:szCs w:val="20"/>
        </w:rPr>
        <w:t xml:space="preserve"> need</w:t>
      </w:r>
      <w:r w:rsidR="00E0737A" w:rsidRPr="00E60CEF">
        <w:rPr>
          <w:rFonts w:ascii="Arial" w:hAnsi="Arial" w:cs="Arial"/>
          <w:sz w:val="20"/>
          <w:szCs w:val="20"/>
        </w:rPr>
        <w:t>ed</w:t>
      </w:r>
      <w:r w:rsidR="002F26FF" w:rsidRPr="00E60CEF">
        <w:rPr>
          <w:rFonts w:ascii="Arial" w:hAnsi="Arial" w:cs="Arial"/>
          <w:sz w:val="20"/>
          <w:szCs w:val="20"/>
        </w:rPr>
        <w:t xml:space="preserve"> to be </w:t>
      </w:r>
      <w:r w:rsidR="00E0737A" w:rsidRPr="00E60CEF">
        <w:rPr>
          <w:rFonts w:ascii="Arial" w:hAnsi="Arial" w:cs="Arial"/>
          <w:sz w:val="20"/>
          <w:szCs w:val="20"/>
        </w:rPr>
        <w:t>improv</w:t>
      </w:r>
      <w:r w:rsidR="00BF2B54" w:rsidRPr="00E60CEF">
        <w:rPr>
          <w:rFonts w:ascii="Arial" w:hAnsi="Arial" w:cs="Arial"/>
          <w:sz w:val="20"/>
          <w:szCs w:val="20"/>
        </w:rPr>
        <w:t>ed</w:t>
      </w:r>
      <w:r w:rsidR="002F26FF" w:rsidRPr="00E60CEF">
        <w:rPr>
          <w:rFonts w:ascii="Arial" w:hAnsi="Arial" w:cs="Arial"/>
          <w:sz w:val="20"/>
          <w:szCs w:val="20"/>
        </w:rPr>
        <w:t xml:space="preserve"> in order to fully comply with the health standards set out by the National Department of Health. </w:t>
      </w:r>
    </w:p>
    <w:p w:rsidR="00AF52A2" w:rsidRPr="00E60CEF" w:rsidRDefault="002F26FF" w:rsidP="00E60CEF">
      <w:pPr>
        <w:spacing w:after="0" w:line="240" w:lineRule="auto"/>
        <w:rPr>
          <w:rFonts w:ascii="Arial" w:hAnsi="Arial" w:cs="Arial"/>
          <w:sz w:val="20"/>
          <w:szCs w:val="20"/>
        </w:rPr>
      </w:pPr>
      <w:r w:rsidRPr="00E60CEF">
        <w:rPr>
          <w:rFonts w:ascii="Arial" w:hAnsi="Arial" w:cs="Arial"/>
          <w:sz w:val="20"/>
          <w:szCs w:val="20"/>
        </w:rPr>
        <w:t>There was a shortage of professional staff such as medical doc</w:t>
      </w:r>
      <w:r w:rsidR="00C1288C" w:rsidRPr="00E60CEF">
        <w:rPr>
          <w:rFonts w:ascii="Arial" w:hAnsi="Arial" w:cs="Arial"/>
          <w:sz w:val="20"/>
          <w:szCs w:val="20"/>
        </w:rPr>
        <w:t>tors, specialists and nurses. The Committee</w:t>
      </w:r>
      <w:r w:rsidRPr="00E60CEF">
        <w:rPr>
          <w:rFonts w:ascii="Arial" w:hAnsi="Arial" w:cs="Arial"/>
          <w:sz w:val="20"/>
          <w:szCs w:val="20"/>
        </w:rPr>
        <w:t xml:space="preserve"> further discovered </w:t>
      </w:r>
      <w:r w:rsidR="00E0737A" w:rsidRPr="00E60CEF">
        <w:rPr>
          <w:rFonts w:ascii="Arial" w:hAnsi="Arial" w:cs="Arial"/>
          <w:sz w:val="20"/>
          <w:szCs w:val="20"/>
        </w:rPr>
        <w:t xml:space="preserve">a </w:t>
      </w:r>
      <w:r w:rsidRPr="00E60CEF">
        <w:rPr>
          <w:rFonts w:ascii="Arial" w:hAnsi="Arial" w:cs="Arial"/>
          <w:sz w:val="20"/>
          <w:szCs w:val="20"/>
        </w:rPr>
        <w:t xml:space="preserve">high turnover rate of medical specialists due to the various reasons cited. </w:t>
      </w:r>
      <w:r w:rsidR="003F2E57" w:rsidRPr="00E60CEF">
        <w:rPr>
          <w:rFonts w:ascii="Arial" w:hAnsi="Arial" w:cs="Arial"/>
          <w:sz w:val="20"/>
          <w:szCs w:val="20"/>
        </w:rPr>
        <w:t>The hospital management was unable to retain and attract skilled medical practitioners in the province. The hospital ha</w:t>
      </w:r>
      <w:r w:rsidR="00E0737A" w:rsidRPr="00E60CEF">
        <w:rPr>
          <w:rFonts w:ascii="Arial" w:hAnsi="Arial" w:cs="Arial"/>
          <w:sz w:val="20"/>
          <w:szCs w:val="20"/>
        </w:rPr>
        <w:t>d</w:t>
      </w:r>
      <w:r w:rsidR="003F2E57" w:rsidRPr="00E60CEF">
        <w:rPr>
          <w:rFonts w:ascii="Arial" w:hAnsi="Arial" w:cs="Arial"/>
          <w:sz w:val="20"/>
          <w:szCs w:val="20"/>
        </w:rPr>
        <w:t xml:space="preserve"> </w:t>
      </w:r>
      <w:r w:rsidR="00E0737A" w:rsidRPr="00E60CEF">
        <w:rPr>
          <w:rFonts w:ascii="Arial" w:hAnsi="Arial" w:cs="Arial"/>
          <w:sz w:val="20"/>
          <w:szCs w:val="20"/>
        </w:rPr>
        <w:t xml:space="preserve">a </w:t>
      </w:r>
      <w:r w:rsidR="003F2E57" w:rsidRPr="00E60CEF">
        <w:rPr>
          <w:rFonts w:ascii="Arial" w:hAnsi="Arial" w:cs="Arial"/>
          <w:sz w:val="20"/>
          <w:szCs w:val="20"/>
        </w:rPr>
        <w:t>high vacancy rate</w:t>
      </w:r>
      <w:r w:rsidR="00E0737A" w:rsidRPr="00E60CEF">
        <w:rPr>
          <w:rFonts w:ascii="Arial" w:hAnsi="Arial" w:cs="Arial"/>
          <w:sz w:val="20"/>
          <w:szCs w:val="20"/>
        </w:rPr>
        <w:t xml:space="preserve"> whereas all posts were funded and</w:t>
      </w:r>
      <w:r w:rsidR="003F2E57" w:rsidRPr="00E60CEF">
        <w:rPr>
          <w:rFonts w:ascii="Arial" w:hAnsi="Arial" w:cs="Arial"/>
          <w:sz w:val="20"/>
          <w:szCs w:val="20"/>
        </w:rPr>
        <w:t xml:space="preserve"> were vacant for far too long without human resource recruitment strategy to fill positions. Nursing services was also under</w:t>
      </w:r>
      <w:r w:rsidR="00E0737A" w:rsidRPr="00E60CEF">
        <w:rPr>
          <w:rFonts w:ascii="Arial" w:hAnsi="Arial" w:cs="Arial"/>
          <w:sz w:val="20"/>
          <w:szCs w:val="20"/>
        </w:rPr>
        <w:t>-</w:t>
      </w:r>
      <w:r w:rsidR="003F2E57" w:rsidRPr="00E60CEF">
        <w:rPr>
          <w:rFonts w:ascii="Arial" w:hAnsi="Arial" w:cs="Arial"/>
          <w:sz w:val="20"/>
          <w:szCs w:val="20"/>
        </w:rPr>
        <w:t>staff</w:t>
      </w:r>
      <w:r w:rsidR="00E0737A" w:rsidRPr="00E60CEF">
        <w:rPr>
          <w:rFonts w:ascii="Arial" w:hAnsi="Arial" w:cs="Arial"/>
          <w:sz w:val="20"/>
          <w:szCs w:val="20"/>
        </w:rPr>
        <w:t>ed</w:t>
      </w:r>
      <w:r w:rsidR="003F2E57" w:rsidRPr="00E60CEF">
        <w:rPr>
          <w:rFonts w:ascii="Arial" w:hAnsi="Arial" w:cs="Arial"/>
          <w:sz w:val="20"/>
          <w:szCs w:val="20"/>
        </w:rPr>
        <w:t xml:space="preserve"> more particularly speciality nurses. Operating theatres </w:t>
      </w:r>
      <w:r w:rsidR="00E0737A" w:rsidRPr="00E60CEF">
        <w:rPr>
          <w:rFonts w:ascii="Arial" w:hAnsi="Arial" w:cs="Arial"/>
          <w:sz w:val="20"/>
          <w:szCs w:val="20"/>
        </w:rPr>
        <w:t>we</w:t>
      </w:r>
      <w:r w:rsidR="003F2E57" w:rsidRPr="00E60CEF">
        <w:rPr>
          <w:rFonts w:ascii="Arial" w:hAnsi="Arial" w:cs="Arial"/>
          <w:sz w:val="20"/>
          <w:szCs w:val="20"/>
        </w:rPr>
        <w:t xml:space="preserve">re under tremendous pressure due to shortage of speciality nurses. </w:t>
      </w:r>
      <w:r w:rsidR="00AF52A2" w:rsidRPr="00E60CEF">
        <w:rPr>
          <w:rFonts w:ascii="Arial" w:hAnsi="Arial" w:cs="Arial"/>
          <w:sz w:val="20"/>
          <w:szCs w:val="20"/>
        </w:rPr>
        <w:t>The management assured the Committee t</w:t>
      </w:r>
      <w:r w:rsidR="00E0737A" w:rsidRPr="00E60CEF">
        <w:rPr>
          <w:rFonts w:ascii="Arial" w:hAnsi="Arial" w:cs="Arial"/>
          <w:sz w:val="20"/>
          <w:szCs w:val="20"/>
        </w:rPr>
        <w:t>hat they would</w:t>
      </w:r>
      <w:r w:rsidR="00AF52A2" w:rsidRPr="00E60CEF">
        <w:rPr>
          <w:rFonts w:ascii="Arial" w:hAnsi="Arial" w:cs="Arial"/>
          <w:sz w:val="20"/>
          <w:szCs w:val="20"/>
        </w:rPr>
        <w:t xml:space="preserve"> advertise all critical positions with</w:t>
      </w:r>
      <w:r w:rsidR="00E0737A" w:rsidRPr="00E60CEF">
        <w:rPr>
          <w:rFonts w:ascii="Arial" w:hAnsi="Arial" w:cs="Arial"/>
          <w:sz w:val="20"/>
          <w:szCs w:val="20"/>
        </w:rPr>
        <w:t xml:space="preserve"> the</w:t>
      </w:r>
      <w:r w:rsidR="00AF52A2" w:rsidRPr="00E60CEF">
        <w:rPr>
          <w:rFonts w:ascii="Arial" w:hAnsi="Arial" w:cs="Arial"/>
          <w:sz w:val="20"/>
          <w:szCs w:val="20"/>
        </w:rPr>
        <w:t xml:space="preserve"> intention of filling them within </w:t>
      </w:r>
      <w:r w:rsidR="00E0737A" w:rsidRPr="00E60CEF">
        <w:rPr>
          <w:rFonts w:ascii="Arial" w:hAnsi="Arial" w:cs="Arial"/>
          <w:sz w:val="20"/>
          <w:szCs w:val="20"/>
        </w:rPr>
        <w:t xml:space="preserve">a </w:t>
      </w:r>
      <w:r w:rsidR="00AF52A2" w:rsidRPr="00E60CEF">
        <w:rPr>
          <w:rFonts w:ascii="Arial" w:hAnsi="Arial" w:cs="Arial"/>
          <w:sz w:val="20"/>
          <w:szCs w:val="20"/>
        </w:rPr>
        <w:t xml:space="preserve">reasonable period. </w:t>
      </w:r>
    </w:p>
    <w:p w:rsidR="00B7558B" w:rsidRPr="00E60CEF" w:rsidRDefault="00AF52A2" w:rsidP="00E60CEF">
      <w:pPr>
        <w:spacing w:after="0" w:line="240" w:lineRule="auto"/>
        <w:rPr>
          <w:rFonts w:ascii="Arial" w:hAnsi="Arial" w:cs="Arial"/>
          <w:sz w:val="20"/>
          <w:szCs w:val="20"/>
        </w:rPr>
      </w:pPr>
      <w:r w:rsidRPr="00E60CEF">
        <w:rPr>
          <w:rFonts w:ascii="Arial" w:hAnsi="Arial" w:cs="Arial"/>
          <w:sz w:val="20"/>
          <w:szCs w:val="20"/>
        </w:rPr>
        <w:lastRenderedPageBreak/>
        <w:t>There was instability in senior management positions of the hospital. Most of the manager</w:t>
      </w:r>
      <w:r w:rsidR="00C1288C" w:rsidRPr="00E60CEF">
        <w:rPr>
          <w:rFonts w:ascii="Arial" w:hAnsi="Arial" w:cs="Arial"/>
          <w:sz w:val="20"/>
          <w:szCs w:val="20"/>
        </w:rPr>
        <w:t>s</w:t>
      </w:r>
      <w:r w:rsidRPr="00E60CEF">
        <w:rPr>
          <w:rFonts w:ascii="Arial" w:hAnsi="Arial" w:cs="Arial"/>
          <w:sz w:val="20"/>
          <w:szCs w:val="20"/>
        </w:rPr>
        <w:t xml:space="preserve"> </w:t>
      </w:r>
      <w:r w:rsidR="004C2811" w:rsidRPr="00E60CEF">
        <w:rPr>
          <w:rFonts w:ascii="Arial" w:hAnsi="Arial" w:cs="Arial"/>
          <w:sz w:val="20"/>
          <w:szCs w:val="20"/>
        </w:rPr>
        <w:t>we</w:t>
      </w:r>
      <w:r w:rsidRPr="00E60CEF">
        <w:rPr>
          <w:rFonts w:ascii="Arial" w:hAnsi="Arial" w:cs="Arial"/>
          <w:sz w:val="20"/>
          <w:szCs w:val="20"/>
        </w:rPr>
        <w:t xml:space="preserve">re appointed </w:t>
      </w:r>
      <w:r w:rsidR="004C2811" w:rsidRPr="00E60CEF">
        <w:rPr>
          <w:rFonts w:ascii="Arial" w:hAnsi="Arial" w:cs="Arial"/>
          <w:sz w:val="20"/>
          <w:szCs w:val="20"/>
        </w:rPr>
        <w:t>i</w:t>
      </w:r>
      <w:r w:rsidRPr="00E60CEF">
        <w:rPr>
          <w:rFonts w:ascii="Arial" w:hAnsi="Arial" w:cs="Arial"/>
          <w:sz w:val="20"/>
          <w:szCs w:val="20"/>
        </w:rPr>
        <w:t xml:space="preserve">n an acting </w:t>
      </w:r>
      <w:r w:rsidR="00C1288C" w:rsidRPr="00E60CEF">
        <w:rPr>
          <w:rFonts w:ascii="Arial" w:hAnsi="Arial" w:cs="Arial"/>
          <w:sz w:val="20"/>
          <w:szCs w:val="20"/>
        </w:rPr>
        <w:t>capacity</w:t>
      </w:r>
      <w:r w:rsidR="004C2811" w:rsidRPr="00E60CEF">
        <w:rPr>
          <w:rFonts w:ascii="Arial" w:hAnsi="Arial" w:cs="Arial"/>
          <w:sz w:val="20"/>
          <w:szCs w:val="20"/>
        </w:rPr>
        <w:t>,</w:t>
      </w:r>
      <w:r w:rsidRPr="00E60CEF">
        <w:rPr>
          <w:rFonts w:ascii="Arial" w:hAnsi="Arial" w:cs="Arial"/>
          <w:sz w:val="20"/>
          <w:szCs w:val="20"/>
        </w:rPr>
        <w:t xml:space="preserve"> including the Chief Executive Officer. The National Department together with </w:t>
      </w:r>
      <w:r w:rsidR="004C2811" w:rsidRPr="00E60CEF">
        <w:rPr>
          <w:rFonts w:ascii="Arial" w:hAnsi="Arial" w:cs="Arial"/>
          <w:sz w:val="20"/>
          <w:szCs w:val="20"/>
        </w:rPr>
        <w:t xml:space="preserve">the </w:t>
      </w:r>
      <w:r w:rsidRPr="00E60CEF">
        <w:rPr>
          <w:rFonts w:ascii="Arial" w:hAnsi="Arial" w:cs="Arial"/>
          <w:sz w:val="20"/>
          <w:szCs w:val="20"/>
        </w:rPr>
        <w:t xml:space="preserve">provincial Department of Health </w:t>
      </w:r>
      <w:r w:rsidR="004C2811" w:rsidRPr="00E60CEF">
        <w:rPr>
          <w:rFonts w:ascii="Arial" w:hAnsi="Arial" w:cs="Arial"/>
          <w:sz w:val="20"/>
          <w:szCs w:val="20"/>
        </w:rPr>
        <w:t xml:space="preserve">will </w:t>
      </w:r>
      <w:r w:rsidRPr="00E60CEF">
        <w:rPr>
          <w:rFonts w:ascii="Arial" w:hAnsi="Arial" w:cs="Arial"/>
          <w:sz w:val="20"/>
          <w:szCs w:val="20"/>
        </w:rPr>
        <w:t>have to ensure stability in management position</w:t>
      </w:r>
      <w:r w:rsidR="004C2811" w:rsidRPr="00E60CEF">
        <w:rPr>
          <w:rFonts w:ascii="Arial" w:hAnsi="Arial" w:cs="Arial"/>
          <w:sz w:val="20"/>
          <w:szCs w:val="20"/>
        </w:rPr>
        <w:t>s</w:t>
      </w:r>
      <w:r w:rsidRPr="00E60CEF">
        <w:rPr>
          <w:rFonts w:ascii="Arial" w:hAnsi="Arial" w:cs="Arial"/>
          <w:sz w:val="20"/>
          <w:szCs w:val="20"/>
        </w:rPr>
        <w:t xml:space="preserve"> by filling all senior management post</w:t>
      </w:r>
      <w:r w:rsidR="004C2811" w:rsidRPr="00E60CEF">
        <w:rPr>
          <w:rFonts w:ascii="Arial" w:hAnsi="Arial" w:cs="Arial"/>
          <w:sz w:val="20"/>
          <w:szCs w:val="20"/>
        </w:rPr>
        <w:t>s</w:t>
      </w:r>
      <w:r w:rsidRPr="00E60CEF">
        <w:rPr>
          <w:rFonts w:ascii="Arial" w:hAnsi="Arial" w:cs="Arial"/>
          <w:sz w:val="20"/>
          <w:szCs w:val="20"/>
        </w:rPr>
        <w:t xml:space="preserve">. </w:t>
      </w:r>
    </w:p>
    <w:p w:rsidR="005A1DEB" w:rsidRPr="00E60CEF" w:rsidRDefault="00B7558B" w:rsidP="00E60CEF">
      <w:pPr>
        <w:spacing w:after="0" w:line="240" w:lineRule="auto"/>
        <w:rPr>
          <w:rFonts w:ascii="Arial" w:hAnsi="Arial" w:cs="Arial"/>
          <w:sz w:val="20"/>
          <w:szCs w:val="20"/>
        </w:rPr>
      </w:pPr>
      <w:r w:rsidRPr="00E60CEF">
        <w:rPr>
          <w:rFonts w:ascii="Arial" w:hAnsi="Arial" w:cs="Arial"/>
          <w:sz w:val="20"/>
          <w:szCs w:val="20"/>
        </w:rPr>
        <w:t xml:space="preserve">In interacting with patients, the </w:t>
      </w:r>
      <w:r w:rsidR="004C2811" w:rsidRPr="00E60CEF">
        <w:rPr>
          <w:rFonts w:ascii="Arial" w:hAnsi="Arial" w:cs="Arial"/>
          <w:sz w:val="20"/>
          <w:szCs w:val="20"/>
        </w:rPr>
        <w:t>C</w:t>
      </w:r>
      <w:r w:rsidRPr="00E60CEF">
        <w:rPr>
          <w:rFonts w:ascii="Arial" w:hAnsi="Arial" w:cs="Arial"/>
          <w:sz w:val="20"/>
          <w:szCs w:val="20"/>
        </w:rPr>
        <w:t>ommittee noticed that there was a lack of system</w:t>
      </w:r>
      <w:r w:rsidR="004C2811" w:rsidRPr="00E60CEF">
        <w:rPr>
          <w:rFonts w:ascii="Arial" w:hAnsi="Arial" w:cs="Arial"/>
          <w:sz w:val="20"/>
          <w:szCs w:val="20"/>
        </w:rPr>
        <w:t>s</w:t>
      </w:r>
      <w:r w:rsidRPr="00E60CEF">
        <w:rPr>
          <w:rFonts w:ascii="Arial" w:hAnsi="Arial" w:cs="Arial"/>
          <w:sz w:val="20"/>
          <w:szCs w:val="20"/>
        </w:rPr>
        <w:t xml:space="preserve"> to effective</w:t>
      </w:r>
      <w:r w:rsidR="004C2811" w:rsidRPr="00E60CEF">
        <w:rPr>
          <w:rFonts w:ascii="Arial" w:hAnsi="Arial" w:cs="Arial"/>
          <w:sz w:val="20"/>
          <w:szCs w:val="20"/>
        </w:rPr>
        <w:t>ly</w:t>
      </w:r>
      <w:r w:rsidRPr="00E60CEF">
        <w:rPr>
          <w:rFonts w:ascii="Arial" w:hAnsi="Arial" w:cs="Arial"/>
          <w:sz w:val="20"/>
          <w:szCs w:val="20"/>
        </w:rPr>
        <w:t xml:space="preserve"> manage the queue</w:t>
      </w:r>
      <w:r w:rsidR="004C2811" w:rsidRPr="00E60CEF">
        <w:rPr>
          <w:rFonts w:ascii="Arial" w:hAnsi="Arial" w:cs="Arial"/>
          <w:sz w:val="20"/>
          <w:szCs w:val="20"/>
        </w:rPr>
        <w:t>s</w:t>
      </w:r>
      <w:r w:rsidRPr="00E60CEF">
        <w:rPr>
          <w:rFonts w:ascii="Arial" w:hAnsi="Arial" w:cs="Arial"/>
          <w:sz w:val="20"/>
          <w:szCs w:val="20"/>
        </w:rPr>
        <w:t>. Patients</w:t>
      </w:r>
      <w:r w:rsidR="00327510" w:rsidRPr="00E60CEF">
        <w:rPr>
          <w:rFonts w:ascii="Arial" w:hAnsi="Arial" w:cs="Arial"/>
          <w:sz w:val="20"/>
          <w:szCs w:val="20"/>
        </w:rPr>
        <w:t xml:space="preserve"> raised their dissatisfaction in</w:t>
      </w:r>
      <w:r w:rsidRPr="00E60CEF">
        <w:rPr>
          <w:rFonts w:ascii="Arial" w:hAnsi="Arial" w:cs="Arial"/>
          <w:sz w:val="20"/>
          <w:szCs w:val="20"/>
        </w:rPr>
        <w:t xml:space="preserve"> the </w:t>
      </w:r>
      <w:r w:rsidR="00E26CEE" w:rsidRPr="00E60CEF">
        <w:rPr>
          <w:rFonts w:ascii="Arial" w:hAnsi="Arial" w:cs="Arial"/>
          <w:sz w:val="20"/>
          <w:szCs w:val="20"/>
        </w:rPr>
        <w:t>way</w:t>
      </w:r>
      <w:r w:rsidRPr="00E60CEF">
        <w:rPr>
          <w:rFonts w:ascii="Arial" w:hAnsi="Arial" w:cs="Arial"/>
          <w:sz w:val="20"/>
          <w:szCs w:val="20"/>
        </w:rPr>
        <w:t xml:space="preserve"> the hospital staff manage</w:t>
      </w:r>
      <w:r w:rsidR="004C2811" w:rsidRPr="00E60CEF">
        <w:rPr>
          <w:rFonts w:ascii="Arial" w:hAnsi="Arial" w:cs="Arial"/>
          <w:sz w:val="20"/>
          <w:szCs w:val="20"/>
        </w:rPr>
        <w:t>d</w:t>
      </w:r>
      <w:r w:rsidRPr="00E60CEF">
        <w:rPr>
          <w:rFonts w:ascii="Arial" w:hAnsi="Arial" w:cs="Arial"/>
          <w:sz w:val="20"/>
          <w:szCs w:val="20"/>
        </w:rPr>
        <w:t xml:space="preserve"> the queue. Some </w:t>
      </w:r>
      <w:r w:rsidR="000A6E5B" w:rsidRPr="00E60CEF">
        <w:rPr>
          <w:rFonts w:ascii="Arial" w:hAnsi="Arial" w:cs="Arial"/>
          <w:sz w:val="20"/>
          <w:szCs w:val="20"/>
        </w:rPr>
        <w:t>patients’</w:t>
      </w:r>
      <w:r w:rsidRPr="00E60CEF">
        <w:rPr>
          <w:rFonts w:ascii="Arial" w:hAnsi="Arial" w:cs="Arial"/>
          <w:sz w:val="20"/>
          <w:szCs w:val="20"/>
        </w:rPr>
        <w:t xml:space="preserve"> </w:t>
      </w:r>
      <w:r w:rsidR="00E26CEE" w:rsidRPr="00E60CEF">
        <w:rPr>
          <w:rFonts w:ascii="Arial" w:hAnsi="Arial" w:cs="Arial"/>
          <w:sz w:val="20"/>
          <w:szCs w:val="20"/>
        </w:rPr>
        <w:t>sleepovers</w:t>
      </w:r>
      <w:r w:rsidRPr="00E60CEF">
        <w:rPr>
          <w:rFonts w:ascii="Arial" w:hAnsi="Arial" w:cs="Arial"/>
          <w:sz w:val="20"/>
          <w:szCs w:val="20"/>
        </w:rPr>
        <w:t xml:space="preserve"> </w:t>
      </w:r>
      <w:r w:rsidR="004C2811" w:rsidRPr="00E60CEF">
        <w:rPr>
          <w:rFonts w:ascii="Arial" w:hAnsi="Arial" w:cs="Arial"/>
          <w:sz w:val="20"/>
          <w:szCs w:val="20"/>
        </w:rPr>
        <w:t>i</w:t>
      </w:r>
      <w:r w:rsidRPr="00E60CEF">
        <w:rPr>
          <w:rFonts w:ascii="Arial" w:hAnsi="Arial" w:cs="Arial"/>
          <w:sz w:val="20"/>
          <w:szCs w:val="20"/>
        </w:rPr>
        <w:t xml:space="preserve">n the queue to </w:t>
      </w:r>
      <w:r w:rsidR="004C2811" w:rsidRPr="00E60CEF">
        <w:rPr>
          <w:rFonts w:ascii="Arial" w:hAnsi="Arial" w:cs="Arial"/>
          <w:sz w:val="20"/>
          <w:szCs w:val="20"/>
        </w:rPr>
        <w:t>g</w:t>
      </w:r>
      <w:r w:rsidRPr="00E60CEF">
        <w:rPr>
          <w:rFonts w:ascii="Arial" w:hAnsi="Arial" w:cs="Arial"/>
          <w:sz w:val="20"/>
          <w:szCs w:val="20"/>
        </w:rPr>
        <w:t>e</w:t>
      </w:r>
      <w:r w:rsidR="004C2811" w:rsidRPr="00E60CEF">
        <w:rPr>
          <w:rFonts w:ascii="Arial" w:hAnsi="Arial" w:cs="Arial"/>
          <w:sz w:val="20"/>
          <w:szCs w:val="20"/>
        </w:rPr>
        <w:t>t</w:t>
      </w:r>
      <w:r w:rsidRPr="00E60CEF">
        <w:rPr>
          <w:rFonts w:ascii="Arial" w:hAnsi="Arial" w:cs="Arial"/>
          <w:sz w:val="20"/>
          <w:szCs w:val="20"/>
        </w:rPr>
        <w:t xml:space="preserve"> assisted </w:t>
      </w:r>
      <w:r w:rsidR="004C2811" w:rsidRPr="00E60CEF">
        <w:rPr>
          <w:rFonts w:ascii="Arial" w:hAnsi="Arial" w:cs="Arial"/>
          <w:sz w:val="20"/>
          <w:szCs w:val="20"/>
        </w:rPr>
        <w:t xml:space="preserve">by </w:t>
      </w:r>
      <w:r w:rsidRPr="00E60CEF">
        <w:rPr>
          <w:rFonts w:ascii="Arial" w:hAnsi="Arial" w:cs="Arial"/>
          <w:sz w:val="20"/>
          <w:szCs w:val="20"/>
        </w:rPr>
        <w:t>the following day</w:t>
      </w:r>
      <w:r w:rsidR="00C1288C" w:rsidRPr="00E60CEF">
        <w:rPr>
          <w:rFonts w:ascii="Arial" w:hAnsi="Arial" w:cs="Arial"/>
          <w:sz w:val="20"/>
          <w:szCs w:val="20"/>
        </w:rPr>
        <w:t xml:space="preserve">. There </w:t>
      </w:r>
      <w:r w:rsidR="004C2811" w:rsidRPr="00E60CEF">
        <w:rPr>
          <w:rFonts w:ascii="Arial" w:hAnsi="Arial" w:cs="Arial"/>
          <w:sz w:val="20"/>
          <w:szCs w:val="20"/>
        </w:rPr>
        <w:t>we</w:t>
      </w:r>
      <w:r w:rsidR="00C1288C" w:rsidRPr="00E60CEF">
        <w:rPr>
          <w:rFonts w:ascii="Arial" w:hAnsi="Arial" w:cs="Arial"/>
          <w:sz w:val="20"/>
          <w:szCs w:val="20"/>
        </w:rPr>
        <w:t xml:space="preserve">re </w:t>
      </w:r>
      <w:r w:rsidR="004C2811" w:rsidRPr="00E60CEF">
        <w:rPr>
          <w:rFonts w:ascii="Arial" w:hAnsi="Arial" w:cs="Arial"/>
          <w:sz w:val="20"/>
          <w:szCs w:val="20"/>
        </w:rPr>
        <w:t xml:space="preserve">also </w:t>
      </w:r>
      <w:r w:rsidR="00C1288C" w:rsidRPr="00E60CEF">
        <w:rPr>
          <w:rFonts w:ascii="Arial" w:hAnsi="Arial" w:cs="Arial"/>
          <w:sz w:val="20"/>
          <w:szCs w:val="20"/>
        </w:rPr>
        <w:t>no</w:t>
      </w:r>
      <w:r w:rsidRPr="00E60CEF">
        <w:rPr>
          <w:rFonts w:ascii="Arial" w:hAnsi="Arial" w:cs="Arial"/>
          <w:sz w:val="20"/>
          <w:szCs w:val="20"/>
        </w:rPr>
        <w:t xml:space="preserve"> guarantee</w:t>
      </w:r>
      <w:r w:rsidR="004C2811" w:rsidRPr="00E60CEF">
        <w:rPr>
          <w:rFonts w:ascii="Arial" w:hAnsi="Arial" w:cs="Arial"/>
          <w:sz w:val="20"/>
          <w:szCs w:val="20"/>
        </w:rPr>
        <w:t>s</w:t>
      </w:r>
      <w:r w:rsidRPr="00E60CEF">
        <w:rPr>
          <w:rFonts w:ascii="Arial" w:hAnsi="Arial" w:cs="Arial"/>
          <w:sz w:val="20"/>
          <w:szCs w:val="20"/>
        </w:rPr>
        <w:t xml:space="preserve"> that they w</w:t>
      </w:r>
      <w:r w:rsidR="004C2811" w:rsidRPr="00E60CEF">
        <w:rPr>
          <w:rFonts w:ascii="Arial" w:hAnsi="Arial" w:cs="Arial"/>
          <w:sz w:val="20"/>
          <w:szCs w:val="20"/>
        </w:rPr>
        <w:t>ould</w:t>
      </w:r>
      <w:r w:rsidRPr="00E60CEF">
        <w:rPr>
          <w:rFonts w:ascii="Arial" w:hAnsi="Arial" w:cs="Arial"/>
          <w:sz w:val="20"/>
          <w:szCs w:val="20"/>
        </w:rPr>
        <w:t xml:space="preserve"> be assisted</w:t>
      </w:r>
      <w:r w:rsidR="00C1288C" w:rsidRPr="00E60CEF">
        <w:rPr>
          <w:rFonts w:ascii="Arial" w:hAnsi="Arial" w:cs="Arial"/>
          <w:sz w:val="20"/>
          <w:szCs w:val="20"/>
        </w:rPr>
        <w:t xml:space="preserve"> on the following day</w:t>
      </w:r>
      <w:r w:rsidRPr="00E60CEF">
        <w:rPr>
          <w:rFonts w:ascii="Arial" w:hAnsi="Arial" w:cs="Arial"/>
          <w:sz w:val="20"/>
          <w:szCs w:val="20"/>
        </w:rPr>
        <w:t>. There was overcrowding at causalities</w:t>
      </w:r>
      <w:r w:rsidR="004C2811" w:rsidRPr="00E60CEF">
        <w:rPr>
          <w:rFonts w:ascii="Arial" w:hAnsi="Arial" w:cs="Arial"/>
          <w:sz w:val="20"/>
          <w:szCs w:val="20"/>
        </w:rPr>
        <w:t>,</w:t>
      </w:r>
      <w:r w:rsidRPr="00E60CEF">
        <w:rPr>
          <w:rFonts w:ascii="Arial" w:hAnsi="Arial" w:cs="Arial"/>
          <w:sz w:val="20"/>
          <w:szCs w:val="20"/>
        </w:rPr>
        <w:t xml:space="preserve"> which according to the </w:t>
      </w:r>
      <w:r w:rsidR="00327510" w:rsidRPr="00E60CEF">
        <w:rPr>
          <w:rFonts w:ascii="Arial" w:hAnsi="Arial" w:cs="Arial"/>
          <w:sz w:val="20"/>
          <w:szCs w:val="20"/>
        </w:rPr>
        <w:t xml:space="preserve">hospital </w:t>
      </w:r>
      <w:r w:rsidRPr="00E60CEF">
        <w:rPr>
          <w:rFonts w:ascii="Arial" w:hAnsi="Arial" w:cs="Arial"/>
          <w:sz w:val="20"/>
          <w:szCs w:val="20"/>
        </w:rPr>
        <w:t xml:space="preserve">management </w:t>
      </w:r>
      <w:r w:rsidR="004C2811" w:rsidRPr="00E60CEF">
        <w:rPr>
          <w:rFonts w:ascii="Arial" w:hAnsi="Arial" w:cs="Arial"/>
          <w:sz w:val="20"/>
          <w:szCs w:val="20"/>
        </w:rPr>
        <w:t xml:space="preserve">was </w:t>
      </w:r>
      <w:r w:rsidRPr="00E60CEF">
        <w:rPr>
          <w:rFonts w:ascii="Arial" w:hAnsi="Arial" w:cs="Arial"/>
          <w:sz w:val="20"/>
          <w:szCs w:val="20"/>
        </w:rPr>
        <w:t xml:space="preserve">caused by </w:t>
      </w:r>
      <w:r w:rsidR="00327510" w:rsidRPr="00E60CEF">
        <w:rPr>
          <w:rFonts w:ascii="Arial" w:hAnsi="Arial" w:cs="Arial"/>
          <w:sz w:val="20"/>
          <w:szCs w:val="20"/>
        </w:rPr>
        <w:t xml:space="preserve">the fact that there </w:t>
      </w:r>
      <w:r w:rsidR="004C2811" w:rsidRPr="00E60CEF">
        <w:rPr>
          <w:rFonts w:ascii="Arial" w:hAnsi="Arial" w:cs="Arial"/>
          <w:sz w:val="20"/>
          <w:szCs w:val="20"/>
        </w:rPr>
        <w:t>wa</w:t>
      </w:r>
      <w:r w:rsidRPr="00E60CEF">
        <w:rPr>
          <w:rFonts w:ascii="Arial" w:hAnsi="Arial" w:cs="Arial"/>
          <w:sz w:val="20"/>
          <w:szCs w:val="20"/>
        </w:rPr>
        <w:t>s no district hospital in Kimberly to accommodate some of the patients</w:t>
      </w:r>
      <w:r w:rsidR="005A1DEB" w:rsidRPr="00E60CEF">
        <w:rPr>
          <w:rFonts w:ascii="Arial" w:hAnsi="Arial" w:cs="Arial"/>
          <w:sz w:val="20"/>
          <w:szCs w:val="20"/>
        </w:rPr>
        <w:t xml:space="preserve">. There </w:t>
      </w:r>
      <w:r w:rsidR="004C2811" w:rsidRPr="00E60CEF">
        <w:rPr>
          <w:rFonts w:ascii="Arial" w:hAnsi="Arial" w:cs="Arial"/>
          <w:sz w:val="20"/>
          <w:szCs w:val="20"/>
        </w:rPr>
        <w:t>wa</w:t>
      </w:r>
      <w:r w:rsidR="005A1DEB" w:rsidRPr="00E60CEF">
        <w:rPr>
          <w:rFonts w:ascii="Arial" w:hAnsi="Arial" w:cs="Arial"/>
          <w:sz w:val="20"/>
          <w:szCs w:val="20"/>
        </w:rPr>
        <w:t xml:space="preserve">s a need to have </w:t>
      </w:r>
      <w:r w:rsidR="004C2811" w:rsidRPr="00E60CEF">
        <w:rPr>
          <w:rFonts w:ascii="Arial" w:hAnsi="Arial" w:cs="Arial"/>
          <w:sz w:val="20"/>
          <w:szCs w:val="20"/>
        </w:rPr>
        <w:t xml:space="preserve">an </w:t>
      </w:r>
      <w:r w:rsidR="00C1288C" w:rsidRPr="00E60CEF">
        <w:rPr>
          <w:rFonts w:ascii="Arial" w:hAnsi="Arial" w:cs="Arial"/>
          <w:sz w:val="20"/>
          <w:szCs w:val="20"/>
        </w:rPr>
        <w:t xml:space="preserve">electronic system to manage </w:t>
      </w:r>
      <w:r w:rsidR="005A1DEB" w:rsidRPr="00E60CEF">
        <w:rPr>
          <w:rFonts w:ascii="Arial" w:hAnsi="Arial" w:cs="Arial"/>
          <w:sz w:val="20"/>
          <w:szCs w:val="20"/>
        </w:rPr>
        <w:t xml:space="preserve">queue in the hospital. </w:t>
      </w:r>
    </w:p>
    <w:p w:rsidR="000D610E" w:rsidRPr="00E60CEF" w:rsidRDefault="005A1DEB" w:rsidP="00E60CEF">
      <w:pPr>
        <w:spacing w:after="0" w:line="240" w:lineRule="auto"/>
        <w:rPr>
          <w:rFonts w:ascii="Arial" w:hAnsi="Arial" w:cs="Arial"/>
          <w:sz w:val="20"/>
          <w:szCs w:val="20"/>
        </w:rPr>
      </w:pPr>
      <w:r w:rsidRPr="00E60CEF">
        <w:rPr>
          <w:rFonts w:ascii="Arial" w:hAnsi="Arial" w:cs="Arial"/>
          <w:sz w:val="20"/>
          <w:szCs w:val="20"/>
        </w:rPr>
        <w:t xml:space="preserve">The hospital </w:t>
      </w:r>
      <w:r w:rsidR="008E51F0" w:rsidRPr="00E60CEF">
        <w:rPr>
          <w:rFonts w:ascii="Arial" w:hAnsi="Arial" w:cs="Arial"/>
          <w:sz w:val="20"/>
          <w:szCs w:val="20"/>
        </w:rPr>
        <w:t>continues</w:t>
      </w:r>
      <w:r w:rsidRPr="00E60CEF">
        <w:rPr>
          <w:rFonts w:ascii="Arial" w:hAnsi="Arial" w:cs="Arial"/>
          <w:sz w:val="20"/>
          <w:szCs w:val="20"/>
        </w:rPr>
        <w:t xml:space="preserve"> to take laundry services to Upington</w:t>
      </w:r>
      <w:r w:rsidR="004C2811" w:rsidRPr="00E60CEF">
        <w:rPr>
          <w:rFonts w:ascii="Arial" w:hAnsi="Arial" w:cs="Arial"/>
          <w:sz w:val="20"/>
          <w:szCs w:val="20"/>
        </w:rPr>
        <w:t>,</w:t>
      </w:r>
      <w:r w:rsidRPr="00E60CEF">
        <w:rPr>
          <w:rFonts w:ascii="Arial" w:hAnsi="Arial" w:cs="Arial"/>
          <w:sz w:val="20"/>
          <w:szCs w:val="20"/>
        </w:rPr>
        <w:t xml:space="preserve"> which </w:t>
      </w:r>
      <w:r w:rsidR="008E51F0" w:rsidRPr="00E60CEF">
        <w:rPr>
          <w:rFonts w:ascii="Arial" w:hAnsi="Arial" w:cs="Arial"/>
          <w:sz w:val="20"/>
          <w:szCs w:val="20"/>
        </w:rPr>
        <w:t>is 409.6 kilometres away from Kimberl</w:t>
      </w:r>
      <w:r w:rsidR="004C2811" w:rsidRPr="00E60CEF">
        <w:rPr>
          <w:rFonts w:ascii="Arial" w:hAnsi="Arial" w:cs="Arial"/>
          <w:sz w:val="20"/>
          <w:szCs w:val="20"/>
        </w:rPr>
        <w:t>e</w:t>
      </w:r>
      <w:r w:rsidR="008E51F0" w:rsidRPr="00E60CEF">
        <w:rPr>
          <w:rFonts w:ascii="Arial" w:hAnsi="Arial" w:cs="Arial"/>
          <w:sz w:val="20"/>
          <w:szCs w:val="20"/>
        </w:rPr>
        <w:t xml:space="preserve">y. The Committee was </w:t>
      </w:r>
      <w:r w:rsidR="00C1288C" w:rsidRPr="00E60CEF">
        <w:rPr>
          <w:rFonts w:ascii="Arial" w:hAnsi="Arial" w:cs="Arial"/>
          <w:sz w:val="20"/>
          <w:szCs w:val="20"/>
        </w:rPr>
        <w:t>surprised</w:t>
      </w:r>
      <w:r w:rsidR="008E51F0" w:rsidRPr="00E60CEF">
        <w:rPr>
          <w:rFonts w:ascii="Arial" w:hAnsi="Arial" w:cs="Arial"/>
          <w:sz w:val="20"/>
          <w:szCs w:val="20"/>
        </w:rPr>
        <w:t xml:space="preserve"> about hospital taking laundry service</w:t>
      </w:r>
      <w:r w:rsidR="00C1288C" w:rsidRPr="00E60CEF">
        <w:rPr>
          <w:rFonts w:ascii="Arial" w:hAnsi="Arial" w:cs="Arial"/>
          <w:sz w:val="20"/>
          <w:szCs w:val="20"/>
        </w:rPr>
        <w:t>s</w:t>
      </w:r>
      <w:r w:rsidR="008E51F0" w:rsidRPr="00E60CEF">
        <w:rPr>
          <w:rFonts w:ascii="Arial" w:hAnsi="Arial" w:cs="Arial"/>
          <w:sz w:val="20"/>
          <w:szCs w:val="20"/>
        </w:rPr>
        <w:t xml:space="preserve"> to Upington leaving laundry companies in the</w:t>
      </w:r>
      <w:r w:rsidR="00C1288C" w:rsidRPr="00E60CEF">
        <w:rPr>
          <w:rFonts w:ascii="Arial" w:hAnsi="Arial" w:cs="Arial"/>
          <w:sz w:val="20"/>
          <w:szCs w:val="20"/>
        </w:rPr>
        <w:t xml:space="preserve"> city centre and</w:t>
      </w:r>
      <w:r w:rsidR="008E51F0" w:rsidRPr="00E60CEF">
        <w:rPr>
          <w:rFonts w:ascii="Arial" w:hAnsi="Arial" w:cs="Arial"/>
          <w:sz w:val="20"/>
          <w:szCs w:val="20"/>
        </w:rPr>
        <w:t xml:space="preserve"> </w:t>
      </w:r>
      <w:r w:rsidR="004C2811" w:rsidRPr="00E60CEF">
        <w:rPr>
          <w:rFonts w:ascii="Arial" w:hAnsi="Arial" w:cs="Arial"/>
          <w:sz w:val="20"/>
          <w:szCs w:val="20"/>
        </w:rPr>
        <w:t xml:space="preserve">the </w:t>
      </w:r>
      <w:r w:rsidR="008E51F0" w:rsidRPr="00E60CEF">
        <w:rPr>
          <w:rFonts w:ascii="Arial" w:hAnsi="Arial" w:cs="Arial"/>
          <w:sz w:val="20"/>
          <w:szCs w:val="20"/>
        </w:rPr>
        <w:t xml:space="preserve">neighbourhood. The turnaround time of laundry </w:t>
      </w:r>
      <w:r w:rsidR="004C2811" w:rsidRPr="00E60CEF">
        <w:rPr>
          <w:rFonts w:ascii="Arial" w:hAnsi="Arial" w:cs="Arial"/>
          <w:sz w:val="20"/>
          <w:szCs w:val="20"/>
        </w:rPr>
        <w:t>was</w:t>
      </w:r>
      <w:r w:rsidR="008E51F0" w:rsidRPr="00E60CEF">
        <w:rPr>
          <w:rFonts w:ascii="Arial" w:hAnsi="Arial" w:cs="Arial"/>
          <w:sz w:val="20"/>
          <w:szCs w:val="20"/>
        </w:rPr>
        <w:t xml:space="preserve"> </w:t>
      </w:r>
      <w:r w:rsidR="000A6E5B" w:rsidRPr="00E60CEF">
        <w:rPr>
          <w:rFonts w:ascii="Arial" w:hAnsi="Arial" w:cs="Arial"/>
          <w:sz w:val="20"/>
          <w:szCs w:val="20"/>
        </w:rPr>
        <w:t>affected</w:t>
      </w:r>
      <w:r w:rsidR="008E51F0" w:rsidRPr="00E60CEF">
        <w:rPr>
          <w:rFonts w:ascii="Arial" w:hAnsi="Arial" w:cs="Arial"/>
          <w:sz w:val="20"/>
          <w:szCs w:val="20"/>
        </w:rPr>
        <w:t xml:space="preserve"> due </w:t>
      </w:r>
      <w:r w:rsidR="00C1288C" w:rsidRPr="00E60CEF">
        <w:rPr>
          <w:rFonts w:ascii="Arial" w:hAnsi="Arial" w:cs="Arial"/>
          <w:sz w:val="20"/>
          <w:szCs w:val="20"/>
        </w:rPr>
        <w:t xml:space="preserve">to </w:t>
      </w:r>
      <w:r w:rsidR="000A6E5B" w:rsidRPr="00E60CEF">
        <w:rPr>
          <w:rFonts w:ascii="Arial" w:hAnsi="Arial" w:cs="Arial"/>
          <w:sz w:val="20"/>
          <w:szCs w:val="20"/>
        </w:rPr>
        <w:t>distance between</w:t>
      </w:r>
      <w:r w:rsidR="008E51F0" w:rsidRPr="00E60CEF">
        <w:rPr>
          <w:rFonts w:ascii="Arial" w:hAnsi="Arial" w:cs="Arial"/>
          <w:sz w:val="20"/>
          <w:szCs w:val="20"/>
        </w:rPr>
        <w:t xml:space="preserve"> the two towns. Some of the clothes </w:t>
      </w:r>
      <w:r w:rsidR="004C2811" w:rsidRPr="00E60CEF">
        <w:rPr>
          <w:rFonts w:ascii="Arial" w:hAnsi="Arial" w:cs="Arial"/>
          <w:sz w:val="20"/>
          <w:szCs w:val="20"/>
        </w:rPr>
        <w:t>we</w:t>
      </w:r>
      <w:r w:rsidR="00C1288C" w:rsidRPr="00E60CEF">
        <w:rPr>
          <w:rFonts w:ascii="Arial" w:hAnsi="Arial" w:cs="Arial"/>
          <w:sz w:val="20"/>
          <w:szCs w:val="20"/>
        </w:rPr>
        <w:t xml:space="preserve">re reported </w:t>
      </w:r>
      <w:r w:rsidR="008E51F0" w:rsidRPr="00E60CEF">
        <w:rPr>
          <w:rFonts w:ascii="Arial" w:hAnsi="Arial" w:cs="Arial"/>
          <w:sz w:val="20"/>
          <w:szCs w:val="20"/>
        </w:rPr>
        <w:t xml:space="preserve">missing </w:t>
      </w:r>
      <w:r w:rsidR="004C2811" w:rsidRPr="00E60CEF">
        <w:rPr>
          <w:rFonts w:ascii="Arial" w:hAnsi="Arial" w:cs="Arial"/>
          <w:sz w:val="20"/>
          <w:szCs w:val="20"/>
        </w:rPr>
        <w:t>o</w:t>
      </w:r>
      <w:r w:rsidR="008E51F0" w:rsidRPr="00E60CEF">
        <w:rPr>
          <w:rFonts w:ascii="Arial" w:hAnsi="Arial" w:cs="Arial"/>
          <w:sz w:val="20"/>
          <w:szCs w:val="20"/>
        </w:rPr>
        <w:t xml:space="preserve">n return. </w:t>
      </w:r>
      <w:r w:rsidR="002C471C" w:rsidRPr="00E60CEF">
        <w:rPr>
          <w:rFonts w:ascii="Arial" w:hAnsi="Arial" w:cs="Arial"/>
          <w:sz w:val="20"/>
          <w:szCs w:val="20"/>
        </w:rPr>
        <w:t>Security and safety in the hospital require</w:t>
      </w:r>
      <w:r w:rsidR="004C2811" w:rsidRPr="00E60CEF">
        <w:rPr>
          <w:rFonts w:ascii="Arial" w:hAnsi="Arial" w:cs="Arial"/>
          <w:sz w:val="20"/>
          <w:szCs w:val="20"/>
        </w:rPr>
        <w:t>d</w:t>
      </w:r>
      <w:r w:rsidR="002C471C" w:rsidRPr="00E60CEF">
        <w:rPr>
          <w:rFonts w:ascii="Arial" w:hAnsi="Arial" w:cs="Arial"/>
          <w:sz w:val="20"/>
          <w:szCs w:val="20"/>
        </w:rPr>
        <w:t xml:space="preserve"> necessary intervention in order to ensure </w:t>
      </w:r>
      <w:r w:rsidR="004C2811" w:rsidRPr="00E60CEF">
        <w:rPr>
          <w:rFonts w:ascii="Arial" w:hAnsi="Arial" w:cs="Arial"/>
          <w:sz w:val="20"/>
          <w:szCs w:val="20"/>
        </w:rPr>
        <w:t xml:space="preserve">the </w:t>
      </w:r>
      <w:r w:rsidR="002C471C" w:rsidRPr="00E60CEF">
        <w:rPr>
          <w:rFonts w:ascii="Arial" w:hAnsi="Arial" w:cs="Arial"/>
          <w:sz w:val="20"/>
          <w:szCs w:val="20"/>
        </w:rPr>
        <w:t xml:space="preserve">safety of the patients and workers inside and outside the precinct.  </w:t>
      </w:r>
      <w:r w:rsidR="008E51F0" w:rsidRPr="00E60CEF">
        <w:rPr>
          <w:rFonts w:ascii="Arial" w:hAnsi="Arial" w:cs="Arial"/>
          <w:sz w:val="20"/>
          <w:szCs w:val="20"/>
        </w:rPr>
        <w:t xml:space="preserve">  </w:t>
      </w:r>
      <w:r w:rsidRPr="00E60CEF">
        <w:rPr>
          <w:rFonts w:ascii="Arial" w:hAnsi="Arial" w:cs="Arial"/>
          <w:sz w:val="20"/>
          <w:szCs w:val="20"/>
        </w:rPr>
        <w:t xml:space="preserve"> </w:t>
      </w:r>
      <w:r w:rsidR="002F26FF" w:rsidRPr="00E60CEF">
        <w:rPr>
          <w:rFonts w:ascii="Arial" w:hAnsi="Arial" w:cs="Arial"/>
          <w:sz w:val="20"/>
          <w:szCs w:val="20"/>
        </w:rPr>
        <w:t xml:space="preserve">  </w:t>
      </w:r>
      <w:r w:rsidR="002C471C" w:rsidRPr="00E60CEF">
        <w:rPr>
          <w:rFonts w:ascii="Arial" w:hAnsi="Arial" w:cs="Arial"/>
          <w:sz w:val="20"/>
          <w:szCs w:val="20"/>
        </w:rPr>
        <w:t xml:space="preserve">  </w:t>
      </w:r>
      <w:r w:rsidR="00457041" w:rsidRPr="00E60CEF">
        <w:rPr>
          <w:rFonts w:ascii="Arial" w:hAnsi="Arial" w:cs="Arial"/>
          <w:sz w:val="20"/>
          <w:szCs w:val="20"/>
        </w:rPr>
        <w:t xml:space="preserve"> </w:t>
      </w:r>
    </w:p>
    <w:p w:rsidR="000363A0" w:rsidRPr="00E60CEF" w:rsidRDefault="002C471C" w:rsidP="00E60CEF">
      <w:pPr>
        <w:pStyle w:val="ListParagraph"/>
        <w:numPr>
          <w:ilvl w:val="2"/>
          <w:numId w:val="6"/>
        </w:numPr>
        <w:rPr>
          <w:rFonts w:cs="Arial"/>
          <w:b/>
          <w:sz w:val="20"/>
          <w:szCs w:val="20"/>
        </w:rPr>
      </w:pPr>
      <w:r w:rsidRPr="00E60CEF">
        <w:rPr>
          <w:rFonts w:cs="Arial"/>
          <w:b/>
          <w:sz w:val="20"/>
          <w:szCs w:val="20"/>
        </w:rPr>
        <w:t xml:space="preserve">Manne Dipico </w:t>
      </w:r>
      <w:r w:rsidR="00001720" w:rsidRPr="00E60CEF">
        <w:rPr>
          <w:rFonts w:cs="Arial"/>
          <w:b/>
          <w:sz w:val="20"/>
          <w:szCs w:val="20"/>
        </w:rPr>
        <w:t>Thusong</w:t>
      </w:r>
      <w:r w:rsidR="00DD6B09" w:rsidRPr="00E60CEF">
        <w:rPr>
          <w:rFonts w:cs="Arial"/>
          <w:b/>
          <w:sz w:val="20"/>
          <w:szCs w:val="20"/>
        </w:rPr>
        <w:t xml:space="preserve"> Service</w:t>
      </w:r>
      <w:r w:rsidR="00001720" w:rsidRPr="00E60CEF">
        <w:rPr>
          <w:rFonts w:cs="Arial"/>
          <w:b/>
          <w:sz w:val="20"/>
          <w:szCs w:val="20"/>
        </w:rPr>
        <w:t xml:space="preserve"> Centre</w:t>
      </w:r>
    </w:p>
    <w:p w:rsidR="00001720" w:rsidRPr="00E60CEF" w:rsidRDefault="00DD6B09" w:rsidP="00E60CEF">
      <w:pPr>
        <w:spacing w:after="0" w:line="240" w:lineRule="auto"/>
        <w:rPr>
          <w:rFonts w:ascii="Arial" w:hAnsi="Arial" w:cs="Arial"/>
          <w:bCs/>
          <w:sz w:val="20"/>
          <w:szCs w:val="20"/>
        </w:rPr>
      </w:pPr>
      <w:r w:rsidRPr="00E60CEF">
        <w:rPr>
          <w:rFonts w:ascii="Arial" w:hAnsi="Arial" w:cs="Arial"/>
          <w:bCs/>
          <w:sz w:val="20"/>
          <w:szCs w:val="20"/>
        </w:rPr>
        <w:t>Manne Dipico Thusong Service Centre is situated in Roodepan in Kimberl</w:t>
      </w:r>
      <w:r w:rsidR="004C2811" w:rsidRPr="00E60CEF">
        <w:rPr>
          <w:rFonts w:ascii="Arial" w:hAnsi="Arial" w:cs="Arial"/>
          <w:bCs/>
          <w:sz w:val="20"/>
          <w:szCs w:val="20"/>
        </w:rPr>
        <w:t>e</w:t>
      </w:r>
      <w:r w:rsidRPr="00E60CEF">
        <w:rPr>
          <w:rFonts w:ascii="Arial" w:hAnsi="Arial" w:cs="Arial"/>
          <w:bCs/>
          <w:sz w:val="20"/>
          <w:szCs w:val="20"/>
        </w:rPr>
        <w:t xml:space="preserve">y. </w:t>
      </w:r>
      <w:r w:rsidR="00001720" w:rsidRPr="00E60CEF">
        <w:rPr>
          <w:rFonts w:ascii="Arial" w:hAnsi="Arial" w:cs="Arial"/>
          <w:bCs/>
          <w:sz w:val="20"/>
          <w:szCs w:val="20"/>
        </w:rPr>
        <w:t xml:space="preserve">The </w:t>
      </w:r>
      <w:r w:rsidRPr="00E60CEF">
        <w:rPr>
          <w:rFonts w:ascii="Arial" w:hAnsi="Arial" w:cs="Arial"/>
          <w:bCs/>
          <w:sz w:val="20"/>
          <w:szCs w:val="20"/>
        </w:rPr>
        <w:t>centre houses</w:t>
      </w:r>
      <w:r w:rsidR="00001720" w:rsidRPr="00E60CEF">
        <w:rPr>
          <w:rFonts w:ascii="Arial" w:hAnsi="Arial" w:cs="Arial"/>
          <w:bCs/>
          <w:sz w:val="20"/>
          <w:szCs w:val="20"/>
        </w:rPr>
        <w:t xml:space="preserve"> six government departments </w:t>
      </w:r>
      <w:r w:rsidRPr="00E60CEF">
        <w:rPr>
          <w:rFonts w:ascii="Arial" w:hAnsi="Arial" w:cs="Arial"/>
          <w:bCs/>
          <w:sz w:val="20"/>
          <w:szCs w:val="20"/>
        </w:rPr>
        <w:t>opened</w:t>
      </w:r>
      <w:r w:rsidR="00001720" w:rsidRPr="00E60CEF">
        <w:rPr>
          <w:rFonts w:ascii="Arial" w:hAnsi="Arial" w:cs="Arial"/>
          <w:bCs/>
          <w:sz w:val="20"/>
          <w:szCs w:val="20"/>
        </w:rPr>
        <w:t xml:space="preserve"> to the public to access government services</w:t>
      </w:r>
      <w:r w:rsidR="001D4C31" w:rsidRPr="00E60CEF">
        <w:rPr>
          <w:rFonts w:ascii="Arial" w:hAnsi="Arial" w:cs="Arial"/>
          <w:bCs/>
          <w:sz w:val="20"/>
          <w:szCs w:val="20"/>
        </w:rPr>
        <w:t>,</w:t>
      </w:r>
      <w:r w:rsidR="00001720" w:rsidRPr="00E60CEF">
        <w:rPr>
          <w:rFonts w:ascii="Arial" w:hAnsi="Arial" w:cs="Arial"/>
          <w:bCs/>
          <w:sz w:val="20"/>
          <w:szCs w:val="20"/>
        </w:rPr>
        <w:t xml:space="preserve"> including applications for social grants, identity documents</w:t>
      </w:r>
      <w:r w:rsidRPr="00E60CEF">
        <w:rPr>
          <w:rFonts w:ascii="Arial" w:hAnsi="Arial" w:cs="Arial"/>
          <w:bCs/>
          <w:sz w:val="20"/>
          <w:szCs w:val="20"/>
        </w:rPr>
        <w:t>, free Wi-Fi</w:t>
      </w:r>
      <w:r w:rsidR="00001720" w:rsidRPr="00E60CEF">
        <w:rPr>
          <w:rFonts w:ascii="Arial" w:hAnsi="Arial" w:cs="Arial"/>
          <w:bCs/>
          <w:sz w:val="20"/>
          <w:szCs w:val="20"/>
        </w:rPr>
        <w:t xml:space="preserve"> and municipal and library services.</w:t>
      </w:r>
      <w:r w:rsidRPr="00E60CEF">
        <w:rPr>
          <w:rFonts w:ascii="Arial" w:hAnsi="Arial" w:cs="Arial"/>
          <w:bCs/>
          <w:sz w:val="20"/>
          <w:szCs w:val="20"/>
        </w:rPr>
        <w:t xml:space="preserve"> The Centre is confronted with common challenges like any other Thusong Service centres in the country. Challenges include funding and infrastructure. </w:t>
      </w:r>
    </w:p>
    <w:p w:rsidR="00DD6B09" w:rsidRPr="00E60CEF" w:rsidRDefault="00DD6B09" w:rsidP="00E60CEF">
      <w:pPr>
        <w:spacing w:after="0" w:line="240" w:lineRule="auto"/>
        <w:rPr>
          <w:rFonts w:ascii="Arial" w:hAnsi="Arial" w:cs="Arial"/>
          <w:sz w:val="20"/>
          <w:szCs w:val="20"/>
        </w:rPr>
      </w:pPr>
      <w:r w:rsidRPr="00E60CEF">
        <w:rPr>
          <w:rFonts w:ascii="Arial" w:hAnsi="Arial" w:cs="Arial"/>
          <w:bCs/>
          <w:sz w:val="20"/>
          <w:szCs w:val="20"/>
        </w:rPr>
        <w:t>In the Northern Cape Province, the Office of the Premier ha</w:t>
      </w:r>
      <w:r w:rsidR="001D4C31" w:rsidRPr="00E60CEF">
        <w:rPr>
          <w:rFonts w:ascii="Arial" w:hAnsi="Arial" w:cs="Arial"/>
          <w:bCs/>
          <w:sz w:val="20"/>
          <w:szCs w:val="20"/>
        </w:rPr>
        <w:t>d</w:t>
      </w:r>
      <w:r w:rsidRPr="00E60CEF">
        <w:rPr>
          <w:rFonts w:ascii="Arial" w:hAnsi="Arial" w:cs="Arial"/>
          <w:bCs/>
          <w:sz w:val="20"/>
          <w:szCs w:val="20"/>
        </w:rPr>
        <w:t xml:space="preserve"> to intervene in the budget crisis by rin</w:t>
      </w:r>
      <w:r w:rsidR="001D4C31" w:rsidRPr="00E60CEF">
        <w:rPr>
          <w:rFonts w:ascii="Arial" w:hAnsi="Arial" w:cs="Arial"/>
          <w:bCs/>
          <w:sz w:val="20"/>
          <w:szCs w:val="20"/>
        </w:rPr>
        <w:t>g</w:t>
      </w:r>
      <w:r w:rsidRPr="00E60CEF">
        <w:rPr>
          <w:rFonts w:ascii="Arial" w:hAnsi="Arial" w:cs="Arial"/>
          <w:bCs/>
          <w:sz w:val="20"/>
          <w:szCs w:val="20"/>
        </w:rPr>
        <w:t xml:space="preserve">-fencing </w:t>
      </w:r>
      <w:r w:rsidR="001D4C31" w:rsidRPr="00E60CEF">
        <w:rPr>
          <w:rFonts w:ascii="Arial" w:hAnsi="Arial" w:cs="Arial"/>
          <w:bCs/>
          <w:sz w:val="20"/>
          <w:szCs w:val="20"/>
        </w:rPr>
        <w:t xml:space="preserve">a </w:t>
      </w:r>
      <w:r w:rsidRPr="00E60CEF">
        <w:rPr>
          <w:rFonts w:ascii="Arial" w:hAnsi="Arial" w:cs="Arial"/>
          <w:bCs/>
          <w:sz w:val="20"/>
          <w:szCs w:val="20"/>
        </w:rPr>
        <w:t>certain budget to fund operational activities in the centres. The Centre has only four staff members</w:t>
      </w:r>
      <w:r w:rsidR="001D4C31" w:rsidRPr="00E60CEF">
        <w:rPr>
          <w:rFonts w:ascii="Arial" w:hAnsi="Arial" w:cs="Arial"/>
          <w:bCs/>
          <w:sz w:val="20"/>
          <w:szCs w:val="20"/>
        </w:rPr>
        <w:t>,</w:t>
      </w:r>
      <w:r w:rsidRPr="00E60CEF">
        <w:rPr>
          <w:rFonts w:ascii="Arial" w:hAnsi="Arial" w:cs="Arial"/>
          <w:bCs/>
          <w:sz w:val="20"/>
          <w:szCs w:val="20"/>
        </w:rPr>
        <w:t xml:space="preserve"> excluding department</w:t>
      </w:r>
      <w:r w:rsidR="001D4C31" w:rsidRPr="00E60CEF">
        <w:rPr>
          <w:rFonts w:ascii="Arial" w:hAnsi="Arial" w:cs="Arial"/>
          <w:bCs/>
          <w:sz w:val="20"/>
          <w:szCs w:val="20"/>
        </w:rPr>
        <w:t>al</w:t>
      </w:r>
      <w:r w:rsidRPr="00E60CEF">
        <w:rPr>
          <w:rFonts w:ascii="Arial" w:hAnsi="Arial" w:cs="Arial"/>
          <w:bCs/>
          <w:sz w:val="20"/>
          <w:szCs w:val="20"/>
        </w:rPr>
        <w:t xml:space="preserve"> staff that come</w:t>
      </w:r>
      <w:r w:rsidR="001D4C31" w:rsidRPr="00E60CEF">
        <w:rPr>
          <w:rFonts w:ascii="Arial" w:hAnsi="Arial" w:cs="Arial"/>
          <w:bCs/>
          <w:sz w:val="20"/>
          <w:szCs w:val="20"/>
        </w:rPr>
        <w:t>s</w:t>
      </w:r>
      <w:r w:rsidRPr="00E60CEF">
        <w:rPr>
          <w:rFonts w:ascii="Arial" w:hAnsi="Arial" w:cs="Arial"/>
          <w:bCs/>
          <w:sz w:val="20"/>
          <w:szCs w:val="20"/>
        </w:rPr>
        <w:t xml:space="preserve"> to offer services </w:t>
      </w:r>
      <w:r w:rsidR="001D4C31" w:rsidRPr="00E60CEF">
        <w:rPr>
          <w:rFonts w:ascii="Arial" w:hAnsi="Arial" w:cs="Arial"/>
          <w:bCs/>
          <w:sz w:val="20"/>
          <w:szCs w:val="20"/>
        </w:rPr>
        <w:t>o</w:t>
      </w:r>
      <w:r w:rsidRPr="00E60CEF">
        <w:rPr>
          <w:rFonts w:ascii="Arial" w:hAnsi="Arial" w:cs="Arial"/>
          <w:bCs/>
          <w:sz w:val="20"/>
          <w:szCs w:val="20"/>
        </w:rPr>
        <w:t>n different days.</w:t>
      </w:r>
      <w:r w:rsidR="00C1288C" w:rsidRPr="00E60CEF">
        <w:rPr>
          <w:rFonts w:ascii="Arial" w:hAnsi="Arial" w:cs="Arial"/>
          <w:bCs/>
          <w:sz w:val="20"/>
          <w:szCs w:val="20"/>
        </w:rPr>
        <w:t xml:space="preserve"> Social Development services was</w:t>
      </w:r>
      <w:r w:rsidRPr="00E60CEF">
        <w:rPr>
          <w:rFonts w:ascii="Arial" w:hAnsi="Arial" w:cs="Arial"/>
          <w:bCs/>
          <w:sz w:val="20"/>
          <w:szCs w:val="20"/>
        </w:rPr>
        <w:t xml:space="preserve"> permanently stationed in the </w:t>
      </w:r>
      <w:r w:rsidR="004B3971" w:rsidRPr="00E60CEF">
        <w:rPr>
          <w:rFonts w:ascii="Arial" w:hAnsi="Arial" w:cs="Arial"/>
          <w:bCs/>
          <w:sz w:val="20"/>
          <w:szCs w:val="20"/>
        </w:rPr>
        <w:t xml:space="preserve">centre providing social worker services and social assistance grants. Three social workers </w:t>
      </w:r>
      <w:r w:rsidR="001D4C31" w:rsidRPr="00E60CEF">
        <w:rPr>
          <w:rFonts w:ascii="Arial" w:hAnsi="Arial" w:cs="Arial"/>
          <w:bCs/>
          <w:sz w:val="20"/>
          <w:szCs w:val="20"/>
        </w:rPr>
        <w:t>we</w:t>
      </w:r>
      <w:r w:rsidR="004B3971" w:rsidRPr="00E60CEF">
        <w:rPr>
          <w:rFonts w:ascii="Arial" w:hAnsi="Arial" w:cs="Arial"/>
          <w:bCs/>
          <w:sz w:val="20"/>
          <w:szCs w:val="20"/>
        </w:rPr>
        <w:t xml:space="preserve">re available </w:t>
      </w:r>
      <w:r w:rsidR="001D4C31" w:rsidRPr="00E60CEF">
        <w:rPr>
          <w:rFonts w:ascii="Arial" w:hAnsi="Arial" w:cs="Arial"/>
          <w:bCs/>
          <w:sz w:val="20"/>
          <w:szCs w:val="20"/>
        </w:rPr>
        <w:t>at</w:t>
      </w:r>
      <w:r w:rsidR="004B3971" w:rsidRPr="00E60CEF">
        <w:rPr>
          <w:rFonts w:ascii="Arial" w:hAnsi="Arial" w:cs="Arial"/>
          <w:bCs/>
          <w:sz w:val="20"/>
          <w:szCs w:val="20"/>
        </w:rPr>
        <w:t xml:space="preserve"> the centre. The Centre assist</w:t>
      </w:r>
      <w:r w:rsidR="001D4C31" w:rsidRPr="00E60CEF">
        <w:rPr>
          <w:rFonts w:ascii="Arial" w:hAnsi="Arial" w:cs="Arial"/>
          <w:bCs/>
          <w:sz w:val="20"/>
          <w:szCs w:val="20"/>
        </w:rPr>
        <w:t>s</w:t>
      </w:r>
      <w:r w:rsidR="004B3971" w:rsidRPr="00E60CEF">
        <w:rPr>
          <w:rFonts w:ascii="Arial" w:hAnsi="Arial" w:cs="Arial"/>
          <w:bCs/>
          <w:sz w:val="20"/>
          <w:szCs w:val="20"/>
        </w:rPr>
        <w:t xml:space="preserve"> over 100 clients </w:t>
      </w:r>
      <w:r w:rsidR="00E26CEE" w:rsidRPr="00E60CEF">
        <w:rPr>
          <w:rFonts w:ascii="Arial" w:hAnsi="Arial" w:cs="Arial"/>
          <w:bCs/>
          <w:sz w:val="20"/>
          <w:szCs w:val="20"/>
        </w:rPr>
        <w:t>daily</w:t>
      </w:r>
      <w:r w:rsidR="004B3971" w:rsidRPr="00E60CEF">
        <w:rPr>
          <w:rFonts w:ascii="Arial" w:hAnsi="Arial" w:cs="Arial"/>
          <w:bCs/>
          <w:sz w:val="20"/>
          <w:szCs w:val="20"/>
        </w:rPr>
        <w:t xml:space="preserve">. If funding issues </w:t>
      </w:r>
      <w:r w:rsidR="001D4C31" w:rsidRPr="00E60CEF">
        <w:rPr>
          <w:rFonts w:ascii="Arial" w:hAnsi="Arial" w:cs="Arial"/>
          <w:bCs/>
          <w:sz w:val="20"/>
          <w:szCs w:val="20"/>
        </w:rPr>
        <w:t>would be</w:t>
      </w:r>
      <w:r w:rsidR="004B3971" w:rsidRPr="00E60CEF">
        <w:rPr>
          <w:rFonts w:ascii="Arial" w:hAnsi="Arial" w:cs="Arial"/>
          <w:bCs/>
          <w:sz w:val="20"/>
          <w:szCs w:val="20"/>
        </w:rPr>
        <w:t xml:space="preserve"> resolved at the national </w:t>
      </w:r>
      <w:r w:rsidR="001D4C31" w:rsidRPr="00E60CEF">
        <w:rPr>
          <w:rFonts w:ascii="Arial" w:hAnsi="Arial" w:cs="Arial"/>
          <w:bCs/>
          <w:sz w:val="20"/>
          <w:szCs w:val="20"/>
        </w:rPr>
        <w:t>level</w:t>
      </w:r>
      <w:r w:rsidR="004B3971" w:rsidRPr="00E60CEF">
        <w:rPr>
          <w:rFonts w:ascii="Arial" w:hAnsi="Arial" w:cs="Arial"/>
          <w:bCs/>
          <w:sz w:val="20"/>
          <w:szCs w:val="20"/>
        </w:rPr>
        <w:t xml:space="preserve">, more government departments </w:t>
      </w:r>
      <w:r w:rsidR="001D4C31" w:rsidRPr="00E60CEF">
        <w:rPr>
          <w:rFonts w:ascii="Arial" w:hAnsi="Arial" w:cs="Arial"/>
          <w:bCs/>
          <w:sz w:val="20"/>
          <w:szCs w:val="20"/>
        </w:rPr>
        <w:t>we</w:t>
      </w:r>
      <w:r w:rsidR="004B3971" w:rsidRPr="00E60CEF">
        <w:rPr>
          <w:rFonts w:ascii="Arial" w:hAnsi="Arial" w:cs="Arial"/>
          <w:bCs/>
          <w:sz w:val="20"/>
          <w:szCs w:val="20"/>
        </w:rPr>
        <w:t xml:space="preserve">re interested to provide services closer to the citizens. </w:t>
      </w:r>
      <w:r w:rsidRPr="00E60CEF">
        <w:rPr>
          <w:rFonts w:ascii="Arial" w:hAnsi="Arial" w:cs="Arial"/>
          <w:bCs/>
          <w:sz w:val="20"/>
          <w:szCs w:val="20"/>
        </w:rPr>
        <w:t xml:space="preserve"> </w:t>
      </w:r>
    </w:p>
    <w:p w:rsidR="00824E98" w:rsidRPr="00E60CEF" w:rsidRDefault="00A66F41" w:rsidP="00E60CEF">
      <w:pPr>
        <w:pStyle w:val="ListParagraph"/>
        <w:numPr>
          <w:ilvl w:val="1"/>
          <w:numId w:val="6"/>
        </w:numPr>
        <w:rPr>
          <w:rFonts w:cs="Arial"/>
          <w:b/>
          <w:sz w:val="20"/>
          <w:szCs w:val="20"/>
        </w:rPr>
      </w:pPr>
      <w:r w:rsidRPr="00E60CEF">
        <w:rPr>
          <w:rFonts w:cs="Arial"/>
          <w:b/>
          <w:sz w:val="20"/>
          <w:szCs w:val="20"/>
        </w:rPr>
        <w:t>FREE STATE PROVINCE VISIT</w:t>
      </w:r>
    </w:p>
    <w:p w:rsidR="001D4C31" w:rsidRPr="00E60CEF" w:rsidRDefault="001D4C31" w:rsidP="00E60CEF">
      <w:pPr>
        <w:pStyle w:val="ListParagraph"/>
        <w:rPr>
          <w:rFonts w:cs="Arial"/>
          <w:b/>
          <w:sz w:val="20"/>
          <w:szCs w:val="20"/>
        </w:rPr>
      </w:pPr>
    </w:p>
    <w:p w:rsidR="00A66F41" w:rsidRPr="00E60CEF" w:rsidRDefault="00A66F41" w:rsidP="00E60CEF">
      <w:pPr>
        <w:pStyle w:val="ListParagraph"/>
        <w:numPr>
          <w:ilvl w:val="2"/>
          <w:numId w:val="6"/>
        </w:numPr>
        <w:rPr>
          <w:rFonts w:cs="Arial"/>
          <w:b/>
          <w:sz w:val="20"/>
          <w:szCs w:val="20"/>
        </w:rPr>
      </w:pPr>
      <w:r w:rsidRPr="00E60CEF">
        <w:rPr>
          <w:rFonts w:cs="Arial"/>
          <w:b/>
          <w:sz w:val="20"/>
          <w:szCs w:val="20"/>
        </w:rPr>
        <w:t>Interaction with the Office of the Premier</w:t>
      </w:r>
    </w:p>
    <w:p w:rsidR="00A66F41" w:rsidRPr="00E60CEF" w:rsidRDefault="00A66F41" w:rsidP="00E60CEF">
      <w:pPr>
        <w:spacing w:after="0" w:line="240" w:lineRule="auto"/>
        <w:rPr>
          <w:rFonts w:ascii="Arial" w:hAnsi="Arial" w:cs="Arial"/>
          <w:sz w:val="20"/>
          <w:szCs w:val="20"/>
        </w:rPr>
      </w:pPr>
      <w:r w:rsidRPr="00E60CEF">
        <w:rPr>
          <w:rFonts w:ascii="Arial" w:hAnsi="Arial" w:cs="Arial"/>
          <w:sz w:val="20"/>
          <w:szCs w:val="20"/>
        </w:rPr>
        <w:t xml:space="preserve">The main purpose of the oversight visit was to </w:t>
      </w:r>
      <w:r w:rsidR="001D4C31" w:rsidRPr="00E60CEF">
        <w:rPr>
          <w:rFonts w:ascii="Arial" w:hAnsi="Arial" w:cs="Arial"/>
          <w:sz w:val="20"/>
          <w:szCs w:val="20"/>
        </w:rPr>
        <w:t xml:space="preserve">conduct </w:t>
      </w:r>
      <w:r w:rsidRPr="00E60CEF">
        <w:rPr>
          <w:rFonts w:ascii="Arial" w:hAnsi="Arial" w:cs="Arial"/>
          <w:sz w:val="20"/>
          <w:szCs w:val="20"/>
        </w:rPr>
        <w:t>overs</w:t>
      </w:r>
      <w:r w:rsidR="001D4C31" w:rsidRPr="00E60CEF">
        <w:rPr>
          <w:rFonts w:ascii="Arial" w:hAnsi="Arial" w:cs="Arial"/>
          <w:sz w:val="20"/>
          <w:szCs w:val="20"/>
        </w:rPr>
        <w:t>ight</w:t>
      </w:r>
      <w:r w:rsidRPr="00E60CEF">
        <w:rPr>
          <w:rFonts w:ascii="Arial" w:hAnsi="Arial" w:cs="Arial"/>
          <w:sz w:val="20"/>
          <w:szCs w:val="20"/>
        </w:rPr>
        <w:t xml:space="preserve"> </w:t>
      </w:r>
      <w:r w:rsidR="001D4C31" w:rsidRPr="00E60CEF">
        <w:rPr>
          <w:rFonts w:ascii="Arial" w:hAnsi="Arial" w:cs="Arial"/>
          <w:sz w:val="20"/>
          <w:szCs w:val="20"/>
        </w:rPr>
        <w:t xml:space="preserve">in the </w:t>
      </w:r>
      <w:r w:rsidRPr="00E60CEF">
        <w:rPr>
          <w:rFonts w:ascii="Arial" w:hAnsi="Arial" w:cs="Arial"/>
          <w:sz w:val="20"/>
          <w:szCs w:val="20"/>
        </w:rPr>
        <w:t xml:space="preserve">Free State Province on </w:t>
      </w:r>
      <w:r w:rsidR="001D4C31" w:rsidRPr="00E60CEF">
        <w:rPr>
          <w:rFonts w:ascii="Arial" w:hAnsi="Arial" w:cs="Arial"/>
          <w:sz w:val="20"/>
          <w:szCs w:val="20"/>
        </w:rPr>
        <w:t xml:space="preserve">a </w:t>
      </w:r>
      <w:r w:rsidRPr="00E60CEF">
        <w:rPr>
          <w:rFonts w:ascii="Arial" w:hAnsi="Arial" w:cs="Arial"/>
          <w:sz w:val="20"/>
          <w:szCs w:val="20"/>
        </w:rPr>
        <w:t xml:space="preserve">myriad of issues such as Service Delivery Improvement Plans, Thusong Service Centres, filling of HOD vacancies, disciplinary cases, and 30 days’ payment to service providers. Service delivery </w:t>
      </w:r>
      <w:r w:rsidR="001D4C31" w:rsidRPr="00E60CEF">
        <w:rPr>
          <w:rFonts w:ascii="Arial" w:hAnsi="Arial" w:cs="Arial"/>
          <w:sz w:val="20"/>
          <w:szCs w:val="20"/>
        </w:rPr>
        <w:t>wa</w:t>
      </w:r>
      <w:r w:rsidRPr="00E60CEF">
        <w:rPr>
          <w:rFonts w:ascii="Arial" w:hAnsi="Arial" w:cs="Arial"/>
          <w:sz w:val="20"/>
          <w:szCs w:val="20"/>
        </w:rPr>
        <w:t xml:space="preserve">s at the centre of all identified issues. The Department of Public Service and Administration together with the Public Service Commission published </w:t>
      </w:r>
      <w:r w:rsidR="001D4C31" w:rsidRPr="00E60CEF">
        <w:rPr>
          <w:rFonts w:ascii="Arial" w:hAnsi="Arial" w:cs="Arial"/>
          <w:sz w:val="20"/>
          <w:szCs w:val="20"/>
        </w:rPr>
        <w:t xml:space="preserve">and tabled in Parliament </w:t>
      </w:r>
      <w:r w:rsidRPr="00E60CEF">
        <w:rPr>
          <w:rFonts w:ascii="Arial" w:hAnsi="Arial" w:cs="Arial"/>
          <w:sz w:val="20"/>
          <w:szCs w:val="20"/>
        </w:rPr>
        <w:t>numerous reports related to above</w:t>
      </w:r>
      <w:r w:rsidR="001D4C31" w:rsidRPr="00E60CEF">
        <w:rPr>
          <w:rFonts w:ascii="Arial" w:hAnsi="Arial" w:cs="Arial"/>
          <w:sz w:val="20"/>
          <w:szCs w:val="20"/>
        </w:rPr>
        <w:t>-</w:t>
      </w:r>
      <w:r w:rsidRPr="00E60CEF">
        <w:rPr>
          <w:rFonts w:ascii="Arial" w:hAnsi="Arial" w:cs="Arial"/>
          <w:sz w:val="20"/>
          <w:szCs w:val="20"/>
        </w:rPr>
        <w:t>mentioned oversight visits</w:t>
      </w:r>
      <w:r w:rsidR="001D4C31" w:rsidRPr="00E60CEF">
        <w:rPr>
          <w:rFonts w:ascii="Arial" w:hAnsi="Arial" w:cs="Arial"/>
          <w:sz w:val="20"/>
          <w:szCs w:val="20"/>
        </w:rPr>
        <w:t>’</w:t>
      </w:r>
      <w:r w:rsidRPr="00E60CEF">
        <w:rPr>
          <w:rFonts w:ascii="Arial" w:hAnsi="Arial" w:cs="Arial"/>
          <w:sz w:val="20"/>
          <w:szCs w:val="20"/>
        </w:rPr>
        <w:t xml:space="preserve"> focus areas, which ha</w:t>
      </w:r>
      <w:r w:rsidR="001D4C31" w:rsidRPr="00E60CEF">
        <w:rPr>
          <w:rFonts w:ascii="Arial" w:hAnsi="Arial" w:cs="Arial"/>
          <w:sz w:val="20"/>
          <w:szCs w:val="20"/>
        </w:rPr>
        <w:t>d</w:t>
      </w:r>
      <w:r w:rsidRPr="00E60CEF">
        <w:rPr>
          <w:rFonts w:ascii="Arial" w:hAnsi="Arial" w:cs="Arial"/>
          <w:sz w:val="20"/>
          <w:szCs w:val="20"/>
        </w:rPr>
        <w:t xml:space="preserve"> culminated into the Committee deciding to conduct an oversight in the province.   </w:t>
      </w:r>
      <w:r w:rsidR="001D4C31" w:rsidRPr="00E60CEF">
        <w:rPr>
          <w:rFonts w:ascii="Arial" w:hAnsi="Arial" w:cs="Arial"/>
          <w:sz w:val="20"/>
          <w:szCs w:val="20"/>
        </w:rPr>
        <w:t xml:space="preserve"> </w:t>
      </w:r>
      <w:r w:rsidRPr="00E60CEF">
        <w:rPr>
          <w:rFonts w:ascii="Arial" w:hAnsi="Arial" w:cs="Arial"/>
          <w:sz w:val="20"/>
          <w:szCs w:val="20"/>
        </w:rPr>
        <w:t xml:space="preserve"> </w:t>
      </w:r>
    </w:p>
    <w:p w:rsidR="00A66F41" w:rsidRPr="00E60CEF" w:rsidRDefault="00A66F41" w:rsidP="00E60CEF">
      <w:pPr>
        <w:spacing w:after="0" w:line="240" w:lineRule="auto"/>
        <w:rPr>
          <w:rFonts w:ascii="Arial" w:hAnsi="Arial" w:cs="Arial"/>
          <w:sz w:val="20"/>
          <w:szCs w:val="20"/>
        </w:rPr>
      </w:pPr>
      <w:r w:rsidRPr="00E60CEF">
        <w:rPr>
          <w:rFonts w:ascii="Arial" w:hAnsi="Arial" w:cs="Arial"/>
          <w:sz w:val="20"/>
          <w:szCs w:val="20"/>
        </w:rPr>
        <w:t xml:space="preserve">The Committee held its first meeting with the representatives from the following: Office of the Premier, provincial government departments, Public Service Commission, the Department of Public Service and Administration, the National School of Government and the Department of Planning Monitoring and Evaluation. </w:t>
      </w:r>
    </w:p>
    <w:p w:rsidR="00A66F41" w:rsidRPr="00E60CEF" w:rsidRDefault="00A66F41" w:rsidP="00E60CEF">
      <w:pPr>
        <w:spacing w:after="0" w:line="240" w:lineRule="auto"/>
        <w:rPr>
          <w:rFonts w:ascii="Arial" w:hAnsi="Arial" w:cs="Arial"/>
          <w:sz w:val="20"/>
          <w:szCs w:val="20"/>
        </w:rPr>
      </w:pPr>
      <w:r w:rsidRPr="00E60CEF">
        <w:rPr>
          <w:rFonts w:ascii="Arial" w:hAnsi="Arial" w:cs="Arial"/>
          <w:sz w:val="20"/>
          <w:szCs w:val="20"/>
        </w:rPr>
        <w:t>The Office of the Premier together with the Provincial Public Service Commission made presentations on the above</w:t>
      </w:r>
      <w:r w:rsidR="001D4C31" w:rsidRPr="00E60CEF">
        <w:rPr>
          <w:rFonts w:ascii="Arial" w:hAnsi="Arial" w:cs="Arial"/>
          <w:sz w:val="20"/>
          <w:szCs w:val="20"/>
        </w:rPr>
        <w:t>-</w:t>
      </w:r>
      <w:r w:rsidRPr="00E60CEF">
        <w:rPr>
          <w:rFonts w:ascii="Arial" w:hAnsi="Arial" w:cs="Arial"/>
          <w:sz w:val="20"/>
          <w:szCs w:val="20"/>
        </w:rPr>
        <w:t>mentioned oversight visit focus areas. The Fre</w:t>
      </w:r>
      <w:r w:rsidR="003F65E7" w:rsidRPr="00E60CEF">
        <w:rPr>
          <w:rFonts w:ascii="Arial" w:hAnsi="Arial" w:cs="Arial"/>
          <w:sz w:val="20"/>
          <w:szCs w:val="20"/>
        </w:rPr>
        <w:t>e State Provincial MEC of</w:t>
      </w:r>
      <w:r w:rsidRPr="00E60CEF">
        <w:rPr>
          <w:rFonts w:ascii="Arial" w:hAnsi="Arial" w:cs="Arial"/>
          <w:sz w:val="20"/>
          <w:szCs w:val="20"/>
        </w:rPr>
        <w:t xml:space="preserve"> Education</w:t>
      </w:r>
      <w:r w:rsidR="001A4604" w:rsidRPr="00E60CEF">
        <w:rPr>
          <w:rFonts w:ascii="Arial" w:hAnsi="Arial" w:cs="Arial"/>
          <w:sz w:val="20"/>
          <w:szCs w:val="20"/>
        </w:rPr>
        <w:t>, Honourable Mr Makhalo Mohale</w:t>
      </w:r>
      <w:r w:rsidRPr="00E60CEF">
        <w:rPr>
          <w:rFonts w:ascii="Arial" w:hAnsi="Arial" w:cs="Arial"/>
          <w:sz w:val="20"/>
          <w:szCs w:val="20"/>
        </w:rPr>
        <w:t xml:space="preserve"> warmly welcomed the delegation from the National Assembly. </w:t>
      </w:r>
      <w:r w:rsidR="001A4604" w:rsidRPr="00E60CEF">
        <w:rPr>
          <w:rFonts w:ascii="Arial" w:hAnsi="Arial" w:cs="Arial"/>
          <w:sz w:val="20"/>
          <w:szCs w:val="20"/>
        </w:rPr>
        <w:t xml:space="preserve">The meeting was attended by four MECs in the province. </w:t>
      </w:r>
      <w:r w:rsidRPr="00E60CEF">
        <w:rPr>
          <w:rFonts w:ascii="Arial" w:hAnsi="Arial" w:cs="Arial"/>
          <w:sz w:val="20"/>
          <w:szCs w:val="20"/>
        </w:rPr>
        <w:t>The Acting Chairperson officially opened the oversight visit meeting and mention</w:t>
      </w:r>
      <w:r w:rsidR="001D4C31" w:rsidRPr="00E60CEF">
        <w:rPr>
          <w:rFonts w:ascii="Arial" w:hAnsi="Arial" w:cs="Arial"/>
          <w:sz w:val="20"/>
          <w:szCs w:val="20"/>
        </w:rPr>
        <w:t>ed that</w:t>
      </w:r>
      <w:r w:rsidRPr="00E60CEF">
        <w:rPr>
          <w:rFonts w:ascii="Arial" w:hAnsi="Arial" w:cs="Arial"/>
          <w:sz w:val="20"/>
          <w:szCs w:val="20"/>
        </w:rPr>
        <w:t xml:space="preserve"> the visit </w:t>
      </w:r>
      <w:r w:rsidR="001D4C31" w:rsidRPr="00E60CEF">
        <w:rPr>
          <w:rFonts w:ascii="Arial" w:hAnsi="Arial" w:cs="Arial"/>
          <w:sz w:val="20"/>
          <w:szCs w:val="20"/>
        </w:rPr>
        <w:t>wa</w:t>
      </w:r>
      <w:r w:rsidRPr="00E60CEF">
        <w:rPr>
          <w:rFonts w:ascii="Arial" w:hAnsi="Arial" w:cs="Arial"/>
          <w:sz w:val="20"/>
          <w:szCs w:val="20"/>
        </w:rPr>
        <w:t xml:space="preserve">s divided twofold; </w:t>
      </w:r>
      <w:r w:rsidR="001D4C31" w:rsidRPr="00E60CEF">
        <w:rPr>
          <w:rFonts w:ascii="Arial" w:hAnsi="Arial" w:cs="Arial"/>
          <w:sz w:val="20"/>
          <w:szCs w:val="20"/>
        </w:rPr>
        <w:t xml:space="preserve">the </w:t>
      </w:r>
      <w:r w:rsidRPr="00E60CEF">
        <w:rPr>
          <w:rFonts w:ascii="Arial" w:hAnsi="Arial" w:cs="Arial"/>
          <w:sz w:val="20"/>
          <w:szCs w:val="20"/>
        </w:rPr>
        <w:t>first day to receive presentations on the state of the province and</w:t>
      </w:r>
      <w:r w:rsidR="001D4C31" w:rsidRPr="00E60CEF">
        <w:rPr>
          <w:rFonts w:ascii="Arial" w:hAnsi="Arial" w:cs="Arial"/>
          <w:sz w:val="20"/>
          <w:szCs w:val="20"/>
        </w:rPr>
        <w:t xml:space="preserve"> the</w:t>
      </w:r>
      <w:r w:rsidRPr="00E60CEF">
        <w:rPr>
          <w:rFonts w:ascii="Arial" w:hAnsi="Arial" w:cs="Arial"/>
          <w:sz w:val="20"/>
          <w:szCs w:val="20"/>
        </w:rPr>
        <w:t xml:space="preserve"> second day conducting inspection in loco to selected service delivery centres to assess numerous areas concerning the frontline services with </w:t>
      </w:r>
      <w:r w:rsidR="003F65E7" w:rsidRPr="00E60CEF">
        <w:rPr>
          <w:rFonts w:ascii="Arial" w:hAnsi="Arial" w:cs="Arial"/>
          <w:sz w:val="20"/>
          <w:szCs w:val="20"/>
        </w:rPr>
        <w:t xml:space="preserve">the </w:t>
      </w:r>
      <w:r w:rsidRPr="00E60CEF">
        <w:rPr>
          <w:rFonts w:ascii="Arial" w:hAnsi="Arial" w:cs="Arial"/>
          <w:sz w:val="20"/>
          <w:szCs w:val="20"/>
        </w:rPr>
        <w:t>aim of changing the lives of the citizens.</w:t>
      </w:r>
      <w:r w:rsidR="00CC7985" w:rsidRPr="00E60CEF">
        <w:rPr>
          <w:rFonts w:ascii="Arial" w:hAnsi="Arial" w:cs="Arial"/>
          <w:sz w:val="20"/>
          <w:szCs w:val="20"/>
        </w:rPr>
        <w:t xml:space="preserve"> </w:t>
      </w:r>
    </w:p>
    <w:p w:rsidR="00A66F41" w:rsidRPr="00E60CEF" w:rsidRDefault="00A66F41" w:rsidP="00E60CEF">
      <w:pPr>
        <w:pStyle w:val="ListParagraph"/>
        <w:numPr>
          <w:ilvl w:val="3"/>
          <w:numId w:val="6"/>
        </w:numPr>
        <w:rPr>
          <w:rFonts w:cs="Arial"/>
          <w:b/>
          <w:sz w:val="20"/>
          <w:szCs w:val="20"/>
        </w:rPr>
      </w:pPr>
      <w:r w:rsidRPr="00E60CEF">
        <w:rPr>
          <w:rFonts w:cs="Arial"/>
          <w:b/>
          <w:sz w:val="20"/>
          <w:szCs w:val="20"/>
        </w:rPr>
        <w:t>The Status of the SDIPs of the province</w:t>
      </w:r>
    </w:p>
    <w:p w:rsidR="001A4604" w:rsidRPr="00E60CEF" w:rsidRDefault="001A4604" w:rsidP="00E60CEF">
      <w:pPr>
        <w:spacing w:after="0" w:line="240" w:lineRule="auto"/>
        <w:rPr>
          <w:rFonts w:ascii="Arial" w:hAnsi="Arial" w:cs="Arial"/>
          <w:sz w:val="20"/>
          <w:szCs w:val="20"/>
          <w:lang w:val="en-US"/>
        </w:rPr>
      </w:pPr>
      <w:r w:rsidRPr="00E60CEF">
        <w:rPr>
          <w:rFonts w:ascii="Arial" w:hAnsi="Arial" w:cs="Arial"/>
          <w:sz w:val="20"/>
          <w:szCs w:val="20"/>
        </w:rPr>
        <w:t xml:space="preserve">The province </w:t>
      </w:r>
      <w:r w:rsidR="007E02B1" w:rsidRPr="00E60CEF">
        <w:rPr>
          <w:rFonts w:ascii="Arial" w:hAnsi="Arial" w:cs="Arial"/>
          <w:sz w:val="20"/>
          <w:szCs w:val="20"/>
        </w:rPr>
        <w:t>w</w:t>
      </w:r>
      <w:r w:rsidRPr="00E60CEF">
        <w:rPr>
          <w:rFonts w:ascii="Arial" w:hAnsi="Arial" w:cs="Arial"/>
          <w:sz w:val="20"/>
          <w:szCs w:val="20"/>
        </w:rPr>
        <w:t xml:space="preserve">as </w:t>
      </w:r>
      <w:r w:rsidR="007E02B1" w:rsidRPr="00E60CEF">
        <w:rPr>
          <w:rFonts w:ascii="Arial" w:hAnsi="Arial" w:cs="Arial"/>
          <w:sz w:val="20"/>
          <w:szCs w:val="20"/>
        </w:rPr>
        <w:t xml:space="preserve">100% compliant with the SDIPs </w:t>
      </w:r>
      <w:r w:rsidRPr="00E60CEF">
        <w:rPr>
          <w:rFonts w:ascii="Arial" w:hAnsi="Arial" w:cs="Arial"/>
          <w:sz w:val="20"/>
          <w:szCs w:val="20"/>
        </w:rPr>
        <w:t>during the SDIP cycle of 2018-2020.</w:t>
      </w:r>
      <w:r w:rsidRPr="00E60CEF">
        <w:rPr>
          <w:rFonts w:ascii="Arial" w:eastAsiaTheme="minorEastAsia" w:hAnsi="Arial" w:cs="Arial"/>
          <w:color w:val="000000" w:themeColor="text1"/>
          <w:kern w:val="24"/>
          <w:sz w:val="20"/>
          <w:szCs w:val="20"/>
          <w:lang w:eastAsia="en-ZA"/>
        </w:rPr>
        <w:t xml:space="preserve"> </w:t>
      </w:r>
      <w:r w:rsidRPr="00E60CEF">
        <w:rPr>
          <w:rFonts w:ascii="Arial" w:hAnsi="Arial" w:cs="Arial"/>
          <w:sz w:val="20"/>
          <w:szCs w:val="20"/>
          <w:lang w:val="en-US"/>
        </w:rPr>
        <w:t xml:space="preserve">Circular 1 of 2021, section D indicates that the 2021/22 cycle </w:t>
      </w:r>
      <w:r w:rsidR="007E02B1" w:rsidRPr="00E60CEF">
        <w:rPr>
          <w:rFonts w:ascii="Arial" w:hAnsi="Arial" w:cs="Arial"/>
          <w:sz w:val="20"/>
          <w:szCs w:val="20"/>
          <w:lang w:val="en-US"/>
        </w:rPr>
        <w:t>was</w:t>
      </w:r>
      <w:r w:rsidRPr="00E60CEF">
        <w:rPr>
          <w:rFonts w:ascii="Arial" w:hAnsi="Arial" w:cs="Arial"/>
          <w:sz w:val="20"/>
          <w:szCs w:val="20"/>
          <w:lang w:val="en-US"/>
        </w:rPr>
        <w:t xml:space="preserve"> a gap year across public service to finalise the new directive and related toolkit.</w:t>
      </w:r>
      <w:r w:rsidRPr="00E60CEF">
        <w:rPr>
          <w:rFonts w:ascii="Arial" w:hAnsi="Arial" w:cs="Arial"/>
          <w:sz w:val="20"/>
          <w:szCs w:val="20"/>
        </w:rPr>
        <w:t xml:space="preserve"> </w:t>
      </w:r>
      <w:r w:rsidRPr="00E60CEF">
        <w:rPr>
          <w:rFonts w:ascii="Arial" w:hAnsi="Arial" w:cs="Arial"/>
          <w:sz w:val="20"/>
          <w:szCs w:val="20"/>
          <w:lang w:val="en-US"/>
        </w:rPr>
        <w:t xml:space="preserve">During that period, </w:t>
      </w:r>
      <w:r w:rsidR="007E02B1" w:rsidRPr="00E60CEF">
        <w:rPr>
          <w:rFonts w:ascii="Arial" w:hAnsi="Arial" w:cs="Arial"/>
          <w:sz w:val="20"/>
          <w:szCs w:val="20"/>
          <w:lang w:val="en-US"/>
        </w:rPr>
        <w:t xml:space="preserve">the </w:t>
      </w:r>
      <w:r w:rsidRPr="00E60CEF">
        <w:rPr>
          <w:rFonts w:ascii="Arial" w:hAnsi="Arial" w:cs="Arial"/>
          <w:sz w:val="20"/>
          <w:szCs w:val="20"/>
          <w:lang w:val="en-US"/>
        </w:rPr>
        <w:t xml:space="preserve">Office of the Premier together with </w:t>
      </w:r>
      <w:r w:rsidR="003F65E7" w:rsidRPr="00E60CEF">
        <w:rPr>
          <w:rFonts w:ascii="Arial" w:hAnsi="Arial" w:cs="Arial"/>
          <w:sz w:val="20"/>
          <w:szCs w:val="20"/>
          <w:lang w:val="en-US"/>
        </w:rPr>
        <w:t xml:space="preserve">the </w:t>
      </w:r>
      <w:r w:rsidRPr="00E60CEF">
        <w:rPr>
          <w:rFonts w:ascii="Arial" w:hAnsi="Arial" w:cs="Arial"/>
          <w:sz w:val="20"/>
          <w:szCs w:val="20"/>
          <w:lang w:val="en-US"/>
        </w:rPr>
        <w:t>DPSA held advocacy sessions and capacity workshops on the anticipated framework and its require</w:t>
      </w:r>
      <w:r w:rsidR="007E02B1" w:rsidRPr="00E60CEF">
        <w:rPr>
          <w:rFonts w:ascii="Arial" w:hAnsi="Arial" w:cs="Arial"/>
          <w:sz w:val="20"/>
          <w:szCs w:val="20"/>
          <w:lang w:val="en-US"/>
        </w:rPr>
        <w:t>ment</w:t>
      </w:r>
      <w:r w:rsidRPr="00E60CEF">
        <w:rPr>
          <w:rFonts w:ascii="Arial" w:hAnsi="Arial" w:cs="Arial"/>
          <w:sz w:val="20"/>
          <w:szCs w:val="20"/>
          <w:lang w:val="en-US"/>
        </w:rPr>
        <w:t xml:space="preserve">s. Circular 14 of 2022 part 4, stipulated a recommendation to grant extension and </w:t>
      </w:r>
      <w:r w:rsidR="007E02B1" w:rsidRPr="00E60CEF">
        <w:rPr>
          <w:rFonts w:ascii="Arial" w:hAnsi="Arial" w:cs="Arial"/>
          <w:sz w:val="20"/>
          <w:szCs w:val="20"/>
          <w:lang w:val="en-US"/>
        </w:rPr>
        <w:t xml:space="preserve">that </w:t>
      </w:r>
      <w:r w:rsidRPr="00E60CEF">
        <w:rPr>
          <w:rFonts w:ascii="Arial" w:hAnsi="Arial" w:cs="Arial"/>
          <w:sz w:val="20"/>
          <w:szCs w:val="20"/>
          <w:lang w:val="en-US"/>
        </w:rPr>
        <w:t>support be provided to strengthen the critical SDIP building blocks t</w:t>
      </w:r>
      <w:r w:rsidR="007E02B1" w:rsidRPr="00E60CEF">
        <w:rPr>
          <w:rFonts w:ascii="Arial" w:hAnsi="Arial" w:cs="Arial"/>
          <w:sz w:val="20"/>
          <w:szCs w:val="20"/>
          <w:lang w:val="en-US"/>
        </w:rPr>
        <w:t>o</w:t>
      </w:r>
      <w:r w:rsidRPr="00E60CEF">
        <w:rPr>
          <w:rFonts w:ascii="Arial" w:hAnsi="Arial" w:cs="Arial"/>
          <w:sz w:val="20"/>
          <w:szCs w:val="20"/>
          <w:lang w:val="en-US"/>
        </w:rPr>
        <w:t xml:space="preserve"> enable departments to produce realistic, </w:t>
      </w:r>
      <w:r w:rsidR="00E26CEE" w:rsidRPr="00E60CEF">
        <w:rPr>
          <w:rFonts w:ascii="Arial" w:hAnsi="Arial" w:cs="Arial"/>
          <w:sz w:val="20"/>
          <w:szCs w:val="20"/>
          <w:lang w:val="en-US"/>
        </w:rPr>
        <w:t>effective,</w:t>
      </w:r>
      <w:r w:rsidRPr="00E60CEF">
        <w:rPr>
          <w:rFonts w:ascii="Arial" w:hAnsi="Arial" w:cs="Arial"/>
          <w:sz w:val="20"/>
          <w:szCs w:val="20"/>
          <w:lang w:val="en-US"/>
        </w:rPr>
        <w:t xml:space="preserve"> and credible SDIPs for the 2023</w:t>
      </w:r>
      <w:r w:rsidR="007E02B1" w:rsidRPr="00E60CEF">
        <w:rPr>
          <w:rFonts w:ascii="Arial" w:hAnsi="Arial" w:cs="Arial"/>
          <w:sz w:val="20"/>
          <w:szCs w:val="20"/>
          <w:lang w:val="en-US"/>
        </w:rPr>
        <w:t>-</w:t>
      </w:r>
      <w:r w:rsidRPr="00E60CEF">
        <w:rPr>
          <w:rFonts w:ascii="Arial" w:hAnsi="Arial" w:cs="Arial"/>
          <w:sz w:val="20"/>
          <w:szCs w:val="20"/>
          <w:lang w:val="en-US"/>
        </w:rPr>
        <w:t>25 cycle.</w:t>
      </w:r>
    </w:p>
    <w:p w:rsidR="001A4604" w:rsidRPr="00E60CEF" w:rsidRDefault="003F65E7" w:rsidP="00E60CEF">
      <w:pPr>
        <w:spacing w:after="0" w:line="240" w:lineRule="auto"/>
        <w:rPr>
          <w:rFonts w:ascii="Arial" w:hAnsi="Arial" w:cs="Arial"/>
          <w:sz w:val="20"/>
          <w:szCs w:val="20"/>
          <w:lang w:val="en-US"/>
        </w:rPr>
      </w:pPr>
      <w:r w:rsidRPr="00E60CEF">
        <w:rPr>
          <w:rFonts w:ascii="Arial" w:hAnsi="Arial" w:cs="Arial"/>
          <w:sz w:val="20"/>
          <w:szCs w:val="20"/>
          <w:lang w:val="en-US"/>
        </w:rPr>
        <w:lastRenderedPageBreak/>
        <w:t>The DPSA</w:t>
      </w:r>
      <w:r w:rsidR="001A4604" w:rsidRPr="00E60CEF">
        <w:rPr>
          <w:rFonts w:ascii="Arial" w:hAnsi="Arial" w:cs="Arial"/>
          <w:sz w:val="20"/>
          <w:szCs w:val="20"/>
          <w:lang w:val="en-US"/>
        </w:rPr>
        <w:t xml:space="preserve"> held cluster workshops for Natio</w:t>
      </w:r>
      <w:r w:rsidRPr="00E60CEF">
        <w:rPr>
          <w:rFonts w:ascii="Arial" w:hAnsi="Arial" w:cs="Arial"/>
          <w:sz w:val="20"/>
          <w:szCs w:val="20"/>
          <w:lang w:val="en-US"/>
        </w:rPr>
        <w:t xml:space="preserve">nal and Provincial departments </w:t>
      </w:r>
      <w:r w:rsidR="001A4604" w:rsidRPr="00E60CEF">
        <w:rPr>
          <w:rFonts w:ascii="Arial" w:hAnsi="Arial" w:cs="Arial"/>
          <w:sz w:val="20"/>
          <w:szCs w:val="20"/>
          <w:lang w:val="en-US"/>
        </w:rPr>
        <w:t xml:space="preserve">between </w:t>
      </w:r>
      <w:r w:rsidR="00E26CEE" w:rsidRPr="00E60CEF">
        <w:rPr>
          <w:rFonts w:ascii="Arial" w:hAnsi="Arial" w:cs="Arial"/>
          <w:sz w:val="20"/>
          <w:szCs w:val="20"/>
          <w:lang w:val="en-US"/>
        </w:rPr>
        <w:t>May and</w:t>
      </w:r>
      <w:r w:rsidR="007E02B1" w:rsidRPr="00E60CEF">
        <w:rPr>
          <w:rFonts w:ascii="Arial" w:hAnsi="Arial" w:cs="Arial"/>
          <w:sz w:val="20"/>
          <w:szCs w:val="20"/>
          <w:lang w:val="en-US"/>
        </w:rPr>
        <w:t xml:space="preserve"> October</w:t>
      </w:r>
      <w:r w:rsidR="001A4604" w:rsidRPr="00E60CEF">
        <w:rPr>
          <w:rFonts w:ascii="Arial" w:hAnsi="Arial" w:cs="Arial"/>
          <w:sz w:val="20"/>
          <w:szCs w:val="20"/>
          <w:lang w:val="en-US"/>
        </w:rPr>
        <w:t xml:space="preserve"> 2022, where Office</w:t>
      </w:r>
      <w:r w:rsidR="007E02B1" w:rsidRPr="00E60CEF">
        <w:rPr>
          <w:rFonts w:ascii="Arial" w:hAnsi="Arial" w:cs="Arial"/>
          <w:sz w:val="20"/>
          <w:szCs w:val="20"/>
          <w:lang w:val="en-US"/>
        </w:rPr>
        <w:t>s</w:t>
      </w:r>
      <w:r w:rsidR="001A4604" w:rsidRPr="00E60CEF">
        <w:rPr>
          <w:rFonts w:ascii="Arial" w:hAnsi="Arial" w:cs="Arial"/>
          <w:sz w:val="20"/>
          <w:szCs w:val="20"/>
          <w:lang w:val="en-US"/>
        </w:rPr>
        <w:t xml:space="preserve"> of the Premier (OTP</w:t>
      </w:r>
      <w:r w:rsidR="007E02B1" w:rsidRPr="00E60CEF">
        <w:rPr>
          <w:rFonts w:ascii="Arial" w:hAnsi="Arial" w:cs="Arial"/>
          <w:sz w:val="20"/>
          <w:szCs w:val="20"/>
          <w:lang w:val="en-US"/>
        </w:rPr>
        <w:t>s</w:t>
      </w:r>
      <w:r w:rsidR="001A4604" w:rsidRPr="00E60CEF">
        <w:rPr>
          <w:rFonts w:ascii="Arial" w:hAnsi="Arial" w:cs="Arial"/>
          <w:sz w:val="20"/>
          <w:szCs w:val="20"/>
          <w:lang w:val="en-US"/>
        </w:rPr>
        <w:t>)</w:t>
      </w:r>
      <w:r w:rsidRPr="00E60CEF">
        <w:rPr>
          <w:rFonts w:ascii="Arial" w:hAnsi="Arial" w:cs="Arial"/>
          <w:sz w:val="20"/>
          <w:szCs w:val="20"/>
          <w:lang w:val="en-US"/>
        </w:rPr>
        <w:t xml:space="preserve"> w</w:t>
      </w:r>
      <w:r w:rsidR="007E02B1" w:rsidRPr="00E60CEF">
        <w:rPr>
          <w:rFonts w:ascii="Arial" w:hAnsi="Arial" w:cs="Arial"/>
          <w:sz w:val="20"/>
          <w:szCs w:val="20"/>
          <w:lang w:val="en-US"/>
        </w:rPr>
        <w:t>ere</w:t>
      </w:r>
      <w:r w:rsidR="001A4604" w:rsidRPr="00E60CEF">
        <w:rPr>
          <w:rFonts w:ascii="Arial" w:hAnsi="Arial" w:cs="Arial"/>
          <w:sz w:val="20"/>
          <w:szCs w:val="20"/>
          <w:lang w:val="en-US"/>
        </w:rPr>
        <w:t xml:space="preserve"> also in attendance to continue providing support to provincial departments with their draft</w:t>
      </w:r>
      <w:r w:rsidR="007E02B1" w:rsidRPr="00E60CEF">
        <w:rPr>
          <w:rFonts w:ascii="Arial" w:hAnsi="Arial" w:cs="Arial"/>
          <w:sz w:val="20"/>
          <w:szCs w:val="20"/>
          <w:lang w:val="en-US"/>
        </w:rPr>
        <w:t>s</w:t>
      </w:r>
      <w:r w:rsidR="001A4604" w:rsidRPr="00E60CEF">
        <w:rPr>
          <w:rFonts w:ascii="Arial" w:hAnsi="Arial" w:cs="Arial"/>
          <w:sz w:val="20"/>
          <w:szCs w:val="20"/>
          <w:lang w:val="en-US"/>
        </w:rPr>
        <w:t xml:space="preserve">. Numerous meetings were held led by </w:t>
      </w:r>
      <w:r w:rsidR="007E02B1" w:rsidRPr="00E60CEF">
        <w:rPr>
          <w:rFonts w:ascii="Arial" w:hAnsi="Arial" w:cs="Arial"/>
          <w:sz w:val="20"/>
          <w:szCs w:val="20"/>
          <w:lang w:val="en-US"/>
        </w:rPr>
        <w:t xml:space="preserve">the </w:t>
      </w:r>
      <w:r w:rsidR="001A4604" w:rsidRPr="00E60CEF">
        <w:rPr>
          <w:rFonts w:ascii="Arial" w:hAnsi="Arial" w:cs="Arial"/>
          <w:sz w:val="20"/>
          <w:szCs w:val="20"/>
          <w:lang w:val="en-US"/>
        </w:rPr>
        <w:t>OTP between July</w:t>
      </w:r>
      <w:r w:rsidR="007E02B1" w:rsidRPr="00E60CEF">
        <w:rPr>
          <w:rFonts w:ascii="Arial" w:hAnsi="Arial" w:cs="Arial"/>
          <w:sz w:val="20"/>
          <w:szCs w:val="20"/>
          <w:lang w:val="en-US"/>
        </w:rPr>
        <w:t xml:space="preserve"> and </w:t>
      </w:r>
      <w:r w:rsidR="001A4604" w:rsidRPr="00E60CEF">
        <w:rPr>
          <w:rFonts w:ascii="Arial" w:hAnsi="Arial" w:cs="Arial"/>
          <w:sz w:val="20"/>
          <w:szCs w:val="20"/>
          <w:lang w:val="en-US"/>
        </w:rPr>
        <w:t>November 2022, where departments were assisted with their drafts including content analysis of Batho Pele principles, cross cutting issues of performance and satisfaction surveys and operation management framework.  Drafts were recommended for assessment by departments before the final approval by Executive Authorities.</w:t>
      </w:r>
      <w:r w:rsidR="001A4604" w:rsidRPr="00E60CEF">
        <w:rPr>
          <w:rFonts w:ascii="Arial" w:hAnsi="Arial" w:cs="Arial"/>
          <w:sz w:val="20"/>
          <w:szCs w:val="20"/>
        </w:rPr>
        <w:t xml:space="preserve"> </w:t>
      </w:r>
      <w:r w:rsidR="001A4604" w:rsidRPr="00E60CEF">
        <w:rPr>
          <w:rFonts w:ascii="Arial" w:hAnsi="Arial" w:cs="Arial"/>
          <w:sz w:val="20"/>
          <w:szCs w:val="20"/>
          <w:lang w:val="en-US"/>
        </w:rPr>
        <w:t xml:space="preserve">Free State was the only province that had volunteered to be tested first with the assessment of the drafts.   </w:t>
      </w:r>
    </w:p>
    <w:p w:rsidR="00A66F41" w:rsidRPr="00E60CEF" w:rsidRDefault="001A4604" w:rsidP="00E60CEF">
      <w:pPr>
        <w:pStyle w:val="ListParagraph"/>
        <w:numPr>
          <w:ilvl w:val="3"/>
          <w:numId w:val="6"/>
        </w:numPr>
        <w:rPr>
          <w:rFonts w:cs="Arial"/>
          <w:b/>
          <w:sz w:val="20"/>
          <w:szCs w:val="20"/>
        </w:rPr>
      </w:pPr>
      <w:r w:rsidRPr="00E60CEF">
        <w:rPr>
          <w:rFonts w:cs="Arial"/>
          <w:b/>
          <w:sz w:val="20"/>
          <w:szCs w:val="20"/>
        </w:rPr>
        <w:t xml:space="preserve"> State of Thusong Service Centres</w:t>
      </w:r>
    </w:p>
    <w:p w:rsidR="001A4604" w:rsidRPr="00E60CEF" w:rsidRDefault="001A4604" w:rsidP="00E60CEF">
      <w:pPr>
        <w:spacing w:after="0" w:line="240" w:lineRule="auto"/>
        <w:rPr>
          <w:rFonts w:ascii="Arial" w:hAnsi="Arial" w:cs="Arial"/>
          <w:sz w:val="20"/>
          <w:szCs w:val="20"/>
        </w:rPr>
      </w:pPr>
      <w:r w:rsidRPr="00E60CEF">
        <w:rPr>
          <w:rFonts w:ascii="Arial" w:hAnsi="Arial" w:cs="Arial"/>
          <w:sz w:val="20"/>
          <w:szCs w:val="20"/>
        </w:rPr>
        <w:t>Currently in the Free State province, there are thre</w:t>
      </w:r>
      <w:r w:rsidR="003F65E7" w:rsidRPr="00E60CEF">
        <w:rPr>
          <w:rFonts w:ascii="Arial" w:hAnsi="Arial" w:cs="Arial"/>
          <w:sz w:val="20"/>
          <w:szCs w:val="20"/>
        </w:rPr>
        <w:t>e functional Thusong Service Centres</w:t>
      </w:r>
      <w:r w:rsidR="007E02B1" w:rsidRPr="00E60CEF">
        <w:rPr>
          <w:rFonts w:ascii="Arial" w:hAnsi="Arial" w:cs="Arial"/>
          <w:sz w:val="20"/>
          <w:szCs w:val="20"/>
        </w:rPr>
        <w:t>,</w:t>
      </w:r>
      <w:r w:rsidR="00B9441A" w:rsidRPr="00E60CEF">
        <w:rPr>
          <w:rFonts w:ascii="Arial" w:hAnsi="Arial" w:cs="Arial"/>
          <w:sz w:val="20"/>
          <w:szCs w:val="20"/>
        </w:rPr>
        <w:t xml:space="preserve"> </w:t>
      </w:r>
      <w:r w:rsidR="007E02B1" w:rsidRPr="00E60CEF">
        <w:rPr>
          <w:rFonts w:ascii="Arial" w:hAnsi="Arial" w:cs="Arial"/>
          <w:sz w:val="20"/>
          <w:szCs w:val="20"/>
        </w:rPr>
        <w:t xml:space="preserve">they </w:t>
      </w:r>
      <w:r w:rsidR="00B9441A" w:rsidRPr="00E60CEF">
        <w:rPr>
          <w:rFonts w:ascii="Arial" w:hAnsi="Arial" w:cs="Arial"/>
          <w:sz w:val="20"/>
          <w:szCs w:val="20"/>
        </w:rPr>
        <w:t xml:space="preserve">are </w:t>
      </w:r>
      <w:r w:rsidRPr="00E60CEF">
        <w:rPr>
          <w:rFonts w:ascii="Arial" w:hAnsi="Arial" w:cs="Arial"/>
          <w:sz w:val="20"/>
          <w:szCs w:val="20"/>
        </w:rPr>
        <w:t>Namahadi in QwaQwa</w:t>
      </w:r>
      <w:r w:rsidR="00B9441A" w:rsidRPr="00E60CEF">
        <w:rPr>
          <w:rFonts w:ascii="Arial" w:hAnsi="Arial" w:cs="Arial"/>
          <w:sz w:val="20"/>
          <w:szCs w:val="20"/>
        </w:rPr>
        <w:t xml:space="preserve">; Thabo Mofutsanyane district, </w:t>
      </w:r>
      <w:r w:rsidRPr="00E60CEF">
        <w:rPr>
          <w:rFonts w:ascii="Arial" w:hAnsi="Arial" w:cs="Arial"/>
          <w:sz w:val="20"/>
          <w:szCs w:val="20"/>
        </w:rPr>
        <w:t>Mohokare in</w:t>
      </w:r>
      <w:r w:rsidR="00B9441A" w:rsidRPr="00E60CEF">
        <w:rPr>
          <w:rFonts w:ascii="Arial" w:hAnsi="Arial" w:cs="Arial"/>
          <w:sz w:val="20"/>
          <w:szCs w:val="20"/>
        </w:rPr>
        <w:t xml:space="preserve"> Zastron; Xhariep district and Kopanong also in Xhariep. </w:t>
      </w:r>
      <w:r w:rsidRPr="00E60CEF">
        <w:rPr>
          <w:rFonts w:ascii="Arial" w:hAnsi="Arial" w:cs="Arial"/>
          <w:sz w:val="20"/>
          <w:szCs w:val="20"/>
        </w:rPr>
        <w:t>Additionally, there is Thabong Hlasela Centre in Welkom; Lejweleputswa district</w:t>
      </w:r>
      <w:r w:rsidR="007E02B1" w:rsidRPr="00E60CEF">
        <w:rPr>
          <w:rFonts w:ascii="Arial" w:hAnsi="Arial" w:cs="Arial"/>
          <w:sz w:val="20"/>
          <w:szCs w:val="20"/>
        </w:rPr>
        <w:t xml:space="preserve"> which</w:t>
      </w:r>
      <w:r w:rsidRPr="00E60CEF">
        <w:rPr>
          <w:rFonts w:ascii="Arial" w:hAnsi="Arial" w:cs="Arial"/>
          <w:sz w:val="20"/>
          <w:szCs w:val="20"/>
        </w:rPr>
        <w:t xml:space="preserve"> also offer</w:t>
      </w:r>
      <w:r w:rsidR="007E02B1" w:rsidRPr="00E60CEF">
        <w:rPr>
          <w:rFonts w:ascii="Arial" w:hAnsi="Arial" w:cs="Arial"/>
          <w:sz w:val="20"/>
          <w:szCs w:val="20"/>
        </w:rPr>
        <w:t>s</w:t>
      </w:r>
      <w:r w:rsidRPr="00E60CEF">
        <w:rPr>
          <w:rFonts w:ascii="Arial" w:hAnsi="Arial" w:cs="Arial"/>
          <w:sz w:val="20"/>
          <w:szCs w:val="20"/>
        </w:rPr>
        <w:t xml:space="preserve"> services in an integrated manner.</w:t>
      </w:r>
      <w:r w:rsidR="00B9441A" w:rsidRPr="00E60CEF">
        <w:rPr>
          <w:rFonts w:ascii="Arial" w:hAnsi="Arial" w:cs="Arial"/>
          <w:sz w:val="20"/>
          <w:szCs w:val="20"/>
        </w:rPr>
        <w:t xml:space="preserve"> </w:t>
      </w:r>
      <w:r w:rsidRPr="00E60CEF">
        <w:rPr>
          <w:rFonts w:ascii="Arial" w:hAnsi="Arial" w:cs="Arial"/>
          <w:sz w:val="20"/>
          <w:szCs w:val="20"/>
        </w:rPr>
        <w:t xml:space="preserve">All these centres are hubs; accommodating different service departments under one roof for </w:t>
      </w:r>
      <w:r w:rsidR="003F65E7" w:rsidRPr="00E60CEF">
        <w:rPr>
          <w:rFonts w:ascii="Arial" w:hAnsi="Arial" w:cs="Arial"/>
          <w:sz w:val="20"/>
          <w:szCs w:val="20"/>
        </w:rPr>
        <w:t xml:space="preserve">rendering </w:t>
      </w:r>
      <w:r w:rsidRPr="00E60CEF">
        <w:rPr>
          <w:rFonts w:ascii="Arial" w:hAnsi="Arial" w:cs="Arial"/>
          <w:sz w:val="20"/>
          <w:szCs w:val="20"/>
        </w:rPr>
        <w:t xml:space="preserve">services to </w:t>
      </w:r>
      <w:r w:rsidR="003F65E7" w:rsidRPr="00E60CEF">
        <w:rPr>
          <w:rFonts w:ascii="Arial" w:hAnsi="Arial" w:cs="Arial"/>
          <w:sz w:val="20"/>
          <w:szCs w:val="20"/>
        </w:rPr>
        <w:t xml:space="preserve">the </w:t>
      </w:r>
      <w:r w:rsidRPr="00E60CEF">
        <w:rPr>
          <w:rFonts w:ascii="Arial" w:hAnsi="Arial" w:cs="Arial"/>
          <w:sz w:val="20"/>
          <w:szCs w:val="20"/>
        </w:rPr>
        <w:t>communities.</w:t>
      </w:r>
    </w:p>
    <w:p w:rsidR="00B9441A" w:rsidRPr="00E60CEF" w:rsidRDefault="003F65E7" w:rsidP="00E60CEF">
      <w:pPr>
        <w:spacing w:after="0" w:line="240" w:lineRule="auto"/>
        <w:rPr>
          <w:rFonts w:ascii="Arial" w:hAnsi="Arial" w:cs="Arial"/>
          <w:sz w:val="20"/>
          <w:szCs w:val="20"/>
        </w:rPr>
      </w:pPr>
      <w:r w:rsidRPr="00E60CEF">
        <w:rPr>
          <w:rFonts w:ascii="Arial" w:hAnsi="Arial" w:cs="Arial"/>
          <w:sz w:val="20"/>
          <w:szCs w:val="20"/>
        </w:rPr>
        <w:t>The Namahadi Thuso</w:t>
      </w:r>
      <w:r w:rsidR="00B9441A" w:rsidRPr="00E60CEF">
        <w:rPr>
          <w:rFonts w:ascii="Arial" w:hAnsi="Arial" w:cs="Arial"/>
          <w:sz w:val="20"/>
          <w:szCs w:val="20"/>
        </w:rPr>
        <w:t xml:space="preserve">ng Service Centre in Maluti-A-Phofung Local Municipality in Thabo Mofutsanyane District was established in 2001 as a hub situated in Charles Mopeli Stadium. In terms of staffing, the Centre has </w:t>
      </w:r>
      <w:r w:rsidR="007E02B1" w:rsidRPr="00E60CEF">
        <w:rPr>
          <w:rFonts w:ascii="Arial" w:hAnsi="Arial" w:cs="Arial"/>
          <w:sz w:val="20"/>
          <w:szCs w:val="20"/>
        </w:rPr>
        <w:t xml:space="preserve">a </w:t>
      </w:r>
      <w:r w:rsidR="00B9441A" w:rsidRPr="00E60CEF">
        <w:rPr>
          <w:rFonts w:ascii="Arial" w:hAnsi="Arial" w:cs="Arial"/>
          <w:sz w:val="20"/>
          <w:szCs w:val="20"/>
        </w:rPr>
        <w:t xml:space="preserve">Centre Manager, two </w:t>
      </w:r>
      <w:r w:rsidR="007E02B1" w:rsidRPr="00E60CEF">
        <w:rPr>
          <w:rFonts w:ascii="Arial" w:hAnsi="Arial" w:cs="Arial"/>
          <w:sz w:val="20"/>
          <w:szCs w:val="20"/>
        </w:rPr>
        <w:t>a</w:t>
      </w:r>
      <w:r w:rsidR="00B9441A" w:rsidRPr="00E60CEF">
        <w:rPr>
          <w:rFonts w:ascii="Arial" w:hAnsi="Arial" w:cs="Arial"/>
          <w:sz w:val="20"/>
          <w:szCs w:val="20"/>
        </w:rPr>
        <w:t>dmin</w:t>
      </w:r>
      <w:r w:rsidR="007E02B1" w:rsidRPr="00E60CEF">
        <w:rPr>
          <w:rFonts w:ascii="Arial" w:hAnsi="Arial" w:cs="Arial"/>
          <w:sz w:val="20"/>
          <w:szCs w:val="20"/>
        </w:rPr>
        <w:t>istration</w:t>
      </w:r>
      <w:r w:rsidR="00B9441A" w:rsidRPr="00E60CEF">
        <w:rPr>
          <w:rFonts w:ascii="Arial" w:hAnsi="Arial" w:cs="Arial"/>
          <w:sz w:val="20"/>
          <w:szCs w:val="20"/>
        </w:rPr>
        <w:t xml:space="preserve"> clerks and four cleaners.</w:t>
      </w:r>
      <w:r w:rsidRPr="00E60CEF">
        <w:rPr>
          <w:rFonts w:ascii="Arial" w:hAnsi="Arial" w:cs="Arial"/>
          <w:sz w:val="20"/>
          <w:szCs w:val="20"/>
        </w:rPr>
        <w:t xml:space="preserve"> The ICT connectivity remain</w:t>
      </w:r>
      <w:r w:rsidR="007E02B1" w:rsidRPr="00E60CEF">
        <w:rPr>
          <w:rFonts w:ascii="Arial" w:hAnsi="Arial" w:cs="Arial"/>
          <w:sz w:val="20"/>
          <w:szCs w:val="20"/>
        </w:rPr>
        <w:t>s</w:t>
      </w:r>
      <w:r w:rsidRPr="00E60CEF">
        <w:rPr>
          <w:rFonts w:ascii="Arial" w:hAnsi="Arial" w:cs="Arial"/>
          <w:sz w:val="20"/>
          <w:szCs w:val="20"/>
        </w:rPr>
        <w:t xml:space="preserve"> a</w:t>
      </w:r>
      <w:r w:rsidR="00B9441A" w:rsidRPr="00E60CEF">
        <w:rPr>
          <w:rFonts w:ascii="Arial" w:hAnsi="Arial" w:cs="Arial"/>
          <w:sz w:val="20"/>
          <w:szCs w:val="20"/>
        </w:rPr>
        <w:t xml:space="preserve"> major challenge hindering efficient services in the centre due to the outdated infrastructure and slow network.  The centre provides the following government services, SASSA, Labour, Post Office and </w:t>
      </w:r>
      <w:r w:rsidR="00EF759F" w:rsidRPr="00E60CEF">
        <w:rPr>
          <w:rFonts w:ascii="Arial" w:hAnsi="Arial" w:cs="Arial"/>
          <w:sz w:val="20"/>
          <w:szCs w:val="20"/>
        </w:rPr>
        <w:t>Councillor’s</w:t>
      </w:r>
      <w:r w:rsidR="00B9441A" w:rsidRPr="00E60CEF">
        <w:rPr>
          <w:rFonts w:ascii="Arial" w:hAnsi="Arial" w:cs="Arial"/>
          <w:sz w:val="20"/>
          <w:szCs w:val="20"/>
        </w:rPr>
        <w:t xml:space="preserve"> office. </w:t>
      </w:r>
    </w:p>
    <w:p w:rsidR="00B9441A" w:rsidRPr="00E60CEF" w:rsidRDefault="00C97B86" w:rsidP="00E60CEF">
      <w:pPr>
        <w:spacing w:after="0" w:line="240" w:lineRule="auto"/>
        <w:rPr>
          <w:rFonts w:ascii="Arial" w:hAnsi="Arial" w:cs="Arial"/>
          <w:sz w:val="20"/>
          <w:szCs w:val="20"/>
        </w:rPr>
      </w:pPr>
      <w:r w:rsidRPr="00E60CEF">
        <w:rPr>
          <w:rFonts w:ascii="Arial" w:hAnsi="Arial" w:cs="Arial"/>
          <w:sz w:val="20"/>
          <w:szCs w:val="20"/>
        </w:rPr>
        <w:t xml:space="preserve">The </w:t>
      </w:r>
      <w:r w:rsidR="00B9441A" w:rsidRPr="00E60CEF">
        <w:rPr>
          <w:rFonts w:ascii="Arial" w:hAnsi="Arial" w:cs="Arial"/>
          <w:sz w:val="20"/>
          <w:szCs w:val="20"/>
        </w:rPr>
        <w:t>Kopanong Thusong Service Centre in Kopanong Local Municipality Xhariep District was established in 2006 as a hub situated at Trompsburg in the township. In terms of staffing, the centre has three officials which are admin, cleaner and clerk. The ICT connectivity remain</w:t>
      </w:r>
      <w:r w:rsidRPr="00E60CEF">
        <w:rPr>
          <w:rFonts w:ascii="Arial" w:hAnsi="Arial" w:cs="Arial"/>
          <w:sz w:val="20"/>
          <w:szCs w:val="20"/>
        </w:rPr>
        <w:t>s</w:t>
      </w:r>
      <w:r w:rsidR="00B9441A" w:rsidRPr="00E60CEF">
        <w:rPr>
          <w:rFonts w:ascii="Arial" w:hAnsi="Arial" w:cs="Arial"/>
          <w:sz w:val="20"/>
          <w:szCs w:val="20"/>
        </w:rPr>
        <w:t xml:space="preserve"> the major challenge hindering efficient services in the centre due to the outdated infrastructure and slow network. The centre provides the following services </w:t>
      </w:r>
      <w:r w:rsidRPr="00E60CEF">
        <w:rPr>
          <w:rFonts w:ascii="Arial" w:hAnsi="Arial" w:cs="Arial"/>
          <w:sz w:val="20"/>
          <w:szCs w:val="20"/>
        </w:rPr>
        <w:t>from</w:t>
      </w:r>
      <w:r w:rsidR="00B9441A" w:rsidRPr="00E60CEF">
        <w:rPr>
          <w:rFonts w:ascii="Arial" w:hAnsi="Arial" w:cs="Arial"/>
          <w:sz w:val="20"/>
          <w:szCs w:val="20"/>
        </w:rPr>
        <w:t xml:space="preserve"> SASSA, Home Affairs, Labour, Correctional Services, and South African Football Association. </w:t>
      </w:r>
    </w:p>
    <w:p w:rsidR="00B9441A" w:rsidRPr="00E60CEF" w:rsidRDefault="00B9441A" w:rsidP="00E60CEF">
      <w:pPr>
        <w:spacing w:after="0" w:line="240" w:lineRule="auto"/>
        <w:rPr>
          <w:rFonts w:ascii="Arial" w:hAnsi="Arial" w:cs="Arial"/>
          <w:sz w:val="20"/>
          <w:szCs w:val="20"/>
        </w:rPr>
      </w:pPr>
      <w:r w:rsidRPr="00E60CEF">
        <w:rPr>
          <w:rFonts w:ascii="Arial" w:hAnsi="Arial" w:cs="Arial"/>
          <w:sz w:val="20"/>
          <w:szCs w:val="20"/>
        </w:rPr>
        <w:t xml:space="preserve">The Mohokare Thusong Service Centre in Mohokare Local Municipality </w:t>
      </w:r>
      <w:r w:rsidR="004259BE" w:rsidRPr="00E60CEF">
        <w:rPr>
          <w:rFonts w:ascii="Arial" w:hAnsi="Arial" w:cs="Arial"/>
          <w:sz w:val="20"/>
          <w:szCs w:val="20"/>
        </w:rPr>
        <w:t>Xhariep District established in 2006 situated in the township of Zastron. In terms of staffing, the centre has four staff members which are Centre Manager, Admin, Clerk and Cleaner.</w:t>
      </w:r>
      <w:r w:rsidRPr="00E60CEF">
        <w:rPr>
          <w:rFonts w:ascii="Arial" w:hAnsi="Arial" w:cs="Arial"/>
          <w:sz w:val="20"/>
          <w:szCs w:val="20"/>
        </w:rPr>
        <w:t xml:space="preserve"> </w:t>
      </w:r>
      <w:r w:rsidR="004259BE" w:rsidRPr="00E60CEF">
        <w:rPr>
          <w:rFonts w:ascii="Arial" w:hAnsi="Arial" w:cs="Arial"/>
          <w:sz w:val="20"/>
          <w:szCs w:val="20"/>
        </w:rPr>
        <w:t>The ICT connectivity remain</w:t>
      </w:r>
      <w:r w:rsidR="00C97B86" w:rsidRPr="00E60CEF">
        <w:rPr>
          <w:rFonts w:ascii="Arial" w:hAnsi="Arial" w:cs="Arial"/>
          <w:sz w:val="20"/>
          <w:szCs w:val="20"/>
        </w:rPr>
        <w:t>s</w:t>
      </w:r>
      <w:r w:rsidR="004259BE" w:rsidRPr="00E60CEF">
        <w:rPr>
          <w:rFonts w:ascii="Arial" w:hAnsi="Arial" w:cs="Arial"/>
          <w:sz w:val="20"/>
          <w:szCs w:val="20"/>
        </w:rPr>
        <w:t xml:space="preserve"> the major challenge hindering efficient services in the centre due to the outdated infrastructure and slow network. The centre provides the following services </w:t>
      </w:r>
      <w:r w:rsidR="00C97B86" w:rsidRPr="00E60CEF">
        <w:rPr>
          <w:rFonts w:ascii="Arial" w:hAnsi="Arial" w:cs="Arial"/>
          <w:sz w:val="20"/>
          <w:szCs w:val="20"/>
        </w:rPr>
        <w:t>from</w:t>
      </w:r>
      <w:r w:rsidR="004259BE" w:rsidRPr="00E60CEF">
        <w:rPr>
          <w:rFonts w:ascii="Arial" w:hAnsi="Arial" w:cs="Arial"/>
          <w:sz w:val="20"/>
          <w:szCs w:val="20"/>
        </w:rPr>
        <w:t xml:space="preserve"> Home Affairs, Agriculture, Correctional Services and Education.</w:t>
      </w:r>
    </w:p>
    <w:p w:rsidR="003E4714" w:rsidRPr="00E60CEF" w:rsidRDefault="004259BE" w:rsidP="00E60CEF">
      <w:pPr>
        <w:spacing w:after="0" w:line="240" w:lineRule="auto"/>
        <w:rPr>
          <w:rFonts w:ascii="Arial" w:hAnsi="Arial" w:cs="Arial"/>
          <w:sz w:val="20"/>
          <w:szCs w:val="20"/>
        </w:rPr>
      </w:pPr>
      <w:r w:rsidRPr="00E60CEF">
        <w:rPr>
          <w:rFonts w:ascii="Arial" w:hAnsi="Arial" w:cs="Arial"/>
          <w:sz w:val="20"/>
          <w:szCs w:val="20"/>
        </w:rPr>
        <w:t>The Thabong Hlasela Thusomg Service Centre in Matjhabeng Local Municipality in Lejweleputswa district is one</w:t>
      </w:r>
      <w:r w:rsidR="00C97B86" w:rsidRPr="00E60CEF">
        <w:rPr>
          <w:rFonts w:ascii="Arial" w:hAnsi="Arial" w:cs="Arial"/>
          <w:sz w:val="20"/>
          <w:szCs w:val="20"/>
        </w:rPr>
        <w:t>-</w:t>
      </w:r>
      <w:r w:rsidRPr="00E60CEF">
        <w:rPr>
          <w:rFonts w:ascii="Arial" w:hAnsi="Arial" w:cs="Arial"/>
          <w:sz w:val="20"/>
          <w:szCs w:val="20"/>
        </w:rPr>
        <w:t>s</w:t>
      </w:r>
      <w:r w:rsidR="00C97B86" w:rsidRPr="00E60CEF">
        <w:rPr>
          <w:rFonts w:ascii="Arial" w:hAnsi="Arial" w:cs="Arial"/>
          <w:sz w:val="20"/>
          <w:szCs w:val="20"/>
        </w:rPr>
        <w:t>t</w:t>
      </w:r>
      <w:r w:rsidRPr="00E60CEF">
        <w:rPr>
          <w:rFonts w:ascii="Arial" w:hAnsi="Arial" w:cs="Arial"/>
          <w:sz w:val="20"/>
          <w:szCs w:val="20"/>
        </w:rPr>
        <w:t>op centre for integrated services situated in Thabong in Boitumelo Junction Mall which is located in Welkom. The centre was officially opened in 2017 to offer services to the community around Matjhabeng Local Municipality. In terms of staffing, the centre has five staff members</w:t>
      </w:r>
      <w:r w:rsidR="00C97B86" w:rsidRPr="00E60CEF">
        <w:rPr>
          <w:rFonts w:ascii="Arial" w:hAnsi="Arial" w:cs="Arial"/>
          <w:sz w:val="20"/>
          <w:szCs w:val="20"/>
        </w:rPr>
        <w:t>,</w:t>
      </w:r>
      <w:r w:rsidRPr="00E60CEF">
        <w:rPr>
          <w:rFonts w:ascii="Arial" w:hAnsi="Arial" w:cs="Arial"/>
          <w:sz w:val="20"/>
          <w:szCs w:val="20"/>
        </w:rPr>
        <w:t xml:space="preserve"> which are two Assistant Managers and three General Counter Ass</w:t>
      </w:r>
      <w:r w:rsidR="00EF759F" w:rsidRPr="00E60CEF">
        <w:rPr>
          <w:rFonts w:ascii="Arial" w:hAnsi="Arial" w:cs="Arial"/>
          <w:sz w:val="20"/>
          <w:szCs w:val="20"/>
        </w:rPr>
        <w:t>istants. The Centre i</w:t>
      </w:r>
      <w:r w:rsidRPr="00E60CEF">
        <w:rPr>
          <w:rFonts w:ascii="Arial" w:hAnsi="Arial" w:cs="Arial"/>
          <w:sz w:val="20"/>
          <w:szCs w:val="20"/>
        </w:rPr>
        <w:t xml:space="preserve">s well-resourced and </w:t>
      </w:r>
      <w:r w:rsidR="00C97B86" w:rsidRPr="00E60CEF">
        <w:rPr>
          <w:rFonts w:ascii="Arial" w:hAnsi="Arial" w:cs="Arial"/>
          <w:sz w:val="20"/>
          <w:szCs w:val="20"/>
        </w:rPr>
        <w:t xml:space="preserve">has a </w:t>
      </w:r>
      <w:r w:rsidRPr="00E60CEF">
        <w:rPr>
          <w:rFonts w:ascii="Arial" w:hAnsi="Arial" w:cs="Arial"/>
          <w:sz w:val="20"/>
          <w:szCs w:val="20"/>
        </w:rPr>
        <w:t>well-designed ICT connectivity to satisfy users</w:t>
      </w:r>
      <w:r w:rsidR="00C97B86" w:rsidRPr="00E60CEF">
        <w:rPr>
          <w:rFonts w:ascii="Arial" w:hAnsi="Arial" w:cs="Arial"/>
          <w:sz w:val="20"/>
          <w:szCs w:val="20"/>
        </w:rPr>
        <w:t>’</w:t>
      </w:r>
      <w:r w:rsidRPr="00E60CEF">
        <w:rPr>
          <w:rFonts w:ascii="Arial" w:hAnsi="Arial" w:cs="Arial"/>
          <w:sz w:val="20"/>
          <w:szCs w:val="20"/>
        </w:rPr>
        <w:t xml:space="preserve"> business requirement. The centre has the latest and greatest technology infrastructure to render service to various customer</w:t>
      </w:r>
      <w:r w:rsidR="00C97B86" w:rsidRPr="00E60CEF">
        <w:rPr>
          <w:rFonts w:ascii="Arial" w:hAnsi="Arial" w:cs="Arial"/>
          <w:sz w:val="20"/>
          <w:szCs w:val="20"/>
        </w:rPr>
        <w:t>s</w:t>
      </w:r>
      <w:r w:rsidRPr="00E60CEF">
        <w:rPr>
          <w:rFonts w:ascii="Arial" w:hAnsi="Arial" w:cs="Arial"/>
          <w:sz w:val="20"/>
          <w:szCs w:val="20"/>
        </w:rPr>
        <w:t>. The services rendered at the centres include SASSA, GCIS, Agriculture, P</w:t>
      </w:r>
      <w:r w:rsidR="0005205E" w:rsidRPr="00E60CEF">
        <w:rPr>
          <w:rFonts w:ascii="Arial" w:hAnsi="Arial" w:cs="Arial"/>
          <w:sz w:val="20"/>
          <w:szCs w:val="20"/>
        </w:rPr>
        <w:t xml:space="preserve">olice </w:t>
      </w:r>
      <w:r w:rsidRPr="00E60CEF">
        <w:rPr>
          <w:rFonts w:ascii="Arial" w:hAnsi="Arial" w:cs="Arial"/>
          <w:sz w:val="20"/>
          <w:szCs w:val="20"/>
        </w:rPr>
        <w:t>R</w:t>
      </w:r>
      <w:r w:rsidR="0005205E" w:rsidRPr="00E60CEF">
        <w:rPr>
          <w:rFonts w:ascii="Arial" w:hAnsi="Arial" w:cs="Arial"/>
          <w:sz w:val="20"/>
          <w:szCs w:val="20"/>
        </w:rPr>
        <w:t xml:space="preserve">oads </w:t>
      </w:r>
      <w:r w:rsidRPr="00E60CEF">
        <w:rPr>
          <w:rFonts w:ascii="Arial" w:hAnsi="Arial" w:cs="Arial"/>
          <w:sz w:val="20"/>
          <w:szCs w:val="20"/>
        </w:rPr>
        <w:t>&amp;</w:t>
      </w:r>
      <w:r w:rsidR="0005205E" w:rsidRPr="00E60CEF">
        <w:rPr>
          <w:rFonts w:ascii="Arial" w:hAnsi="Arial" w:cs="Arial"/>
          <w:sz w:val="20"/>
          <w:szCs w:val="20"/>
        </w:rPr>
        <w:t xml:space="preserve"> </w:t>
      </w:r>
      <w:r w:rsidRPr="00E60CEF">
        <w:rPr>
          <w:rFonts w:ascii="Arial" w:hAnsi="Arial" w:cs="Arial"/>
          <w:sz w:val="20"/>
          <w:szCs w:val="20"/>
        </w:rPr>
        <w:t>T</w:t>
      </w:r>
      <w:r w:rsidR="0005205E" w:rsidRPr="00E60CEF">
        <w:rPr>
          <w:rFonts w:ascii="Arial" w:hAnsi="Arial" w:cs="Arial"/>
          <w:sz w:val="20"/>
          <w:szCs w:val="20"/>
        </w:rPr>
        <w:t>ransport</w:t>
      </w:r>
      <w:r w:rsidRPr="00E60CEF">
        <w:rPr>
          <w:rFonts w:ascii="Arial" w:hAnsi="Arial" w:cs="Arial"/>
          <w:sz w:val="20"/>
          <w:szCs w:val="20"/>
        </w:rPr>
        <w:t xml:space="preserve">, Health, </w:t>
      </w:r>
      <w:r w:rsidR="00F7196B" w:rsidRPr="00E60CEF">
        <w:rPr>
          <w:rFonts w:ascii="Arial" w:hAnsi="Arial" w:cs="Arial"/>
          <w:sz w:val="20"/>
          <w:szCs w:val="20"/>
        </w:rPr>
        <w:t>Department of Economic, Small Business Development, Tourism and Environmental Affairs (</w:t>
      </w:r>
      <w:r w:rsidRPr="00E60CEF">
        <w:rPr>
          <w:rFonts w:ascii="Arial" w:hAnsi="Arial" w:cs="Arial"/>
          <w:sz w:val="20"/>
          <w:szCs w:val="20"/>
        </w:rPr>
        <w:t>D</w:t>
      </w:r>
      <w:r w:rsidR="00F7196B" w:rsidRPr="00E60CEF">
        <w:rPr>
          <w:rFonts w:ascii="Arial" w:hAnsi="Arial" w:cs="Arial"/>
          <w:sz w:val="20"/>
          <w:szCs w:val="20"/>
        </w:rPr>
        <w:t>ESTEA)</w:t>
      </w:r>
      <w:r w:rsidRPr="00E60CEF">
        <w:rPr>
          <w:rFonts w:ascii="Arial" w:hAnsi="Arial" w:cs="Arial"/>
          <w:sz w:val="20"/>
          <w:szCs w:val="20"/>
        </w:rPr>
        <w:t xml:space="preserve">, Social Development and local councillor. </w:t>
      </w:r>
    </w:p>
    <w:p w:rsidR="004259BE" w:rsidRPr="00E60CEF" w:rsidRDefault="003E4714" w:rsidP="00E60CEF">
      <w:pPr>
        <w:spacing w:after="0" w:line="240" w:lineRule="auto"/>
        <w:rPr>
          <w:rFonts w:ascii="Arial" w:hAnsi="Arial" w:cs="Arial"/>
          <w:sz w:val="20"/>
          <w:szCs w:val="20"/>
        </w:rPr>
      </w:pPr>
      <w:r w:rsidRPr="00E60CEF">
        <w:rPr>
          <w:rFonts w:ascii="Arial" w:hAnsi="Arial" w:cs="Arial"/>
          <w:sz w:val="20"/>
          <w:szCs w:val="20"/>
        </w:rPr>
        <w:t xml:space="preserve">Like many other Thusong Service Centres in the country, the centres in the province have outdated ICT infrastructure, there are no clear roles and responsibilities, </w:t>
      </w:r>
      <w:r w:rsidR="00EF759F" w:rsidRPr="00E60CEF">
        <w:rPr>
          <w:rFonts w:ascii="Arial" w:hAnsi="Arial" w:cs="Arial"/>
          <w:sz w:val="20"/>
          <w:szCs w:val="20"/>
        </w:rPr>
        <w:t xml:space="preserve">lack of </w:t>
      </w:r>
      <w:r w:rsidRPr="00E60CEF">
        <w:rPr>
          <w:rFonts w:ascii="Arial" w:hAnsi="Arial" w:cs="Arial"/>
          <w:sz w:val="20"/>
          <w:szCs w:val="20"/>
        </w:rPr>
        <w:t>general maintenance, lack of office space, ownership of the TSC and fo</w:t>
      </w:r>
      <w:r w:rsidR="00C97B86" w:rsidRPr="00E60CEF">
        <w:rPr>
          <w:rFonts w:ascii="Arial" w:hAnsi="Arial" w:cs="Arial"/>
          <w:sz w:val="20"/>
          <w:szCs w:val="20"/>
        </w:rPr>
        <w:t>r</w:t>
      </w:r>
      <w:r w:rsidRPr="00E60CEF">
        <w:rPr>
          <w:rFonts w:ascii="Arial" w:hAnsi="Arial" w:cs="Arial"/>
          <w:sz w:val="20"/>
          <w:szCs w:val="20"/>
        </w:rPr>
        <w:t>malisation of the Thabong Hlasela TSC.</w:t>
      </w:r>
      <w:r w:rsidR="004259BE" w:rsidRPr="00E60CEF">
        <w:rPr>
          <w:rFonts w:ascii="Arial" w:hAnsi="Arial" w:cs="Arial"/>
          <w:sz w:val="20"/>
          <w:szCs w:val="20"/>
        </w:rPr>
        <w:t xml:space="preserve"> </w:t>
      </w:r>
      <w:r w:rsidRPr="00E60CEF">
        <w:rPr>
          <w:rFonts w:ascii="Arial" w:hAnsi="Arial" w:cs="Arial"/>
          <w:sz w:val="20"/>
          <w:szCs w:val="20"/>
        </w:rPr>
        <w:t>The Government Communication Information Services delisted the following TSC</w:t>
      </w:r>
      <w:r w:rsidR="00C97B86" w:rsidRPr="00E60CEF">
        <w:rPr>
          <w:rFonts w:ascii="Arial" w:hAnsi="Arial" w:cs="Arial"/>
          <w:sz w:val="20"/>
          <w:szCs w:val="20"/>
        </w:rPr>
        <w:t>s:</w:t>
      </w:r>
      <w:r w:rsidRPr="00E60CEF">
        <w:rPr>
          <w:rFonts w:ascii="Arial" w:hAnsi="Arial" w:cs="Arial"/>
          <w:sz w:val="20"/>
          <w:szCs w:val="20"/>
        </w:rPr>
        <w:t xml:space="preserve"> Botshabelo, Thaba Nchu, Winburg, Tseki, Tokologo and Mafube.  </w:t>
      </w:r>
    </w:p>
    <w:p w:rsidR="001A4604" w:rsidRPr="00E60CEF" w:rsidRDefault="003E4714" w:rsidP="00E60CEF">
      <w:pPr>
        <w:pStyle w:val="ListParagraph"/>
        <w:numPr>
          <w:ilvl w:val="3"/>
          <w:numId w:val="6"/>
        </w:numPr>
        <w:rPr>
          <w:rFonts w:cs="Arial"/>
          <w:b/>
          <w:sz w:val="20"/>
          <w:szCs w:val="20"/>
        </w:rPr>
      </w:pPr>
      <w:r w:rsidRPr="00E60CEF">
        <w:rPr>
          <w:rFonts w:cs="Arial"/>
          <w:b/>
          <w:sz w:val="20"/>
          <w:szCs w:val="20"/>
        </w:rPr>
        <w:t>Status of HODs posts</w:t>
      </w:r>
    </w:p>
    <w:p w:rsidR="00705AC3" w:rsidRPr="00E60CEF" w:rsidRDefault="003E4714" w:rsidP="00E60CEF">
      <w:pPr>
        <w:spacing w:after="0" w:line="240" w:lineRule="auto"/>
        <w:rPr>
          <w:rFonts w:ascii="Arial" w:hAnsi="Arial" w:cs="Arial"/>
          <w:sz w:val="20"/>
          <w:szCs w:val="20"/>
        </w:rPr>
      </w:pPr>
      <w:r w:rsidRPr="00E60CEF">
        <w:rPr>
          <w:rFonts w:ascii="Arial" w:hAnsi="Arial" w:cs="Arial"/>
          <w:sz w:val="20"/>
          <w:szCs w:val="20"/>
        </w:rPr>
        <w:t xml:space="preserve">All the provincial departments have filled the Heads of Department position excluding the Department of Police, Roads </w:t>
      </w:r>
      <w:r w:rsidR="00C97B86" w:rsidRPr="00E60CEF">
        <w:rPr>
          <w:rFonts w:ascii="Arial" w:hAnsi="Arial" w:cs="Arial"/>
          <w:sz w:val="20"/>
          <w:szCs w:val="20"/>
        </w:rPr>
        <w:t>and</w:t>
      </w:r>
      <w:r w:rsidRPr="00E60CEF">
        <w:rPr>
          <w:rFonts w:ascii="Arial" w:hAnsi="Arial" w:cs="Arial"/>
          <w:sz w:val="20"/>
          <w:szCs w:val="20"/>
        </w:rPr>
        <w:t xml:space="preserve"> Transport and Department of Sports, Arts and Culture. The HODs have signed performance contract</w:t>
      </w:r>
      <w:r w:rsidR="00C97B86" w:rsidRPr="00E60CEF">
        <w:rPr>
          <w:rFonts w:ascii="Arial" w:hAnsi="Arial" w:cs="Arial"/>
          <w:sz w:val="20"/>
          <w:szCs w:val="20"/>
        </w:rPr>
        <w:t>s</w:t>
      </w:r>
      <w:r w:rsidRPr="00E60CEF">
        <w:rPr>
          <w:rFonts w:ascii="Arial" w:hAnsi="Arial" w:cs="Arial"/>
          <w:sz w:val="20"/>
          <w:szCs w:val="20"/>
        </w:rPr>
        <w:t xml:space="preserve"> with the MECs in the province.</w:t>
      </w:r>
    </w:p>
    <w:p w:rsidR="003E4714" w:rsidRPr="00E60CEF" w:rsidRDefault="003E4714" w:rsidP="00E60CEF">
      <w:pPr>
        <w:pStyle w:val="ListParagraph"/>
        <w:numPr>
          <w:ilvl w:val="3"/>
          <w:numId w:val="6"/>
        </w:numPr>
        <w:rPr>
          <w:rFonts w:cs="Arial"/>
          <w:b/>
          <w:sz w:val="20"/>
          <w:szCs w:val="20"/>
        </w:rPr>
      </w:pPr>
      <w:r w:rsidRPr="00E60CEF">
        <w:rPr>
          <w:rFonts w:cs="Arial"/>
          <w:b/>
          <w:sz w:val="20"/>
          <w:szCs w:val="20"/>
        </w:rPr>
        <w:t>Status of Disciplinary Cases</w:t>
      </w:r>
    </w:p>
    <w:p w:rsidR="00777097" w:rsidRPr="00E60CEF" w:rsidRDefault="00C97B86" w:rsidP="00E60CEF">
      <w:pPr>
        <w:spacing w:after="0" w:line="240" w:lineRule="auto"/>
        <w:rPr>
          <w:rFonts w:ascii="Arial" w:hAnsi="Arial" w:cs="Arial"/>
          <w:sz w:val="20"/>
          <w:szCs w:val="20"/>
        </w:rPr>
      </w:pPr>
      <w:r w:rsidRPr="00E60CEF">
        <w:rPr>
          <w:rFonts w:ascii="Arial" w:hAnsi="Arial" w:cs="Arial"/>
          <w:sz w:val="20"/>
          <w:szCs w:val="20"/>
        </w:rPr>
        <w:t>Rega</w:t>
      </w:r>
      <w:r w:rsidR="00777097" w:rsidRPr="00E60CEF">
        <w:rPr>
          <w:rFonts w:ascii="Arial" w:hAnsi="Arial" w:cs="Arial"/>
          <w:sz w:val="20"/>
          <w:szCs w:val="20"/>
        </w:rPr>
        <w:t xml:space="preserve">rding the status of the disciplinary cases in the province, the Department of Education recorded </w:t>
      </w:r>
      <w:r w:rsidRPr="00E60CEF">
        <w:rPr>
          <w:rFonts w:ascii="Arial" w:hAnsi="Arial" w:cs="Arial"/>
          <w:sz w:val="20"/>
          <w:szCs w:val="20"/>
        </w:rPr>
        <w:t xml:space="preserve">the </w:t>
      </w:r>
      <w:r w:rsidR="00777097" w:rsidRPr="00E60CEF">
        <w:rPr>
          <w:rFonts w:ascii="Arial" w:hAnsi="Arial" w:cs="Arial"/>
          <w:sz w:val="20"/>
          <w:szCs w:val="20"/>
        </w:rPr>
        <w:t xml:space="preserve">highest number </w:t>
      </w:r>
      <w:r w:rsidR="00F7196B" w:rsidRPr="00E60CEF">
        <w:rPr>
          <w:rFonts w:ascii="Arial" w:hAnsi="Arial" w:cs="Arial"/>
          <w:sz w:val="20"/>
          <w:szCs w:val="20"/>
        </w:rPr>
        <w:t>at</w:t>
      </w:r>
      <w:r w:rsidR="00777097" w:rsidRPr="00E60CEF">
        <w:rPr>
          <w:rFonts w:ascii="Arial" w:hAnsi="Arial" w:cs="Arial"/>
          <w:sz w:val="20"/>
          <w:szCs w:val="20"/>
        </w:rPr>
        <w:t xml:space="preserve"> 276 misconduct cases followed by the Department of Health with 90 cases. The rest of other departments recorded very low cases from 12 to 0 cases in the province. </w:t>
      </w:r>
      <w:r w:rsidR="00777097" w:rsidRPr="00E60CEF">
        <w:rPr>
          <w:rFonts w:ascii="Arial" w:hAnsi="Arial" w:cs="Arial"/>
          <w:sz w:val="20"/>
          <w:szCs w:val="20"/>
          <w:lang w:val="en-US"/>
        </w:rPr>
        <w:t>The Department of Human Settlements recorded the highest number of misconduct cases in relation to the number of employees per department. The most misconduct cases recorded in the Department of Education relate</w:t>
      </w:r>
      <w:r w:rsidR="00F7196B" w:rsidRPr="00E60CEF">
        <w:rPr>
          <w:rFonts w:ascii="Arial" w:hAnsi="Arial" w:cs="Arial"/>
          <w:sz w:val="20"/>
          <w:szCs w:val="20"/>
          <w:lang w:val="en-US"/>
        </w:rPr>
        <w:t>d</w:t>
      </w:r>
      <w:r w:rsidR="00777097" w:rsidRPr="00E60CEF">
        <w:rPr>
          <w:rFonts w:ascii="Arial" w:hAnsi="Arial" w:cs="Arial"/>
          <w:sz w:val="20"/>
          <w:szCs w:val="20"/>
          <w:lang w:val="en-US"/>
        </w:rPr>
        <w:t xml:space="preserve"> to insubordination and amount</w:t>
      </w:r>
      <w:r w:rsidR="00F7196B" w:rsidRPr="00E60CEF">
        <w:rPr>
          <w:rFonts w:ascii="Arial" w:hAnsi="Arial" w:cs="Arial"/>
          <w:sz w:val="20"/>
          <w:szCs w:val="20"/>
          <w:lang w:val="en-US"/>
        </w:rPr>
        <w:t>ed</w:t>
      </w:r>
      <w:r w:rsidR="00777097" w:rsidRPr="00E60CEF">
        <w:rPr>
          <w:rFonts w:ascii="Arial" w:hAnsi="Arial" w:cs="Arial"/>
          <w:sz w:val="20"/>
          <w:szCs w:val="20"/>
          <w:lang w:val="en-US"/>
        </w:rPr>
        <w:t xml:space="preserve"> to 16.7% of all the misconduct cases raised in </w:t>
      </w:r>
      <w:r w:rsidR="00F7196B" w:rsidRPr="00E60CEF">
        <w:rPr>
          <w:rFonts w:ascii="Arial" w:hAnsi="Arial" w:cs="Arial"/>
          <w:sz w:val="20"/>
          <w:szCs w:val="20"/>
          <w:lang w:val="en-US"/>
        </w:rPr>
        <w:t xml:space="preserve">the </w:t>
      </w:r>
      <w:r w:rsidR="00777097" w:rsidRPr="00E60CEF">
        <w:rPr>
          <w:rFonts w:ascii="Arial" w:hAnsi="Arial" w:cs="Arial"/>
          <w:sz w:val="20"/>
          <w:szCs w:val="20"/>
          <w:lang w:val="en-US"/>
        </w:rPr>
        <w:t xml:space="preserve">said Department. </w:t>
      </w:r>
    </w:p>
    <w:p w:rsidR="00777097" w:rsidRPr="00E60CEF" w:rsidRDefault="00777097" w:rsidP="00E60CEF">
      <w:pPr>
        <w:spacing w:after="0" w:line="240" w:lineRule="auto"/>
        <w:rPr>
          <w:rFonts w:ascii="Arial" w:hAnsi="Arial" w:cs="Arial"/>
          <w:sz w:val="20"/>
          <w:szCs w:val="20"/>
          <w:lang w:val="en-US"/>
        </w:rPr>
      </w:pPr>
      <w:r w:rsidRPr="00E60CEF">
        <w:rPr>
          <w:rFonts w:ascii="Arial" w:hAnsi="Arial" w:cs="Arial"/>
          <w:sz w:val="20"/>
          <w:szCs w:val="20"/>
          <w:lang w:val="en-US"/>
        </w:rPr>
        <w:lastRenderedPageBreak/>
        <w:t xml:space="preserve">The most misconduct cases recorded in the Department of Public Works </w:t>
      </w:r>
      <w:r w:rsidR="00F7196B" w:rsidRPr="00E60CEF">
        <w:rPr>
          <w:rFonts w:ascii="Arial" w:hAnsi="Arial" w:cs="Arial"/>
          <w:sz w:val="20"/>
          <w:szCs w:val="20"/>
          <w:lang w:val="en-US"/>
        </w:rPr>
        <w:t>and</w:t>
      </w:r>
      <w:r w:rsidRPr="00E60CEF">
        <w:rPr>
          <w:rFonts w:ascii="Arial" w:hAnsi="Arial" w:cs="Arial"/>
          <w:sz w:val="20"/>
          <w:szCs w:val="20"/>
          <w:lang w:val="en-US"/>
        </w:rPr>
        <w:t xml:space="preserve"> Infrastructure relates to </w:t>
      </w:r>
      <w:r w:rsidR="00F7196B" w:rsidRPr="00E60CEF">
        <w:rPr>
          <w:rFonts w:ascii="Arial" w:hAnsi="Arial" w:cs="Arial"/>
          <w:sz w:val="20"/>
          <w:szCs w:val="20"/>
          <w:lang w:val="en-US"/>
        </w:rPr>
        <w:t>theft</w:t>
      </w:r>
      <w:r w:rsidRPr="00E60CEF">
        <w:rPr>
          <w:rFonts w:ascii="Arial" w:hAnsi="Arial" w:cs="Arial"/>
          <w:sz w:val="20"/>
          <w:szCs w:val="20"/>
          <w:lang w:val="en-US"/>
        </w:rPr>
        <w:t xml:space="preserve"> / bribes / fraud and amount</w:t>
      </w:r>
      <w:r w:rsidR="00F7196B" w:rsidRPr="00E60CEF">
        <w:rPr>
          <w:rFonts w:ascii="Arial" w:hAnsi="Arial" w:cs="Arial"/>
          <w:sz w:val="20"/>
          <w:szCs w:val="20"/>
          <w:lang w:val="en-US"/>
        </w:rPr>
        <w:t>ed</w:t>
      </w:r>
      <w:r w:rsidRPr="00E60CEF">
        <w:rPr>
          <w:rFonts w:ascii="Arial" w:hAnsi="Arial" w:cs="Arial"/>
          <w:sz w:val="20"/>
          <w:szCs w:val="20"/>
          <w:lang w:val="en-US"/>
        </w:rPr>
        <w:t xml:space="preserve"> to 88.9% of all the misconduct cases raised in</w:t>
      </w:r>
      <w:r w:rsidR="00F7196B" w:rsidRPr="00E60CEF">
        <w:rPr>
          <w:rFonts w:ascii="Arial" w:hAnsi="Arial" w:cs="Arial"/>
          <w:sz w:val="20"/>
          <w:szCs w:val="20"/>
          <w:lang w:val="en-US"/>
        </w:rPr>
        <w:t xml:space="preserve"> the</w:t>
      </w:r>
      <w:r w:rsidRPr="00E60CEF">
        <w:rPr>
          <w:rFonts w:ascii="Arial" w:hAnsi="Arial" w:cs="Arial"/>
          <w:sz w:val="20"/>
          <w:szCs w:val="20"/>
          <w:lang w:val="en-US"/>
        </w:rPr>
        <w:t xml:space="preserve"> said Department. </w:t>
      </w:r>
      <w:r w:rsidRPr="00E60CEF">
        <w:rPr>
          <w:rFonts w:ascii="Arial" w:hAnsi="Arial" w:cs="Arial"/>
          <w:sz w:val="20"/>
          <w:szCs w:val="20"/>
        </w:rPr>
        <w:t xml:space="preserve">Insubordination </w:t>
      </w:r>
      <w:r w:rsidR="00F7196B" w:rsidRPr="00E60CEF">
        <w:rPr>
          <w:rFonts w:ascii="Arial" w:hAnsi="Arial" w:cs="Arial"/>
          <w:sz w:val="20"/>
          <w:szCs w:val="20"/>
        </w:rPr>
        <w:t>wa</w:t>
      </w:r>
      <w:r w:rsidRPr="00E60CEF">
        <w:rPr>
          <w:rFonts w:ascii="Arial" w:hAnsi="Arial" w:cs="Arial"/>
          <w:sz w:val="20"/>
          <w:szCs w:val="20"/>
        </w:rPr>
        <w:t>s the most prevalent misconduct recorded over this reporting period. Over ninety percent (97.8%) of all the assault cases recorded above emanate</w:t>
      </w:r>
      <w:r w:rsidR="00F7196B" w:rsidRPr="00E60CEF">
        <w:rPr>
          <w:rFonts w:ascii="Arial" w:hAnsi="Arial" w:cs="Arial"/>
          <w:sz w:val="20"/>
          <w:szCs w:val="20"/>
        </w:rPr>
        <w:t>d</w:t>
      </w:r>
      <w:r w:rsidRPr="00E60CEF">
        <w:rPr>
          <w:rFonts w:ascii="Arial" w:hAnsi="Arial" w:cs="Arial"/>
          <w:sz w:val="20"/>
          <w:szCs w:val="20"/>
        </w:rPr>
        <w:t xml:space="preserve"> from the Department of Education.  </w:t>
      </w:r>
    </w:p>
    <w:p w:rsidR="00777097" w:rsidRPr="00E60CEF" w:rsidRDefault="00777097" w:rsidP="00E60CEF">
      <w:pPr>
        <w:spacing w:after="0" w:line="240" w:lineRule="auto"/>
        <w:rPr>
          <w:rFonts w:ascii="Arial" w:hAnsi="Arial" w:cs="Arial"/>
          <w:sz w:val="20"/>
          <w:szCs w:val="20"/>
        </w:rPr>
      </w:pPr>
      <w:r w:rsidRPr="00E60CEF">
        <w:rPr>
          <w:rFonts w:ascii="Arial" w:hAnsi="Arial" w:cs="Arial"/>
          <w:sz w:val="20"/>
          <w:szCs w:val="20"/>
        </w:rPr>
        <w:t>Over eighty percent (84.8%) of improper conduct cases reported emanate</w:t>
      </w:r>
      <w:r w:rsidR="00F7196B" w:rsidRPr="00E60CEF">
        <w:rPr>
          <w:rFonts w:ascii="Arial" w:hAnsi="Arial" w:cs="Arial"/>
          <w:sz w:val="20"/>
          <w:szCs w:val="20"/>
        </w:rPr>
        <w:t>d</w:t>
      </w:r>
      <w:r w:rsidRPr="00E60CEF">
        <w:rPr>
          <w:rFonts w:ascii="Arial" w:hAnsi="Arial" w:cs="Arial"/>
          <w:sz w:val="20"/>
          <w:szCs w:val="20"/>
        </w:rPr>
        <w:t xml:space="preserve"> from the Department of Education. Over seventy percent (73.7%) of all the cases pertaining </w:t>
      </w:r>
      <w:r w:rsidR="00E26CEE" w:rsidRPr="00E60CEF">
        <w:rPr>
          <w:rFonts w:ascii="Arial" w:hAnsi="Arial" w:cs="Arial"/>
          <w:sz w:val="20"/>
          <w:szCs w:val="20"/>
        </w:rPr>
        <w:t>to the</w:t>
      </w:r>
      <w:r w:rsidRPr="00E60CEF">
        <w:rPr>
          <w:rFonts w:ascii="Arial" w:hAnsi="Arial" w:cs="Arial"/>
          <w:sz w:val="20"/>
          <w:szCs w:val="20"/>
        </w:rPr>
        <w:t xml:space="preserve"> influence of intoxicating drugs / alcohol / abuse / possession recorded above emanate</w:t>
      </w:r>
      <w:r w:rsidR="00F7196B" w:rsidRPr="00E60CEF">
        <w:rPr>
          <w:rFonts w:ascii="Arial" w:hAnsi="Arial" w:cs="Arial"/>
          <w:sz w:val="20"/>
          <w:szCs w:val="20"/>
        </w:rPr>
        <w:t>d</w:t>
      </w:r>
      <w:r w:rsidRPr="00E60CEF">
        <w:rPr>
          <w:rFonts w:ascii="Arial" w:hAnsi="Arial" w:cs="Arial"/>
          <w:sz w:val="20"/>
          <w:szCs w:val="20"/>
        </w:rPr>
        <w:t xml:space="preserve"> from the Department of Health. Over ninety percent (92%) of all the insubordination cases recorded above emanate</w:t>
      </w:r>
      <w:r w:rsidR="00F7196B" w:rsidRPr="00E60CEF">
        <w:rPr>
          <w:rFonts w:ascii="Arial" w:hAnsi="Arial" w:cs="Arial"/>
          <w:sz w:val="20"/>
          <w:szCs w:val="20"/>
        </w:rPr>
        <w:t>d</w:t>
      </w:r>
      <w:r w:rsidRPr="00E60CEF">
        <w:rPr>
          <w:rFonts w:ascii="Arial" w:hAnsi="Arial" w:cs="Arial"/>
          <w:sz w:val="20"/>
          <w:szCs w:val="20"/>
        </w:rPr>
        <w:t xml:space="preserve"> from the Department of Education. </w:t>
      </w:r>
      <w:r w:rsidRPr="00E60CEF">
        <w:rPr>
          <w:rFonts w:ascii="Arial" w:hAnsi="Arial" w:cs="Arial"/>
          <w:sz w:val="20"/>
          <w:szCs w:val="20"/>
          <w:lang w:val="en-US"/>
        </w:rPr>
        <w:t>Over ninety percent (96.5%) of all the absence related cases recorded above emanate</w:t>
      </w:r>
      <w:r w:rsidR="00F7196B" w:rsidRPr="00E60CEF">
        <w:rPr>
          <w:rFonts w:ascii="Arial" w:hAnsi="Arial" w:cs="Arial"/>
          <w:sz w:val="20"/>
          <w:szCs w:val="20"/>
          <w:lang w:val="en-US"/>
        </w:rPr>
        <w:t>d</w:t>
      </w:r>
      <w:r w:rsidRPr="00E60CEF">
        <w:rPr>
          <w:rFonts w:ascii="Arial" w:hAnsi="Arial" w:cs="Arial"/>
          <w:sz w:val="20"/>
          <w:szCs w:val="20"/>
          <w:lang w:val="en-US"/>
        </w:rPr>
        <w:t xml:space="preserve"> from the Department of Education.  </w:t>
      </w:r>
    </w:p>
    <w:p w:rsidR="00777097" w:rsidRPr="00E60CEF" w:rsidRDefault="00777097" w:rsidP="00E60CEF">
      <w:pPr>
        <w:spacing w:after="0" w:line="240" w:lineRule="auto"/>
        <w:rPr>
          <w:rFonts w:ascii="Arial" w:hAnsi="Arial" w:cs="Arial"/>
          <w:sz w:val="20"/>
          <w:szCs w:val="20"/>
          <w:lang w:val="en-US"/>
        </w:rPr>
      </w:pPr>
      <w:r w:rsidRPr="00E60CEF">
        <w:rPr>
          <w:rFonts w:ascii="Arial" w:hAnsi="Arial" w:cs="Arial"/>
          <w:sz w:val="20"/>
          <w:szCs w:val="20"/>
          <w:lang w:val="en-US"/>
        </w:rPr>
        <w:t>Over seventy percent (72.2%) of all poor performance cases recorded above emanate</w:t>
      </w:r>
      <w:r w:rsidR="00F7196B" w:rsidRPr="00E60CEF">
        <w:rPr>
          <w:rFonts w:ascii="Arial" w:hAnsi="Arial" w:cs="Arial"/>
          <w:sz w:val="20"/>
          <w:szCs w:val="20"/>
          <w:lang w:val="en-US"/>
        </w:rPr>
        <w:t>d</w:t>
      </w:r>
      <w:r w:rsidRPr="00E60CEF">
        <w:rPr>
          <w:rFonts w:ascii="Arial" w:hAnsi="Arial" w:cs="Arial"/>
          <w:sz w:val="20"/>
          <w:szCs w:val="20"/>
          <w:lang w:val="en-US"/>
        </w:rPr>
        <w:t xml:space="preserve"> from the Department of Health.</w:t>
      </w:r>
      <w:r w:rsidRPr="00E60CEF">
        <w:rPr>
          <w:rFonts w:ascii="Arial" w:hAnsi="Arial" w:cs="Arial"/>
          <w:sz w:val="20"/>
          <w:szCs w:val="20"/>
        </w:rPr>
        <w:t xml:space="preserve"> </w:t>
      </w:r>
      <w:r w:rsidRPr="00E60CEF">
        <w:rPr>
          <w:rFonts w:ascii="Arial" w:hAnsi="Arial" w:cs="Arial"/>
          <w:sz w:val="20"/>
          <w:szCs w:val="20"/>
          <w:lang w:val="en-US"/>
        </w:rPr>
        <w:t>Over ninety percent (93.7%) of all the negligence cases recorded above emanate</w:t>
      </w:r>
      <w:r w:rsidR="00F7196B" w:rsidRPr="00E60CEF">
        <w:rPr>
          <w:rFonts w:ascii="Arial" w:hAnsi="Arial" w:cs="Arial"/>
          <w:sz w:val="20"/>
          <w:szCs w:val="20"/>
          <w:lang w:val="en-US"/>
        </w:rPr>
        <w:t>d</w:t>
      </w:r>
      <w:r w:rsidRPr="00E60CEF">
        <w:rPr>
          <w:rFonts w:ascii="Arial" w:hAnsi="Arial" w:cs="Arial"/>
          <w:sz w:val="20"/>
          <w:szCs w:val="20"/>
          <w:lang w:val="en-US"/>
        </w:rPr>
        <w:t xml:space="preserve"> from the Department of Education. </w:t>
      </w:r>
    </w:p>
    <w:p w:rsidR="00777097" w:rsidRPr="00E60CEF" w:rsidRDefault="00777097" w:rsidP="00E60CEF">
      <w:pPr>
        <w:spacing w:after="0" w:line="240" w:lineRule="auto"/>
        <w:rPr>
          <w:rFonts w:ascii="Arial" w:hAnsi="Arial" w:cs="Arial"/>
          <w:sz w:val="20"/>
          <w:szCs w:val="20"/>
        </w:rPr>
      </w:pPr>
      <w:r w:rsidRPr="00E60CEF">
        <w:rPr>
          <w:rFonts w:ascii="Arial" w:hAnsi="Arial" w:cs="Arial"/>
          <w:sz w:val="20"/>
          <w:szCs w:val="20"/>
          <w:lang w:val="en-US"/>
        </w:rPr>
        <w:t xml:space="preserve">The longest running misconduct recorded is in the Department of Economic, Small Business Development, Tourism </w:t>
      </w:r>
      <w:r w:rsidR="00F7196B" w:rsidRPr="00E60CEF">
        <w:rPr>
          <w:rFonts w:ascii="Arial" w:hAnsi="Arial" w:cs="Arial"/>
          <w:sz w:val="20"/>
          <w:szCs w:val="20"/>
          <w:lang w:val="en-US"/>
        </w:rPr>
        <w:t>and</w:t>
      </w:r>
      <w:r w:rsidRPr="00E60CEF">
        <w:rPr>
          <w:rFonts w:ascii="Arial" w:hAnsi="Arial" w:cs="Arial"/>
          <w:sz w:val="20"/>
          <w:szCs w:val="20"/>
          <w:lang w:val="en-US"/>
        </w:rPr>
        <w:t xml:space="preserve"> Environmental Affairs has been pending for 102 </w:t>
      </w:r>
      <w:r w:rsidR="0005205E" w:rsidRPr="00E60CEF">
        <w:rPr>
          <w:rFonts w:ascii="Arial" w:hAnsi="Arial" w:cs="Arial"/>
          <w:sz w:val="20"/>
          <w:szCs w:val="20"/>
          <w:lang w:val="en-US"/>
        </w:rPr>
        <w:t>months, which</w:t>
      </w:r>
      <w:r w:rsidRPr="00E60CEF">
        <w:rPr>
          <w:rFonts w:ascii="Arial" w:hAnsi="Arial" w:cs="Arial"/>
          <w:sz w:val="20"/>
          <w:szCs w:val="20"/>
          <w:lang w:val="en-US"/>
        </w:rPr>
        <w:t xml:space="preserve"> equates to 8 years and 9 months. The misconduct relates to “</w:t>
      </w:r>
      <w:r w:rsidR="00F7196B" w:rsidRPr="00E60CEF">
        <w:rPr>
          <w:rFonts w:ascii="Arial" w:hAnsi="Arial" w:cs="Arial"/>
          <w:sz w:val="20"/>
          <w:szCs w:val="20"/>
          <w:lang w:val="en-US"/>
        </w:rPr>
        <w:t>theft</w:t>
      </w:r>
      <w:r w:rsidRPr="00E60CEF">
        <w:rPr>
          <w:rFonts w:ascii="Arial" w:hAnsi="Arial" w:cs="Arial"/>
          <w:sz w:val="20"/>
          <w:szCs w:val="20"/>
          <w:lang w:val="en-US"/>
        </w:rPr>
        <w:t xml:space="preserve"> / bribes </w:t>
      </w:r>
      <w:r w:rsidR="0005205E" w:rsidRPr="00E60CEF">
        <w:rPr>
          <w:rFonts w:ascii="Arial" w:hAnsi="Arial" w:cs="Arial"/>
          <w:sz w:val="20"/>
          <w:szCs w:val="20"/>
          <w:lang w:val="en-US"/>
        </w:rPr>
        <w:t>/ fraud</w:t>
      </w:r>
      <w:r w:rsidRPr="00E60CEF">
        <w:rPr>
          <w:rFonts w:ascii="Arial" w:hAnsi="Arial" w:cs="Arial"/>
          <w:sz w:val="20"/>
          <w:szCs w:val="20"/>
          <w:lang w:val="en-US"/>
        </w:rPr>
        <w:t xml:space="preserve">.” </w:t>
      </w:r>
      <w:r w:rsidRPr="00E60CEF">
        <w:rPr>
          <w:rFonts w:ascii="Arial" w:hAnsi="Arial" w:cs="Arial"/>
          <w:sz w:val="20"/>
          <w:szCs w:val="20"/>
        </w:rPr>
        <w:t xml:space="preserve">Just over eighty percent (82.1%) of misconduct cases </w:t>
      </w:r>
      <w:r w:rsidR="00F7196B" w:rsidRPr="00E60CEF">
        <w:rPr>
          <w:rFonts w:ascii="Arial" w:hAnsi="Arial" w:cs="Arial"/>
          <w:sz w:val="20"/>
          <w:szCs w:val="20"/>
        </w:rPr>
        <w:t>we</w:t>
      </w:r>
      <w:r w:rsidRPr="00E60CEF">
        <w:rPr>
          <w:rFonts w:ascii="Arial" w:hAnsi="Arial" w:cs="Arial"/>
          <w:sz w:val="20"/>
          <w:szCs w:val="20"/>
        </w:rPr>
        <w:t>re not finalised within the prescribed 90 days as opposed to 73.7% recorded in the previous reporting period. Only 1% of cases were finalised within the prescribed 90 days as opposed to 3.6% in the previous quarter whilst 16.9% ha</w:t>
      </w:r>
      <w:r w:rsidR="00F7196B" w:rsidRPr="00E60CEF">
        <w:rPr>
          <w:rFonts w:ascii="Arial" w:hAnsi="Arial" w:cs="Arial"/>
          <w:sz w:val="20"/>
          <w:szCs w:val="20"/>
        </w:rPr>
        <w:t>d</w:t>
      </w:r>
      <w:r w:rsidRPr="00E60CEF">
        <w:rPr>
          <w:rFonts w:ascii="Arial" w:hAnsi="Arial" w:cs="Arial"/>
          <w:sz w:val="20"/>
          <w:szCs w:val="20"/>
        </w:rPr>
        <w:t xml:space="preserve"> not yet reached the 90 days. </w:t>
      </w:r>
    </w:p>
    <w:p w:rsidR="00466383" w:rsidRPr="00E60CEF" w:rsidRDefault="00466383" w:rsidP="00E60CEF">
      <w:pPr>
        <w:pStyle w:val="ListParagraph"/>
        <w:numPr>
          <w:ilvl w:val="3"/>
          <w:numId w:val="6"/>
        </w:numPr>
        <w:rPr>
          <w:rFonts w:cs="Arial"/>
          <w:b/>
          <w:sz w:val="20"/>
          <w:szCs w:val="20"/>
        </w:rPr>
      </w:pPr>
      <w:r w:rsidRPr="00E60CEF">
        <w:rPr>
          <w:rFonts w:cs="Arial"/>
          <w:b/>
          <w:sz w:val="20"/>
          <w:szCs w:val="20"/>
        </w:rPr>
        <w:t>Status of the 30-day payment of Invoices</w:t>
      </w:r>
    </w:p>
    <w:p w:rsidR="00466383" w:rsidRPr="00E60CEF" w:rsidRDefault="00466383" w:rsidP="00E60CEF">
      <w:pPr>
        <w:spacing w:after="0" w:line="240" w:lineRule="auto"/>
        <w:rPr>
          <w:rFonts w:ascii="Arial" w:hAnsi="Arial" w:cs="Arial"/>
          <w:sz w:val="20"/>
          <w:szCs w:val="20"/>
        </w:rPr>
      </w:pPr>
      <w:r w:rsidRPr="00E60CEF">
        <w:rPr>
          <w:rFonts w:ascii="Arial" w:hAnsi="Arial" w:cs="Arial"/>
          <w:sz w:val="20"/>
          <w:szCs w:val="20"/>
        </w:rPr>
        <w:t>T</w:t>
      </w:r>
      <w:r w:rsidR="00EF759F" w:rsidRPr="00E60CEF">
        <w:rPr>
          <w:rFonts w:ascii="Arial" w:hAnsi="Arial" w:cs="Arial"/>
          <w:sz w:val="20"/>
          <w:szCs w:val="20"/>
        </w:rPr>
        <w:t>he province commenced with the</w:t>
      </w:r>
      <w:r w:rsidRPr="00E60CEF">
        <w:rPr>
          <w:rFonts w:ascii="Arial" w:hAnsi="Arial" w:cs="Arial"/>
          <w:sz w:val="20"/>
          <w:szCs w:val="20"/>
        </w:rPr>
        <w:t xml:space="preserve"> presentation by acknowledging the PFMA Regulations relating to submission of monthly reports and submission rate of Instruction Note 34 by both departments. In terms of submission rate on Instruction Note, the province reported to be sitting at 100% for the period April 2022 to February 2023. The Free State Province </w:t>
      </w:r>
      <w:r w:rsidR="00207228" w:rsidRPr="00E60CEF">
        <w:rPr>
          <w:rFonts w:ascii="Arial" w:hAnsi="Arial" w:cs="Arial"/>
          <w:sz w:val="20"/>
          <w:szCs w:val="20"/>
        </w:rPr>
        <w:t>wa</w:t>
      </w:r>
      <w:r w:rsidRPr="00E60CEF">
        <w:rPr>
          <w:rFonts w:ascii="Arial" w:hAnsi="Arial" w:cs="Arial"/>
          <w:sz w:val="20"/>
          <w:szCs w:val="20"/>
        </w:rPr>
        <w:t>s one of the province</w:t>
      </w:r>
      <w:r w:rsidR="00207228" w:rsidRPr="00E60CEF">
        <w:rPr>
          <w:rFonts w:ascii="Arial" w:hAnsi="Arial" w:cs="Arial"/>
          <w:sz w:val="20"/>
          <w:szCs w:val="20"/>
        </w:rPr>
        <w:t>s</w:t>
      </w:r>
      <w:r w:rsidRPr="00E60CEF">
        <w:rPr>
          <w:rFonts w:ascii="Arial" w:hAnsi="Arial" w:cs="Arial"/>
          <w:sz w:val="20"/>
          <w:szCs w:val="20"/>
        </w:rPr>
        <w:t xml:space="preserve"> not doing well in terms of honouring payments to suppliers within </w:t>
      </w:r>
      <w:r w:rsidR="00207228" w:rsidRPr="00E60CEF">
        <w:rPr>
          <w:rFonts w:ascii="Arial" w:hAnsi="Arial" w:cs="Arial"/>
          <w:sz w:val="20"/>
          <w:szCs w:val="20"/>
        </w:rPr>
        <w:t xml:space="preserve">the </w:t>
      </w:r>
      <w:r w:rsidRPr="00E60CEF">
        <w:rPr>
          <w:rFonts w:ascii="Arial" w:hAnsi="Arial" w:cs="Arial"/>
          <w:sz w:val="20"/>
          <w:szCs w:val="20"/>
        </w:rPr>
        <w:t>stipulated 30-day p</w:t>
      </w:r>
      <w:r w:rsidR="00207228" w:rsidRPr="00E60CEF">
        <w:rPr>
          <w:rFonts w:ascii="Arial" w:hAnsi="Arial" w:cs="Arial"/>
          <w:sz w:val="20"/>
          <w:szCs w:val="20"/>
        </w:rPr>
        <w:t>eriod</w:t>
      </w:r>
      <w:r w:rsidRPr="00E60CEF">
        <w:rPr>
          <w:rFonts w:ascii="Arial" w:hAnsi="Arial" w:cs="Arial"/>
          <w:sz w:val="20"/>
          <w:szCs w:val="20"/>
        </w:rPr>
        <w:t xml:space="preserve">. The province experienced delays of payment of invoices during </w:t>
      </w:r>
      <w:r w:rsidR="00207228" w:rsidRPr="00E60CEF">
        <w:rPr>
          <w:rFonts w:ascii="Arial" w:hAnsi="Arial" w:cs="Arial"/>
          <w:sz w:val="20"/>
          <w:szCs w:val="20"/>
        </w:rPr>
        <w:t xml:space="preserve">the </w:t>
      </w:r>
      <w:r w:rsidRPr="00E60CEF">
        <w:rPr>
          <w:rFonts w:ascii="Arial" w:hAnsi="Arial" w:cs="Arial"/>
          <w:sz w:val="20"/>
          <w:szCs w:val="20"/>
        </w:rPr>
        <w:t>COVID-19 pandemic</w:t>
      </w:r>
      <w:r w:rsidR="00207228" w:rsidRPr="00E60CEF">
        <w:rPr>
          <w:rFonts w:ascii="Arial" w:hAnsi="Arial" w:cs="Arial"/>
          <w:sz w:val="20"/>
          <w:szCs w:val="20"/>
        </w:rPr>
        <w:t>,</w:t>
      </w:r>
      <w:r w:rsidRPr="00E60CEF">
        <w:rPr>
          <w:rFonts w:ascii="Arial" w:hAnsi="Arial" w:cs="Arial"/>
          <w:sz w:val="20"/>
          <w:szCs w:val="20"/>
        </w:rPr>
        <w:t xml:space="preserve"> resulting in high accruals impacting on the outer budget. The Province ha</w:t>
      </w:r>
      <w:r w:rsidR="00207228" w:rsidRPr="00E60CEF">
        <w:rPr>
          <w:rFonts w:ascii="Arial" w:hAnsi="Arial" w:cs="Arial"/>
          <w:sz w:val="20"/>
          <w:szCs w:val="20"/>
        </w:rPr>
        <w:t>d</w:t>
      </w:r>
      <w:r w:rsidRPr="00E60CEF">
        <w:rPr>
          <w:rFonts w:ascii="Arial" w:hAnsi="Arial" w:cs="Arial"/>
          <w:sz w:val="20"/>
          <w:szCs w:val="20"/>
        </w:rPr>
        <w:t xml:space="preserve"> to re</w:t>
      </w:r>
      <w:r w:rsidR="00207228" w:rsidRPr="00E60CEF">
        <w:rPr>
          <w:rFonts w:ascii="Arial" w:hAnsi="Arial" w:cs="Arial"/>
          <w:sz w:val="20"/>
          <w:szCs w:val="20"/>
        </w:rPr>
        <w:t>prioritise</w:t>
      </w:r>
      <w:r w:rsidRPr="00E60CEF">
        <w:rPr>
          <w:rFonts w:ascii="Arial" w:hAnsi="Arial" w:cs="Arial"/>
          <w:sz w:val="20"/>
          <w:szCs w:val="20"/>
        </w:rPr>
        <w:t xml:space="preserve"> budget to pay outstanding debt due to accruals.</w:t>
      </w:r>
    </w:p>
    <w:p w:rsidR="00466383" w:rsidRPr="00E60CEF" w:rsidRDefault="00466383" w:rsidP="00E60CEF">
      <w:pPr>
        <w:spacing w:after="0" w:line="240" w:lineRule="auto"/>
        <w:rPr>
          <w:rFonts w:ascii="Arial" w:hAnsi="Arial" w:cs="Arial"/>
          <w:sz w:val="20"/>
          <w:szCs w:val="20"/>
        </w:rPr>
      </w:pPr>
      <w:r w:rsidRPr="00E60CEF">
        <w:rPr>
          <w:rFonts w:ascii="Arial" w:hAnsi="Arial" w:cs="Arial"/>
          <w:sz w:val="20"/>
          <w:szCs w:val="20"/>
        </w:rPr>
        <w:t xml:space="preserve">The biggest contributor of non-payment of invoices in the province </w:t>
      </w:r>
      <w:r w:rsidR="00207228" w:rsidRPr="00E60CEF">
        <w:rPr>
          <w:rFonts w:ascii="Arial" w:hAnsi="Arial" w:cs="Arial"/>
          <w:sz w:val="20"/>
          <w:szCs w:val="20"/>
        </w:rPr>
        <w:t>wa</w:t>
      </w:r>
      <w:r w:rsidRPr="00E60CEF">
        <w:rPr>
          <w:rFonts w:ascii="Arial" w:hAnsi="Arial" w:cs="Arial"/>
          <w:sz w:val="20"/>
          <w:szCs w:val="20"/>
        </w:rPr>
        <w:t xml:space="preserve">s the Department of Health. The </w:t>
      </w:r>
      <w:r w:rsidR="00094361" w:rsidRPr="00E60CEF">
        <w:rPr>
          <w:rFonts w:ascii="Arial" w:hAnsi="Arial" w:cs="Arial"/>
          <w:sz w:val="20"/>
          <w:szCs w:val="20"/>
        </w:rPr>
        <w:t>province owe</w:t>
      </w:r>
      <w:r w:rsidR="00207228" w:rsidRPr="00E60CEF">
        <w:rPr>
          <w:rFonts w:ascii="Arial" w:hAnsi="Arial" w:cs="Arial"/>
          <w:sz w:val="20"/>
          <w:szCs w:val="20"/>
        </w:rPr>
        <w:t>d</w:t>
      </w:r>
      <w:r w:rsidR="00094361" w:rsidRPr="00E60CEF">
        <w:rPr>
          <w:rFonts w:ascii="Arial" w:hAnsi="Arial" w:cs="Arial"/>
          <w:sz w:val="20"/>
          <w:szCs w:val="20"/>
        </w:rPr>
        <w:t xml:space="preserve"> over R1 </w:t>
      </w:r>
      <w:r w:rsidR="00705AC3" w:rsidRPr="00E60CEF">
        <w:rPr>
          <w:rFonts w:ascii="Arial" w:hAnsi="Arial" w:cs="Arial"/>
          <w:sz w:val="20"/>
          <w:szCs w:val="20"/>
        </w:rPr>
        <w:t>billion</w:t>
      </w:r>
      <w:r w:rsidR="00094361" w:rsidRPr="00E60CEF">
        <w:rPr>
          <w:rFonts w:ascii="Arial" w:hAnsi="Arial" w:cs="Arial"/>
          <w:sz w:val="20"/>
          <w:szCs w:val="20"/>
        </w:rPr>
        <w:t xml:space="preserve"> of invoices not paid to service providers. </w:t>
      </w:r>
      <w:r w:rsidR="00207228" w:rsidRPr="00E60CEF">
        <w:rPr>
          <w:rFonts w:ascii="Arial" w:hAnsi="Arial" w:cs="Arial"/>
          <w:sz w:val="20"/>
          <w:szCs w:val="20"/>
        </w:rPr>
        <w:t>A</w:t>
      </w:r>
      <w:r w:rsidR="00094361" w:rsidRPr="00E60CEF">
        <w:rPr>
          <w:rFonts w:ascii="Arial" w:hAnsi="Arial" w:cs="Arial"/>
          <w:sz w:val="20"/>
          <w:szCs w:val="20"/>
        </w:rPr>
        <w:t>s highlighted, the main contributor</w:t>
      </w:r>
      <w:r w:rsidR="00207228" w:rsidRPr="00E60CEF">
        <w:rPr>
          <w:rFonts w:ascii="Arial" w:hAnsi="Arial" w:cs="Arial"/>
          <w:sz w:val="20"/>
          <w:szCs w:val="20"/>
        </w:rPr>
        <w:t xml:space="preserve"> to the non-payment of </w:t>
      </w:r>
      <w:r w:rsidR="0005205E" w:rsidRPr="00E60CEF">
        <w:rPr>
          <w:rFonts w:ascii="Arial" w:hAnsi="Arial" w:cs="Arial"/>
          <w:sz w:val="20"/>
          <w:szCs w:val="20"/>
        </w:rPr>
        <w:t>invoices was</w:t>
      </w:r>
      <w:r w:rsidR="00094361" w:rsidRPr="00E60CEF">
        <w:rPr>
          <w:rFonts w:ascii="Arial" w:hAnsi="Arial" w:cs="Arial"/>
          <w:sz w:val="20"/>
          <w:szCs w:val="20"/>
        </w:rPr>
        <w:t xml:space="preserve"> </w:t>
      </w:r>
      <w:r w:rsidR="00207228" w:rsidRPr="00E60CEF">
        <w:rPr>
          <w:rFonts w:ascii="Arial" w:hAnsi="Arial" w:cs="Arial"/>
          <w:sz w:val="20"/>
          <w:szCs w:val="20"/>
        </w:rPr>
        <w:t xml:space="preserve">the </w:t>
      </w:r>
      <w:r w:rsidR="00094361" w:rsidRPr="00E60CEF">
        <w:rPr>
          <w:rFonts w:ascii="Arial" w:hAnsi="Arial" w:cs="Arial"/>
          <w:sz w:val="20"/>
          <w:szCs w:val="20"/>
        </w:rPr>
        <w:t xml:space="preserve">Department of Health and MEDPLAS. The other major reason for not paying invoices </w:t>
      </w:r>
      <w:r w:rsidR="00207228" w:rsidRPr="00E60CEF">
        <w:rPr>
          <w:rFonts w:ascii="Arial" w:hAnsi="Arial" w:cs="Arial"/>
          <w:sz w:val="20"/>
          <w:szCs w:val="20"/>
        </w:rPr>
        <w:t>wa</w:t>
      </w:r>
      <w:r w:rsidR="00094361" w:rsidRPr="00E60CEF">
        <w:rPr>
          <w:rFonts w:ascii="Arial" w:hAnsi="Arial" w:cs="Arial"/>
          <w:sz w:val="20"/>
          <w:szCs w:val="20"/>
        </w:rPr>
        <w:t>s inaccurate reporting by the Chief Financial Officers to the provincial Treasury. Over 9 073 invoices remain</w:t>
      </w:r>
      <w:r w:rsidR="00207228" w:rsidRPr="00E60CEF">
        <w:rPr>
          <w:rFonts w:ascii="Arial" w:hAnsi="Arial" w:cs="Arial"/>
          <w:sz w:val="20"/>
          <w:szCs w:val="20"/>
        </w:rPr>
        <w:t>ed</w:t>
      </w:r>
      <w:r w:rsidR="00094361" w:rsidRPr="00E60CEF">
        <w:rPr>
          <w:rFonts w:ascii="Arial" w:hAnsi="Arial" w:cs="Arial"/>
          <w:sz w:val="20"/>
          <w:szCs w:val="20"/>
        </w:rPr>
        <w:t xml:space="preserve"> unpaid over the years in the province. However, the province ha</w:t>
      </w:r>
      <w:r w:rsidR="00207228" w:rsidRPr="00E60CEF">
        <w:rPr>
          <w:rFonts w:ascii="Arial" w:hAnsi="Arial" w:cs="Arial"/>
          <w:sz w:val="20"/>
          <w:szCs w:val="20"/>
        </w:rPr>
        <w:t>d</w:t>
      </w:r>
      <w:r w:rsidR="00094361" w:rsidRPr="00E60CEF">
        <w:rPr>
          <w:rFonts w:ascii="Arial" w:hAnsi="Arial" w:cs="Arial"/>
          <w:sz w:val="20"/>
          <w:szCs w:val="20"/>
        </w:rPr>
        <w:t xml:space="preserve"> experienced </w:t>
      </w:r>
      <w:r w:rsidR="00207228" w:rsidRPr="00E60CEF">
        <w:rPr>
          <w:rFonts w:ascii="Arial" w:hAnsi="Arial" w:cs="Arial"/>
          <w:sz w:val="20"/>
          <w:szCs w:val="20"/>
        </w:rPr>
        <w:t xml:space="preserve">a </w:t>
      </w:r>
      <w:r w:rsidR="00094361" w:rsidRPr="00E60CEF">
        <w:rPr>
          <w:rFonts w:ascii="Arial" w:hAnsi="Arial" w:cs="Arial"/>
          <w:sz w:val="20"/>
          <w:szCs w:val="20"/>
        </w:rPr>
        <w:t xml:space="preserve">steady decline </w:t>
      </w:r>
      <w:r w:rsidR="00207228" w:rsidRPr="00E60CEF">
        <w:rPr>
          <w:rFonts w:ascii="Arial" w:hAnsi="Arial" w:cs="Arial"/>
          <w:sz w:val="20"/>
          <w:szCs w:val="20"/>
        </w:rPr>
        <w:t>from</w:t>
      </w:r>
      <w:r w:rsidR="00094361" w:rsidRPr="00E60CEF">
        <w:rPr>
          <w:rFonts w:ascii="Arial" w:hAnsi="Arial" w:cs="Arial"/>
          <w:sz w:val="20"/>
          <w:szCs w:val="20"/>
        </w:rPr>
        <w:t xml:space="preserve"> R873.8 million to R621.5 million </w:t>
      </w:r>
      <w:r w:rsidR="00207228" w:rsidRPr="00E60CEF">
        <w:rPr>
          <w:rFonts w:ascii="Arial" w:hAnsi="Arial" w:cs="Arial"/>
          <w:sz w:val="20"/>
          <w:szCs w:val="20"/>
        </w:rPr>
        <w:t xml:space="preserve">and previously </w:t>
      </w:r>
      <w:r w:rsidR="00094361" w:rsidRPr="00E60CEF">
        <w:rPr>
          <w:rFonts w:ascii="Arial" w:hAnsi="Arial" w:cs="Arial"/>
          <w:sz w:val="20"/>
          <w:szCs w:val="20"/>
        </w:rPr>
        <w:t xml:space="preserve">from R1 billion </w:t>
      </w:r>
      <w:r w:rsidR="00207228" w:rsidRPr="00E60CEF">
        <w:rPr>
          <w:rFonts w:ascii="Arial" w:hAnsi="Arial" w:cs="Arial"/>
          <w:sz w:val="20"/>
          <w:szCs w:val="20"/>
        </w:rPr>
        <w:t xml:space="preserve">that </w:t>
      </w:r>
      <w:r w:rsidR="00094361" w:rsidRPr="00E60CEF">
        <w:rPr>
          <w:rFonts w:ascii="Arial" w:hAnsi="Arial" w:cs="Arial"/>
          <w:sz w:val="20"/>
          <w:szCs w:val="20"/>
        </w:rPr>
        <w:t xml:space="preserve">used to be owed to service providers.  </w:t>
      </w:r>
      <w:r w:rsidR="00207228" w:rsidRPr="00E60CEF">
        <w:rPr>
          <w:rFonts w:ascii="Arial" w:hAnsi="Arial" w:cs="Arial"/>
          <w:sz w:val="20"/>
          <w:szCs w:val="20"/>
        </w:rPr>
        <w:t xml:space="preserve"> </w:t>
      </w:r>
    </w:p>
    <w:p w:rsidR="00466383" w:rsidRPr="00E60CEF" w:rsidRDefault="00094361" w:rsidP="00E60CEF">
      <w:pPr>
        <w:spacing w:after="0" w:line="240" w:lineRule="auto"/>
        <w:rPr>
          <w:rFonts w:ascii="Arial" w:hAnsi="Arial" w:cs="Arial"/>
          <w:sz w:val="20"/>
          <w:szCs w:val="20"/>
        </w:rPr>
      </w:pPr>
      <w:r w:rsidRPr="00E60CEF">
        <w:rPr>
          <w:rFonts w:ascii="Arial" w:hAnsi="Arial" w:cs="Arial"/>
          <w:sz w:val="20"/>
          <w:szCs w:val="20"/>
        </w:rPr>
        <w:t xml:space="preserve">Another challenge </w:t>
      </w:r>
      <w:r w:rsidR="00207228" w:rsidRPr="00E60CEF">
        <w:rPr>
          <w:rFonts w:ascii="Arial" w:hAnsi="Arial" w:cs="Arial"/>
          <w:sz w:val="20"/>
          <w:szCs w:val="20"/>
        </w:rPr>
        <w:t>wa</w:t>
      </w:r>
      <w:r w:rsidRPr="00E60CEF">
        <w:rPr>
          <w:rFonts w:ascii="Arial" w:hAnsi="Arial" w:cs="Arial"/>
          <w:sz w:val="20"/>
          <w:szCs w:val="20"/>
        </w:rPr>
        <w:t>s provincial departments owing the municipalities monies for services amount</w:t>
      </w:r>
      <w:r w:rsidR="00207228" w:rsidRPr="00E60CEF">
        <w:rPr>
          <w:rFonts w:ascii="Arial" w:hAnsi="Arial" w:cs="Arial"/>
          <w:sz w:val="20"/>
          <w:szCs w:val="20"/>
        </w:rPr>
        <w:t>ing</w:t>
      </w:r>
      <w:r w:rsidRPr="00E60CEF">
        <w:rPr>
          <w:rFonts w:ascii="Arial" w:hAnsi="Arial" w:cs="Arial"/>
          <w:sz w:val="20"/>
          <w:szCs w:val="20"/>
        </w:rPr>
        <w:t xml:space="preserve"> to R261.0 million, with the provincial departments owing the Mang</w:t>
      </w:r>
      <w:r w:rsidR="005170E3" w:rsidRPr="00E60CEF">
        <w:rPr>
          <w:rFonts w:ascii="Arial" w:hAnsi="Arial" w:cs="Arial"/>
          <w:sz w:val="20"/>
          <w:szCs w:val="20"/>
        </w:rPr>
        <w:t>au</w:t>
      </w:r>
      <w:r w:rsidRPr="00E60CEF">
        <w:rPr>
          <w:rFonts w:ascii="Arial" w:hAnsi="Arial" w:cs="Arial"/>
          <w:sz w:val="20"/>
          <w:szCs w:val="20"/>
        </w:rPr>
        <w:t xml:space="preserve">ng Metropolitan Municipality R257.9 million. Lack of adequate budget was cited as a reason for non-payment to the municipalities. The provincial Treasury further cited that the procurement plans of the departments </w:t>
      </w:r>
      <w:r w:rsidR="00207228" w:rsidRPr="00E60CEF">
        <w:rPr>
          <w:rFonts w:ascii="Arial" w:hAnsi="Arial" w:cs="Arial"/>
          <w:sz w:val="20"/>
          <w:szCs w:val="20"/>
        </w:rPr>
        <w:t>we</w:t>
      </w:r>
      <w:r w:rsidRPr="00E60CEF">
        <w:rPr>
          <w:rFonts w:ascii="Arial" w:hAnsi="Arial" w:cs="Arial"/>
          <w:sz w:val="20"/>
          <w:szCs w:val="20"/>
        </w:rPr>
        <w:t xml:space="preserve">re not aligned with the budget allocation.  </w:t>
      </w:r>
    </w:p>
    <w:p w:rsidR="00466383" w:rsidRPr="00E60CEF" w:rsidRDefault="00466383" w:rsidP="00E60CEF">
      <w:pPr>
        <w:pStyle w:val="ListParagraph"/>
        <w:numPr>
          <w:ilvl w:val="2"/>
          <w:numId w:val="6"/>
        </w:numPr>
        <w:rPr>
          <w:rFonts w:cs="Arial"/>
          <w:b/>
          <w:sz w:val="20"/>
          <w:szCs w:val="20"/>
        </w:rPr>
      </w:pPr>
      <w:r w:rsidRPr="00E60CEF">
        <w:rPr>
          <w:rFonts w:cs="Arial"/>
          <w:b/>
          <w:sz w:val="20"/>
          <w:szCs w:val="20"/>
        </w:rPr>
        <w:t>Provincial Public Service Commission: State of the Provinc</w:t>
      </w:r>
      <w:r w:rsidR="00207228" w:rsidRPr="00E60CEF">
        <w:rPr>
          <w:rFonts w:cs="Arial"/>
          <w:b/>
          <w:sz w:val="20"/>
          <w:szCs w:val="20"/>
        </w:rPr>
        <w:t>e</w:t>
      </w:r>
      <w:r w:rsidRPr="00E60CEF">
        <w:rPr>
          <w:rFonts w:cs="Arial"/>
          <w:b/>
          <w:sz w:val="20"/>
          <w:szCs w:val="20"/>
        </w:rPr>
        <w:t xml:space="preserve"> Report</w:t>
      </w:r>
    </w:p>
    <w:p w:rsidR="00466383" w:rsidRPr="00E60CEF" w:rsidRDefault="00466383" w:rsidP="00E60CEF">
      <w:pPr>
        <w:pStyle w:val="ListParagraph"/>
        <w:numPr>
          <w:ilvl w:val="3"/>
          <w:numId w:val="6"/>
        </w:numPr>
        <w:rPr>
          <w:rFonts w:cs="Arial"/>
          <w:b/>
          <w:sz w:val="20"/>
          <w:szCs w:val="20"/>
        </w:rPr>
      </w:pPr>
      <w:r w:rsidRPr="00E60CEF">
        <w:rPr>
          <w:rFonts w:cs="Arial"/>
          <w:b/>
          <w:sz w:val="20"/>
          <w:szCs w:val="20"/>
        </w:rPr>
        <w:t>Background</w:t>
      </w:r>
    </w:p>
    <w:p w:rsidR="001F5E43" w:rsidRPr="00E60CEF" w:rsidRDefault="00BE0C0A" w:rsidP="00E60CEF">
      <w:pPr>
        <w:spacing w:after="0" w:line="240" w:lineRule="auto"/>
        <w:rPr>
          <w:rFonts w:ascii="Arial" w:hAnsi="Arial" w:cs="Arial"/>
          <w:sz w:val="20"/>
          <w:szCs w:val="20"/>
          <w:lang w:val="en-GB"/>
        </w:rPr>
      </w:pPr>
      <w:r w:rsidRPr="00E60CEF">
        <w:rPr>
          <w:rFonts w:ascii="Arial" w:hAnsi="Arial" w:cs="Arial"/>
          <w:sz w:val="20"/>
          <w:szCs w:val="20"/>
        </w:rPr>
        <w:t>The Provincial Commissioner</w:t>
      </w:r>
      <w:r w:rsidR="00AA2C0A" w:rsidRPr="00E60CEF">
        <w:rPr>
          <w:rFonts w:ascii="Arial" w:hAnsi="Arial" w:cs="Arial"/>
          <w:sz w:val="20"/>
          <w:szCs w:val="20"/>
        </w:rPr>
        <w:t>,</w:t>
      </w:r>
      <w:r w:rsidRPr="00E60CEF">
        <w:rPr>
          <w:rFonts w:ascii="Arial" w:hAnsi="Arial" w:cs="Arial"/>
          <w:sz w:val="20"/>
          <w:szCs w:val="20"/>
        </w:rPr>
        <w:t xml:space="preserve"> Dr WH Boshoff</w:t>
      </w:r>
      <w:r w:rsidR="00AA2C0A" w:rsidRPr="00E60CEF">
        <w:rPr>
          <w:rFonts w:ascii="Arial" w:hAnsi="Arial" w:cs="Arial"/>
          <w:sz w:val="20"/>
          <w:szCs w:val="20"/>
        </w:rPr>
        <w:t>,</w:t>
      </w:r>
      <w:r w:rsidRPr="00E60CEF">
        <w:rPr>
          <w:rFonts w:ascii="Arial" w:hAnsi="Arial" w:cs="Arial"/>
          <w:sz w:val="20"/>
          <w:szCs w:val="20"/>
        </w:rPr>
        <w:t xml:space="preserve"> made </w:t>
      </w:r>
      <w:r w:rsidR="00AA2C0A" w:rsidRPr="00E60CEF">
        <w:rPr>
          <w:rFonts w:ascii="Arial" w:hAnsi="Arial" w:cs="Arial"/>
          <w:sz w:val="20"/>
          <w:szCs w:val="20"/>
        </w:rPr>
        <w:t xml:space="preserve">a </w:t>
      </w:r>
      <w:r w:rsidRPr="00E60CEF">
        <w:rPr>
          <w:rFonts w:ascii="Arial" w:hAnsi="Arial" w:cs="Arial"/>
          <w:sz w:val="20"/>
          <w:szCs w:val="20"/>
        </w:rPr>
        <w:t>presentation on the state of the provinc</w:t>
      </w:r>
      <w:r w:rsidR="00AA2C0A" w:rsidRPr="00E60CEF">
        <w:rPr>
          <w:rFonts w:ascii="Arial" w:hAnsi="Arial" w:cs="Arial"/>
          <w:sz w:val="20"/>
          <w:szCs w:val="20"/>
        </w:rPr>
        <w:t>e</w:t>
      </w:r>
      <w:r w:rsidRPr="00E60CEF">
        <w:rPr>
          <w:rFonts w:ascii="Arial" w:hAnsi="Arial" w:cs="Arial"/>
          <w:sz w:val="20"/>
          <w:szCs w:val="20"/>
        </w:rPr>
        <w:t xml:space="preserve"> report for the Free State Province. </w:t>
      </w:r>
      <w:r w:rsidR="001F5E43" w:rsidRPr="00E60CEF">
        <w:rPr>
          <w:rFonts w:ascii="Arial" w:hAnsi="Arial" w:cs="Arial"/>
          <w:sz w:val="20"/>
          <w:szCs w:val="20"/>
          <w:lang w:val="en-GB"/>
        </w:rPr>
        <w:t xml:space="preserve">The Public Service Commission (PSC) is an </w:t>
      </w:r>
      <w:r w:rsidR="001F5E43" w:rsidRPr="00E60CEF">
        <w:rPr>
          <w:rFonts w:ascii="Arial" w:hAnsi="Arial" w:cs="Arial"/>
          <w:bCs/>
          <w:sz w:val="20"/>
          <w:szCs w:val="20"/>
          <w:lang w:val="en-GB"/>
        </w:rPr>
        <w:t>independent body</w:t>
      </w:r>
      <w:r w:rsidR="001F5E43" w:rsidRPr="00E60CEF">
        <w:rPr>
          <w:rFonts w:ascii="Arial" w:hAnsi="Arial" w:cs="Arial"/>
          <w:sz w:val="20"/>
          <w:szCs w:val="20"/>
          <w:lang w:val="en-GB"/>
        </w:rPr>
        <w:t xml:space="preserve"> established in terms of </w:t>
      </w:r>
      <w:r w:rsidR="001F5E43" w:rsidRPr="00E60CEF">
        <w:rPr>
          <w:rFonts w:ascii="Arial" w:hAnsi="Arial" w:cs="Arial"/>
          <w:bCs/>
          <w:sz w:val="20"/>
          <w:szCs w:val="20"/>
          <w:lang w:val="en-GB"/>
        </w:rPr>
        <w:t>Chapter 10</w:t>
      </w:r>
      <w:r w:rsidR="001F5E43" w:rsidRPr="00E60CEF">
        <w:rPr>
          <w:rFonts w:ascii="Arial" w:hAnsi="Arial" w:cs="Arial"/>
          <w:sz w:val="20"/>
          <w:szCs w:val="20"/>
          <w:lang w:val="en-GB"/>
        </w:rPr>
        <w:t xml:space="preserve"> of the Constitution, 1996. </w:t>
      </w:r>
      <w:r w:rsidRPr="00E60CEF">
        <w:rPr>
          <w:rFonts w:ascii="Arial" w:hAnsi="Arial" w:cs="Arial"/>
          <w:sz w:val="20"/>
          <w:szCs w:val="20"/>
        </w:rPr>
        <w:t xml:space="preserve"> </w:t>
      </w:r>
      <w:r w:rsidR="001F5E43" w:rsidRPr="00E60CEF">
        <w:rPr>
          <w:rFonts w:ascii="Arial" w:hAnsi="Arial" w:cs="Arial"/>
          <w:sz w:val="20"/>
          <w:szCs w:val="20"/>
          <w:lang w:val="en-GB"/>
        </w:rPr>
        <w:t xml:space="preserve">The PSC is </w:t>
      </w:r>
      <w:r w:rsidR="001F5E43" w:rsidRPr="00E60CEF">
        <w:rPr>
          <w:rFonts w:ascii="Arial" w:hAnsi="Arial" w:cs="Arial"/>
          <w:bCs/>
          <w:sz w:val="20"/>
          <w:szCs w:val="20"/>
          <w:lang w:val="en-GB"/>
        </w:rPr>
        <w:t>impartial</w:t>
      </w:r>
      <w:r w:rsidR="001F5E43" w:rsidRPr="00E60CEF">
        <w:rPr>
          <w:rFonts w:ascii="Arial" w:hAnsi="Arial" w:cs="Arial"/>
          <w:sz w:val="20"/>
          <w:szCs w:val="20"/>
          <w:lang w:val="en-GB"/>
        </w:rPr>
        <w:t xml:space="preserve"> and </w:t>
      </w:r>
      <w:r w:rsidR="001F5E43" w:rsidRPr="00E60CEF">
        <w:rPr>
          <w:rFonts w:ascii="Arial" w:hAnsi="Arial" w:cs="Arial"/>
          <w:bCs/>
          <w:sz w:val="20"/>
          <w:szCs w:val="20"/>
          <w:lang w:val="en-GB"/>
        </w:rPr>
        <w:t>exercises its powers and performs its functions without fear, favour or prejudice</w:t>
      </w:r>
      <w:r w:rsidR="001F5E43" w:rsidRPr="00E60CEF">
        <w:rPr>
          <w:rFonts w:ascii="Arial" w:hAnsi="Arial" w:cs="Arial"/>
          <w:sz w:val="20"/>
          <w:szCs w:val="20"/>
          <w:lang w:val="en-GB"/>
        </w:rPr>
        <w:t>.</w:t>
      </w:r>
      <w:r w:rsidRPr="00E60CEF">
        <w:rPr>
          <w:rFonts w:ascii="Arial" w:hAnsi="Arial" w:cs="Arial"/>
          <w:sz w:val="20"/>
          <w:szCs w:val="20"/>
        </w:rPr>
        <w:t xml:space="preserve"> </w:t>
      </w:r>
      <w:r w:rsidR="001F5E43" w:rsidRPr="00E60CEF">
        <w:rPr>
          <w:rFonts w:ascii="Arial" w:hAnsi="Arial" w:cs="Arial"/>
          <w:sz w:val="20"/>
          <w:szCs w:val="20"/>
          <w:lang w:val="en-GB"/>
        </w:rPr>
        <w:t xml:space="preserve">The PSC is </w:t>
      </w:r>
      <w:r w:rsidR="001F5E43" w:rsidRPr="00E60CEF">
        <w:rPr>
          <w:rFonts w:ascii="Arial" w:hAnsi="Arial" w:cs="Arial"/>
          <w:bCs/>
          <w:sz w:val="20"/>
          <w:szCs w:val="20"/>
          <w:lang w:val="en-GB"/>
        </w:rPr>
        <w:t>accountable</w:t>
      </w:r>
      <w:r w:rsidR="001F5E43" w:rsidRPr="00E60CEF">
        <w:rPr>
          <w:rFonts w:ascii="Arial" w:hAnsi="Arial" w:cs="Arial"/>
          <w:sz w:val="20"/>
          <w:szCs w:val="20"/>
          <w:lang w:val="en-GB"/>
        </w:rPr>
        <w:t xml:space="preserve"> to the </w:t>
      </w:r>
      <w:r w:rsidR="001F5E43" w:rsidRPr="00E60CEF">
        <w:rPr>
          <w:rFonts w:ascii="Arial" w:hAnsi="Arial" w:cs="Arial"/>
          <w:bCs/>
          <w:sz w:val="20"/>
          <w:szCs w:val="20"/>
          <w:lang w:val="en-GB"/>
        </w:rPr>
        <w:t xml:space="preserve">National Assembly </w:t>
      </w:r>
      <w:r w:rsidR="001F5E43" w:rsidRPr="00E60CEF">
        <w:rPr>
          <w:rFonts w:ascii="Arial" w:hAnsi="Arial" w:cs="Arial"/>
          <w:sz w:val="20"/>
          <w:szCs w:val="20"/>
          <w:lang w:val="en-GB"/>
        </w:rPr>
        <w:t xml:space="preserve">and regularly interacts with </w:t>
      </w:r>
      <w:r w:rsidR="001F5E43" w:rsidRPr="00E60CEF">
        <w:rPr>
          <w:rFonts w:ascii="Arial" w:hAnsi="Arial" w:cs="Arial"/>
          <w:bCs/>
          <w:sz w:val="20"/>
          <w:szCs w:val="20"/>
          <w:lang w:val="en-GB"/>
        </w:rPr>
        <w:t>Provincial Legislatures</w:t>
      </w:r>
      <w:r w:rsidR="001F5E43" w:rsidRPr="00E60CEF">
        <w:rPr>
          <w:rFonts w:ascii="Arial" w:hAnsi="Arial" w:cs="Arial"/>
          <w:sz w:val="20"/>
          <w:szCs w:val="20"/>
          <w:lang w:val="en-GB"/>
        </w:rPr>
        <w:t xml:space="preserve">, to report on its activities and the performance of its functions. </w:t>
      </w:r>
    </w:p>
    <w:p w:rsidR="001F5E43" w:rsidRPr="00E60CEF" w:rsidRDefault="001F5E43" w:rsidP="00E60CEF">
      <w:pPr>
        <w:spacing w:after="0" w:line="240" w:lineRule="auto"/>
        <w:rPr>
          <w:rFonts w:ascii="Arial" w:hAnsi="Arial" w:cs="Arial"/>
          <w:sz w:val="20"/>
          <w:szCs w:val="20"/>
        </w:rPr>
      </w:pPr>
      <w:r w:rsidRPr="00E60CEF">
        <w:rPr>
          <w:rFonts w:ascii="Arial" w:hAnsi="Arial" w:cs="Arial"/>
          <w:sz w:val="20"/>
          <w:szCs w:val="20"/>
          <w:lang w:val="en-GB"/>
        </w:rPr>
        <w:t>The PSC’s main objective is to provide</w:t>
      </w:r>
      <w:r w:rsidRPr="00E60CEF">
        <w:rPr>
          <w:rFonts w:ascii="Arial" w:hAnsi="Arial" w:cs="Arial"/>
          <w:bCs/>
          <w:sz w:val="20"/>
          <w:szCs w:val="20"/>
          <w:lang w:val="en-GB"/>
        </w:rPr>
        <w:t xml:space="preserve"> effective technical oversight</w:t>
      </w:r>
      <w:r w:rsidRPr="00E60CEF">
        <w:rPr>
          <w:rFonts w:ascii="Arial" w:hAnsi="Arial" w:cs="Arial"/>
          <w:sz w:val="20"/>
          <w:szCs w:val="20"/>
          <w:lang w:val="en-GB"/>
        </w:rPr>
        <w:t xml:space="preserve"> over the public service, nationally and provincially. </w:t>
      </w:r>
      <w:r w:rsidR="00BE0C0A" w:rsidRPr="00E60CEF">
        <w:rPr>
          <w:rFonts w:ascii="Arial" w:hAnsi="Arial" w:cs="Arial"/>
          <w:sz w:val="20"/>
          <w:szCs w:val="20"/>
          <w:lang w:val="en-GB"/>
        </w:rPr>
        <w:t xml:space="preserve">The PSC conducts </w:t>
      </w:r>
      <w:r w:rsidR="00BE0C0A" w:rsidRPr="00E60CEF">
        <w:rPr>
          <w:rFonts w:ascii="Arial" w:hAnsi="Arial" w:cs="Arial"/>
          <w:bCs/>
          <w:sz w:val="20"/>
          <w:szCs w:val="20"/>
          <w:lang w:val="en-GB"/>
        </w:rPr>
        <w:t>evidence-based research, investigations, inspections, monitoring and evaluation</w:t>
      </w:r>
      <w:r w:rsidR="00BE0C0A" w:rsidRPr="00E60CEF">
        <w:rPr>
          <w:rFonts w:ascii="Arial" w:hAnsi="Arial" w:cs="Arial"/>
          <w:b/>
          <w:bCs/>
          <w:sz w:val="20"/>
          <w:szCs w:val="20"/>
          <w:lang w:val="en-GB"/>
        </w:rPr>
        <w:t xml:space="preserve"> </w:t>
      </w:r>
      <w:r w:rsidR="00BE0C0A" w:rsidRPr="00E60CEF">
        <w:rPr>
          <w:rFonts w:ascii="Arial" w:hAnsi="Arial" w:cs="Arial"/>
          <w:sz w:val="20"/>
          <w:szCs w:val="20"/>
          <w:lang w:val="en-GB"/>
        </w:rPr>
        <w:t xml:space="preserve">on public administration, for use by the Executive and Legislatures. </w:t>
      </w:r>
      <w:r w:rsidRPr="00E60CEF">
        <w:rPr>
          <w:rFonts w:ascii="Arial" w:hAnsi="Arial" w:cs="Arial"/>
          <w:sz w:val="20"/>
          <w:szCs w:val="20"/>
          <w:lang w:val="en-GB"/>
        </w:rPr>
        <w:t xml:space="preserve">The PSC has also embarked on an intensive drive to </w:t>
      </w:r>
      <w:r w:rsidRPr="00E60CEF">
        <w:rPr>
          <w:rFonts w:ascii="Arial" w:hAnsi="Arial" w:cs="Arial"/>
          <w:bCs/>
          <w:sz w:val="20"/>
          <w:szCs w:val="20"/>
          <w:lang w:val="en-GB"/>
        </w:rPr>
        <w:t>promote the CVPs</w:t>
      </w:r>
      <w:r w:rsidRPr="00E60CEF">
        <w:rPr>
          <w:rFonts w:ascii="Arial" w:hAnsi="Arial" w:cs="Arial"/>
          <w:b/>
          <w:bCs/>
          <w:sz w:val="20"/>
          <w:szCs w:val="20"/>
          <w:lang w:val="en-GB"/>
        </w:rPr>
        <w:t xml:space="preserve"> </w:t>
      </w:r>
      <w:r w:rsidRPr="00E60CEF">
        <w:rPr>
          <w:rFonts w:ascii="Arial" w:hAnsi="Arial" w:cs="Arial"/>
          <w:sz w:val="20"/>
          <w:szCs w:val="20"/>
          <w:lang w:val="en-GB"/>
        </w:rPr>
        <w:t>in public administration. The objectives of promoting the CVPs are to –</w:t>
      </w:r>
    </w:p>
    <w:p w:rsidR="001F5E43" w:rsidRPr="00E60CEF" w:rsidRDefault="001F5E43" w:rsidP="00E60CEF">
      <w:pPr>
        <w:numPr>
          <w:ilvl w:val="1"/>
          <w:numId w:val="7"/>
        </w:numPr>
        <w:spacing w:after="0" w:line="240" w:lineRule="auto"/>
        <w:rPr>
          <w:rFonts w:ascii="Arial" w:hAnsi="Arial" w:cs="Arial"/>
          <w:sz w:val="20"/>
          <w:szCs w:val="20"/>
        </w:rPr>
      </w:pPr>
      <w:r w:rsidRPr="00E60CEF">
        <w:rPr>
          <w:rFonts w:ascii="Arial" w:hAnsi="Arial" w:cs="Arial"/>
          <w:sz w:val="20"/>
          <w:szCs w:val="20"/>
          <w:lang w:val="en-GB"/>
        </w:rPr>
        <w:t>inculcate</w:t>
      </w:r>
      <w:r w:rsidRPr="00E60CEF">
        <w:rPr>
          <w:rFonts w:ascii="Arial" w:hAnsi="Arial" w:cs="Arial"/>
          <w:b/>
          <w:bCs/>
          <w:sz w:val="20"/>
          <w:szCs w:val="20"/>
          <w:lang w:val="en-GB"/>
        </w:rPr>
        <w:t xml:space="preserve"> </w:t>
      </w:r>
      <w:r w:rsidRPr="00E60CEF">
        <w:rPr>
          <w:rFonts w:ascii="Arial" w:hAnsi="Arial" w:cs="Arial"/>
          <w:bCs/>
          <w:sz w:val="20"/>
          <w:szCs w:val="20"/>
          <w:lang w:val="en-GB"/>
        </w:rPr>
        <w:t>values and principles</w:t>
      </w:r>
      <w:r w:rsidRPr="00E60CEF">
        <w:rPr>
          <w:rFonts w:ascii="Arial" w:hAnsi="Arial" w:cs="Arial"/>
          <w:sz w:val="20"/>
          <w:szCs w:val="20"/>
          <w:lang w:val="en-GB"/>
        </w:rPr>
        <w:t xml:space="preserve"> in the daily activities of public servants with the intention of changing behaviours and attitudes.</w:t>
      </w:r>
    </w:p>
    <w:p w:rsidR="001F5E43" w:rsidRPr="00E60CEF" w:rsidRDefault="001F5E43" w:rsidP="00E60CEF">
      <w:pPr>
        <w:numPr>
          <w:ilvl w:val="1"/>
          <w:numId w:val="7"/>
        </w:numPr>
        <w:spacing w:after="0" w:line="240" w:lineRule="auto"/>
        <w:rPr>
          <w:rFonts w:ascii="Arial" w:hAnsi="Arial" w:cs="Arial"/>
          <w:sz w:val="20"/>
          <w:szCs w:val="20"/>
        </w:rPr>
      </w:pPr>
      <w:r w:rsidRPr="00E60CEF">
        <w:rPr>
          <w:rFonts w:ascii="Arial" w:hAnsi="Arial" w:cs="Arial"/>
          <w:sz w:val="20"/>
          <w:szCs w:val="20"/>
          <w:lang w:val="en-GB"/>
        </w:rPr>
        <w:t>build a</w:t>
      </w:r>
      <w:r w:rsidRPr="00E60CEF">
        <w:rPr>
          <w:rFonts w:ascii="Arial" w:hAnsi="Arial" w:cs="Arial"/>
          <w:bCs/>
          <w:sz w:val="20"/>
          <w:szCs w:val="20"/>
          <w:lang w:val="en-GB"/>
        </w:rPr>
        <w:t xml:space="preserve"> cohort of public servants </w:t>
      </w:r>
      <w:r w:rsidRPr="00E60CEF">
        <w:rPr>
          <w:rFonts w:ascii="Arial" w:hAnsi="Arial" w:cs="Arial"/>
          <w:sz w:val="20"/>
          <w:szCs w:val="20"/>
          <w:lang w:val="en-GB"/>
        </w:rPr>
        <w:t>that embrace the founding values and the public administration related values and principles.</w:t>
      </w:r>
    </w:p>
    <w:p w:rsidR="001F5E43" w:rsidRPr="00E60CEF" w:rsidRDefault="001F5E43" w:rsidP="00E60CEF">
      <w:pPr>
        <w:numPr>
          <w:ilvl w:val="1"/>
          <w:numId w:val="7"/>
        </w:numPr>
        <w:spacing w:after="0" w:line="240" w:lineRule="auto"/>
        <w:rPr>
          <w:rFonts w:ascii="Arial" w:hAnsi="Arial" w:cs="Arial"/>
          <w:sz w:val="20"/>
          <w:szCs w:val="20"/>
        </w:rPr>
      </w:pPr>
      <w:r w:rsidRPr="00E60CEF">
        <w:rPr>
          <w:rFonts w:ascii="Arial" w:hAnsi="Arial" w:cs="Arial"/>
          <w:sz w:val="20"/>
          <w:szCs w:val="20"/>
          <w:lang w:val="en-GB"/>
        </w:rPr>
        <w:t xml:space="preserve">promote </w:t>
      </w:r>
      <w:r w:rsidRPr="00E60CEF">
        <w:rPr>
          <w:rFonts w:ascii="Arial" w:hAnsi="Arial" w:cs="Arial"/>
          <w:bCs/>
          <w:sz w:val="20"/>
          <w:szCs w:val="20"/>
          <w:lang w:val="en-GB"/>
        </w:rPr>
        <w:t xml:space="preserve">good governance </w:t>
      </w:r>
      <w:r w:rsidRPr="00E60CEF">
        <w:rPr>
          <w:rFonts w:ascii="Arial" w:hAnsi="Arial" w:cs="Arial"/>
          <w:sz w:val="20"/>
          <w:szCs w:val="20"/>
          <w:lang w:val="en-GB"/>
        </w:rPr>
        <w:t>in the Public Service.</w:t>
      </w:r>
    </w:p>
    <w:p w:rsidR="00BE0C0A" w:rsidRPr="00E60CEF" w:rsidRDefault="00BE0C0A" w:rsidP="00E60CEF">
      <w:pPr>
        <w:pStyle w:val="ListParagraph"/>
        <w:numPr>
          <w:ilvl w:val="3"/>
          <w:numId w:val="6"/>
        </w:numPr>
        <w:rPr>
          <w:rFonts w:cs="Arial"/>
          <w:b/>
          <w:sz w:val="20"/>
          <w:szCs w:val="20"/>
        </w:rPr>
      </w:pPr>
      <w:r w:rsidRPr="00E60CEF">
        <w:rPr>
          <w:rFonts w:cs="Arial"/>
          <w:b/>
          <w:sz w:val="20"/>
          <w:szCs w:val="20"/>
        </w:rPr>
        <w:t xml:space="preserve"> The following focus areas were reported</w:t>
      </w:r>
    </w:p>
    <w:p w:rsidR="00BE0C0A" w:rsidRPr="00E60CEF" w:rsidRDefault="00BE0C0A" w:rsidP="00E60CEF">
      <w:pPr>
        <w:pStyle w:val="ListParagraph"/>
        <w:numPr>
          <w:ilvl w:val="0"/>
          <w:numId w:val="8"/>
        </w:numPr>
        <w:rPr>
          <w:rFonts w:cs="Arial"/>
          <w:b/>
          <w:sz w:val="20"/>
          <w:szCs w:val="20"/>
        </w:rPr>
      </w:pPr>
      <w:r w:rsidRPr="00E60CEF">
        <w:rPr>
          <w:rFonts w:cs="Arial"/>
          <w:b/>
          <w:sz w:val="20"/>
          <w:szCs w:val="20"/>
        </w:rPr>
        <w:lastRenderedPageBreak/>
        <w:t>Compliance with financial disclosures</w:t>
      </w:r>
    </w:p>
    <w:p w:rsidR="001F5E43" w:rsidRPr="00E60CEF" w:rsidRDefault="00BE0C0A" w:rsidP="00E60CEF">
      <w:pPr>
        <w:spacing w:after="0" w:line="240" w:lineRule="auto"/>
        <w:rPr>
          <w:rFonts w:ascii="Arial" w:hAnsi="Arial" w:cs="Arial"/>
          <w:sz w:val="20"/>
          <w:szCs w:val="20"/>
        </w:rPr>
      </w:pPr>
      <w:r w:rsidRPr="00E60CEF">
        <w:rPr>
          <w:rFonts w:ascii="Arial" w:hAnsi="Arial" w:cs="Arial"/>
          <w:sz w:val="20"/>
          <w:szCs w:val="20"/>
        </w:rPr>
        <w:t>All 346 Senior Management Services submitted to the PSC</w:t>
      </w:r>
      <w:r w:rsidR="00AA2C0A" w:rsidRPr="00E60CEF">
        <w:rPr>
          <w:rFonts w:ascii="Arial" w:hAnsi="Arial" w:cs="Arial"/>
          <w:sz w:val="20"/>
          <w:szCs w:val="20"/>
        </w:rPr>
        <w:t xml:space="preserve"> their</w:t>
      </w:r>
      <w:r w:rsidRPr="00E60CEF">
        <w:rPr>
          <w:rFonts w:ascii="Arial" w:hAnsi="Arial" w:cs="Arial"/>
          <w:sz w:val="20"/>
          <w:szCs w:val="20"/>
        </w:rPr>
        <w:t xml:space="preserve"> financial Disclosure forms for scrutiny as required in terms of Regulation 18(5) and (6) of the Public Service Regulation of 2016. </w:t>
      </w:r>
      <w:r w:rsidR="001F5E43" w:rsidRPr="00E60CEF">
        <w:rPr>
          <w:rFonts w:ascii="Arial" w:hAnsi="Arial" w:cs="Arial"/>
          <w:sz w:val="20"/>
          <w:szCs w:val="20"/>
        </w:rPr>
        <w:t xml:space="preserve">Scrutiny of the financial disclosure forms revealed that </w:t>
      </w:r>
      <w:r w:rsidR="001F5E43" w:rsidRPr="00E60CEF">
        <w:rPr>
          <w:rFonts w:ascii="Arial" w:hAnsi="Arial" w:cs="Arial"/>
          <w:bCs/>
          <w:sz w:val="20"/>
          <w:szCs w:val="20"/>
        </w:rPr>
        <w:t>eight (8)</w:t>
      </w:r>
      <w:r w:rsidR="001F5E43" w:rsidRPr="00E60CEF">
        <w:rPr>
          <w:rFonts w:ascii="Arial" w:hAnsi="Arial" w:cs="Arial"/>
          <w:sz w:val="20"/>
          <w:szCs w:val="20"/>
        </w:rPr>
        <w:t xml:space="preserve"> SMS members did not disclose their directorships in companies.</w:t>
      </w:r>
      <w:r w:rsidRPr="00E60CEF">
        <w:rPr>
          <w:rFonts w:ascii="Arial" w:hAnsi="Arial" w:cs="Arial"/>
          <w:sz w:val="20"/>
          <w:szCs w:val="20"/>
        </w:rPr>
        <w:t xml:space="preserve"> </w:t>
      </w:r>
      <w:r w:rsidR="001F5E43" w:rsidRPr="00E60CEF">
        <w:rPr>
          <w:rFonts w:ascii="Arial" w:hAnsi="Arial" w:cs="Arial"/>
          <w:bCs/>
          <w:sz w:val="20"/>
          <w:szCs w:val="20"/>
        </w:rPr>
        <w:t>Thirty-two (32)</w:t>
      </w:r>
      <w:r w:rsidR="001F5E43" w:rsidRPr="00E60CEF">
        <w:rPr>
          <w:rFonts w:ascii="Arial" w:hAnsi="Arial" w:cs="Arial"/>
          <w:sz w:val="20"/>
          <w:szCs w:val="20"/>
        </w:rPr>
        <w:t xml:space="preserve"> potential conflicts of interest were identified, while there were no actual conflicts of interests identified.</w:t>
      </w:r>
    </w:p>
    <w:p w:rsidR="001F5E43" w:rsidRPr="00E60CEF" w:rsidRDefault="0017511A" w:rsidP="00E60CEF">
      <w:pPr>
        <w:spacing w:after="0" w:line="240" w:lineRule="auto"/>
        <w:rPr>
          <w:rFonts w:ascii="Arial" w:hAnsi="Arial" w:cs="Arial"/>
          <w:sz w:val="20"/>
          <w:szCs w:val="20"/>
        </w:rPr>
      </w:pPr>
      <w:r w:rsidRPr="00E60CEF">
        <w:rPr>
          <w:rFonts w:ascii="Arial" w:hAnsi="Arial" w:cs="Arial"/>
          <w:sz w:val="20"/>
          <w:szCs w:val="20"/>
        </w:rPr>
        <w:t>T</w:t>
      </w:r>
      <w:r w:rsidR="00BE0C0A" w:rsidRPr="00E60CEF">
        <w:rPr>
          <w:rFonts w:ascii="Arial" w:hAnsi="Arial" w:cs="Arial"/>
          <w:sz w:val="20"/>
          <w:szCs w:val="20"/>
        </w:rPr>
        <w:t xml:space="preserve">he PSC </w:t>
      </w:r>
      <w:r w:rsidR="00BE0C0A" w:rsidRPr="00E60CEF">
        <w:rPr>
          <w:rFonts w:ascii="Arial" w:hAnsi="Arial" w:cs="Arial"/>
          <w:bCs/>
          <w:sz w:val="20"/>
          <w:szCs w:val="20"/>
        </w:rPr>
        <w:t>advised</w:t>
      </w:r>
      <w:r w:rsidR="00BE0C0A" w:rsidRPr="00E60CEF">
        <w:rPr>
          <w:rFonts w:ascii="Arial" w:hAnsi="Arial" w:cs="Arial"/>
          <w:sz w:val="20"/>
          <w:szCs w:val="20"/>
        </w:rPr>
        <w:t xml:space="preserve"> the affected EAs to </w:t>
      </w:r>
      <w:r w:rsidR="00BE0C0A" w:rsidRPr="00E60CEF">
        <w:rPr>
          <w:rFonts w:ascii="Arial" w:hAnsi="Arial" w:cs="Arial"/>
          <w:sz w:val="20"/>
          <w:szCs w:val="20"/>
          <w:lang w:val="en-US"/>
        </w:rPr>
        <w:t xml:space="preserve">take </w:t>
      </w:r>
      <w:r w:rsidR="00BE0C0A" w:rsidRPr="00E60CEF">
        <w:rPr>
          <w:rFonts w:ascii="Arial" w:hAnsi="Arial" w:cs="Arial"/>
          <w:bCs/>
          <w:sz w:val="20"/>
          <w:szCs w:val="20"/>
          <w:lang w:val="en-US"/>
        </w:rPr>
        <w:t>appropriate steps</w:t>
      </w:r>
      <w:r w:rsidR="00BE0C0A" w:rsidRPr="00E60CEF">
        <w:rPr>
          <w:rFonts w:ascii="Arial" w:hAnsi="Arial" w:cs="Arial"/>
          <w:b/>
          <w:bCs/>
          <w:sz w:val="20"/>
          <w:szCs w:val="20"/>
          <w:lang w:val="en-US"/>
        </w:rPr>
        <w:t xml:space="preserve"> </w:t>
      </w:r>
      <w:r w:rsidR="00BE0C0A" w:rsidRPr="00E60CEF">
        <w:rPr>
          <w:rFonts w:ascii="Arial" w:hAnsi="Arial" w:cs="Arial"/>
          <w:sz w:val="20"/>
          <w:szCs w:val="20"/>
          <w:lang w:val="en-US"/>
        </w:rPr>
        <w:t xml:space="preserve">in terms of the PSR, 2016. </w:t>
      </w:r>
      <w:r w:rsidR="00BE0C0A" w:rsidRPr="00E60CEF">
        <w:rPr>
          <w:rFonts w:ascii="Arial" w:hAnsi="Arial" w:cs="Arial"/>
          <w:sz w:val="20"/>
          <w:szCs w:val="20"/>
        </w:rPr>
        <w:t>However, the D</w:t>
      </w:r>
      <w:r w:rsidR="00AA2C0A" w:rsidRPr="00E60CEF">
        <w:rPr>
          <w:rFonts w:ascii="Arial" w:hAnsi="Arial" w:cs="Arial"/>
          <w:sz w:val="20"/>
          <w:szCs w:val="20"/>
        </w:rPr>
        <w:t xml:space="preserve">epartment of </w:t>
      </w:r>
      <w:r w:rsidR="00BE0C0A" w:rsidRPr="00E60CEF">
        <w:rPr>
          <w:rFonts w:ascii="Arial" w:hAnsi="Arial" w:cs="Arial"/>
          <w:sz w:val="20"/>
          <w:szCs w:val="20"/>
        </w:rPr>
        <w:t>H</w:t>
      </w:r>
      <w:r w:rsidR="00AA2C0A" w:rsidRPr="00E60CEF">
        <w:rPr>
          <w:rFonts w:ascii="Arial" w:hAnsi="Arial" w:cs="Arial"/>
          <w:sz w:val="20"/>
          <w:szCs w:val="20"/>
        </w:rPr>
        <w:t>ealth</w:t>
      </w:r>
      <w:r w:rsidR="00CD21A5" w:rsidRPr="00E60CEF">
        <w:rPr>
          <w:rFonts w:ascii="Arial" w:hAnsi="Arial" w:cs="Arial"/>
          <w:sz w:val="20"/>
          <w:szCs w:val="20"/>
        </w:rPr>
        <w:t xml:space="preserve"> (DOH)</w:t>
      </w:r>
      <w:r w:rsidR="00BE0C0A" w:rsidRPr="00E60CEF">
        <w:rPr>
          <w:rFonts w:ascii="Arial" w:hAnsi="Arial" w:cs="Arial"/>
          <w:sz w:val="20"/>
          <w:szCs w:val="20"/>
        </w:rPr>
        <w:t xml:space="preserve"> and D</w:t>
      </w:r>
      <w:r w:rsidR="00AA2C0A" w:rsidRPr="00E60CEF">
        <w:rPr>
          <w:rFonts w:ascii="Arial" w:hAnsi="Arial" w:cs="Arial"/>
          <w:sz w:val="20"/>
          <w:szCs w:val="20"/>
        </w:rPr>
        <w:t xml:space="preserve">epartment of </w:t>
      </w:r>
      <w:r w:rsidR="00BE0C0A" w:rsidRPr="00E60CEF">
        <w:rPr>
          <w:rFonts w:ascii="Arial" w:hAnsi="Arial" w:cs="Arial"/>
          <w:sz w:val="20"/>
          <w:szCs w:val="20"/>
        </w:rPr>
        <w:t>A</w:t>
      </w:r>
      <w:r w:rsidR="00AA2C0A" w:rsidRPr="00E60CEF">
        <w:rPr>
          <w:rFonts w:ascii="Arial" w:hAnsi="Arial" w:cs="Arial"/>
          <w:sz w:val="20"/>
          <w:szCs w:val="20"/>
        </w:rPr>
        <w:t xml:space="preserve">griculture and </w:t>
      </w:r>
      <w:r w:rsidR="00BE0C0A" w:rsidRPr="00E60CEF">
        <w:rPr>
          <w:rFonts w:ascii="Arial" w:hAnsi="Arial" w:cs="Arial"/>
          <w:sz w:val="20"/>
          <w:szCs w:val="20"/>
        </w:rPr>
        <w:t>R</w:t>
      </w:r>
      <w:r w:rsidR="00AA2C0A" w:rsidRPr="00E60CEF">
        <w:rPr>
          <w:rFonts w:ascii="Arial" w:hAnsi="Arial" w:cs="Arial"/>
          <w:sz w:val="20"/>
          <w:szCs w:val="20"/>
        </w:rPr>
        <w:t xml:space="preserve">ural </w:t>
      </w:r>
      <w:r w:rsidR="00BE0C0A" w:rsidRPr="00E60CEF">
        <w:rPr>
          <w:rFonts w:ascii="Arial" w:hAnsi="Arial" w:cs="Arial"/>
          <w:sz w:val="20"/>
          <w:szCs w:val="20"/>
        </w:rPr>
        <w:t>D</w:t>
      </w:r>
      <w:r w:rsidR="00AA2C0A" w:rsidRPr="00E60CEF">
        <w:rPr>
          <w:rFonts w:ascii="Arial" w:hAnsi="Arial" w:cs="Arial"/>
          <w:sz w:val="20"/>
          <w:szCs w:val="20"/>
        </w:rPr>
        <w:t>evelopment</w:t>
      </w:r>
      <w:r w:rsidR="00BE0C0A" w:rsidRPr="00E60CEF">
        <w:rPr>
          <w:rFonts w:ascii="Arial" w:hAnsi="Arial" w:cs="Arial"/>
          <w:sz w:val="20"/>
          <w:szCs w:val="20"/>
        </w:rPr>
        <w:t xml:space="preserve"> </w:t>
      </w:r>
      <w:r w:rsidR="00AA2C0A" w:rsidRPr="00E60CEF">
        <w:rPr>
          <w:rStyle w:val="CommentReference"/>
          <w:rFonts w:ascii="Arial" w:hAnsi="Arial" w:cs="Arial"/>
          <w:sz w:val="20"/>
          <w:szCs w:val="20"/>
        </w:rPr>
        <w:t xml:space="preserve">(DARD) </w:t>
      </w:r>
      <w:r w:rsidR="00BE0C0A" w:rsidRPr="00E60CEF">
        <w:rPr>
          <w:rFonts w:ascii="Arial" w:hAnsi="Arial" w:cs="Arial"/>
          <w:sz w:val="20"/>
          <w:szCs w:val="20"/>
        </w:rPr>
        <w:t>have, to date, not reported to the PSC on the steps taken</w:t>
      </w:r>
      <w:r w:rsidR="00AA2C0A" w:rsidRPr="00E60CEF">
        <w:rPr>
          <w:rFonts w:ascii="Arial" w:hAnsi="Arial" w:cs="Arial"/>
          <w:sz w:val="20"/>
          <w:szCs w:val="20"/>
        </w:rPr>
        <w:t xml:space="preserve"> to remedy the situation</w:t>
      </w:r>
      <w:r w:rsidRPr="00E60CEF">
        <w:rPr>
          <w:rFonts w:ascii="Arial" w:hAnsi="Arial" w:cs="Arial"/>
          <w:sz w:val="20"/>
          <w:szCs w:val="20"/>
        </w:rPr>
        <w:t xml:space="preserve">. In terms of the Remunerative Work Outside the Public Service, the PSC discovered that 19 SMS were engaged in RWOPS with 18 SMS having obtained prior permission. </w:t>
      </w:r>
      <w:r w:rsidR="001F5E43" w:rsidRPr="00E60CEF">
        <w:rPr>
          <w:rFonts w:ascii="Arial" w:hAnsi="Arial" w:cs="Arial"/>
          <w:sz w:val="20"/>
          <w:szCs w:val="20"/>
        </w:rPr>
        <w:t xml:space="preserve">Only </w:t>
      </w:r>
      <w:r w:rsidR="001F5E43" w:rsidRPr="00E60CEF">
        <w:rPr>
          <w:rFonts w:ascii="Arial" w:hAnsi="Arial" w:cs="Arial"/>
          <w:bCs/>
          <w:sz w:val="20"/>
          <w:szCs w:val="20"/>
        </w:rPr>
        <w:t>1</w:t>
      </w:r>
      <w:r w:rsidR="001F5E43" w:rsidRPr="00E60CEF">
        <w:rPr>
          <w:rFonts w:ascii="Arial" w:hAnsi="Arial" w:cs="Arial"/>
          <w:b/>
          <w:bCs/>
          <w:sz w:val="20"/>
          <w:szCs w:val="20"/>
        </w:rPr>
        <w:t xml:space="preserve"> </w:t>
      </w:r>
      <w:r w:rsidR="001F5E43" w:rsidRPr="00E60CEF">
        <w:rPr>
          <w:rFonts w:ascii="Arial" w:hAnsi="Arial" w:cs="Arial"/>
          <w:sz w:val="20"/>
          <w:szCs w:val="20"/>
        </w:rPr>
        <w:t xml:space="preserve">SMS member from the DARD did not provide </w:t>
      </w:r>
      <w:r w:rsidR="001F5E43" w:rsidRPr="00E60CEF">
        <w:rPr>
          <w:rFonts w:ascii="Arial" w:hAnsi="Arial" w:cs="Arial"/>
          <w:bCs/>
          <w:sz w:val="20"/>
          <w:szCs w:val="20"/>
        </w:rPr>
        <w:t>proof of approval</w:t>
      </w:r>
      <w:r w:rsidR="001F5E43" w:rsidRPr="00E60CEF">
        <w:rPr>
          <w:rFonts w:ascii="Arial" w:hAnsi="Arial" w:cs="Arial"/>
          <w:sz w:val="20"/>
          <w:szCs w:val="20"/>
        </w:rPr>
        <w:t xml:space="preserve"> to perform RWOPS.</w:t>
      </w:r>
      <w:r w:rsidRPr="00E60CEF">
        <w:rPr>
          <w:rFonts w:ascii="Arial" w:hAnsi="Arial" w:cs="Arial"/>
          <w:sz w:val="20"/>
          <w:szCs w:val="20"/>
        </w:rPr>
        <w:t xml:space="preserve"> The </w:t>
      </w:r>
      <w:r w:rsidR="001F5E43" w:rsidRPr="00E60CEF">
        <w:rPr>
          <w:rFonts w:ascii="Arial" w:hAnsi="Arial" w:cs="Arial"/>
          <w:sz w:val="20"/>
          <w:szCs w:val="20"/>
        </w:rPr>
        <w:t>PSC advised the E</w:t>
      </w:r>
      <w:r w:rsidRPr="00E60CEF">
        <w:rPr>
          <w:rFonts w:ascii="Arial" w:hAnsi="Arial" w:cs="Arial"/>
          <w:sz w:val="20"/>
          <w:szCs w:val="20"/>
        </w:rPr>
        <w:t xml:space="preserve">xecutive </w:t>
      </w:r>
      <w:r w:rsidR="001F5E43" w:rsidRPr="00E60CEF">
        <w:rPr>
          <w:rFonts w:ascii="Arial" w:hAnsi="Arial" w:cs="Arial"/>
          <w:sz w:val="20"/>
          <w:szCs w:val="20"/>
        </w:rPr>
        <w:t>A</w:t>
      </w:r>
      <w:r w:rsidRPr="00E60CEF">
        <w:rPr>
          <w:rFonts w:ascii="Arial" w:hAnsi="Arial" w:cs="Arial"/>
          <w:sz w:val="20"/>
          <w:szCs w:val="20"/>
        </w:rPr>
        <w:t>uthority</w:t>
      </w:r>
      <w:r w:rsidR="001F5E43" w:rsidRPr="00E60CEF">
        <w:rPr>
          <w:rFonts w:ascii="Arial" w:hAnsi="Arial" w:cs="Arial"/>
          <w:sz w:val="20"/>
          <w:szCs w:val="20"/>
        </w:rPr>
        <w:t xml:space="preserve"> to </w:t>
      </w:r>
      <w:r w:rsidR="001F5E43" w:rsidRPr="00E60CEF">
        <w:rPr>
          <w:rFonts w:ascii="Arial" w:hAnsi="Arial" w:cs="Arial"/>
          <w:sz w:val="20"/>
          <w:szCs w:val="20"/>
          <w:lang w:val="en-US"/>
        </w:rPr>
        <w:t xml:space="preserve">take </w:t>
      </w:r>
      <w:r w:rsidR="001F5E43" w:rsidRPr="00E60CEF">
        <w:rPr>
          <w:rFonts w:ascii="Arial" w:hAnsi="Arial" w:cs="Arial"/>
          <w:bCs/>
          <w:sz w:val="20"/>
          <w:szCs w:val="20"/>
          <w:lang w:val="en-US"/>
        </w:rPr>
        <w:t>appropriate steps</w:t>
      </w:r>
      <w:r w:rsidR="001F5E43" w:rsidRPr="00E60CEF">
        <w:rPr>
          <w:rFonts w:ascii="Arial" w:hAnsi="Arial" w:cs="Arial"/>
          <w:b/>
          <w:bCs/>
          <w:sz w:val="20"/>
          <w:szCs w:val="20"/>
          <w:lang w:val="en-US"/>
        </w:rPr>
        <w:t xml:space="preserve"> </w:t>
      </w:r>
      <w:r w:rsidR="001F5E43" w:rsidRPr="00E60CEF">
        <w:rPr>
          <w:rFonts w:ascii="Arial" w:hAnsi="Arial" w:cs="Arial"/>
          <w:sz w:val="20"/>
          <w:szCs w:val="20"/>
          <w:lang w:val="en-US"/>
        </w:rPr>
        <w:t xml:space="preserve">in terms of section 31 of the PSA, against the SMS member. </w:t>
      </w:r>
      <w:r w:rsidR="001F5E43" w:rsidRPr="00E60CEF">
        <w:rPr>
          <w:rFonts w:ascii="Arial" w:hAnsi="Arial" w:cs="Arial"/>
          <w:sz w:val="20"/>
          <w:szCs w:val="20"/>
        </w:rPr>
        <w:t xml:space="preserve">However, the Department has, to date, not reported to the PSC on the steps taken. </w:t>
      </w:r>
    </w:p>
    <w:p w:rsidR="001F5E43" w:rsidRPr="00E60CEF" w:rsidRDefault="001F5E43" w:rsidP="00E60CEF">
      <w:pPr>
        <w:spacing w:after="0" w:line="240" w:lineRule="auto"/>
        <w:rPr>
          <w:rFonts w:ascii="Arial" w:hAnsi="Arial" w:cs="Arial"/>
          <w:sz w:val="20"/>
          <w:szCs w:val="20"/>
        </w:rPr>
      </w:pPr>
      <w:r w:rsidRPr="00E60CEF">
        <w:rPr>
          <w:rFonts w:ascii="Arial" w:hAnsi="Arial" w:cs="Arial"/>
          <w:sz w:val="20"/>
          <w:szCs w:val="20"/>
          <w:lang w:val="en-US"/>
        </w:rPr>
        <w:t xml:space="preserve">The number of SMS members not disclosing all aspects </w:t>
      </w:r>
      <w:r w:rsidRPr="00E60CEF">
        <w:rPr>
          <w:rFonts w:ascii="Arial" w:hAnsi="Arial" w:cs="Arial"/>
          <w:bCs/>
          <w:sz w:val="20"/>
          <w:szCs w:val="20"/>
          <w:lang w:val="en-US"/>
        </w:rPr>
        <w:t>decreased</w:t>
      </w:r>
      <w:r w:rsidRPr="00E60CEF">
        <w:rPr>
          <w:rFonts w:ascii="Arial" w:hAnsi="Arial" w:cs="Arial"/>
          <w:sz w:val="20"/>
          <w:szCs w:val="20"/>
          <w:lang w:val="en-US"/>
        </w:rPr>
        <w:t xml:space="preserve"> over the past three fiscal years. The vast majority of SMS members </w:t>
      </w:r>
      <w:r w:rsidR="00AA2C0A" w:rsidRPr="00E60CEF">
        <w:rPr>
          <w:rFonts w:ascii="Arial" w:hAnsi="Arial" w:cs="Arial"/>
          <w:sz w:val="20"/>
          <w:szCs w:val="20"/>
          <w:lang w:val="en-US"/>
        </w:rPr>
        <w:t>we</w:t>
      </w:r>
      <w:r w:rsidRPr="00E60CEF">
        <w:rPr>
          <w:rFonts w:ascii="Arial" w:hAnsi="Arial" w:cs="Arial"/>
          <w:sz w:val="20"/>
          <w:szCs w:val="20"/>
          <w:lang w:val="en-US"/>
        </w:rPr>
        <w:t>re willing to comply with the Financial Disclosure Framework.</w:t>
      </w:r>
      <w:r w:rsidR="0017511A" w:rsidRPr="00E60CEF">
        <w:rPr>
          <w:rFonts w:ascii="Arial" w:hAnsi="Arial" w:cs="Arial"/>
          <w:sz w:val="20"/>
          <w:szCs w:val="20"/>
        </w:rPr>
        <w:t xml:space="preserve"> </w:t>
      </w:r>
      <w:r w:rsidRPr="00E60CEF">
        <w:rPr>
          <w:rFonts w:ascii="Arial" w:hAnsi="Arial" w:cs="Arial"/>
          <w:sz w:val="20"/>
          <w:szCs w:val="20"/>
          <w:lang w:val="en-US"/>
        </w:rPr>
        <w:t xml:space="preserve">The PSC also observed a </w:t>
      </w:r>
      <w:r w:rsidRPr="00E60CEF">
        <w:rPr>
          <w:rFonts w:ascii="Arial" w:hAnsi="Arial" w:cs="Arial"/>
          <w:bCs/>
          <w:sz w:val="20"/>
          <w:szCs w:val="20"/>
          <w:lang w:val="en-US"/>
        </w:rPr>
        <w:t>significant decline</w:t>
      </w:r>
      <w:r w:rsidRPr="00E60CEF">
        <w:rPr>
          <w:rFonts w:ascii="Arial" w:hAnsi="Arial" w:cs="Arial"/>
          <w:b/>
          <w:bCs/>
          <w:sz w:val="20"/>
          <w:szCs w:val="20"/>
          <w:lang w:val="en-US"/>
        </w:rPr>
        <w:t xml:space="preserve"> </w:t>
      </w:r>
      <w:r w:rsidRPr="00E60CEF">
        <w:rPr>
          <w:rFonts w:ascii="Arial" w:hAnsi="Arial" w:cs="Arial"/>
          <w:sz w:val="20"/>
          <w:szCs w:val="20"/>
          <w:lang w:val="en-US"/>
        </w:rPr>
        <w:t xml:space="preserve">in the prevalence of conflicts of interest. This could be attributed to the PSC’s awareness workshops and consultations with SMS members from various departments. However, the PSC </w:t>
      </w:r>
      <w:r w:rsidR="00AA2C0A" w:rsidRPr="00E60CEF">
        <w:rPr>
          <w:rFonts w:ascii="Arial" w:hAnsi="Arial" w:cs="Arial"/>
          <w:sz w:val="20"/>
          <w:szCs w:val="20"/>
          <w:lang w:val="en-US"/>
        </w:rPr>
        <w:t>wa</w:t>
      </w:r>
      <w:r w:rsidRPr="00E60CEF">
        <w:rPr>
          <w:rFonts w:ascii="Arial" w:hAnsi="Arial" w:cs="Arial"/>
          <w:sz w:val="20"/>
          <w:szCs w:val="20"/>
          <w:lang w:val="en-US"/>
        </w:rPr>
        <w:t xml:space="preserve">s concerned about the </w:t>
      </w:r>
      <w:r w:rsidRPr="00E60CEF">
        <w:rPr>
          <w:rFonts w:ascii="Arial" w:hAnsi="Arial" w:cs="Arial"/>
          <w:bCs/>
          <w:sz w:val="20"/>
          <w:szCs w:val="20"/>
          <w:lang w:val="en-US"/>
        </w:rPr>
        <w:t>non-provision of reports</w:t>
      </w:r>
      <w:r w:rsidRPr="00E60CEF">
        <w:rPr>
          <w:rFonts w:ascii="Arial" w:hAnsi="Arial" w:cs="Arial"/>
          <w:b/>
          <w:bCs/>
          <w:sz w:val="20"/>
          <w:szCs w:val="20"/>
          <w:lang w:val="en-US"/>
        </w:rPr>
        <w:t xml:space="preserve"> </w:t>
      </w:r>
      <w:r w:rsidRPr="00E60CEF">
        <w:rPr>
          <w:rFonts w:ascii="Arial" w:hAnsi="Arial" w:cs="Arial"/>
          <w:sz w:val="20"/>
          <w:szCs w:val="20"/>
          <w:lang w:val="en-US"/>
        </w:rPr>
        <w:t xml:space="preserve">by a few EAs on SMS members who </w:t>
      </w:r>
      <w:r w:rsidR="00AA2C0A" w:rsidRPr="00E60CEF">
        <w:rPr>
          <w:rFonts w:ascii="Arial" w:hAnsi="Arial" w:cs="Arial"/>
          <w:sz w:val="20"/>
          <w:szCs w:val="20"/>
          <w:lang w:val="en-US"/>
        </w:rPr>
        <w:t>were</w:t>
      </w:r>
      <w:r w:rsidRPr="00E60CEF">
        <w:rPr>
          <w:rFonts w:ascii="Arial" w:hAnsi="Arial" w:cs="Arial"/>
          <w:sz w:val="20"/>
          <w:szCs w:val="20"/>
          <w:lang w:val="en-US"/>
        </w:rPr>
        <w:t xml:space="preserve"> identified as not having fully disclosed their financial interests, or those who </w:t>
      </w:r>
      <w:r w:rsidR="00AA2C0A" w:rsidRPr="00E60CEF">
        <w:rPr>
          <w:rFonts w:ascii="Arial" w:hAnsi="Arial" w:cs="Arial"/>
          <w:sz w:val="20"/>
          <w:szCs w:val="20"/>
          <w:lang w:val="en-US"/>
        </w:rPr>
        <w:t>we</w:t>
      </w:r>
      <w:r w:rsidRPr="00E60CEF">
        <w:rPr>
          <w:rFonts w:ascii="Arial" w:hAnsi="Arial" w:cs="Arial"/>
          <w:sz w:val="20"/>
          <w:szCs w:val="20"/>
          <w:lang w:val="en-US"/>
        </w:rPr>
        <w:t>re found to have potential or actual conflicts of interest.</w:t>
      </w:r>
    </w:p>
    <w:p w:rsidR="00BE0C0A" w:rsidRPr="00E60CEF" w:rsidRDefault="00BE0C0A" w:rsidP="00E60CEF">
      <w:pPr>
        <w:pStyle w:val="ListParagraph"/>
        <w:numPr>
          <w:ilvl w:val="0"/>
          <w:numId w:val="8"/>
        </w:numPr>
        <w:rPr>
          <w:rFonts w:cs="Arial"/>
          <w:b/>
          <w:sz w:val="20"/>
          <w:szCs w:val="20"/>
        </w:rPr>
      </w:pPr>
      <w:r w:rsidRPr="00E60CEF">
        <w:rPr>
          <w:rFonts w:cs="Arial"/>
          <w:b/>
          <w:sz w:val="20"/>
          <w:szCs w:val="20"/>
        </w:rPr>
        <w:t xml:space="preserve"> </w:t>
      </w:r>
      <w:r w:rsidR="0017511A" w:rsidRPr="00E60CEF">
        <w:rPr>
          <w:rFonts w:cs="Arial"/>
          <w:b/>
          <w:sz w:val="20"/>
          <w:szCs w:val="20"/>
        </w:rPr>
        <w:t>Financial Misconduct</w:t>
      </w:r>
    </w:p>
    <w:p w:rsidR="0017511A" w:rsidRPr="00E60CEF" w:rsidRDefault="0017511A" w:rsidP="00E60CEF">
      <w:pPr>
        <w:spacing w:after="0" w:line="240" w:lineRule="auto"/>
        <w:rPr>
          <w:rFonts w:ascii="Arial" w:hAnsi="Arial" w:cs="Arial"/>
          <w:sz w:val="20"/>
          <w:szCs w:val="20"/>
        </w:rPr>
      </w:pPr>
      <w:r w:rsidRPr="00E60CEF">
        <w:rPr>
          <w:rFonts w:ascii="Arial" w:hAnsi="Arial" w:cs="Arial"/>
          <w:sz w:val="20"/>
          <w:szCs w:val="20"/>
        </w:rPr>
        <w:t xml:space="preserve">In terms of the financial misconduct, the PSC has reported that five departments in the province </w:t>
      </w:r>
      <w:r w:rsidR="001F5E43" w:rsidRPr="00E60CEF">
        <w:rPr>
          <w:rFonts w:ascii="Arial" w:hAnsi="Arial" w:cs="Arial"/>
          <w:sz w:val="20"/>
          <w:szCs w:val="20"/>
        </w:rPr>
        <w:t xml:space="preserve">had a total of 24 completed disciplinary cases relating to financial misconducts for 2021/22.  Cases of fraud </w:t>
      </w:r>
      <w:r w:rsidR="00AA2C0A" w:rsidRPr="00E60CEF">
        <w:rPr>
          <w:rFonts w:ascii="Arial" w:hAnsi="Arial" w:cs="Arial"/>
          <w:sz w:val="20"/>
          <w:szCs w:val="20"/>
        </w:rPr>
        <w:t>we</w:t>
      </w:r>
      <w:r w:rsidR="001F5E43" w:rsidRPr="00E60CEF">
        <w:rPr>
          <w:rFonts w:ascii="Arial" w:hAnsi="Arial" w:cs="Arial"/>
          <w:sz w:val="20"/>
          <w:szCs w:val="20"/>
        </w:rPr>
        <w:t>re in the majority (14) and constitute</w:t>
      </w:r>
      <w:r w:rsidR="00AA2C0A" w:rsidRPr="00E60CEF">
        <w:rPr>
          <w:rFonts w:ascii="Arial" w:hAnsi="Arial" w:cs="Arial"/>
          <w:sz w:val="20"/>
          <w:szCs w:val="20"/>
        </w:rPr>
        <w:t>d</w:t>
      </w:r>
      <w:r w:rsidR="001F5E43" w:rsidRPr="00E60CEF">
        <w:rPr>
          <w:rFonts w:ascii="Arial" w:hAnsi="Arial" w:cs="Arial"/>
          <w:sz w:val="20"/>
          <w:szCs w:val="20"/>
        </w:rPr>
        <w:t xml:space="preserve"> 58% of the overall number of cases reported. There were 36 cases of financial misconduct not </w:t>
      </w:r>
      <w:r w:rsidR="004D4C03" w:rsidRPr="00E60CEF">
        <w:rPr>
          <w:rFonts w:ascii="Arial" w:hAnsi="Arial" w:cs="Arial"/>
          <w:sz w:val="20"/>
          <w:szCs w:val="20"/>
        </w:rPr>
        <w:t>finalised</w:t>
      </w:r>
      <w:r w:rsidR="001F5E43" w:rsidRPr="00E60CEF">
        <w:rPr>
          <w:rFonts w:ascii="Arial" w:hAnsi="Arial" w:cs="Arial"/>
          <w:sz w:val="20"/>
          <w:szCs w:val="20"/>
        </w:rPr>
        <w:t xml:space="preserve">. Eight departments reported a total of 36 disciplinary cases that were not </w:t>
      </w:r>
      <w:r w:rsidR="004D4C03" w:rsidRPr="00E60CEF">
        <w:rPr>
          <w:rFonts w:ascii="Arial" w:hAnsi="Arial" w:cs="Arial"/>
          <w:sz w:val="20"/>
          <w:szCs w:val="20"/>
        </w:rPr>
        <w:t>finalised</w:t>
      </w:r>
      <w:r w:rsidR="001F5E43" w:rsidRPr="00E60CEF">
        <w:rPr>
          <w:rFonts w:ascii="Arial" w:hAnsi="Arial" w:cs="Arial"/>
          <w:sz w:val="20"/>
          <w:szCs w:val="20"/>
        </w:rPr>
        <w:t xml:space="preserve"> relating to financial misconduct. </w:t>
      </w:r>
    </w:p>
    <w:p w:rsidR="001F5E43" w:rsidRPr="00E60CEF" w:rsidRDefault="001F5E43" w:rsidP="00E60CEF">
      <w:pPr>
        <w:spacing w:after="0" w:line="240" w:lineRule="auto"/>
        <w:rPr>
          <w:rFonts w:ascii="Arial" w:hAnsi="Arial" w:cs="Arial"/>
          <w:sz w:val="20"/>
          <w:szCs w:val="20"/>
          <w:lang w:val="en-US"/>
        </w:rPr>
      </w:pPr>
      <w:r w:rsidRPr="00E60CEF">
        <w:rPr>
          <w:rFonts w:ascii="Arial" w:hAnsi="Arial" w:cs="Arial"/>
          <w:sz w:val="20"/>
          <w:szCs w:val="20"/>
        </w:rPr>
        <w:t>The trend show</w:t>
      </w:r>
      <w:r w:rsidR="004D4C03" w:rsidRPr="00E60CEF">
        <w:rPr>
          <w:rFonts w:ascii="Arial" w:hAnsi="Arial" w:cs="Arial"/>
          <w:sz w:val="20"/>
          <w:szCs w:val="20"/>
        </w:rPr>
        <w:t>ed</w:t>
      </w:r>
      <w:r w:rsidRPr="00E60CEF">
        <w:rPr>
          <w:rFonts w:ascii="Arial" w:hAnsi="Arial" w:cs="Arial"/>
          <w:sz w:val="20"/>
          <w:szCs w:val="20"/>
        </w:rPr>
        <w:t xml:space="preserve"> 0% of employees found guilty on cases relating to financial misconduct over the past three financial years. </w:t>
      </w:r>
      <w:r w:rsidRPr="00E60CEF">
        <w:rPr>
          <w:rFonts w:ascii="Arial" w:hAnsi="Arial" w:cs="Arial"/>
          <w:sz w:val="20"/>
          <w:szCs w:val="20"/>
          <w:lang w:val="en-US"/>
        </w:rPr>
        <w:t>There ha</w:t>
      </w:r>
      <w:r w:rsidR="004D4C03" w:rsidRPr="00E60CEF">
        <w:rPr>
          <w:rFonts w:ascii="Arial" w:hAnsi="Arial" w:cs="Arial"/>
          <w:sz w:val="20"/>
          <w:szCs w:val="20"/>
          <w:lang w:val="en-US"/>
        </w:rPr>
        <w:t>d</w:t>
      </w:r>
      <w:r w:rsidRPr="00E60CEF">
        <w:rPr>
          <w:rFonts w:ascii="Arial" w:hAnsi="Arial" w:cs="Arial"/>
          <w:sz w:val="20"/>
          <w:szCs w:val="20"/>
          <w:lang w:val="en-US"/>
        </w:rPr>
        <w:t xml:space="preserve"> been an increase of </w:t>
      </w:r>
      <w:r w:rsidRPr="00E60CEF">
        <w:rPr>
          <w:rFonts w:ascii="Arial" w:hAnsi="Arial" w:cs="Arial"/>
          <w:bCs/>
          <w:sz w:val="20"/>
          <w:szCs w:val="20"/>
          <w:lang w:val="en-US"/>
        </w:rPr>
        <w:t xml:space="preserve">25% </w:t>
      </w:r>
      <w:r w:rsidRPr="00E60CEF">
        <w:rPr>
          <w:rFonts w:ascii="Arial" w:hAnsi="Arial" w:cs="Arial"/>
          <w:sz w:val="20"/>
          <w:szCs w:val="20"/>
          <w:lang w:val="en-US"/>
        </w:rPr>
        <w:t xml:space="preserve">in the percentage of employees found guilty in the 2021/2022 financial year </w:t>
      </w:r>
      <w:r w:rsidRPr="00E60CEF">
        <w:rPr>
          <w:rFonts w:ascii="Arial" w:hAnsi="Arial" w:cs="Arial"/>
          <w:bCs/>
          <w:sz w:val="20"/>
          <w:szCs w:val="20"/>
          <w:lang w:val="en-US"/>
        </w:rPr>
        <w:t>(96%)</w:t>
      </w:r>
      <w:r w:rsidRPr="00E60CEF">
        <w:rPr>
          <w:rFonts w:ascii="Arial" w:hAnsi="Arial" w:cs="Arial"/>
          <w:sz w:val="20"/>
          <w:szCs w:val="20"/>
          <w:lang w:val="en-US"/>
        </w:rPr>
        <w:t xml:space="preserve">, compared to 2020/2021 </w:t>
      </w:r>
      <w:r w:rsidRPr="00E60CEF">
        <w:rPr>
          <w:rFonts w:ascii="Arial" w:hAnsi="Arial" w:cs="Arial"/>
          <w:bCs/>
          <w:sz w:val="20"/>
          <w:szCs w:val="20"/>
          <w:lang w:val="en-US"/>
        </w:rPr>
        <w:t>(71%)</w:t>
      </w:r>
      <w:r w:rsidRPr="00E60CEF">
        <w:rPr>
          <w:rFonts w:ascii="Arial" w:hAnsi="Arial" w:cs="Arial"/>
          <w:sz w:val="20"/>
          <w:szCs w:val="20"/>
          <w:lang w:val="en-US"/>
        </w:rPr>
        <w:t xml:space="preserve">. misconduct. The lowest percentage of employees found guilty of financial misconduct was in 2019/20 at </w:t>
      </w:r>
      <w:r w:rsidRPr="00E60CEF">
        <w:rPr>
          <w:rFonts w:ascii="Arial" w:hAnsi="Arial" w:cs="Arial"/>
          <w:bCs/>
          <w:sz w:val="20"/>
          <w:szCs w:val="20"/>
          <w:lang w:val="en-US"/>
        </w:rPr>
        <w:t>61%</w:t>
      </w:r>
      <w:r w:rsidRPr="00E60CEF">
        <w:rPr>
          <w:rFonts w:ascii="Arial" w:hAnsi="Arial" w:cs="Arial"/>
          <w:sz w:val="20"/>
          <w:szCs w:val="20"/>
          <w:lang w:val="en-US"/>
        </w:rPr>
        <w:t>. The report further show</w:t>
      </w:r>
      <w:r w:rsidR="004D4C03" w:rsidRPr="00E60CEF">
        <w:rPr>
          <w:rFonts w:ascii="Arial" w:hAnsi="Arial" w:cs="Arial"/>
          <w:sz w:val="20"/>
          <w:szCs w:val="20"/>
          <w:lang w:val="en-US"/>
        </w:rPr>
        <w:t>ed</w:t>
      </w:r>
      <w:r w:rsidRPr="00E60CEF">
        <w:rPr>
          <w:rFonts w:ascii="Arial" w:hAnsi="Arial" w:cs="Arial"/>
          <w:sz w:val="20"/>
          <w:szCs w:val="20"/>
          <w:lang w:val="en-US"/>
        </w:rPr>
        <w:t xml:space="preserve"> the total amount of money that was still outstanding and yet to be recovered by departments at the end of 31 March 2022. </w:t>
      </w:r>
    </w:p>
    <w:p w:rsidR="001F5E43" w:rsidRPr="00E60CEF" w:rsidRDefault="001F5E43" w:rsidP="00E60CEF">
      <w:pPr>
        <w:spacing w:after="0" w:line="240" w:lineRule="auto"/>
        <w:rPr>
          <w:rFonts w:ascii="Arial" w:hAnsi="Arial" w:cs="Arial"/>
          <w:sz w:val="20"/>
          <w:szCs w:val="20"/>
        </w:rPr>
      </w:pPr>
      <w:r w:rsidRPr="00E60CEF">
        <w:rPr>
          <w:rFonts w:ascii="Arial" w:hAnsi="Arial" w:cs="Arial"/>
          <w:sz w:val="20"/>
          <w:szCs w:val="20"/>
          <w:lang w:val="en-US"/>
        </w:rPr>
        <w:t xml:space="preserve">The total amount of money outstanding in respect of completed disciplinary proceedings increased to </w:t>
      </w:r>
      <w:r w:rsidR="00E60449" w:rsidRPr="00E60CEF">
        <w:rPr>
          <w:rFonts w:ascii="Arial" w:hAnsi="Arial" w:cs="Arial"/>
          <w:bCs/>
          <w:sz w:val="20"/>
          <w:szCs w:val="20"/>
          <w:lang w:val="en-US"/>
        </w:rPr>
        <w:t>R5.2</w:t>
      </w:r>
      <w:r w:rsidRPr="00E60CEF">
        <w:rPr>
          <w:rFonts w:ascii="Arial" w:hAnsi="Arial" w:cs="Arial"/>
          <w:bCs/>
          <w:sz w:val="20"/>
          <w:szCs w:val="20"/>
          <w:lang w:val="en-US"/>
        </w:rPr>
        <w:t xml:space="preserve"> million </w:t>
      </w:r>
      <w:r w:rsidRPr="00E60CEF">
        <w:rPr>
          <w:rFonts w:ascii="Arial" w:hAnsi="Arial" w:cs="Arial"/>
          <w:sz w:val="20"/>
          <w:szCs w:val="20"/>
          <w:lang w:val="en-US"/>
        </w:rPr>
        <w:t>in 2021/22, from</w:t>
      </w:r>
      <w:r w:rsidR="00E60449" w:rsidRPr="00E60CEF">
        <w:rPr>
          <w:rFonts w:ascii="Arial" w:hAnsi="Arial" w:cs="Arial"/>
          <w:bCs/>
          <w:sz w:val="20"/>
          <w:szCs w:val="20"/>
          <w:lang w:val="en-US"/>
        </w:rPr>
        <w:t xml:space="preserve"> R4.</w:t>
      </w:r>
      <w:r w:rsidRPr="00E60CEF">
        <w:rPr>
          <w:rFonts w:ascii="Arial" w:hAnsi="Arial" w:cs="Arial"/>
          <w:bCs/>
          <w:sz w:val="20"/>
          <w:szCs w:val="20"/>
          <w:lang w:val="en-US"/>
        </w:rPr>
        <w:t xml:space="preserve">4 million </w:t>
      </w:r>
      <w:r w:rsidRPr="00E60CEF">
        <w:rPr>
          <w:rFonts w:ascii="Arial" w:hAnsi="Arial" w:cs="Arial"/>
          <w:sz w:val="20"/>
          <w:szCs w:val="20"/>
          <w:lang w:val="en-US"/>
        </w:rPr>
        <w:t>in 2020/21.</w:t>
      </w:r>
      <w:r w:rsidRPr="00E60CEF">
        <w:rPr>
          <w:rFonts w:ascii="Arial" w:hAnsi="Arial" w:cs="Arial"/>
          <w:sz w:val="20"/>
          <w:szCs w:val="20"/>
        </w:rPr>
        <w:t xml:space="preserve"> </w:t>
      </w:r>
      <w:r w:rsidRPr="00E60CEF">
        <w:rPr>
          <w:rFonts w:ascii="Arial" w:hAnsi="Arial" w:cs="Arial"/>
          <w:sz w:val="20"/>
          <w:szCs w:val="20"/>
          <w:lang w:val="en-US"/>
        </w:rPr>
        <w:t xml:space="preserve">It appears that </w:t>
      </w:r>
      <w:r w:rsidRPr="00E60CEF">
        <w:rPr>
          <w:rFonts w:ascii="Arial" w:hAnsi="Arial" w:cs="Arial"/>
          <w:bCs/>
          <w:sz w:val="20"/>
          <w:szCs w:val="20"/>
          <w:lang w:val="en-US"/>
        </w:rPr>
        <w:t>commitment</w:t>
      </w:r>
      <w:r w:rsidRPr="00E60CEF">
        <w:rPr>
          <w:rFonts w:ascii="Arial" w:hAnsi="Arial" w:cs="Arial"/>
          <w:sz w:val="20"/>
          <w:szCs w:val="20"/>
          <w:lang w:val="en-US"/>
        </w:rPr>
        <w:t xml:space="preserve"> on the part of departments to recover monies </w:t>
      </w:r>
      <w:r w:rsidR="004D4C03" w:rsidRPr="00E60CEF">
        <w:rPr>
          <w:rFonts w:ascii="Arial" w:hAnsi="Arial" w:cs="Arial"/>
          <w:sz w:val="20"/>
          <w:szCs w:val="20"/>
          <w:lang w:val="en-US"/>
        </w:rPr>
        <w:t>wa</w:t>
      </w:r>
      <w:r w:rsidRPr="00E60CEF">
        <w:rPr>
          <w:rFonts w:ascii="Arial" w:hAnsi="Arial" w:cs="Arial"/>
          <w:sz w:val="20"/>
          <w:szCs w:val="20"/>
          <w:lang w:val="en-US"/>
        </w:rPr>
        <w:t xml:space="preserve">s </w:t>
      </w:r>
      <w:r w:rsidRPr="00E60CEF">
        <w:rPr>
          <w:rFonts w:ascii="Arial" w:hAnsi="Arial" w:cs="Arial"/>
          <w:bCs/>
          <w:sz w:val="20"/>
          <w:szCs w:val="20"/>
          <w:lang w:val="en-US"/>
        </w:rPr>
        <w:t>lacking</w:t>
      </w:r>
      <w:r w:rsidRPr="00E60CEF">
        <w:rPr>
          <w:rFonts w:ascii="Arial" w:hAnsi="Arial" w:cs="Arial"/>
          <w:sz w:val="20"/>
          <w:szCs w:val="20"/>
          <w:lang w:val="en-US"/>
        </w:rPr>
        <w:t>, as observed from the reports over the past three financial years.</w:t>
      </w:r>
    </w:p>
    <w:p w:rsidR="0017511A" w:rsidRPr="00E60CEF" w:rsidRDefault="001F5E43" w:rsidP="00E60CEF">
      <w:pPr>
        <w:pStyle w:val="ListParagraph"/>
        <w:numPr>
          <w:ilvl w:val="0"/>
          <w:numId w:val="8"/>
        </w:numPr>
        <w:rPr>
          <w:rFonts w:cs="Arial"/>
          <w:b/>
          <w:sz w:val="20"/>
          <w:szCs w:val="20"/>
        </w:rPr>
      </w:pPr>
      <w:r w:rsidRPr="00E60CEF">
        <w:rPr>
          <w:rFonts w:cs="Arial"/>
          <w:b/>
          <w:sz w:val="20"/>
          <w:szCs w:val="20"/>
        </w:rPr>
        <w:t>Grievances</w:t>
      </w:r>
    </w:p>
    <w:p w:rsidR="00E83600" w:rsidRPr="00E60CEF" w:rsidRDefault="001F5E43" w:rsidP="00E60CEF">
      <w:pPr>
        <w:spacing w:after="0" w:line="240" w:lineRule="auto"/>
        <w:rPr>
          <w:rFonts w:ascii="Arial" w:hAnsi="Arial" w:cs="Arial"/>
          <w:sz w:val="20"/>
          <w:szCs w:val="20"/>
          <w:lang w:val="en-US"/>
        </w:rPr>
      </w:pPr>
      <w:r w:rsidRPr="00E60CEF">
        <w:rPr>
          <w:rFonts w:ascii="Arial" w:hAnsi="Arial" w:cs="Arial"/>
          <w:sz w:val="20"/>
          <w:szCs w:val="20"/>
        </w:rPr>
        <w:t>According to the PSC, grievances lodged by employees with provincial depa</w:t>
      </w:r>
      <w:r w:rsidR="000C4932" w:rsidRPr="00E60CEF">
        <w:rPr>
          <w:rFonts w:ascii="Arial" w:hAnsi="Arial" w:cs="Arial"/>
          <w:sz w:val="20"/>
          <w:szCs w:val="20"/>
        </w:rPr>
        <w:t>rtments during the 2019/20, 2020</w:t>
      </w:r>
      <w:r w:rsidRPr="00E60CEF">
        <w:rPr>
          <w:rFonts w:ascii="Arial" w:hAnsi="Arial" w:cs="Arial"/>
          <w:sz w:val="20"/>
          <w:szCs w:val="20"/>
        </w:rPr>
        <w:t>/2</w:t>
      </w:r>
      <w:r w:rsidR="000C4932" w:rsidRPr="00E60CEF">
        <w:rPr>
          <w:rFonts w:ascii="Arial" w:hAnsi="Arial" w:cs="Arial"/>
          <w:sz w:val="20"/>
          <w:szCs w:val="20"/>
        </w:rPr>
        <w:t>1 and 2021/22 periods show</w:t>
      </w:r>
      <w:r w:rsidR="004D4C03" w:rsidRPr="00E60CEF">
        <w:rPr>
          <w:rFonts w:ascii="Arial" w:hAnsi="Arial" w:cs="Arial"/>
          <w:sz w:val="20"/>
          <w:szCs w:val="20"/>
        </w:rPr>
        <w:t>ed</w:t>
      </w:r>
      <w:r w:rsidR="000C4932" w:rsidRPr="00E60CEF">
        <w:rPr>
          <w:rFonts w:ascii="Arial" w:hAnsi="Arial" w:cs="Arial"/>
          <w:sz w:val="20"/>
          <w:szCs w:val="20"/>
        </w:rPr>
        <w:t xml:space="preserve"> that 815 grievances were lodged.  </w:t>
      </w:r>
      <w:r w:rsidR="00E83600" w:rsidRPr="00E60CEF">
        <w:rPr>
          <w:rFonts w:ascii="Arial" w:hAnsi="Arial" w:cs="Arial"/>
          <w:sz w:val="20"/>
          <w:szCs w:val="20"/>
          <w:lang w:val="en-US"/>
        </w:rPr>
        <w:t xml:space="preserve">The majority </w:t>
      </w:r>
      <w:r w:rsidR="00E83600" w:rsidRPr="00E60CEF">
        <w:rPr>
          <w:rFonts w:ascii="Arial" w:hAnsi="Arial" w:cs="Arial"/>
          <w:bCs/>
          <w:sz w:val="20"/>
          <w:szCs w:val="20"/>
          <w:lang w:val="en-US"/>
        </w:rPr>
        <w:t>(601)</w:t>
      </w:r>
      <w:r w:rsidR="00E83600" w:rsidRPr="00E60CEF">
        <w:rPr>
          <w:rFonts w:ascii="Arial" w:hAnsi="Arial" w:cs="Arial"/>
          <w:b/>
          <w:bCs/>
          <w:sz w:val="20"/>
          <w:szCs w:val="20"/>
          <w:lang w:val="en-US"/>
        </w:rPr>
        <w:t xml:space="preserve"> </w:t>
      </w:r>
      <w:r w:rsidR="00E83600" w:rsidRPr="00E60CEF">
        <w:rPr>
          <w:rFonts w:ascii="Arial" w:hAnsi="Arial" w:cs="Arial"/>
          <w:sz w:val="20"/>
          <w:szCs w:val="20"/>
          <w:lang w:val="en-US"/>
        </w:rPr>
        <w:t>were lodged with the Free State Department of Health by its employees.</w:t>
      </w:r>
      <w:r w:rsidR="000C4932" w:rsidRPr="00E60CEF">
        <w:rPr>
          <w:rFonts w:ascii="Arial" w:hAnsi="Arial" w:cs="Arial"/>
          <w:sz w:val="20"/>
          <w:szCs w:val="20"/>
          <w:lang w:val="en-US"/>
        </w:rPr>
        <w:t xml:space="preserve"> </w:t>
      </w:r>
      <w:r w:rsidR="00E83600" w:rsidRPr="00E60CEF">
        <w:rPr>
          <w:rFonts w:ascii="Arial" w:hAnsi="Arial" w:cs="Arial"/>
          <w:sz w:val="20"/>
          <w:szCs w:val="20"/>
          <w:lang w:val="en-US"/>
        </w:rPr>
        <w:t xml:space="preserve">During the 2021/22 period, </w:t>
      </w:r>
      <w:r w:rsidR="00E83600" w:rsidRPr="00E60CEF">
        <w:rPr>
          <w:rFonts w:ascii="Arial" w:hAnsi="Arial" w:cs="Arial"/>
          <w:bCs/>
          <w:sz w:val="20"/>
          <w:szCs w:val="20"/>
          <w:lang w:val="en-US"/>
        </w:rPr>
        <w:t>29</w:t>
      </w:r>
      <w:r w:rsidR="00E83600" w:rsidRPr="00E60CEF">
        <w:rPr>
          <w:rFonts w:ascii="Arial" w:hAnsi="Arial" w:cs="Arial"/>
          <w:sz w:val="20"/>
          <w:szCs w:val="20"/>
          <w:lang w:val="en-US"/>
        </w:rPr>
        <w:t xml:space="preserve"> grievances were dealt with by the PSC. </w:t>
      </w:r>
      <w:r w:rsidR="00E83600" w:rsidRPr="00E60CEF">
        <w:rPr>
          <w:rFonts w:ascii="Arial" w:hAnsi="Arial" w:cs="Arial"/>
          <w:bCs/>
          <w:sz w:val="20"/>
          <w:szCs w:val="20"/>
          <w:lang w:val="en-US"/>
        </w:rPr>
        <w:t>15</w:t>
      </w:r>
      <w:r w:rsidR="00E83600" w:rsidRPr="00E60CEF">
        <w:rPr>
          <w:rFonts w:ascii="Arial" w:hAnsi="Arial" w:cs="Arial"/>
          <w:sz w:val="20"/>
          <w:szCs w:val="20"/>
          <w:lang w:val="en-US"/>
        </w:rPr>
        <w:t xml:space="preserve"> recommendations were made, and </w:t>
      </w:r>
      <w:r w:rsidR="00E83600" w:rsidRPr="00E60CEF">
        <w:rPr>
          <w:rFonts w:ascii="Arial" w:hAnsi="Arial" w:cs="Arial"/>
          <w:bCs/>
          <w:sz w:val="20"/>
          <w:szCs w:val="20"/>
          <w:lang w:val="en-US"/>
        </w:rPr>
        <w:t>9</w:t>
      </w:r>
      <w:r w:rsidR="00E83600" w:rsidRPr="00E60CEF">
        <w:rPr>
          <w:rFonts w:ascii="Arial" w:hAnsi="Arial" w:cs="Arial"/>
          <w:sz w:val="20"/>
          <w:szCs w:val="20"/>
          <w:lang w:val="en-US"/>
        </w:rPr>
        <w:t xml:space="preserve"> were implemented, while </w:t>
      </w:r>
      <w:r w:rsidR="00E83600" w:rsidRPr="00E60CEF">
        <w:rPr>
          <w:rFonts w:ascii="Arial" w:hAnsi="Arial" w:cs="Arial"/>
          <w:bCs/>
          <w:sz w:val="20"/>
          <w:szCs w:val="20"/>
          <w:lang w:val="en-US"/>
        </w:rPr>
        <w:t>6</w:t>
      </w:r>
      <w:r w:rsidR="00E83600" w:rsidRPr="00E60CEF">
        <w:rPr>
          <w:rFonts w:ascii="Arial" w:hAnsi="Arial" w:cs="Arial"/>
          <w:sz w:val="20"/>
          <w:szCs w:val="20"/>
          <w:lang w:val="en-US"/>
        </w:rPr>
        <w:t xml:space="preserve"> ha</w:t>
      </w:r>
      <w:r w:rsidR="004D4C03" w:rsidRPr="00E60CEF">
        <w:rPr>
          <w:rFonts w:ascii="Arial" w:hAnsi="Arial" w:cs="Arial"/>
          <w:sz w:val="20"/>
          <w:szCs w:val="20"/>
          <w:lang w:val="en-US"/>
        </w:rPr>
        <w:t>d</w:t>
      </w:r>
      <w:r w:rsidR="00E83600" w:rsidRPr="00E60CEF">
        <w:rPr>
          <w:rFonts w:ascii="Arial" w:hAnsi="Arial" w:cs="Arial"/>
          <w:sz w:val="20"/>
          <w:szCs w:val="20"/>
          <w:lang w:val="en-US"/>
        </w:rPr>
        <w:t xml:space="preserve"> not yet been implemented, or the PSC ha</w:t>
      </w:r>
      <w:r w:rsidR="004D4C03" w:rsidRPr="00E60CEF">
        <w:rPr>
          <w:rFonts w:ascii="Arial" w:hAnsi="Arial" w:cs="Arial"/>
          <w:sz w:val="20"/>
          <w:szCs w:val="20"/>
          <w:lang w:val="en-US"/>
        </w:rPr>
        <w:t>d</w:t>
      </w:r>
      <w:r w:rsidR="00E83600" w:rsidRPr="00E60CEF">
        <w:rPr>
          <w:rFonts w:ascii="Arial" w:hAnsi="Arial" w:cs="Arial"/>
          <w:sz w:val="20"/>
          <w:szCs w:val="20"/>
          <w:lang w:val="en-US"/>
        </w:rPr>
        <w:t xml:space="preserve"> not yet received confirmation that they ha</w:t>
      </w:r>
      <w:r w:rsidR="004D4C03" w:rsidRPr="00E60CEF">
        <w:rPr>
          <w:rFonts w:ascii="Arial" w:hAnsi="Arial" w:cs="Arial"/>
          <w:sz w:val="20"/>
          <w:szCs w:val="20"/>
          <w:lang w:val="en-US"/>
        </w:rPr>
        <w:t>d</w:t>
      </w:r>
      <w:r w:rsidR="00E83600" w:rsidRPr="00E60CEF">
        <w:rPr>
          <w:rFonts w:ascii="Arial" w:hAnsi="Arial" w:cs="Arial"/>
          <w:sz w:val="20"/>
          <w:szCs w:val="20"/>
          <w:lang w:val="en-US"/>
        </w:rPr>
        <w:t xml:space="preserve"> been implemented.</w:t>
      </w:r>
    </w:p>
    <w:p w:rsidR="00E83600" w:rsidRPr="00E60CEF" w:rsidRDefault="00E83600" w:rsidP="00E60CEF">
      <w:pPr>
        <w:spacing w:after="0" w:line="240" w:lineRule="auto"/>
        <w:rPr>
          <w:rFonts w:ascii="Arial" w:hAnsi="Arial" w:cs="Arial"/>
          <w:sz w:val="20"/>
          <w:szCs w:val="20"/>
        </w:rPr>
      </w:pPr>
      <w:r w:rsidRPr="00E60CEF">
        <w:rPr>
          <w:rFonts w:ascii="Arial" w:hAnsi="Arial" w:cs="Arial"/>
          <w:sz w:val="20"/>
          <w:szCs w:val="20"/>
          <w:lang w:val="en-US"/>
        </w:rPr>
        <w:t xml:space="preserve">The implementation of the PSC recommendations in some departments improved </w:t>
      </w:r>
      <w:r w:rsidRPr="00E60CEF">
        <w:rPr>
          <w:rFonts w:ascii="Arial" w:hAnsi="Arial" w:cs="Arial"/>
          <w:bCs/>
          <w:sz w:val="20"/>
          <w:szCs w:val="20"/>
          <w:lang w:val="en-US"/>
        </w:rPr>
        <w:t>compliance</w:t>
      </w:r>
      <w:r w:rsidRPr="00E60CEF">
        <w:rPr>
          <w:rFonts w:ascii="Arial" w:hAnsi="Arial" w:cs="Arial"/>
          <w:sz w:val="20"/>
          <w:szCs w:val="20"/>
          <w:lang w:val="en-US"/>
        </w:rPr>
        <w:t xml:space="preserve"> with personnel and employment practices, and enhanced employment relationships and employee morale.</w:t>
      </w:r>
      <w:r w:rsidR="000C4932" w:rsidRPr="00E60CEF">
        <w:rPr>
          <w:rFonts w:ascii="Arial" w:hAnsi="Arial" w:cs="Arial"/>
          <w:sz w:val="20"/>
          <w:szCs w:val="20"/>
        </w:rPr>
        <w:t xml:space="preserve"> </w:t>
      </w:r>
      <w:r w:rsidRPr="00E60CEF">
        <w:rPr>
          <w:rFonts w:ascii="Arial" w:hAnsi="Arial" w:cs="Arial"/>
          <w:sz w:val="20"/>
          <w:szCs w:val="20"/>
          <w:lang w:val="en-US"/>
        </w:rPr>
        <w:t xml:space="preserve">Some departments </w:t>
      </w:r>
      <w:r w:rsidR="004D4C03" w:rsidRPr="00E60CEF">
        <w:rPr>
          <w:rFonts w:ascii="Arial" w:hAnsi="Arial" w:cs="Arial"/>
          <w:sz w:val="20"/>
          <w:szCs w:val="20"/>
          <w:lang w:val="en-US"/>
        </w:rPr>
        <w:t>we</w:t>
      </w:r>
      <w:r w:rsidRPr="00E60CEF">
        <w:rPr>
          <w:rFonts w:ascii="Arial" w:hAnsi="Arial" w:cs="Arial"/>
          <w:sz w:val="20"/>
          <w:szCs w:val="20"/>
          <w:lang w:val="en-US"/>
        </w:rPr>
        <w:t xml:space="preserve">re generally failing to </w:t>
      </w:r>
      <w:r w:rsidRPr="00E60CEF">
        <w:rPr>
          <w:rFonts w:ascii="Arial" w:hAnsi="Arial" w:cs="Arial"/>
          <w:bCs/>
          <w:sz w:val="20"/>
          <w:szCs w:val="20"/>
          <w:lang w:val="en-US"/>
        </w:rPr>
        <w:t>conclude</w:t>
      </w:r>
      <w:r w:rsidRPr="00E60CEF">
        <w:rPr>
          <w:rFonts w:ascii="Arial" w:hAnsi="Arial" w:cs="Arial"/>
          <w:sz w:val="20"/>
          <w:szCs w:val="20"/>
          <w:lang w:val="en-US"/>
        </w:rPr>
        <w:t xml:space="preserve"> grievances within the stipulated timeframes.</w:t>
      </w:r>
      <w:r w:rsidR="000C4932" w:rsidRPr="00E60CEF">
        <w:rPr>
          <w:rFonts w:ascii="Arial" w:hAnsi="Arial" w:cs="Arial"/>
          <w:sz w:val="20"/>
          <w:szCs w:val="20"/>
        </w:rPr>
        <w:t xml:space="preserve"> </w:t>
      </w:r>
      <w:r w:rsidRPr="00E60CEF">
        <w:rPr>
          <w:rFonts w:ascii="Arial" w:hAnsi="Arial" w:cs="Arial"/>
          <w:sz w:val="20"/>
          <w:szCs w:val="20"/>
          <w:lang w:val="en-US"/>
        </w:rPr>
        <w:t xml:space="preserve">There </w:t>
      </w:r>
      <w:r w:rsidR="004D4C03" w:rsidRPr="00E60CEF">
        <w:rPr>
          <w:rFonts w:ascii="Arial" w:hAnsi="Arial" w:cs="Arial"/>
          <w:sz w:val="20"/>
          <w:szCs w:val="20"/>
          <w:lang w:val="en-US"/>
        </w:rPr>
        <w:t>we</w:t>
      </w:r>
      <w:r w:rsidRPr="00E60CEF">
        <w:rPr>
          <w:rFonts w:ascii="Arial" w:hAnsi="Arial" w:cs="Arial"/>
          <w:sz w:val="20"/>
          <w:szCs w:val="20"/>
          <w:lang w:val="en-US"/>
        </w:rPr>
        <w:t xml:space="preserve">re also </w:t>
      </w:r>
      <w:r w:rsidRPr="00E60CEF">
        <w:rPr>
          <w:rFonts w:ascii="Arial" w:hAnsi="Arial" w:cs="Arial"/>
          <w:bCs/>
          <w:sz w:val="20"/>
          <w:szCs w:val="20"/>
          <w:lang w:val="en-US"/>
        </w:rPr>
        <w:t>delays</w:t>
      </w:r>
      <w:r w:rsidRPr="00E60CEF">
        <w:rPr>
          <w:rFonts w:ascii="Arial" w:hAnsi="Arial" w:cs="Arial"/>
          <w:sz w:val="20"/>
          <w:szCs w:val="20"/>
          <w:lang w:val="en-US"/>
        </w:rPr>
        <w:t xml:space="preserve"> by departments to provide the information requested by the PSC, in order to fast-track the investigation of grievances referred to the PSC. </w:t>
      </w:r>
    </w:p>
    <w:p w:rsidR="001F5E43" w:rsidRPr="00E60CEF" w:rsidRDefault="000C4932" w:rsidP="00E60CEF">
      <w:pPr>
        <w:pStyle w:val="ListParagraph"/>
        <w:numPr>
          <w:ilvl w:val="0"/>
          <w:numId w:val="8"/>
        </w:numPr>
        <w:rPr>
          <w:rFonts w:cs="Arial"/>
          <w:b/>
          <w:sz w:val="20"/>
          <w:szCs w:val="20"/>
        </w:rPr>
      </w:pPr>
      <w:r w:rsidRPr="00E60CEF">
        <w:rPr>
          <w:rFonts w:cs="Arial"/>
          <w:b/>
          <w:sz w:val="20"/>
          <w:szCs w:val="20"/>
        </w:rPr>
        <w:t>Public Administration Investigations</w:t>
      </w:r>
    </w:p>
    <w:p w:rsidR="000C4932" w:rsidRPr="00E60CEF" w:rsidRDefault="000C4932" w:rsidP="00E60CEF">
      <w:pPr>
        <w:spacing w:after="0" w:line="240" w:lineRule="auto"/>
        <w:rPr>
          <w:rFonts w:ascii="Arial" w:hAnsi="Arial" w:cs="Arial"/>
          <w:sz w:val="20"/>
          <w:szCs w:val="20"/>
          <w:lang w:val="en-US"/>
        </w:rPr>
      </w:pPr>
      <w:r w:rsidRPr="00E60CEF">
        <w:rPr>
          <w:rFonts w:ascii="Arial" w:hAnsi="Arial" w:cs="Arial"/>
          <w:sz w:val="20"/>
          <w:szCs w:val="20"/>
        </w:rPr>
        <w:t>The PSC received complaints lodged which warrant</w:t>
      </w:r>
      <w:r w:rsidR="004D4C03" w:rsidRPr="00E60CEF">
        <w:rPr>
          <w:rFonts w:ascii="Arial" w:hAnsi="Arial" w:cs="Arial"/>
          <w:sz w:val="20"/>
          <w:szCs w:val="20"/>
        </w:rPr>
        <w:t>ed</w:t>
      </w:r>
      <w:r w:rsidRPr="00E60CEF">
        <w:rPr>
          <w:rFonts w:ascii="Arial" w:hAnsi="Arial" w:cs="Arial"/>
          <w:sz w:val="20"/>
          <w:szCs w:val="20"/>
        </w:rPr>
        <w:t xml:space="preserve"> its investigation in 2019/20, 2020/21 and 2021/22 periods. </w:t>
      </w:r>
      <w:r w:rsidR="00E83600" w:rsidRPr="00E60CEF">
        <w:rPr>
          <w:rFonts w:ascii="Arial" w:hAnsi="Arial" w:cs="Arial"/>
          <w:sz w:val="20"/>
          <w:szCs w:val="20"/>
          <w:lang w:val="en-US"/>
        </w:rPr>
        <w:t>During 2021/22</w:t>
      </w:r>
      <w:r w:rsidR="00E60449" w:rsidRPr="00E60CEF">
        <w:rPr>
          <w:rFonts w:ascii="Arial" w:hAnsi="Arial" w:cs="Arial"/>
          <w:sz w:val="20"/>
          <w:szCs w:val="20"/>
          <w:lang w:val="en-US"/>
        </w:rPr>
        <w:t xml:space="preserve"> financial year</w:t>
      </w:r>
      <w:r w:rsidR="00E83600" w:rsidRPr="00E60CEF">
        <w:rPr>
          <w:rFonts w:ascii="Arial" w:hAnsi="Arial" w:cs="Arial"/>
          <w:sz w:val="20"/>
          <w:szCs w:val="20"/>
          <w:lang w:val="en-US"/>
        </w:rPr>
        <w:t xml:space="preserve">, </w:t>
      </w:r>
      <w:r w:rsidR="00E83600" w:rsidRPr="00E60CEF">
        <w:rPr>
          <w:rFonts w:ascii="Arial" w:hAnsi="Arial" w:cs="Arial"/>
          <w:bCs/>
          <w:sz w:val="20"/>
          <w:szCs w:val="20"/>
          <w:lang w:val="en-US"/>
        </w:rPr>
        <w:t>27</w:t>
      </w:r>
      <w:r w:rsidR="00E83600" w:rsidRPr="00E60CEF">
        <w:rPr>
          <w:rFonts w:ascii="Arial" w:hAnsi="Arial" w:cs="Arial"/>
          <w:b/>
          <w:bCs/>
          <w:sz w:val="20"/>
          <w:szCs w:val="20"/>
          <w:lang w:val="en-US"/>
        </w:rPr>
        <w:t xml:space="preserve"> </w:t>
      </w:r>
      <w:r w:rsidR="00E83600" w:rsidRPr="00E60CEF">
        <w:rPr>
          <w:rFonts w:ascii="Arial" w:hAnsi="Arial" w:cs="Arial"/>
          <w:sz w:val="20"/>
          <w:szCs w:val="20"/>
          <w:lang w:val="en-US"/>
        </w:rPr>
        <w:t xml:space="preserve">public administration complaints were lodged and dealt with by the PSC. </w:t>
      </w:r>
      <w:r w:rsidR="00E60449" w:rsidRPr="00E60CEF">
        <w:rPr>
          <w:rFonts w:ascii="Arial" w:hAnsi="Arial" w:cs="Arial"/>
          <w:sz w:val="20"/>
          <w:szCs w:val="20"/>
          <w:lang w:val="en-US"/>
        </w:rPr>
        <w:t>Sixteen (</w:t>
      </w:r>
      <w:r w:rsidR="00E83600" w:rsidRPr="00E60CEF">
        <w:rPr>
          <w:rFonts w:ascii="Arial" w:hAnsi="Arial" w:cs="Arial"/>
          <w:bCs/>
          <w:sz w:val="20"/>
          <w:szCs w:val="20"/>
          <w:lang w:val="en-US"/>
        </w:rPr>
        <w:t>16</w:t>
      </w:r>
      <w:r w:rsidR="00E60449" w:rsidRPr="00E60CEF">
        <w:rPr>
          <w:rFonts w:ascii="Arial" w:hAnsi="Arial" w:cs="Arial"/>
          <w:bCs/>
          <w:sz w:val="20"/>
          <w:szCs w:val="20"/>
          <w:lang w:val="en-US"/>
        </w:rPr>
        <w:t>)</w:t>
      </w:r>
      <w:r w:rsidR="00E83600" w:rsidRPr="00E60CEF">
        <w:rPr>
          <w:rFonts w:ascii="Arial" w:hAnsi="Arial" w:cs="Arial"/>
          <w:sz w:val="20"/>
          <w:szCs w:val="20"/>
          <w:lang w:val="en-US"/>
        </w:rPr>
        <w:t xml:space="preserve"> recommendations were issued, and only </w:t>
      </w:r>
      <w:r w:rsidR="00E83600" w:rsidRPr="00E60CEF">
        <w:rPr>
          <w:rFonts w:ascii="Arial" w:hAnsi="Arial" w:cs="Arial"/>
          <w:bCs/>
          <w:sz w:val="20"/>
          <w:szCs w:val="20"/>
          <w:lang w:val="en-US"/>
        </w:rPr>
        <w:t>2</w:t>
      </w:r>
      <w:r w:rsidR="00E83600" w:rsidRPr="00E60CEF">
        <w:rPr>
          <w:rFonts w:ascii="Arial" w:hAnsi="Arial" w:cs="Arial"/>
          <w:sz w:val="20"/>
          <w:szCs w:val="20"/>
          <w:lang w:val="en-US"/>
        </w:rPr>
        <w:t xml:space="preserve"> were implemented, while </w:t>
      </w:r>
      <w:r w:rsidR="00E83600" w:rsidRPr="00E60CEF">
        <w:rPr>
          <w:rFonts w:ascii="Arial" w:hAnsi="Arial" w:cs="Arial"/>
          <w:bCs/>
          <w:sz w:val="20"/>
          <w:szCs w:val="20"/>
          <w:lang w:val="en-US"/>
        </w:rPr>
        <w:t>14</w:t>
      </w:r>
      <w:r w:rsidR="00E83600" w:rsidRPr="00E60CEF">
        <w:rPr>
          <w:rFonts w:ascii="Arial" w:hAnsi="Arial" w:cs="Arial"/>
          <w:b/>
          <w:bCs/>
          <w:sz w:val="20"/>
          <w:szCs w:val="20"/>
          <w:lang w:val="en-US"/>
        </w:rPr>
        <w:t xml:space="preserve"> </w:t>
      </w:r>
      <w:r w:rsidR="00E83600" w:rsidRPr="00E60CEF">
        <w:rPr>
          <w:rFonts w:ascii="Arial" w:hAnsi="Arial" w:cs="Arial"/>
          <w:sz w:val="20"/>
          <w:szCs w:val="20"/>
          <w:lang w:val="en-US"/>
        </w:rPr>
        <w:t>ha</w:t>
      </w:r>
      <w:r w:rsidR="004D4C03" w:rsidRPr="00E60CEF">
        <w:rPr>
          <w:rFonts w:ascii="Arial" w:hAnsi="Arial" w:cs="Arial"/>
          <w:sz w:val="20"/>
          <w:szCs w:val="20"/>
          <w:lang w:val="en-US"/>
        </w:rPr>
        <w:t>d</w:t>
      </w:r>
      <w:r w:rsidR="00E83600" w:rsidRPr="00E60CEF">
        <w:rPr>
          <w:rFonts w:ascii="Arial" w:hAnsi="Arial" w:cs="Arial"/>
          <w:sz w:val="20"/>
          <w:szCs w:val="20"/>
          <w:lang w:val="en-US"/>
        </w:rPr>
        <w:t xml:space="preserve"> not been implemented.</w:t>
      </w:r>
      <w:r w:rsidRPr="00E60CEF">
        <w:rPr>
          <w:rFonts w:ascii="Arial" w:hAnsi="Arial" w:cs="Arial"/>
          <w:sz w:val="20"/>
          <w:szCs w:val="20"/>
        </w:rPr>
        <w:t xml:space="preserve"> </w:t>
      </w:r>
      <w:r w:rsidR="00E83600" w:rsidRPr="00E60CEF">
        <w:rPr>
          <w:rFonts w:ascii="Arial" w:hAnsi="Arial" w:cs="Arial"/>
          <w:sz w:val="20"/>
          <w:szCs w:val="20"/>
          <w:lang w:val="en-US"/>
        </w:rPr>
        <w:t xml:space="preserve">The investigations conducted by the PSC improved awareness on </w:t>
      </w:r>
      <w:r w:rsidR="00E83600" w:rsidRPr="00E60CEF">
        <w:rPr>
          <w:rFonts w:ascii="Arial" w:hAnsi="Arial" w:cs="Arial"/>
          <w:bCs/>
          <w:sz w:val="20"/>
          <w:szCs w:val="20"/>
          <w:lang w:val="en-US"/>
        </w:rPr>
        <w:t>compliance</w:t>
      </w:r>
      <w:r w:rsidR="00E83600" w:rsidRPr="00E60CEF">
        <w:rPr>
          <w:rFonts w:ascii="Arial" w:hAnsi="Arial" w:cs="Arial"/>
          <w:sz w:val="20"/>
          <w:szCs w:val="20"/>
          <w:lang w:val="en-US"/>
        </w:rPr>
        <w:t xml:space="preserve"> with the recruitment and selection prescripts, and the requirement to appoint public servants on merit.</w:t>
      </w:r>
      <w:r w:rsidRPr="00E60CEF">
        <w:rPr>
          <w:rFonts w:ascii="Arial" w:hAnsi="Arial" w:cs="Arial"/>
          <w:sz w:val="20"/>
          <w:szCs w:val="20"/>
        </w:rPr>
        <w:t xml:space="preserve"> </w:t>
      </w:r>
      <w:r w:rsidR="00E83600" w:rsidRPr="00E60CEF">
        <w:rPr>
          <w:rFonts w:ascii="Arial" w:hAnsi="Arial" w:cs="Arial"/>
          <w:sz w:val="20"/>
          <w:szCs w:val="20"/>
          <w:lang w:val="en-GB"/>
        </w:rPr>
        <w:t xml:space="preserve">However, </w:t>
      </w:r>
      <w:r w:rsidR="00E83600" w:rsidRPr="00E60CEF">
        <w:rPr>
          <w:rFonts w:ascii="Arial" w:hAnsi="Arial" w:cs="Arial"/>
          <w:bCs/>
          <w:sz w:val="20"/>
          <w:szCs w:val="20"/>
          <w:lang w:val="en-GB"/>
        </w:rPr>
        <w:t xml:space="preserve">irregular appointments </w:t>
      </w:r>
      <w:r w:rsidR="00E83600" w:rsidRPr="00E60CEF">
        <w:rPr>
          <w:rFonts w:ascii="Arial" w:hAnsi="Arial" w:cs="Arial"/>
          <w:sz w:val="20"/>
          <w:szCs w:val="20"/>
          <w:lang w:val="en-GB"/>
        </w:rPr>
        <w:t xml:space="preserve">of employees and </w:t>
      </w:r>
      <w:r w:rsidR="00E83600" w:rsidRPr="00E60CEF">
        <w:rPr>
          <w:rFonts w:ascii="Arial" w:hAnsi="Arial" w:cs="Arial"/>
          <w:bCs/>
          <w:sz w:val="20"/>
          <w:szCs w:val="20"/>
          <w:lang w:val="en-GB"/>
        </w:rPr>
        <w:t xml:space="preserve">unethical conduct </w:t>
      </w:r>
      <w:r w:rsidR="00E83600" w:rsidRPr="00E60CEF">
        <w:rPr>
          <w:rFonts w:ascii="Arial" w:hAnsi="Arial" w:cs="Arial"/>
          <w:sz w:val="20"/>
          <w:szCs w:val="20"/>
          <w:lang w:val="en-GB"/>
        </w:rPr>
        <w:t>by public servants persist in the FS provincial departments.</w:t>
      </w:r>
      <w:r w:rsidRPr="00E60CEF">
        <w:rPr>
          <w:rFonts w:ascii="Arial" w:hAnsi="Arial" w:cs="Arial"/>
          <w:sz w:val="20"/>
          <w:szCs w:val="20"/>
        </w:rPr>
        <w:t xml:space="preserve"> </w:t>
      </w:r>
      <w:r w:rsidR="00E83600" w:rsidRPr="00E60CEF">
        <w:rPr>
          <w:rFonts w:ascii="Arial" w:hAnsi="Arial" w:cs="Arial"/>
          <w:sz w:val="20"/>
          <w:szCs w:val="20"/>
          <w:lang w:val="en-US"/>
        </w:rPr>
        <w:t xml:space="preserve">Legislatures can </w:t>
      </w:r>
      <w:r w:rsidR="00E83600" w:rsidRPr="00E60CEF">
        <w:rPr>
          <w:rFonts w:ascii="Arial" w:hAnsi="Arial" w:cs="Arial"/>
          <w:bCs/>
          <w:sz w:val="20"/>
          <w:szCs w:val="20"/>
          <w:lang w:val="en-US"/>
        </w:rPr>
        <w:t>assist</w:t>
      </w:r>
      <w:r w:rsidR="00E83600" w:rsidRPr="00E60CEF">
        <w:rPr>
          <w:rFonts w:ascii="Arial" w:hAnsi="Arial" w:cs="Arial"/>
          <w:sz w:val="20"/>
          <w:szCs w:val="20"/>
          <w:lang w:val="en-US"/>
        </w:rPr>
        <w:t xml:space="preserve"> the PSC by using information provided by the PSC to hold departments to </w:t>
      </w:r>
      <w:r w:rsidR="00E83600" w:rsidRPr="00E60CEF">
        <w:rPr>
          <w:rFonts w:ascii="Arial" w:hAnsi="Arial" w:cs="Arial"/>
          <w:bCs/>
          <w:sz w:val="20"/>
          <w:szCs w:val="20"/>
          <w:lang w:val="en-US"/>
        </w:rPr>
        <w:t xml:space="preserve">account for non-compliance </w:t>
      </w:r>
      <w:r w:rsidR="00E83600" w:rsidRPr="00E60CEF">
        <w:rPr>
          <w:rFonts w:ascii="Arial" w:hAnsi="Arial" w:cs="Arial"/>
          <w:sz w:val="20"/>
          <w:szCs w:val="20"/>
          <w:lang w:val="en-US"/>
        </w:rPr>
        <w:t xml:space="preserve">with prescripts, and the slow or non-implementation of the PSC’s recommendations. </w:t>
      </w:r>
    </w:p>
    <w:p w:rsidR="00E26CEE" w:rsidRPr="00E60CEF" w:rsidRDefault="00E26CEE" w:rsidP="00E60CEF">
      <w:pPr>
        <w:spacing w:after="0" w:line="240" w:lineRule="auto"/>
        <w:rPr>
          <w:rFonts w:ascii="Arial" w:hAnsi="Arial" w:cs="Arial"/>
          <w:sz w:val="20"/>
          <w:szCs w:val="20"/>
        </w:rPr>
      </w:pPr>
    </w:p>
    <w:p w:rsidR="000C4932" w:rsidRPr="00E60CEF" w:rsidRDefault="000C4932" w:rsidP="00E60CEF">
      <w:pPr>
        <w:pStyle w:val="ListParagraph"/>
        <w:numPr>
          <w:ilvl w:val="0"/>
          <w:numId w:val="8"/>
        </w:numPr>
        <w:rPr>
          <w:rFonts w:cs="Arial"/>
          <w:b/>
          <w:sz w:val="20"/>
          <w:szCs w:val="20"/>
        </w:rPr>
      </w:pPr>
      <w:r w:rsidRPr="00E60CEF">
        <w:rPr>
          <w:rFonts w:cs="Arial"/>
          <w:b/>
          <w:sz w:val="20"/>
          <w:szCs w:val="20"/>
        </w:rPr>
        <w:lastRenderedPageBreak/>
        <w:t>National Anti-Corruption Hotline</w:t>
      </w:r>
      <w:r w:rsidR="004D4C03" w:rsidRPr="00E60CEF">
        <w:rPr>
          <w:rFonts w:cs="Arial"/>
          <w:b/>
          <w:sz w:val="20"/>
          <w:szCs w:val="20"/>
        </w:rPr>
        <w:t xml:space="preserve"> (NACH)</w:t>
      </w:r>
    </w:p>
    <w:p w:rsidR="000C4932" w:rsidRPr="00E60CEF" w:rsidRDefault="000C4932" w:rsidP="00E60CEF">
      <w:pPr>
        <w:spacing w:after="0" w:line="240" w:lineRule="auto"/>
        <w:rPr>
          <w:rFonts w:ascii="Arial" w:hAnsi="Arial" w:cs="Arial"/>
          <w:sz w:val="20"/>
          <w:szCs w:val="20"/>
        </w:rPr>
      </w:pPr>
      <w:r w:rsidRPr="00E60CEF">
        <w:rPr>
          <w:rFonts w:ascii="Arial" w:hAnsi="Arial" w:cs="Arial"/>
          <w:sz w:val="20"/>
          <w:szCs w:val="20"/>
        </w:rPr>
        <w:t xml:space="preserve">During 2021/22 financial year, the PSC received a total of </w:t>
      </w:r>
      <w:r w:rsidRPr="00E60CEF">
        <w:rPr>
          <w:rFonts w:ascii="Arial" w:hAnsi="Arial" w:cs="Arial"/>
          <w:bCs/>
          <w:sz w:val="20"/>
          <w:szCs w:val="20"/>
        </w:rPr>
        <w:t>32</w:t>
      </w:r>
      <w:r w:rsidRPr="00E60CEF">
        <w:rPr>
          <w:rFonts w:ascii="Arial" w:hAnsi="Arial" w:cs="Arial"/>
          <w:b/>
          <w:bCs/>
          <w:sz w:val="20"/>
          <w:szCs w:val="20"/>
        </w:rPr>
        <w:t xml:space="preserve"> </w:t>
      </w:r>
      <w:r w:rsidRPr="00E60CEF">
        <w:rPr>
          <w:rFonts w:ascii="Arial" w:hAnsi="Arial" w:cs="Arial"/>
          <w:sz w:val="20"/>
          <w:szCs w:val="20"/>
        </w:rPr>
        <w:t>NACH</w:t>
      </w:r>
      <w:r w:rsidRPr="00E60CEF">
        <w:rPr>
          <w:rFonts w:ascii="Arial" w:hAnsi="Arial" w:cs="Arial"/>
          <w:b/>
          <w:bCs/>
          <w:sz w:val="20"/>
          <w:szCs w:val="20"/>
        </w:rPr>
        <w:t xml:space="preserve"> </w:t>
      </w:r>
      <w:r w:rsidRPr="00E60CEF">
        <w:rPr>
          <w:rFonts w:ascii="Arial" w:hAnsi="Arial" w:cs="Arial"/>
          <w:sz w:val="20"/>
          <w:szCs w:val="20"/>
        </w:rPr>
        <w:t xml:space="preserve">cases. </w:t>
      </w:r>
      <w:r w:rsidRPr="00E60CEF">
        <w:rPr>
          <w:rFonts w:ascii="Arial" w:hAnsi="Arial" w:cs="Arial"/>
          <w:bCs/>
          <w:sz w:val="20"/>
          <w:szCs w:val="20"/>
        </w:rPr>
        <w:t>Twenty-six (26)</w:t>
      </w:r>
      <w:r w:rsidRPr="00E60CEF">
        <w:rPr>
          <w:rFonts w:ascii="Arial" w:hAnsi="Arial" w:cs="Arial"/>
          <w:sz w:val="20"/>
          <w:szCs w:val="20"/>
        </w:rPr>
        <w:t xml:space="preserve"> cases were referred to departments and other institutions for investigation. </w:t>
      </w:r>
      <w:r w:rsidR="00E83600" w:rsidRPr="00E60CEF">
        <w:rPr>
          <w:rFonts w:ascii="Arial" w:hAnsi="Arial" w:cs="Arial"/>
          <w:sz w:val="20"/>
          <w:szCs w:val="20"/>
        </w:rPr>
        <w:t>The majority of the cases related to alleged maladministration within the FS municipalities</w:t>
      </w:r>
      <w:r w:rsidRPr="00E60CEF">
        <w:rPr>
          <w:rFonts w:ascii="Arial" w:hAnsi="Arial" w:cs="Arial"/>
          <w:sz w:val="20"/>
          <w:szCs w:val="20"/>
        </w:rPr>
        <w:t xml:space="preserve">. </w:t>
      </w:r>
      <w:r w:rsidR="00E83600" w:rsidRPr="00E60CEF">
        <w:rPr>
          <w:rFonts w:ascii="Arial" w:hAnsi="Arial" w:cs="Arial"/>
          <w:sz w:val="20"/>
          <w:szCs w:val="20"/>
        </w:rPr>
        <w:t xml:space="preserve">Feedback was provided on </w:t>
      </w:r>
      <w:r w:rsidR="00E83600" w:rsidRPr="00E60CEF">
        <w:rPr>
          <w:rFonts w:ascii="Arial" w:hAnsi="Arial" w:cs="Arial"/>
          <w:bCs/>
          <w:sz w:val="20"/>
          <w:szCs w:val="20"/>
        </w:rPr>
        <w:t>10</w:t>
      </w:r>
      <w:r w:rsidR="00E83600" w:rsidRPr="00E60CEF">
        <w:rPr>
          <w:rFonts w:ascii="Arial" w:hAnsi="Arial" w:cs="Arial"/>
          <w:sz w:val="20"/>
          <w:szCs w:val="20"/>
        </w:rPr>
        <w:t xml:space="preserve"> cases. Feedback </w:t>
      </w:r>
      <w:r w:rsidR="00E26CEE" w:rsidRPr="00E60CEF">
        <w:rPr>
          <w:rFonts w:ascii="Arial" w:hAnsi="Arial" w:cs="Arial"/>
          <w:sz w:val="20"/>
          <w:szCs w:val="20"/>
        </w:rPr>
        <w:t>was not</w:t>
      </w:r>
      <w:r w:rsidR="00E83600" w:rsidRPr="00E60CEF">
        <w:rPr>
          <w:rFonts w:ascii="Arial" w:hAnsi="Arial" w:cs="Arial"/>
          <w:sz w:val="20"/>
          <w:szCs w:val="20"/>
        </w:rPr>
        <w:t xml:space="preserve"> provided on </w:t>
      </w:r>
      <w:r w:rsidR="00E83600" w:rsidRPr="00E60CEF">
        <w:rPr>
          <w:rFonts w:ascii="Arial" w:hAnsi="Arial" w:cs="Arial"/>
          <w:bCs/>
          <w:sz w:val="20"/>
          <w:szCs w:val="20"/>
        </w:rPr>
        <w:t>16</w:t>
      </w:r>
      <w:r w:rsidR="00E83600" w:rsidRPr="00E60CEF">
        <w:rPr>
          <w:rFonts w:ascii="Arial" w:hAnsi="Arial" w:cs="Arial"/>
          <w:sz w:val="20"/>
          <w:szCs w:val="20"/>
        </w:rPr>
        <w:t xml:space="preserve"> cases.</w:t>
      </w:r>
      <w:r w:rsidRPr="00E60CEF">
        <w:rPr>
          <w:rFonts w:ascii="Arial" w:hAnsi="Arial" w:cs="Arial"/>
          <w:sz w:val="20"/>
          <w:szCs w:val="20"/>
        </w:rPr>
        <w:t xml:space="preserve"> </w:t>
      </w:r>
      <w:r w:rsidR="00E83600" w:rsidRPr="00E60CEF">
        <w:rPr>
          <w:rFonts w:ascii="Arial" w:hAnsi="Arial" w:cs="Arial"/>
          <w:bCs/>
          <w:sz w:val="20"/>
          <w:szCs w:val="20"/>
        </w:rPr>
        <w:t>Six (6)</w:t>
      </w:r>
      <w:r w:rsidR="00E83600" w:rsidRPr="00E60CEF">
        <w:rPr>
          <w:rFonts w:ascii="Arial" w:hAnsi="Arial" w:cs="Arial"/>
          <w:sz w:val="20"/>
          <w:szCs w:val="20"/>
        </w:rPr>
        <w:t xml:space="preserve"> cases were investigated by the PSC.</w:t>
      </w:r>
    </w:p>
    <w:p w:rsidR="000C4932" w:rsidRPr="00E60CEF" w:rsidRDefault="00B02267" w:rsidP="00E60CEF">
      <w:pPr>
        <w:pStyle w:val="ListParagraph"/>
        <w:numPr>
          <w:ilvl w:val="0"/>
          <w:numId w:val="8"/>
        </w:numPr>
        <w:rPr>
          <w:rFonts w:cs="Arial"/>
          <w:b/>
          <w:sz w:val="20"/>
          <w:szCs w:val="20"/>
        </w:rPr>
      </w:pPr>
      <w:r w:rsidRPr="00E60CEF">
        <w:rPr>
          <w:rFonts w:cs="Arial"/>
          <w:b/>
          <w:sz w:val="20"/>
          <w:szCs w:val="20"/>
        </w:rPr>
        <w:t>Constitutional Values and Principles</w:t>
      </w:r>
      <w:r w:rsidR="00BF69DA" w:rsidRPr="00E60CEF">
        <w:rPr>
          <w:rFonts w:cs="Arial"/>
          <w:b/>
          <w:sz w:val="20"/>
          <w:szCs w:val="20"/>
        </w:rPr>
        <w:t xml:space="preserve"> (CVPs)</w:t>
      </w:r>
    </w:p>
    <w:p w:rsidR="00E83600" w:rsidRPr="00E60CEF" w:rsidRDefault="00B02267" w:rsidP="00E60CEF">
      <w:pPr>
        <w:spacing w:after="0" w:line="240" w:lineRule="auto"/>
        <w:rPr>
          <w:rFonts w:ascii="Arial" w:hAnsi="Arial" w:cs="Arial"/>
          <w:bCs/>
          <w:sz w:val="20"/>
          <w:szCs w:val="20"/>
        </w:rPr>
      </w:pPr>
      <w:r w:rsidRPr="00E60CEF">
        <w:rPr>
          <w:rFonts w:ascii="Arial" w:hAnsi="Arial" w:cs="Arial"/>
          <w:sz w:val="20"/>
          <w:szCs w:val="20"/>
          <w:lang w:val="en-US"/>
        </w:rPr>
        <w:t>During 2018/19, 2020/21 and 2021/22, the PSC conducted a study on the extent of compliance with the CVPs and found as follows that (i)</w:t>
      </w:r>
      <w:r w:rsidR="00BF69DA" w:rsidRPr="00E60CEF">
        <w:rPr>
          <w:rFonts w:ascii="Arial" w:hAnsi="Arial" w:cs="Arial"/>
          <w:sz w:val="20"/>
          <w:szCs w:val="20"/>
          <w:lang w:val="en-US"/>
        </w:rPr>
        <w:t xml:space="preserve"> on</w:t>
      </w:r>
      <w:r w:rsidRPr="00E60CEF">
        <w:rPr>
          <w:rFonts w:ascii="Arial" w:hAnsi="Arial" w:cs="Arial"/>
          <w:sz w:val="20"/>
          <w:szCs w:val="20"/>
          <w:lang w:val="en-US"/>
        </w:rPr>
        <w:t xml:space="preserve"> t</w:t>
      </w:r>
      <w:r w:rsidR="005170E3" w:rsidRPr="00E60CEF">
        <w:rPr>
          <w:rFonts w:ascii="Arial" w:hAnsi="Arial" w:cs="Arial"/>
          <w:bCs/>
          <w:sz w:val="20"/>
          <w:szCs w:val="20"/>
          <w:lang w:val="en-GB"/>
        </w:rPr>
        <w:t xml:space="preserve">he </w:t>
      </w:r>
      <w:r w:rsidR="005170E3" w:rsidRPr="00E60CEF">
        <w:rPr>
          <w:rFonts w:ascii="Arial" w:hAnsi="Arial" w:cs="Arial"/>
          <w:bCs/>
          <w:sz w:val="20"/>
          <w:szCs w:val="20"/>
        </w:rPr>
        <w:t>promotion</w:t>
      </w:r>
      <w:r w:rsidRPr="00E60CEF">
        <w:rPr>
          <w:rFonts w:ascii="Arial" w:hAnsi="Arial" w:cs="Arial"/>
          <w:bCs/>
          <w:sz w:val="20"/>
          <w:szCs w:val="20"/>
        </w:rPr>
        <w:t xml:space="preserve"> and maintenance of a high standard of professional ethics</w:t>
      </w:r>
      <w:r w:rsidR="00E60449" w:rsidRPr="00E60CEF">
        <w:rPr>
          <w:rFonts w:ascii="Arial" w:hAnsi="Arial" w:cs="Arial"/>
          <w:bCs/>
          <w:sz w:val="20"/>
          <w:szCs w:val="20"/>
        </w:rPr>
        <w:t>;</w:t>
      </w:r>
      <w:r w:rsidRPr="00E60CEF">
        <w:rPr>
          <w:rFonts w:ascii="Arial" w:hAnsi="Arial" w:cs="Arial"/>
          <w:bCs/>
          <w:sz w:val="20"/>
          <w:szCs w:val="20"/>
        </w:rPr>
        <w:t xml:space="preserve"> t</w:t>
      </w:r>
      <w:r w:rsidR="00E83600" w:rsidRPr="00E60CEF">
        <w:rPr>
          <w:rFonts w:ascii="Arial" w:hAnsi="Arial" w:cs="Arial"/>
          <w:sz w:val="20"/>
          <w:szCs w:val="20"/>
          <w:lang w:val="en-GB"/>
        </w:rPr>
        <w:t xml:space="preserve">here </w:t>
      </w:r>
      <w:r w:rsidR="00BF69DA" w:rsidRPr="00E60CEF">
        <w:rPr>
          <w:rFonts w:ascii="Arial" w:hAnsi="Arial" w:cs="Arial"/>
          <w:sz w:val="20"/>
          <w:szCs w:val="20"/>
          <w:lang w:val="en-GB"/>
        </w:rPr>
        <w:t>we</w:t>
      </w:r>
      <w:r w:rsidR="00E83600" w:rsidRPr="00E60CEF">
        <w:rPr>
          <w:rFonts w:ascii="Arial" w:hAnsi="Arial" w:cs="Arial"/>
          <w:sz w:val="20"/>
          <w:szCs w:val="20"/>
          <w:lang w:val="en-GB"/>
        </w:rPr>
        <w:t xml:space="preserve">re no </w:t>
      </w:r>
      <w:r w:rsidR="00E83600" w:rsidRPr="00E60CEF">
        <w:rPr>
          <w:rFonts w:ascii="Arial" w:hAnsi="Arial" w:cs="Arial"/>
          <w:bCs/>
          <w:sz w:val="20"/>
          <w:szCs w:val="20"/>
          <w:lang w:val="en-GB"/>
        </w:rPr>
        <w:t xml:space="preserve">Ethics Units </w:t>
      </w:r>
      <w:r w:rsidR="00E83600" w:rsidRPr="00E60CEF">
        <w:rPr>
          <w:rFonts w:ascii="Arial" w:hAnsi="Arial" w:cs="Arial"/>
          <w:sz w:val="20"/>
          <w:szCs w:val="20"/>
          <w:lang w:val="en-GB"/>
        </w:rPr>
        <w:t>in the FS departments</w:t>
      </w:r>
      <w:r w:rsidR="00E60449" w:rsidRPr="00E60CEF">
        <w:rPr>
          <w:rFonts w:ascii="Arial" w:hAnsi="Arial" w:cs="Arial"/>
          <w:sz w:val="20"/>
          <w:szCs w:val="20"/>
          <w:lang w:val="en-GB"/>
        </w:rPr>
        <w:t>; and</w:t>
      </w:r>
      <w:r w:rsidR="00E83600" w:rsidRPr="00E60CEF">
        <w:rPr>
          <w:rFonts w:ascii="Arial" w:hAnsi="Arial" w:cs="Arial"/>
          <w:sz w:val="20"/>
          <w:szCs w:val="20"/>
          <w:lang w:val="en-GB"/>
        </w:rPr>
        <w:t xml:space="preserve"> to handle Ethics functions.</w:t>
      </w:r>
      <w:r w:rsidRPr="00E60CEF">
        <w:rPr>
          <w:rFonts w:ascii="Arial" w:hAnsi="Arial" w:cs="Arial"/>
          <w:sz w:val="20"/>
          <w:szCs w:val="20"/>
        </w:rPr>
        <w:t xml:space="preserve"> </w:t>
      </w:r>
      <w:r w:rsidR="00E83600" w:rsidRPr="00E60CEF">
        <w:rPr>
          <w:rFonts w:ascii="Arial" w:hAnsi="Arial" w:cs="Arial"/>
          <w:sz w:val="20"/>
          <w:szCs w:val="20"/>
        </w:rPr>
        <w:t>Although</w:t>
      </w:r>
      <w:r w:rsidRPr="00E60CEF">
        <w:rPr>
          <w:rFonts w:ascii="Arial" w:hAnsi="Arial" w:cs="Arial"/>
          <w:sz w:val="20"/>
          <w:szCs w:val="20"/>
        </w:rPr>
        <w:t>,</w:t>
      </w:r>
      <w:r w:rsidR="00E83600" w:rsidRPr="00E60CEF">
        <w:rPr>
          <w:rFonts w:ascii="Arial" w:hAnsi="Arial" w:cs="Arial"/>
          <w:sz w:val="20"/>
          <w:szCs w:val="20"/>
        </w:rPr>
        <w:t xml:space="preserve"> there </w:t>
      </w:r>
      <w:r w:rsidR="00BF69DA" w:rsidRPr="00E60CEF">
        <w:rPr>
          <w:rFonts w:ascii="Arial" w:hAnsi="Arial" w:cs="Arial"/>
          <w:sz w:val="20"/>
          <w:szCs w:val="20"/>
        </w:rPr>
        <w:t>we</w:t>
      </w:r>
      <w:r w:rsidR="00E83600" w:rsidRPr="00E60CEF">
        <w:rPr>
          <w:rFonts w:ascii="Arial" w:hAnsi="Arial" w:cs="Arial"/>
          <w:sz w:val="20"/>
          <w:szCs w:val="20"/>
        </w:rPr>
        <w:t xml:space="preserve">re systems for routine observation of ethical issues and behaviour, there </w:t>
      </w:r>
      <w:r w:rsidR="00BF69DA" w:rsidRPr="00E60CEF">
        <w:rPr>
          <w:rFonts w:ascii="Arial" w:hAnsi="Arial" w:cs="Arial"/>
          <w:sz w:val="20"/>
          <w:szCs w:val="20"/>
        </w:rPr>
        <w:t>we</w:t>
      </w:r>
      <w:r w:rsidR="00E83600" w:rsidRPr="00E60CEF">
        <w:rPr>
          <w:rFonts w:ascii="Arial" w:hAnsi="Arial" w:cs="Arial"/>
          <w:sz w:val="20"/>
          <w:szCs w:val="20"/>
        </w:rPr>
        <w:t>re no mechanisms in place to provide feedback to employees and the public on ethical issues and services.</w:t>
      </w:r>
      <w:r w:rsidRPr="00E60CEF">
        <w:rPr>
          <w:rFonts w:ascii="Arial" w:hAnsi="Arial" w:cs="Arial"/>
          <w:sz w:val="20"/>
          <w:szCs w:val="20"/>
        </w:rPr>
        <w:t xml:space="preserve"> </w:t>
      </w:r>
      <w:r w:rsidR="00E83600" w:rsidRPr="00E60CEF">
        <w:rPr>
          <w:rFonts w:ascii="Arial" w:hAnsi="Arial" w:cs="Arial"/>
          <w:sz w:val="20"/>
          <w:szCs w:val="20"/>
          <w:lang w:val="en-US"/>
        </w:rPr>
        <w:t xml:space="preserve">All departments </w:t>
      </w:r>
      <w:r w:rsidR="00BF69DA" w:rsidRPr="00E60CEF">
        <w:rPr>
          <w:rFonts w:ascii="Arial" w:hAnsi="Arial" w:cs="Arial"/>
          <w:sz w:val="20"/>
          <w:szCs w:val="20"/>
          <w:lang w:val="en-US"/>
        </w:rPr>
        <w:t>we</w:t>
      </w:r>
      <w:r w:rsidR="00E83600" w:rsidRPr="00E60CEF">
        <w:rPr>
          <w:rFonts w:ascii="Arial" w:hAnsi="Arial" w:cs="Arial"/>
          <w:sz w:val="20"/>
          <w:szCs w:val="20"/>
          <w:lang w:val="en-US"/>
        </w:rPr>
        <w:t xml:space="preserve">re implementing the </w:t>
      </w:r>
      <w:r w:rsidR="00E83600" w:rsidRPr="00E60CEF">
        <w:rPr>
          <w:rFonts w:ascii="Arial" w:hAnsi="Arial" w:cs="Arial"/>
          <w:bCs/>
          <w:sz w:val="20"/>
          <w:szCs w:val="20"/>
          <w:lang w:val="en-US"/>
        </w:rPr>
        <w:t>Code of Conduct</w:t>
      </w:r>
      <w:r w:rsidR="00E83600" w:rsidRPr="00E60CEF">
        <w:rPr>
          <w:rFonts w:ascii="Arial" w:hAnsi="Arial" w:cs="Arial"/>
          <w:sz w:val="20"/>
          <w:szCs w:val="20"/>
          <w:lang w:val="en-US"/>
        </w:rPr>
        <w:t xml:space="preserve">, and </w:t>
      </w:r>
      <w:r w:rsidR="00E83600" w:rsidRPr="00E60CEF">
        <w:rPr>
          <w:rFonts w:ascii="Arial" w:hAnsi="Arial" w:cs="Arial"/>
          <w:bCs/>
          <w:sz w:val="20"/>
          <w:szCs w:val="20"/>
          <w:lang w:val="en-US"/>
        </w:rPr>
        <w:t xml:space="preserve">Ethics Committees </w:t>
      </w:r>
      <w:r w:rsidR="00BF69DA" w:rsidRPr="00E60CEF">
        <w:rPr>
          <w:rFonts w:ascii="Arial" w:hAnsi="Arial" w:cs="Arial"/>
          <w:sz w:val="20"/>
          <w:szCs w:val="20"/>
          <w:lang w:val="en-US"/>
        </w:rPr>
        <w:t>we</w:t>
      </w:r>
      <w:r w:rsidR="00E83600" w:rsidRPr="00E60CEF">
        <w:rPr>
          <w:rFonts w:ascii="Arial" w:hAnsi="Arial" w:cs="Arial"/>
          <w:sz w:val="20"/>
          <w:szCs w:val="20"/>
          <w:lang w:val="en-US"/>
        </w:rPr>
        <w:t xml:space="preserve">re in place. However, this structure </w:t>
      </w:r>
      <w:r w:rsidR="00BF69DA" w:rsidRPr="00E60CEF">
        <w:rPr>
          <w:rFonts w:ascii="Arial" w:hAnsi="Arial" w:cs="Arial"/>
          <w:sz w:val="20"/>
          <w:szCs w:val="20"/>
          <w:lang w:val="en-US"/>
        </w:rPr>
        <w:t>wa</w:t>
      </w:r>
      <w:r w:rsidR="00E83600" w:rsidRPr="00E60CEF">
        <w:rPr>
          <w:rFonts w:ascii="Arial" w:hAnsi="Arial" w:cs="Arial"/>
          <w:sz w:val="20"/>
          <w:szCs w:val="20"/>
          <w:lang w:val="en-US"/>
        </w:rPr>
        <w:t>s inadequate.</w:t>
      </w:r>
    </w:p>
    <w:p w:rsidR="00E83600" w:rsidRPr="00E60CEF" w:rsidRDefault="00BF69DA" w:rsidP="00E60CEF">
      <w:pPr>
        <w:spacing w:after="0" w:line="240" w:lineRule="auto"/>
        <w:rPr>
          <w:rFonts w:ascii="Arial" w:hAnsi="Arial" w:cs="Arial"/>
          <w:sz w:val="20"/>
          <w:szCs w:val="20"/>
        </w:rPr>
      </w:pPr>
      <w:r w:rsidRPr="00E60CEF">
        <w:rPr>
          <w:rFonts w:ascii="Arial" w:hAnsi="Arial" w:cs="Arial"/>
          <w:sz w:val="20"/>
          <w:szCs w:val="20"/>
        </w:rPr>
        <w:t>G</w:t>
      </w:r>
      <w:r w:rsidR="00E83600" w:rsidRPr="00E60CEF">
        <w:rPr>
          <w:rFonts w:ascii="Arial" w:hAnsi="Arial" w:cs="Arial"/>
          <w:sz w:val="20"/>
          <w:szCs w:val="20"/>
        </w:rPr>
        <w:t xml:space="preserve">ross delays in the finalisation of </w:t>
      </w:r>
      <w:r w:rsidR="00E83600" w:rsidRPr="00E60CEF">
        <w:rPr>
          <w:rFonts w:ascii="Arial" w:hAnsi="Arial" w:cs="Arial"/>
          <w:bCs/>
          <w:sz w:val="20"/>
          <w:szCs w:val="20"/>
        </w:rPr>
        <w:t xml:space="preserve">disciplinary processes and precautionary suspensions </w:t>
      </w:r>
      <w:r w:rsidRPr="00E60CEF">
        <w:rPr>
          <w:rFonts w:ascii="Arial" w:hAnsi="Arial" w:cs="Arial"/>
          <w:sz w:val="20"/>
          <w:szCs w:val="20"/>
        </w:rPr>
        <w:t>we</w:t>
      </w:r>
      <w:r w:rsidR="00E83600" w:rsidRPr="00E60CEF">
        <w:rPr>
          <w:rFonts w:ascii="Arial" w:hAnsi="Arial" w:cs="Arial"/>
          <w:sz w:val="20"/>
          <w:szCs w:val="20"/>
        </w:rPr>
        <w:t>re not assisting in promoting a high standard of discipline and thus, professional ethics.</w:t>
      </w:r>
      <w:r w:rsidR="00B02267" w:rsidRPr="00E60CEF">
        <w:rPr>
          <w:rFonts w:ascii="Arial" w:hAnsi="Arial" w:cs="Arial"/>
          <w:sz w:val="20"/>
          <w:szCs w:val="20"/>
        </w:rPr>
        <w:t xml:space="preserve"> </w:t>
      </w:r>
      <w:r w:rsidR="00E83600" w:rsidRPr="00E60CEF">
        <w:rPr>
          <w:rFonts w:ascii="Arial" w:hAnsi="Arial" w:cs="Arial"/>
          <w:sz w:val="20"/>
          <w:szCs w:val="20"/>
        </w:rPr>
        <w:t xml:space="preserve">Unconducive </w:t>
      </w:r>
      <w:r w:rsidR="00E83600" w:rsidRPr="00E60CEF">
        <w:rPr>
          <w:rFonts w:ascii="Arial" w:hAnsi="Arial" w:cs="Arial"/>
          <w:bCs/>
          <w:sz w:val="20"/>
          <w:szCs w:val="20"/>
        </w:rPr>
        <w:t xml:space="preserve">working conditions </w:t>
      </w:r>
      <w:r w:rsidR="00E83600" w:rsidRPr="00E60CEF">
        <w:rPr>
          <w:rFonts w:ascii="Arial" w:hAnsi="Arial" w:cs="Arial"/>
          <w:sz w:val="20"/>
          <w:szCs w:val="20"/>
        </w:rPr>
        <w:t>and</w:t>
      </w:r>
      <w:r w:rsidRPr="00E60CEF">
        <w:rPr>
          <w:rFonts w:ascii="Arial" w:hAnsi="Arial" w:cs="Arial"/>
          <w:sz w:val="20"/>
          <w:szCs w:val="20"/>
        </w:rPr>
        <w:t xml:space="preserve"> a</w:t>
      </w:r>
      <w:r w:rsidR="00E83600" w:rsidRPr="00E60CEF">
        <w:rPr>
          <w:rFonts w:ascii="Arial" w:hAnsi="Arial" w:cs="Arial"/>
          <w:sz w:val="20"/>
          <w:szCs w:val="20"/>
        </w:rPr>
        <w:t xml:space="preserve"> lack of </w:t>
      </w:r>
      <w:r w:rsidR="00E83600" w:rsidRPr="00E60CEF">
        <w:rPr>
          <w:rFonts w:ascii="Arial" w:hAnsi="Arial" w:cs="Arial"/>
          <w:bCs/>
          <w:sz w:val="20"/>
          <w:szCs w:val="20"/>
        </w:rPr>
        <w:t xml:space="preserve">exemplary leadership </w:t>
      </w:r>
      <w:r w:rsidR="00E83600" w:rsidRPr="00E60CEF">
        <w:rPr>
          <w:rFonts w:ascii="Arial" w:hAnsi="Arial" w:cs="Arial"/>
          <w:sz w:val="20"/>
          <w:szCs w:val="20"/>
        </w:rPr>
        <w:t>also d</w:t>
      </w:r>
      <w:r w:rsidRPr="00E60CEF">
        <w:rPr>
          <w:rFonts w:ascii="Arial" w:hAnsi="Arial" w:cs="Arial"/>
          <w:sz w:val="20"/>
          <w:szCs w:val="20"/>
        </w:rPr>
        <w:t>id</w:t>
      </w:r>
      <w:r w:rsidR="00E83600" w:rsidRPr="00E60CEF">
        <w:rPr>
          <w:rFonts w:ascii="Arial" w:hAnsi="Arial" w:cs="Arial"/>
          <w:sz w:val="20"/>
          <w:szCs w:val="20"/>
        </w:rPr>
        <w:t xml:space="preserve"> not assist in promoting ethical conduct.</w:t>
      </w:r>
    </w:p>
    <w:p w:rsidR="00E83600" w:rsidRPr="00E60CEF" w:rsidRDefault="00B02267" w:rsidP="00E60CEF">
      <w:pPr>
        <w:spacing w:after="0" w:line="240" w:lineRule="auto"/>
        <w:rPr>
          <w:rFonts w:ascii="Arial" w:hAnsi="Arial" w:cs="Arial"/>
          <w:sz w:val="20"/>
          <w:szCs w:val="20"/>
        </w:rPr>
      </w:pPr>
      <w:r w:rsidRPr="00E60CEF">
        <w:rPr>
          <w:rFonts w:ascii="Arial" w:hAnsi="Arial" w:cs="Arial"/>
          <w:sz w:val="20"/>
          <w:szCs w:val="20"/>
          <w:lang w:val="en-US"/>
        </w:rPr>
        <w:t>During 2018/19, 2020/21 and 2021/22, the PSC conducted a study on the extent of compliance wit</w:t>
      </w:r>
      <w:r w:rsidR="00DF67B4" w:rsidRPr="00E60CEF">
        <w:rPr>
          <w:rFonts w:ascii="Arial" w:hAnsi="Arial" w:cs="Arial"/>
          <w:sz w:val="20"/>
          <w:szCs w:val="20"/>
          <w:lang w:val="en-US"/>
        </w:rPr>
        <w:t>h the CVPs and found as follows under the</w:t>
      </w:r>
      <w:r w:rsidRPr="00E60CEF">
        <w:rPr>
          <w:rFonts w:ascii="Arial" w:hAnsi="Arial" w:cs="Arial"/>
          <w:sz w:val="20"/>
          <w:szCs w:val="20"/>
          <w:lang w:val="en-GB"/>
        </w:rPr>
        <w:t xml:space="preserve"> </w:t>
      </w:r>
      <w:r w:rsidR="00DF67B4" w:rsidRPr="00E60CEF">
        <w:rPr>
          <w:rFonts w:ascii="Arial" w:hAnsi="Arial" w:cs="Arial"/>
          <w:sz w:val="20"/>
          <w:szCs w:val="20"/>
          <w:lang w:val="en-GB"/>
        </w:rPr>
        <w:t>e</w:t>
      </w:r>
      <w:r w:rsidRPr="00E60CEF">
        <w:rPr>
          <w:rFonts w:ascii="Arial" w:hAnsi="Arial" w:cs="Arial"/>
          <w:bCs/>
          <w:sz w:val="20"/>
          <w:szCs w:val="20"/>
          <w:lang w:val="en-GB"/>
        </w:rPr>
        <w:t>fficient, economic and effective use of resources</w:t>
      </w:r>
      <w:r w:rsidR="00BF69DA" w:rsidRPr="00E60CEF">
        <w:rPr>
          <w:rFonts w:ascii="Arial" w:hAnsi="Arial" w:cs="Arial"/>
          <w:sz w:val="20"/>
          <w:szCs w:val="20"/>
        </w:rPr>
        <w:t>:</w:t>
      </w:r>
      <w:r w:rsidRPr="00E60CEF">
        <w:rPr>
          <w:rFonts w:ascii="Arial" w:hAnsi="Arial" w:cs="Arial"/>
          <w:sz w:val="20"/>
          <w:szCs w:val="20"/>
        </w:rPr>
        <w:t xml:space="preserve"> T</w:t>
      </w:r>
      <w:r w:rsidR="00E83600" w:rsidRPr="00E60CEF">
        <w:rPr>
          <w:rFonts w:ascii="Arial" w:hAnsi="Arial" w:cs="Arial"/>
          <w:sz w:val="20"/>
          <w:szCs w:val="20"/>
          <w:lang w:val="en-GB"/>
        </w:rPr>
        <w:t xml:space="preserve">he reoccurrence of </w:t>
      </w:r>
      <w:r w:rsidR="00E83600" w:rsidRPr="00E60CEF">
        <w:rPr>
          <w:rFonts w:ascii="Arial" w:hAnsi="Arial" w:cs="Arial"/>
          <w:bCs/>
          <w:sz w:val="20"/>
          <w:szCs w:val="20"/>
          <w:lang w:val="en-GB"/>
        </w:rPr>
        <w:t xml:space="preserve">unauthorised, irregular and fruitless and wasteful expenditure </w:t>
      </w:r>
      <w:r w:rsidR="00DF67B4" w:rsidRPr="00E60CEF">
        <w:rPr>
          <w:rFonts w:ascii="Arial" w:hAnsi="Arial" w:cs="Arial"/>
          <w:sz w:val="20"/>
          <w:szCs w:val="20"/>
          <w:lang w:val="en-GB"/>
        </w:rPr>
        <w:t>in FS departments wa</w:t>
      </w:r>
      <w:r w:rsidR="00E83600" w:rsidRPr="00E60CEF">
        <w:rPr>
          <w:rFonts w:ascii="Arial" w:hAnsi="Arial" w:cs="Arial"/>
          <w:sz w:val="20"/>
          <w:szCs w:val="20"/>
          <w:lang w:val="en-GB"/>
        </w:rPr>
        <w:t>s indicative of the failure by public officials to adhere to this principle.</w:t>
      </w:r>
      <w:r w:rsidRPr="00E60CEF">
        <w:rPr>
          <w:rFonts w:ascii="Arial" w:hAnsi="Arial" w:cs="Arial"/>
          <w:sz w:val="20"/>
          <w:szCs w:val="20"/>
        </w:rPr>
        <w:t xml:space="preserve"> </w:t>
      </w:r>
      <w:r w:rsidR="00E83600" w:rsidRPr="00E60CEF">
        <w:rPr>
          <w:rFonts w:ascii="Arial" w:hAnsi="Arial" w:cs="Arial"/>
          <w:sz w:val="20"/>
          <w:szCs w:val="20"/>
          <w:lang w:val="en-GB"/>
        </w:rPr>
        <w:t xml:space="preserve">The unlawful use of government </w:t>
      </w:r>
      <w:r w:rsidR="00E83600" w:rsidRPr="00E60CEF">
        <w:rPr>
          <w:rFonts w:ascii="Arial" w:hAnsi="Arial" w:cs="Arial"/>
          <w:bCs/>
          <w:sz w:val="20"/>
          <w:szCs w:val="20"/>
          <w:lang w:val="en-GB"/>
        </w:rPr>
        <w:t>resources</w:t>
      </w:r>
      <w:r w:rsidR="00E83600" w:rsidRPr="00E60CEF">
        <w:rPr>
          <w:rFonts w:ascii="Arial" w:hAnsi="Arial" w:cs="Arial"/>
          <w:sz w:val="20"/>
          <w:szCs w:val="20"/>
          <w:lang w:val="en-GB"/>
        </w:rPr>
        <w:t xml:space="preserve"> such as cars for purposes other than what they are meant for, </w:t>
      </w:r>
      <w:r w:rsidR="00BF69DA" w:rsidRPr="00E60CEF">
        <w:rPr>
          <w:rFonts w:ascii="Arial" w:hAnsi="Arial" w:cs="Arial"/>
          <w:sz w:val="20"/>
          <w:szCs w:val="20"/>
          <w:lang w:val="en-GB"/>
        </w:rPr>
        <w:t>wa</w:t>
      </w:r>
      <w:r w:rsidR="00E83600" w:rsidRPr="00E60CEF">
        <w:rPr>
          <w:rFonts w:ascii="Arial" w:hAnsi="Arial" w:cs="Arial"/>
          <w:sz w:val="20"/>
          <w:szCs w:val="20"/>
          <w:lang w:val="en-GB"/>
        </w:rPr>
        <w:t>s inconsistent with this constitutional requirement.</w:t>
      </w:r>
    </w:p>
    <w:p w:rsidR="00E83600" w:rsidRPr="00E60CEF" w:rsidRDefault="00B02267" w:rsidP="00E60CEF">
      <w:pPr>
        <w:spacing w:after="0" w:line="240" w:lineRule="auto"/>
        <w:rPr>
          <w:rFonts w:ascii="Arial" w:hAnsi="Arial" w:cs="Arial"/>
          <w:sz w:val="20"/>
          <w:szCs w:val="20"/>
          <w:lang w:val="en-GB"/>
        </w:rPr>
      </w:pPr>
      <w:r w:rsidRPr="00E60CEF">
        <w:rPr>
          <w:rFonts w:ascii="Arial" w:hAnsi="Arial" w:cs="Arial"/>
          <w:bCs/>
          <w:sz w:val="20"/>
          <w:szCs w:val="20"/>
          <w:lang w:val="en-GB"/>
        </w:rPr>
        <w:t xml:space="preserve">Concerning the CVP relating to Public </w:t>
      </w:r>
      <w:r w:rsidR="00BF69DA" w:rsidRPr="00E60CEF">
        <w:rPr>
          <w:rFonts w:ascii="Arial" w:hAnsi="Arial" w:cs="Arial"/>
          <w:bCs/>
          <w:sz w:val="20"/>
          <w:szCs w:val="20"/>
          <w:lang w:val="en-GB"/>
        </w:rPr>
        <w:t>A</w:t>
      </w:r>
      <w:r w:rsidRPr="00E60CEF">
        <w:rPr>
          <w:rFonts w:ascii="Arial" w:hAnsi="Arial" w:cs="Arial"/>
          <w:bCs/>
          <w:sz w:val="20"/>
          <w:szCs w:val="20"/>
          <w:lang w:val="en-GB"/>
        </w:rPr>
        <w:t>dministration must be developmental</w:t>
      </w:r>
      <w:r w:rsidRPr="00E60CEF">
        <w:rPr>
          <w:rFonts w:ascii="Arial" w:hAnsi="Arial" w:cs="Arial"/>
          <w:sz w:val="20"/>
          <w:szCs w:val="20"/>
        </w:rPr>
        <w:t xml:space="preserve">, the </w:t>
      </w:r>
      <w:r w:rsidR="00E83600" w:rsidRPr="00E60CEF">
        <w:rPr>
          <w:rFonts w:ascii="Arial" w:hAnsi="Arial" w:cs="Arial"/>
          <w:sz w:val="20"/>
          <w:szCs w:val="20"/>
          <w:lang w:val="en-GB"/>
        </w:rPr>
        <w:t>FS departments spen</w:t>
      </w:r>
      <w:r w:rsidR="00BF69DA" w:rsidRPr="00E60CEF">
        <w:rPr>
          <w:rFonts w:ascii="Arial" w:hAnsi="Arial" w:cs="Arial"/>
          <w:sz w:val="20"/>
          <w:szCs w:val="20"/>
          <w:lang w:val="en-GB"/>
        </w:rPr>
        <w:t>t</w:t>
      </w:r>
      <w:r w:rsidR="00E83600" w:rsidRPr="00E60CEF">
        <w:rPr>
          <w:rFonts w:ascii="Arial" w:hAnsi="Arial" w:cs="Arial"/>
          <w:sz w:val="20"/>
          <w:szCs w:val="20"/>
          <w:lang w:val="en-GB"/>
        </w:rPr>
        <w:t xml:space="preserve"> almost 100% of their </w:t>
      </w:r>
      <w:r w:rsidR="00E83600" w:rsidRPr="00E60CEF">
        <w:rPr>
          <w:rFonts w:ascii="Arial" w:hAnsi="Arial" w:cs="Arial"/>
          <w:bCs/>
          <w:sz w:val="20"/>
          <w:szCs w:val="20"/>
          <w:lang w:val="en-GB"/>
        </w:rPr>
        <w:t xml:space="preserve">allocated budget </w:t>
      </w:r>
      <w:r w:rsidR="00E83600" w:rsidRPr="00E60CEF">
        <w:rPr>
          <w:rFonts w:ascii="Arial" w:hAnsi="Arial" w:cs="Arial"/>
          <w:sz w:val="20"/>
          <w:szCs w:val="20"/>
          <w:lang w:val="en-GB"/>
        </w:rPr>
        <w:t xml:space="preserve">every </w:t>
      </w:r>
      <w:r w:rsidR="00E26CEE" w:rsidRPr="00E60CEF">
        <w:rPr>
          <w:rFonts w:ascii="Arial" w:hAnsi="Arial" w:cs="Arial"/>
          <w:sz w:val="20"/>
          <w:szCs w:val="20"/>
          <w:lang w:val="en-GB"/>
        </w:rPr>
        <w:t>year but</w:t>
      </w:r>
      <w:r w:rsidR="00E83600" w:rsidRPr="00E60CEF">
        <w:rPr>
          <w:rFonts w:ascii="Arial" w:hAnsi="Arial" w:cs="Arial"/>
          <w:sz w:val="20"/>
          <w:szCs w:val="20"/>
          <w:lang w:val="en-GB"/>
        </w:rPr>
        <w:t xml:space="preserve"> d</w:t>
      </w:r>
      <w:r w:rsidR="00BF69DA" w:rsidRPr="00E60CEF">
        <w:rPr>
          <w:rFonts w:ascii="Arial" w:hAnsi="Arial" w:cs="Arial"/>
          <w:sz w:val="20"/>
          <w:szCs w:val="20"/>
          <w:lang w:val="en-GB"/>
        </w:rPr>
        <w:t>id</w:t>
      </w:r>
      <w:r w:rsidR="00E83600" w:rsidRPr="00E60CEF">
        <w:rPr>
          <w:rFonts w:ascii="Arial" w:hAnsi="Arial" w:cs="Arial"/>
          <w:sz w:val="20"/>
          <w:szCs w:val="20"/>
          <w:lang w:val="en-GB"/>
        </w:rPr>
        <w:t xml:space="preserve"> not meet all of their </w:t>
      </w:r>
      <w:r w:rsidR="00E83600" w:rsidRPr="00E60CEF">
        <w:rPr>
          <w:rFonts w:ascii="Arial" w:hAnsi="Arial" w:cs="Arial"/>
          <w:bCs/>
          <w:sz w:val="20"/>
          <w:szCs w:val="20"/>
          <w:lang w:val="en-GB"/>
        </w:rPr>
        <w:t>targets</w:t>
      </w:r>
      <w:r w:rsidR="00E83600" w:rsidRPr="00E60CEF">
        <w:rPr>
          <w:rFonts w:ascii="Arial" w:hAnsi="Arial" w:cs="Arial"/>
          <w:sz w:val="20"/>
          <w:szCs w:val="20"/>
          <w:lang w:val="en-GB"/>
        </w:rPr>
        <w:t xml:space="preserve"> in terms of their planned performance programmes.</w:t>
      </w:r>
      <w:r w:rsidRPr="00E60CEF">
        <w:rPr>
          <w:rFonts w:ascii="Arial" w:hAnsi="Arial" w:cs="Arial"/>
          <w:sz w:val="20"/>
          <w:szCs w:val="20"/>
        </w:rPr>
        <w:t xml:space="preserve"> </w:t>
      </w:r>
      <w:r w:rsidR="00E83600" w:rsidRPr="00E60CEF">
        <w:rPr>
          <w:rFonts w:ascii="Arial" w:hAnsi="Arial" w:cs="Arial"/>
          <w:sz w:val="20"/>
          <w:szCs w:val="20"/>
          <w:lang w:val="en-GB"/>
        </w:rPr>
        <w:t>Therefore, the achievement of certain targets lack</w:t>
      </w:r>
      <w:r w:rsidR="00BF69DA" w:rsidRPr="00E60CEF">
        <w:rPr>
          <w:rFonts w:ascii="Arial" w:hAnsi="Arial" w:cs="Arial"/>
          <w:sz w:val="20"/>
          <w:szCs w:val="20"/>
          <w:lang w:val="en-GB"/>
        </w:rPr>
        <w:t>ed</w:t>
      </w:r>
      <w:r w:rsidR="00E83600" w:rsidRPr="00E60CEF">
        <w:rPr>
          <w:rFonts w:ascii="Arial" w:hAnsi="Arial" w:cs="Arial"/>
          <w:sz w:val="20"/>
          <w:szCs w:val="20"/>
          <w:lang w:val="en-GB"/>
        </w:rPr>
        <w:t xml:space="preserve"> the necessary </w:t>
      </w:r>
      <w:r w:rsidR="00E83600" w:rsidRPr="00E60CEF">
        <w:rPr>
          <w:rFonts w:ascii="Arial" w:hAnsi="Arial" w:cs="Arial"/>
          <w:bCs/>
          <w:sz w:val="20"/>
          <w:szCs w:val="20"/>
          <w:lang w:val="en-GB"/>
        </w:rPr>
        <w:t xml:space="preserve">adequacy and/ or impact </w:t>
      </w:r>
      <w:r w:rsidR="00E83600" w:rsidRPr="00E60CEF">
        <w:rPr>
          <w:rFonts w:ascii="Arial" w:hAnsi="Arial" w:cs="Arial"/>
          <w:sz w:val="20"/>
          <w:szCs w:val="20"/>
          <w:lang w:val="en-GB"/>
        </w:rPr>
        <w:t xml:space="preserve">to change many lives of people. </w:t>
      </w:r>
    </w:p>
    <w:p w:rsidR="00E83600" w:rsidRPr="00E60CEF" w:rsidRDefault="00B02267" w:rsidP="00E60CEF">
      <w:pPr>
        <w:spacing w:after="0" w:line="240" w:lineRule="auto"/>
        <w:rPr>
          <w:rFonts w:ascii="Arial" w:hAnsi="Arial" w:cs="Arial"/>
          <w:sz w:val="20"/>
          <w:szCs w:val="20"/>
        </w:rPr>
      </w:pPr>
      <w:r w:rsidRPr="00E60CEF">
        <w:rPr>
          <w:rFonts w:ascii="Arial" w:hAnsi="Arial" w:cs="Arial"/>
          <w:bCs/>
          <w:sz w:val="20"/>
          <w:szCs w:val="20"/>
          <w:lang w:val="en-GB"/>
        </w:rPr>
        <w:t>In terms of efficient, economic and effective use of resources</w:t>
      </w:r>
      <w:r w:rsidRPr="00E60CEF">
        <w:rPr>
          <w:rFonts w:ascii="Arial" w:hAnsi="Arial" w:cs="Arial"/>
          <w:sz w:val="20"/>
          <w:szCs w:val="20"/>
        </w:rPr>
        <w:t>, t</w:t>
      </w:r>
      <w:r w:rsidR="00E83600" w:rsidRPr="00E60CEF">
        <w:rPr>
          <w:rFonts w:ascii="Arial" w:hAnsi="Arial" w:cs="Arial"/>
          <w:sz w:val="20"/>
          <w:szCs w:val="20"/>
          <w:lang w:val="en-GB"/>
        </w:rPr>
        <w:t xml:space="preserve">he reoccurrence of </w:t>
      </w:r>
      <w:r w:rsidR="00E83600" w:rsidRPr="00E60CEF">
        <w:rPr>
          <w:rFonts w:ascii="Arial" w:hAnsi="Arial" w:cs="Arial"/>
          <w:bCs/>
          <w:sz w:val="20"/>
          <w:szCs w:val="20"/>
          <w:lang w:val="en-GB"/>
        </w:rPr>
        <w:t>unauthorised, irregular and fruitless and wasteful expenditure</w:t>
      </w:r>
      <w:r w:rsidR="00E83600" w:rsidRPr="00E60CEF">
        <w:rPr>
          <w:rFonts w:ascii="Arial" w:hAnsi="Arial" w:cs="Arial"/>
          <w:b/>
          <w:bCs/>
          <w:sz w:val="20"/>
          <w:szCs w:val="20"/>
          <w:lang w:val="en-GB"/>
        </w:rPr>
        <w:t xml:space="preserve"> </w:t>
      </w:r>
      <w:r w:rsidR="00DF67B4" w:rsidRPr="00E60CEF">
        <w:rPr>
          <w:rFonts w:ascii="Arial" w:hAnsi="Arial" w:cs="Arial"/>
          <w:sz w:val="20"/>
          <w:szCs w:val="20"/>
          <w:lang w:val="en-GB"/>
        </w:rPr>
        <w:t>in FS departments wa</w:t>
      </w:r>
      <w:r w:rsidR="00E83600" w:rsidRPr="00E60CEF">
        <w:rPr>
          <w:rFonts w:ascii="Arial" w:hAnsi="Arial" w:cs="Arial"/>
          <w:sz w:val="20"/>
          <w:szCs w:val="20"/>
          <w:lang w:val="en-GB"/>
        </w:rPr>
        <w:t>s indicative of the failure by public officials to adhere to this principle.</w:t>
      </w:r>
      <w:r w:rsidRPr="00E60CEF">
        <w:rPr>
          <w:rFonts w:ascii="Arial" w:hAnsi="Arial" w:cs="Arial"/>
          <w:sz w:val="20"/>
          <w:szCs w:val="20"/>
        </w:rPr>
        <w:t xml:space="preserve"> </w:t>
      </w:r>
      <w:r w:rsidR="00E83600" w:rsidRPr="00E60CEF">
        <w:rPr>
          <w:rFonts w:ascii="Arial" w:hAnsi="Arial" w:cs="Arial"/>
          <w:sz w:val="20"/>
          <w:szCs w:val="20"/>
          <w:lang w:val="en-GB"/>
        </w:rPr>
        <w:t xml:space="preserve">The unlawful use of government </w:t>
      </w:r>
      <w:r w:rsidR="00E83600" w:rsidRPr="00E60CEF">
        <w:rPr>
          <w:rFonts w:ascii="Arial" w:hAnsi="Arial" w:cs="Arial"/>
          <w:bCs/>
          <w:sz w:val="20"/>
          <w:szCs w:val="20"/>
          <w:lang w:val="en-GB"/>
        </w:rPr>
        <w:t>resources</w:t>
      </w:r>
      <w:r w:rsidR="00E83600" w:rsidRPr="00E60CEF">
        <w:rPr>
          <w:rFonts w:ascii="Arial" w:hAnsi="Arial" w:cs="Arial"/>
          <w:sz w:val="20"/>
          <w:szCs w:val="20"/>
          <w:lang w:val="en-GB"/>
        </w:rPr>
        <w:t xml:space="preserve"> such as cars for purposes other</w:t>
      </w:r>
      <w:r w:rsidR="00DF67B4" w:rsidRPr="00E60CEF">
        <w:rPr>
          <w:rFonts w:ascii="Arial" w:hAnsi="Arial" w:cs="Arial"/>
          <w:sz w:val="20"/>
          <w:szCs w:val="20"/>
          <w:lang w:val="en-GB"/>
        </w:rPr>
        <w:t xml:space="preserve"> than what they are meant for was</w:t>
      </w:r>
      <w:r w:rsidR="00E83600" w:rsidRPr="00E60CEF">
        <w:rPr>
          <w:rFonts w:ascii="Arial" w:hAnsi="Arial" w:cs="Arial"/>
          <w:sz w:val="20"/>
          <w:szCs w:val="20"/>
          <w:lang w:val="en-GB"/>
        </w:rPr>
        <w:t xml:space="preserve"> inconsistent with this constitutional requirement.</w:t>
      </w:r>
    </w:p>
    <w:p w:rsidR="00B02267" w:rsidRPr="00E60CEF" w:rsidRDefault="00B02267" w:rsidP="00E60CEF">
      <w:pPr>
        <w:tabs>
          <w:tab w:val="num" w:pos="720"/>
        </w:tabs>
        <w:spacing w:after="0" w:line="240" w:lineRule="auto"/>
        <w:rPr>
          <w:rFonts w:ascii="Arial" w:hAnsi="Arial" w:cs="Arial"/>
          <w:sz w:val="20"/>
          <w:szCs w:val="20"/>
          <w:lang w:val="en-GB"/>
        </w:rPr>
      </w:pPr>
      <w:r w:rsidRPr="00E60CEF">
        <w:rPr>
          <w:rFonts w:ascii="Arial" w:hAnsi="Arial" w:cs="Arial"/>
          <w:bCs/>
          <w:sz w:val="20"/>
          <w:szCs w:val="20"/>
          <w:lang w:val="en-GB"/>
        </w:rPr>
        <w:t xml:space="preserve">According to the CVP relating to Public </w:t>
      </w:r>
      <w:r w:rsidR="00BF69DA" w:rsidRPr="00E60CEF">
        <w:rPr>
          <w:rFonts w:ascii="Arial" w:hAnsi="Arial" w:cs="Arial"/>
          <w:bCs/>
          <w:sz w:val="20"/>
          <w:szCs w:val="20"/>
          <w:lang w:val="en-GB"/>
        </w:rPr>
        <w:t>A</w:t>
      </w:r>
      <w:r w:rsidRPr="00E60CEF">
        <w:rPr>
          <w:rFonts w:ascii="Arial" w:hAnsi="Arial" w:cs="Arial"/>
          <w:bCs/>
          <w:sz w:val="20"/>
          <w:szCs w:val="20"/>
          <w:lang w:val="en-GB"/>
        </w:rPr>
        <w:t>dministration must be developmental</w:t>
      </w:r>
      <w:r w:rsidRPr="00E60CEF">
        <w:rPr>
          <w:rFonts w:ascii="Arial" w:hAnsi="Arial" w:cs="Arial"/>
          <w:sz w:val="20"/>
          <w:szCs w:val="20"/>
        </w:rPr>
        <w:t xml:space="preserve">, the </w:t>
      </w:r>
      <w:r w:rsidR="00E83600" w:rsidRPr="00E60CEF">
        <w:rPr>
          <w:rFonts w:ascii="Arial" w:hAnsi="Arial" w:cs="Arial"/>
          <w:sz w:val="20"/>
          <w:szCs w:val="20"/>
          <w:lang w:val="en-GB"/>
        </w:rPr>
        <w:t xml:space="preserve">FS departments spend almost 100% of their </w:t>
      </w:r>
      <w:r w:rsidR="00E83600" w:rsidRPr="00E60CEF">
        <w:rPr>
          <w:rFonts w:ascii="Arial" w:hAnsi="Arial" w:cs="Arial"/>
          <w:bCs/>
          <w:sz w:val="20"/>
          <w:szCs w:val="20"/>
          <w:lang w:val="en-GB"/>
        </w:rPr>
        <w:t>allocated budget</w:t>
      </w:r>
      <w:r w:rsidR="00E83600" w:rsidRPr="00E60CEF">
        <w:rPr>
          <w:rFonts w:ascii="Arial" w:hAnsi="Arial" w:cs="Arial"/>
          <w:b/>
          <w:bCs/>
          <w:sz w:val="20"/>
          <w:szCs w:val="20"/>
          <w:lang w:val="en-GB"/>
        </w:rPr>
        <w:t xml:space="preserve"> </w:t>
      </w:r>
      <w:r w:rsidR="00E83600" w:rsidRPr="00E60CEF">
        <w:rPr>
          <w:rFonts w:ascii="Arial" w:hAnsi="Arial" w:cs="Arial"/>
          <w:sz w:val="20"/>
          <w:szCs w:val="20"/>
          <w:lang w:val="en-GB"/>
        </w:rPr>
        <w:t xml:space="preserve">every year, but do not meet all of their </w:t>
      </w:r>
      <w:r w:rsidR="00E83600" w:rsidRPr="00E60CEF">
        <w:rPr>
          <w:rFonts w:ascii="Arial" w:hAnsi="Arial" w:cs="Arial"/>
          <w:bCs/>
          <w:sz w:val="20"/>
          <w:szCs w:val="20"/>
          <w:lang w:val="en-GB"/>
        </w:rPr>
        <w:t>targets</w:t>
      </w:r>
      <w:r w:rsidR="00E83600" w:rsidRPr="00E60CEF">
        <w:rPr>
          <w:rFonts w:ascii="Arial" w:hAnsi="Arial" w:cs="Arial"/>
          <w:sz w:val="20"/>
          <w:szCs w:val="20"/>
          <w:lang w:val="en-GB"/>
        </w:rPr>
        <w:t xml:space="preserve"> in terms of their planned performance programmes.</w:t>
      </w:r>
      <w:r w:rsidRPr="00E60CEF">
        <w:rPr>
          <w:rFonts w:ascii="Arial" w:hAnsi="Arial" w:cs="Arial"/>
          <w:sz w:val="20"/>
          <w:szCs w:val="20"/>
          <w:lang w:val="en-GB"/>
        </w:rPr>
        <w:t xml:space="preserve"> </w:t>
      </w:r>
      <w:r w:rsidR="00E83600" w:rsidRPr="00E60CEF">
        <w:rPr>
          <w:rFonts w:ascii="Arial" w:hAnsi="Arial" w:cs="Arial"/>
          <w:sz w:val="20"/>
          <w:szCs w:val="20"/>
          <w:lang w:val="en-GB"/>
        </w:rPr>
        <w:t xml:space="preserve">Therefore, the achievement of certain targets lacks the necessary </w:t>
      </w:r>
      <w:r w:rsidR="00E83600" w:rsidRPr="00E60CEF">
        <w:rPr>
          <w:rFonts w:ascii="Arial" w:hAnsi="Arial" w:cs="Arial"/>
          <w:bCs/>
          <w:sz w:val="20"/>
          <w:szCs w:val="20"/>
          <w:lang w:val="en-GB"/>
        </w:rPr>
        <w:t>adequacy and/ or impact</w:t>
      </w:r>
      <w:r w:rsidR="00E83600" w:rsidRPr="00E60CEF">
        <w:rPr>
          <w:rFonts w:ascii="Arial" w:hAnsi="Arial" w:cs="Arial"/>
          <w:b/>
          <w:bCs/>
          <w:sz w:val="20"/>
          <w:szCs w:val="20"/>
          <w:lang w:val="en-GB"/>
        </w:rPr>
        <w:t xml:space="preserve"> </w:t>
      </w:r>
      <w:r w:rsidR="00E83600" w:rsidRPr="00E60CEF">
        <w:rPr>
          <w:rFonts w:ascii="Arial" w:hAnsi="Arial" w:cs="Arial"/>
          <w:sz w:val="20"/>
          <w:szCs w:val="20"/>
          <w:lang w:val="en-GB"/>
        </w:rPr>
        <w:t>to change many lives of people.</w:t>
      </w:r>
    </w:p>
    <w:p w:rsidR="00E83600" w:rsidRPr="00E60CEF" w:rsidRDefault="00E83600" w:rsidP="00E60CEF">
      <w:pPr>
        <w:tabs>
          <w:tab w:val="num" w:pos="720"/>
        </w:tabs>
        <w:spacing w:after="0" w:line="240" w:lineRule="auto"/>
        <w:rPr>
          <w:rFonts w:ascii="Arial" w:hAnsi="Arial" w:cs="Arial"/>
          <w:sz w:val="20"/>
          <w:szCs w:val="20"/>
        </w:rPr>
      </w:pPr>
      <w:r w:rsidRPr="00E60CEF">
        <w:rPr>
          <w:rFonts w:ascii="Arial" w:hAnsi="Arial" w:cs="Arial"/>
          <w:sz w:val="20"/>
          <w:szCs w:val="20"/>
          <w:lang w:val="en-GB"/>
        </w:rPr>
        <w:t xml:space="preserve"> </w:t>
      </w:r>
      <w:r w:rsidR="00B02267" w:rsidRPr="00E60CEF">
        <w:rPr>
          <w:rFonts w:ascii="Arial" w:hAnsi="Arial" w:cs="Arial"/>
          <w:sz w:val="20"/>
          <w:szCs w:val="20"/>
          <w:lang w:val="en-GB"/>
        </w:rPr>
        <w:t>In terms CVP relat</w:t>
      </w:r>
      <w:r w:rsidR="00BF69DA" w:rsidRPr="00E60CEF">
        <w:rPr>
          <w:rFonts w:ascii="Arial" w:hAnsi="Arial" w:cs="Arial"/>
          <w:sz w:val="20"/>
          <w:szCs w:val="20"/>
          <w:lang w:val="en-GB"/>
        </w:rPr>
        <w:t>ing</w:t>
      </w:r>
      <w:r w:rsidR="00B02267" w:rsidRPr="00E60CEF">
        <w:rPr>
          <w:rFonts w:ascii="Arial" w:hAnsi="Arial" w:cs="Arial"/>
          <w:sz w:val="20"/>
          <w:szCs w:val="20"/>
          <w:lang w:val="en-GB"/>
        </w:rPr>
        <w:t xml:space="preserve"> to </w:t>
      </w:r>
      <w:r w:rsidR="00BF69DA" w:rsidRPr="00E60CEF">
        <w:rPr>
          <w:rFonts w:ascii="Arial" w:hAnsi="Arial" w:cs="Arial"/>
          <w:sz w:val="20"/>
          <w:szCs w:val="20"/>
          <w:lang w:val="en-GB"/>
        </w:rPr>
        <w:t>“</w:t>
      </w:r>
      <w:r w:rsidR="00B02267" w:rsidRPr="00E60CEF">
        <w:rPr>
          <w:rFonts w:ascii="Arial" w:hAnsi="Arial" w:cs="Arial"/>
          <w:sz w:val="20"/>
          <w:szCs w:val="20"/>
          <w:lang w:val="en-GB"/>
        </w:rPr>
        <w:t>s</w:t>
      </w:r>
      <w:r w:rsidR="00B02267" w:rsidRPr="00E60CEF">
        <w:rPr>
          <w:rFonts w:ascii="Arial" w:hAnsi="Arial" w:cs="Arial"/>
          <w:bCs/>
          <w:sz w:val="20"/>
          <w:szCs w:val="20"/>
          <w:lang w:val="en-GB"/>
        </w:rPr>
        <w:t>ervices must be provided impartially, fairly, equitably and without bias</w:t>
      </w:r>
      <w:r w:rsidR="00BF69DA" w:rsidRPr="00E60CEF">
        <w:rPr>
          <w:rFonts w:ascii="Arial" w:hAnsi="Arial" w:cs="Arial"/>
          <w:bCs/>
          <w:sz w:val="20"/>
          <w:szCs w:val="20"/>
          <w:lang w:val="en-GB"/>
        </w:rPr>
        <w:t>”</w:t>
      </w:r>
      <w:r w:rsidR="00B02267" w:rsidRPr="00E60CEF">
        <w:rPr>
          <w:rFonts w:ascii="Arial" w:hAnsi="Arial" w:cs="Arial"/>
          <w:bCs/>
          <w:sz w:val="20"/>
          <w:szCs w:val="20"/>
          <w:lang w:val="en-GB"/>
        </w:rPr>
        <w:t>, t</w:t>
      </w:r>
      <w:r w:rsidRPr="00E60CEF">
        <w:rPr>
          <w:rFonts w:ascii="Arial" w:hAnsi="Arial" w:cs="Arial"/>
          <w:sz w:val="20"/>
          <w:szCs w:val="20"/>
          <w:lang w:val="en-GB"/>
        </w:rPr>
        <w:t>he average performance of certain departments (which was found to be at 60% / 70%) undermine</w:t>
      </w:r>
      <w:r w:rsidR="00BF69DA" w:rsidRPr="00E60CEF">
        <w:rPr>
          <w:rFonts w:ascii="Arial" w:hAnsi="Arial" w:cs="Arial"/>
          <w:sz w:val="20"/>
          <w:szCs w:val="20"/>
          <w:lang w:val="en-GB"/>
        </w:rPr>
        <w:t>d</w:t>
      </w:r>
      <w:r w:rsidRPr="00E60CEF">
        <w:rPr>
          <w:rFonts w:ascii="Arial" w:hAnsi="Arial" w:cs="Arial"/>
          <w:sz w:val="20"/>
          <w:szCs w:val="20"/>
          <w:lang w:val="en-GB"/>
        </w:rPr>
        <w:t xml:space="preserve"> the </w:t>
      </w:r>
      <w:r w:rsidRPr="00E60CEF">
        <w:rPr>
          <w:rFonts w:ascii="Arial" w:hAnsi="Arial" w:cs="Arial"/>
          <w:bCs/>
          <w:sz w:val="20"/>
          <w:szCs w:val="20"/>
          <w:lang w:val="en-GB"/>
        </w:rPr>
        <w:t xml:space="preserve">delivery of services </w:t>
      </w:r>
      <w:r w:rsidRPr="00E60CEF">
        <w:rPr>
          <w:rFonts w:ascii="Arial" w:hAnsi="Arial" w:cs="Arial"/>
          <w:sz w:val="20"/>
          <w:szCs w:val="20"/>
          <w:lang w:val="en-GB"/>
        </w:rPr>
        <w:t xml:space="preserve">as required under this principle. Because of this performance, certain </w:t>
      </w:r>
      <w:r w:rsidRPr="00E60CEF">
        <w:rPr>
          <w:rFonts w:ascii="Arial" w:hAnsi="Arial" w:cs="Arial"/>
          <w:bCs/>
          <w:sz w:val="20"/>
          <w:szCs w:val="20"/>
          <w:lang w:val="en-GB"/>
        </w:rPr>
        <w:t>outputs</w:t>
      </w:r>
      <w:r w:rsidRPr="00E60CEF">
        <w:rPr>
          <w:rFonts w:ascii="Arial" w:hAnsi="Arial" w:cs="Arial"/>
          <w:sz w:val="20"/>
          <w:szCs w:val="20"/>
          <w:lang w:val="en-GB"/>
        </w:rPr>
        <w:t xml:space="preserve"> </w:t>
      </w:r>
      <w:r w:rsidR="00BF69DA" w:rsidRPr="00E60CEF">
        <w:rPr>
          <w:rFonts w:ascii="Arial" w:hAnsi="Arial" w:cs="Arial"/>
          <w:sz w:val="20"/>
          <w:szCs w:val="20"/>
          <w:lang w:val="en-GB"/>
        </w:rPr>
        <w:t>we</w:t>
      </w:r>
      <w:r w:rsidRPr="00E60CEF">
        <w:rPr>
          <w:rFonts w:ascii="Arial" w:hAnsi="Arial" w:cs="Arial"/>
          <w:sz w:val="20"/>
          <w:szCs w:val="20"/>
          <w:lang w:val="en-GB"/>
        </w:rPr>
        <w:t xml:space="preserve">re not achieved and the strategic objective of departments to provide among others quality healthcare, education and welfare services, </w:t>
      </w:r>
      <w:r w:rsidR="00BF69DA" w:rsidRPr="00E60CEF">
        <w:rPr>
          <w:rFonts w:ascii="Arial" w:hAnsi="Arial" w:cs="Arial"/>
          <w:sz w:val="20"/>
          <w:szCs w:val="20"/>
          <w:lang w:val="en-GB"/>
        </w:rPr>
        <w:t>wa</w:t>
      </w:r>
      <w:r w:rsidRPr="00E60CEF">
        <w:rPr>
          <w:rFonts w:ascii="Arial" w:hAnsi="Arial" w:cs="Arial"/>
          <w:sz w:val="20"/>
          <w:szCs w:val="20"/>
          <w:lang w:val="en-GB"/>
        </w:rPr>
        <w:t xml:space="preserve">s hampered.   </w:t>
      </w:r>
    </w:p>
    <w:p w:rsidR="00E83600" w:rsidRPr="00E60CEF" w:rsidRDefault="00C95284" w:rsidP="00E60CEF">
      <w:pPr>
        <w:tabs>
          <w:tab w:val="num" w:pos="720"/>
        </w:tabs>
        <w:spacing w:after="0" w:line="240" w:lineRule="auto"/>
        <w:rPr>
          <w:rFonts w:ascii="Arial" w:hAnsi="Arial" w:cs="Arial"/>
          <w:sz w:val="20"/>
          <w:szCs w:val="20"/>
        </w:rPr>
      </w:pPr>
      <w:r w:rsidRPr="00E60CEF">
        <w:rPr>
          <w:rFonts w:ascii="Arial" w:hAnsi="Arial" w:cs="Arial"/>
          <w:bCs/>
          <w:sz w:val="20"/>
          <w:szCs w:val="20"/>
          <w:lang w:val="en-GB"/>
        </w:rPr>
        <w:t xml:space="preserve">In terms of the CVP relating to </w:t>
      </w:r>
      <w:r w:rsidR="00BF69DA" w:rsidRPr="00E60CEF">
        <w:rPr>
          <w:rFonts w:ascii="Arial" w:hAnsi="Arial" w:cs="Arial"/>
          <w:bCs/>
          <w:sz w:val="20"/>
          <w:szCs w:val="20"/>
          <w:lang w:val="en-GB"/>
        </w:rPr>
        <w:t>“</w:t>
      </w:r>
      <w:r w:rsidRPr="00E60CEF">
        <w:rPr>
          <w:rFonts w:ascii="Arial" w:hAnsi="Arial" w:cs="Arial"/>
          <w:bCs/>
          <w:sz w:val="20"/>
          <w:szCs w:val="20"/>
          <w:lang w:val="en-GB"/>
        </w:rPr>
        <w:t>p</w:t>
      </w:r>
      <w:r w:rsidR="00B02267" w:rsidRPr="00E60CEF">
        <w:rPr>
          <w:rFonts w:ascii="Arial" w:hAnsi="Arial" w:cs="Arial"/>
          <w:bCs/>
          <w:sz w:val="20"/>
          <w:szCs w:val="20"/>
          <w:lang w:val="en-GB"/>
        </w:rPr>
        <w:t>eople’s needs must be responded to, and public participation be encouraged</w:t>
      </w:r>
      <w:r w:rsidR="00BF69DA" w:rsidRPr="00E60CEF">
        <w:rPr>
          <w:rFonts w:ascii="Arial" w:hAnsi="Arial" w:cs="Arial"/>
          <w:bCs/>
          <w:sz w:val="20"/>
          <w:szCs w:val="20"/>
          <w:lang w:val="en-GB"/>
        </w:rPr>
        <w:t>”,</w:t>
      </w:r>
      <w:r w:rsidRPr="00E60CEF">
        <w:rPr>
          <w:rFonts w:ascii="Arial" w:hAnsi="Arial" w:cs="Arial"/>
          <w:bCs/>
          <w:sz w:val="20"/>
          <w:szCs w:val="20"/>
          <w:lang w:val="en-GB"/>
        </w:rPr>
        <w:t xml:space="preserve"> </w:t>
      </w:r>
      <w:r w:rsidR="00BF69DA" w:rsidRPr="00E60CEF">
        <w:rPr>
          <w:rFonts w:ascii="Arial" w:hAnsi="Arial" w:cs="Arial"/>
          <w:sz w:val="20"/>
          <w:szCs w:val="20"/>
          <w:lang w:val="en-GB"/>
        </w:rPr>
        <w:t>g</w:t>
      </w:r>
      <w:r w:rsidR="00E83600" w:rsidRPr="00E60CEF">
        <w:rPr>
          <w:rFonts w:ascii="Arial" w:hAnsi="Arial" w:cs="Arial"/>
          <w:sz w:val="20"/>
          <w:szCs w:val="20"/>
          <w:lang w:val="en-GB"/>
        </w:rPr>
        <w:t xml:space="preserve">enerally, departments such as the DOH have </w:t>
      </w:r>
      <w:r w:rsidR="00E83600" w:rsidRPr="00E60CEF">
        <w:rPr>
          <w:rFonts w:ascii="Arial" w:hAnsi="Arial" w:cs="Arial"/>
          <w:bCs/>
          <w:sz w:val="20"/>
          <w:szCs w:val="20"/>
          <w:lang w:val="en-GB"/>
        </w:rPr>
        <w:t xml:space="preserve">formal policies </w:t>
      </w:r>
      <w:r w:rsidR="00E83600" w:rsidRPr="00E60CEF">
        <w:rPr>
          <w:rFonts w:ascii="Arial" w:hAnsi="Arial" w:cs="Arial"/>
          <w:sz w:val="20"/>
          <w:szCs w:val="20"/>
          <w:lang w:val="en-GB"/>
        </w:rPr>
        <w:t>on public participation.</w:t>
      </w:r>
      <w:r w:rsidRPr="00E60CEF">
        <w:rPr>
          <w:rFonts w:ascii="Arial" w:hAnsi="Arial" w:cs="Arial"/>
          <w:sz w:val="20"/>
          <w:szCs w:val="20"/>
          <w:lang w:val="en-GB"/>
        </w:rPr>
        <w:t xml:space="preserve"> </w:t>
      </w:r>
      <w:r w:rsidR="00E83600" w:rsidRPr="00E60CEF">
        <w:rPr>
          <w:rFonts w:ascii="Arial" w:hAnsi="Arial" w:cs="Arial"/>
          <w:sz w:val="20"/>
          <w:szCs w:val="20"/>
        </w:rPr>
        <w:t xml:space="preserve">These policies encourage the </w:t>
      </w:r>
      <w:r w:rsidR="00E83600" w:rsidRPr="00E60CEF">
        <w:rPr>
          <w:rFonts w:ascii="Arial" w:hAnsi="Arial" w:cs="Arial"/>
          <w:bCs/>
          <w:sz w:val="20"/>
          <w:szCs w:val="20"/>
        </w:rPr>
        <w:t>involvement</w:t>
      </w:r>
      <w:r w:rsidR="00E83600" w:rsidRPr="00E60CEF">
        <w:rPr>
          <w:rFonts w:ascii="Arial" w:hAnsi="Arial" w:cs="Arial"/>
          <w:sz w:val="20"/>
          <w:szCs w:val="20"/>
        </w:rPr>
        <w:t xml:space="preserve"> of all relevant </w:t>
      </w:r>
      <w:r w:rsidR="00E83600" w:rsidRPr="00E60CEF">
        <w:rPr>
          <w:rFonts w:ascii="Arial" w:hAnsi="Arial" w:cs="Arial"/>
          <w:bCs/>
          <w:sz w:val="20"/>
          <w:szCs w:val="20"/>
        </w:rPr>
        <w:t>stakeholders</w:t>
      </w:r>
      <w:r w:rsidR="00E83600" w:rsidRPr="00E60CEF">
        <w:rPr>
          <w:rFonts w:ascii="Arial" w:hAnsi="Arial" w:cs="Arial"/>
          <w:sz w:val="20"/>
          <w:szCs w:val="20"/>
        </w:rPr>
        <w:t xml:space="preserve"> and the provision of </w:t>
      </w:r>
      <w:r w:rsidR="00E83600" w:rsidRPr="00E60CEF">
        <w:rPr>
          <w:rFonts w:ascii="Arial" w:hAnsi="Arial" w:cs="Arial"/>
          <w:bCs/>
          <w:sz w:val="20"/>
          <w:szCs w:val="20"/>
        </w:rPr>
        <w:t>feedback</w:t>
      </w:r>
      <w:r w:rsidR="00E83600" w:rsidRPr="00E60CEF">
        <w:rPr>
          <w:rFonts w:ascii="Arial" w:hAnsi="Arial" w:cs="Arial"/>
          <w:sz w:val="20"/>
          <w:szCs w:val="20"/>
        </w:rPr>
        <w:t xml:space="preserve"> to communities through various mechanisms.</w:t>
      </w:r>
    </w:p>
    <w:p w:rsidR="00E83600" w:rsidRPr="00E60CEF" w:rsidRDefault="00C95284" w:rsidP="00E60CEF">
      <w:pPr>
        <w:tabs>
          <w:tab w:val="num" w:pos="720"/>
        </w:tabs>
        <w:spacing w:after="0" w:line="240" w:lineRule="auto"/>
        <w:rPr>
          <w:rFonts w:ascii="Arial" w:hAnsi="Arial" w:cs="Arial"/>
          <w:sz w:val="20"/>
          <w:szCs w:val="20"/>
        </w:rPr>
      </w:pPr>
      <w:r w:rsidRPr="00E60CEF">
        <w:rPr>
          <w:rFonts w:ascii="Arial" w:hAnsi="Arial" w:cs="Arial"/>
          <w:bCs/>
          <w:sz w:val="20"/>
          <w:szCs w:val="20"/>
          <w:lang w:val="en-GB"/>
        </w:rPr>
        <w:t xml:space="preserve">Concerning </w:t>
      </w:r>
      <w:r w:rsidR="00CD21A5" w:rsidRPr="00E60CEF">
        <w:rPr>
          <w:rFonts w:ascii="Arial" w:hAnsi="Arial" w:cs="Arial"/>
          <w:bCs/>
          <w:sz w:val="20"/>
          <w:szCs w:val="20"/>
          <w:lang w:val="en-GB"/>
        </w:rPr>
        <w:t xml:space="preserve">the </w:t>
      </w:r>
      <w:r w:rsidRPr="00E60CEF">
        <w:rPr>
          <w:rFonts w:ascii="Arial" w:hAnsi="Arial" w:cs="Arial"/>
          <w:bCs/>
          <w:sz w:val="20"/>
          <w:szCs w:val="20"/>
          <w:lang w:val="en-GB"/>
        </w:rPr>
        <w:t>CVP of promotion of a</w:t>
      </w:r>
      <w:r w:rsidR="00B02267" w:rsidRPr="00E60CEF">
        <w:rPr>
          <w:rFonts w:ascii="Arial" w:hAnsi="Arial" w:cs="Arial"/>
          <w:bCs/>
          <w:sz w:val="20"/>
          <w:szCs w:val="20"/>
          <w:lang w:val="en-GB"/>
        </w:rPr>
        <w:t>ccountability</w:t>
      </w:r>
      <w:r w:rsidRPr="00E60CEF">
        <w:rPr>
          <w:rFonts w:ascii="Arial" w:hAnsi="Arial" w:cs="Arial"/>
          <w:bCs/>
          <w:sz w:val="20"/>
          <w:szCs w:val="20"/>
          <w:lang w:val="en-GB"/>
        </w:rPr>
        <w:t>, d</w:t>
      </w:r>
      <w:r w:rsidR="00E83600" w:rsidRPr="00E60CEF">
        <w:rPr>
          <w:rFonts w:ascii="Arial" w:hAnsi="Arial" w:cs="Arial"/>
          <w:sz w:val="20"/>
          <w:szCs w:val="20"/>
          <w:lang w:val="en-GB"/>
        </w:rPr>
        <w:t>epartments in the FS d</w:t>
      </w:r>
      <w:r w:rsidR="00CD21A5" w:rsidRPr="00E60CEF">
        <w:rPr>
          <w:rFonts w:ascii="Arial" w:hAnsi="Arial" w:cs="Arial"/>
          <w:sz w:val="20"/>
          <w:szCs w:val="20"/>
          <w:lang w:val="en-GB"/>
        </w:rPr>
        <w:t>id</w:t>
      </w:r>
      <w:r w:rsidR="00E83600" w:rsidRPr="00E60CEF">
        <w:rPr>
          <w:rFonts w:ascii="Arial" w:hAnsi="Arial" w:cs="Arial"/>
          <w:sz w:val="20"/>
          <w:szCs w:val="20"/>
          <w:lang w:val="en-GB"/>
        </w:rPr>
        <w:t xml:space="preserve"> not have </w:t>
      </w:r>
      <w:r w:rsidR="00E83600" w:rsidRPr="00E60CEF">
        <w:rPr>
          <w:rFonts w:ascii="Arial" w:hAnsi="Arial" w:cs="Arial"/>
          <w:bCs/>
          <w:sz w:val="20"/>
          <w:szCs w:val="20"/>
        </w:rPr>
        <w:t xml:space="preserve">formal project management systems </w:t>
      </w:r>
      <w:r w:rsidR="00E83600" w:rsidRPr="00E60CEF">
        <w:rPr>
          <w:rFonts w:ascii="Arial" w:hAnsi="Arial" w:cs="Arial"/>
          <w:sz w:val="20"/>
          <w:szCs w:val="20"/>
        </w:rPr>
        <w:t>in place and d</w:t>
      </w:r>
      <w:r w:rsidR="00CD21A5" w:rsidRPr="00E60CEF">
        <w:rPr>
          <w:rFonts w:ascii="Arial" w:hAnsi="Arial" w:cs="Arial"/>
          <w:sz w:val="20"/>
          <w:szCs w:val="20"/>
        </w:rPr>
        <w:t>id</w:t>
      </w:r>
      <w:r w:rsidR="00E83600" w:rsidRPr="00E60CEF">
        <w:rPr>
          <w:rFonts w:ascii="Arial" w:hAnsi="Arial" w:cs="Arial"/>
          <w:sz w:val="20"/>
          <w:szCs w:val="20"/>
        </w:rPr>
        <w:t xml:space="preserve"> not undertake any programme evaluations.</w:t>
      </w:r>
      <w:r w:rsidRPr="00E60CEF">
        <w:rPr>
          <w:rFonts w:ascii="Arial" w:hAnsi="Arial" w:cs="Arial"/>
          <w:sz w:val="20"/>
          <w:szCs w:val="20"/>
        </w:rPr>
        <w:t xml:space="preserve"> </w:t>
      </w:r>
      <w:r w:rsidR="00E83600" w:rsidRPr="00E60CEF">
        <w:rPr>
          <w:rFonts w:ascii="Arial" w:hAnsi="Arial" w:cs="Arial"/>
          <w:sz w:val="20"/>
          <w:szCs w:val="20"/>
        </w:rPr>
        <w:t xml:space="preserve">However, departments have in place </w:t>
      </w:r>
      <w:r w:rsidR="00E83600" w:rsidRPr="00E60CEF">
        <w:rPr>
          <w:rFonts w:ascii="Arial" w:hAnsi="Arial" w:cs="Arial"/>
          <w:bCs/>
          <w:sz w:val="20"/>
          <w:szCs w:val="20"/>
        </w:rPr>
        <w:t>Quarterly Reporting Systems</w:t>
      </w:r>
      <w:r w:rsidR="00E83600" w:rsidRPr="00E60CEF">
        <w:rPr>
          <w:rFonts w:ascii="Arial" w:hAnsi="Arial" w:cs="Arial"/>
          <w:sz w:val="20"/>
          <w:szCs w:val="20"/>
        </w:rPr>
        <w:t>, which reflect quarterly performances.</w:t>
      </w:r>
      <w:r w:rsidRPr="00E60CEF">
        <w:rPr>
          <w:rFonts w:ascii="Arial" w:hAnsi="Arial" w:cs="Arial"/>
          <w:sz w:val="20"/>
          <w:szCs w:val="20"/>
        </w:rPr>
        <w:t xml:space="preserve"> </w:t>
      </w:r>
      <w:r w:rsidR="00E83600" w:rsidRPr="00E60CEF">
        <w:rPr>
          <w:rFonts w:ascii="Arial" w:hAnsi="Arial" w:cs="Arial"/>
          <w:sz w:val="20"/>
          <w:szCs w:val="20"/>
        </w:rPr>
        <w:t xml:space="preserve">Generally, departments have </w:t>
      </w:r>
      <w:r w:rsidR="00E83600" w:rsidRPr="00E60CEF">
        <w:rPr>
          <w:rFonts w:ascii="Arial" w:hAnsi="Arial" w:cs="Arial"/>
          <w:bCs/>
          <w:sz w:val="20"/>
          <w:szCs w:val="20"/>
        </w:rPr>
        <w:t>guidelines</w:t>
      </w:r>
      <w:r w:rsidR="00E83600" w:rsidRPr="00E60CEF">
        <w:rPr>
          <w:rFonts w:ascii="Arial" w:hAnsi="Arial" w:cs="Arial"/>
          <w:sz w:val="20"/>
          <w:szCs w:val="20"/>
        </w:rPr>
        <w:t xml:space="preserve"> on how to deal with both </w:t>
      </w:r>
      <w:r w:rsidR="00E83600" w:rsidRPr="00E60CEF">
        <w:rPr>
          <w:rFonts w:ascii="Arial" w:hAnsi="Arial" w:cs="Arial"/>
          <w:bCs/>
          <w:sz w:val="20"/>
          <w:szCs w:val="20"/>
        </w:rPr>
        <w:t>informal and formal complaints</w:t>
      </w:r>
      <w:r w:rsidR="00E83600" w:rsidRPr="00E60CEF">
        <w:rPr>
          <w:rFonts w:ascii="Arial" w:hAnsi="Arial" w:cs="Arial"/>
          <w:sz w:val="20"/>
          <w:szCs w:val="20"/>
        </w:rPr>
        <w:t xml:space="preserve"> lodged by the public on the quality of services</w:t>
      </w:r>
      <w:r w:rsidR="00E83600" w:rsidRPr="00E60CEF">
        <w:rPr>
          <w:rFonts w:ascii="Arial" w:hAnsi="Arial" w:cs="Arial"/>
          <w:sz w:val="20"/>
          <w:szCs w:val="20"/>
          <w:lang w:val="en-GB"/>
        </w:rPr>
        <w:t xml:space="preserve">.   </w:t>
      </w:r>
    </w:p>
    <w:p w:rsidR="00E83600" w:rsidRPr="00E60CEF" w:rsidRDefault="00C95284" w:rsidP="00E60CEF">
      <w:pPr>
        <w:tabs>
          <w:tab w:val="num" w:pos="720"/>
        </w:tabs>
        <w:spacing w:after="0" w:line="240" w:lineRule="auto"/>
        <w:rPr>
          <w:rFonts w:ascii="Arial" w:hAnsi="Arial" w:cs="Arial"/>
          <w:sz w:val="20"/>
          <w:szCs w:val="20"/>
        </w:rPr>
      </w:pPr>
      <w:r w:rsidRPr="00E60CEF">
        <w:rPr>
          <w:rFonts w:ascii="Arial" w:hAnsi="Arial" w:cs="Arial"/>
          <w:bCs/>
          <w:sz w:val="20"/>
          <w:szCs w:val="20"/>
          <w:lang w:val="en-GB"/>
        </w:rPr>
        <w:t xml:space="preserve">In terms of </w:t>
      </w:r>
      <w:r w:rsidR="00B02267" w:rsidRPr="00E60CEF">
        <w:rPr>
          <w:rFonts w:ascii="Arial" w:hAnsi="Arial" w:cs="Arial"/>
          <w:bCs/>
          <w:sz w:val="20"/>
          <w:szCs w:val="20"/>
          <w:lang w:val="en-GB"/>
        </w:rPr>
        <w:t>Transparency</w:t>
      </w:r>
      <w:r w:rsidRPr="00E60CEF">
        <w:rPr>
          <w:rFonts w:ascii="Arial" w:hAnsi="Arial" w:cs="Arial"/>
          <w:bCs/>
          <w:sz w:val="20"/>
          <w:szCs w:val="20"/>
          <w:lang w:val="en-GB"/>
        </w:rPr>
        <w:t>, g</w:t>
      </w:r>
      <w:r w:rsidR="00E83600" w:rsidRPr="00E60CEF">
        <w:rPr>
          <w:rFonts w:ascii="Arial" w:hAnsi="Arial" w:cs="Arial"/>
          <w:sz w:val="20"/>
          <w:szCs w:val="20"/>
          <w:lang w:val="en-GB"/>
        </w:rPr>
        <w:t xml:space="preserve">enerally, departments provide critical information on key services provided to the public on their </w:t>
      </w:r>
      <w:r w:rsidR="00E83600" w:rsidRPr="00E60CEF">
        <w:rPr>
          <w:rFonts w:ascii="Arial" w:hAnsi="Arial" w:cs="Arial"/>
          <w:bCs/>
          <w:sz w:val="20"/>
          <w:szCs w:val="20"/>
          <w:lang w:val="en-GB"/>
        </w:rPr>
        <w:t>websites</w:t>
      </w:r>
      <w:r w:rsidR="00E83600" w:rsidRPr="00E60CEF">
        <w:rPr>
          <w:rFonts w:ascii="Arial" w:hAnsi="Arial" w:cs="Arial"/>
          <w:sz w:val="20"/>
          <w:szCs w:val="20"/>
          <w:lang w:val="en-GB"/>
        </w:rPr>
        <w:t xml:space="preserve"> and </w:t>
      </w:r>
      <w:r w:rsidR="00E83600" w:rsidRPr="00E60CEF">
        <w:rPr>
          <w:rFonts w:ascii="Arial" w:hAnsi="Arial" w:cs="Arial"/>
          <w:bCs/>
          <w:sz w:val="20"/>
          <w:szCs w:val="20"/>
          <w:lang w:val="en-GB"/>
        </w:rPr>
        <w:t>Service Delivery Charters</w:t>
      </w:r>
      <w:r w:rsidR="00E83600" w:rsidRPr="00E60CEF">
        <w:rPr>
          <w:rFonts w:ascii="Arial" w:hAnsi="Arial" w:cs="Arial"/>
          <w:sz w:val="20"/>
          <w:szCs w:val="20"/>
          <w:lang w:val="en-GB"/>
        </w:rPr>
        <w:t>.</w:t>
      </w:r>
      <w:r w:rsidRPr="00E60CEF">
        <w:rPr>
          <w:rFonts w:ascii="Arial" w:hAnsi="Arial" w:cs="Arial"/>
          <w:sz w:val="20"/>
          <w:szCs w:val="20"/>
        </w:rPr>
        <w:t xml:space="preserve"> </w:t>
      </w:r>
      <w:r w:rsidR="00E83600" w:rsidRPr="00E60CEF">
        <w:rPr>
          <w:rFonts w:ascii="Arial" w:hAnsi="Arial" w:cs="Arial"/>
          <w:sz w:val="20"/>
          <w:szCs w:val="20"/>
          <w:lang w:val="en-GB"/>
        </w:rPr>
        <w:t xml:space="preserve">This means that the public is enabled to use the information to scrutinise the performance of government and hold it to </w:t>
      </w:r>
      <w:r w:rsidR="00E83600" w:rsidRPr="00E60CEF">
        <w:rPr>
          <w:rFonts w:ascii="Arial" w:hAnsi="Arial" w:cs="Arial"/>
          <w:bCs/>
          <w:sz w:val="20"/>
          <w:szCs w:val="20"/>
          <w:lang w:val="en-GB"/>
        </w:rPr>
        <w:t>account</w:t>
      </w:r>
      <w:r w:rsidR="00E83600" w:rsidRPr="00E60CEF">
        <w:rPr>
          <w:rFonts w:ascii="Arial" w:hAnsi="Arial" w:cs="Arial"/>
          <w:sz w:val="20"/>
          <w:szCs w:val="20"/>
          <w:lang w:val="en-GB"/>
        </w:rPr>
        <w:t xml:space="preserve"> for its performance.</w:t>
      </w:r>
      <w:r w:rsidR="00705AC3" w:rsidRPr="00E60CEF">
        <w:rPr>
          <w:rFonts w:ascii="Arial" w:hAnsi="Arial" w:cs="Arial"/>
          <w:sz w:val="20"/>
          <w:szCs w:val="20"/>
        </w:rPr>
        <w:t xml:space="preserve"> Whilst with sound</w:t>
      </w:r>
      <w:r w:rsidR="00B02267" w:rsidRPr="00E60CEF">
        <w:rPr>
          <w:rFonts w:ascii="Arial" w:hAnsi="Arial" w:cs="Arial"/>
          <w:bCs/>
          <w:sz w:val="20"/>
          <w:szCs w:val="20"/>
          <w:lang w:val="en-GB"/>
        </w:rPr>
        <w:t xml:space="preserve"> human resource management</w:t>
      </w:r>
      <w:r w:rsidRPr="00E60CEF">
        <w:rPr>
          <w:rFonts w:ascii="Arial" w:hAnsi="Arial" w:cs="Arial"/>
          <w:bCs/>
          <w:sz w:val="20"/>
          <w:szCs w:val="20"/>
          <w:lang w:val="en-GB"/>
        </w:rPr>
        <w:t xml:space="preserve"> promotion, </w:t>
      </w:r>
      <w:r w:rsidR="00E83600" w:rsidRPr="00E60CEF">
        <w:rPr>
          <w:rFonts w:ascii="Arial" w:hAnsi="Arial" w:cs="Arial"/>
          <w:sz w:val="20"/>
          <w:szCs w:val="20"/>
        </w:rPr>
        <w:t xml:space="preserve">some of the departments in the FS had a vacancy rate of up to </w:t>
      </w:r>
      <w:r w:rsidR="00E83600" w:rsidRPr="00E60CEF">
        <w:rPr>
          <w:rFonts w:ascii="Arial" w:hAnsi="Arial" w:cs="Arial"/>
          <w:bCs/>
          <w:sz w:val="20"/>
          <w:szCs w:val="20"/>
        </w:rPr>
        <w:t>23%</w:t>
      </w:r>
      <w:r w:rsidR="00E83600" w:rsidRPr="00E60CEF">
        <w:rPr>
          <w:rFonts w:ascii="Arial" w:hAnsi="Arial" w:cs="Arial"/>
          <w:sz w:val="20"/>
          <w:szCs w:val="20"/>
        </w:rPr>
        <w:t xml:space="preserve">, against the acceptable vacancy rate of </w:t>
      </w:r>
      <w:r w:rsidR="00E83600" w:rsidRPr="00E60CEF">
        <w:rPr>
          <w:rFonts w:ascii="Arial" w:hAnsi="Arial" w:cs="Arial"/>
          <w:bCs/>
          <w:sz w:val="20"/>
          <w:szCs w:val="20"/>
        </w:rPr>
        <w:t>10%</w:t>
      </w:r>
      <w:r w:rsidR="00E83600" w:rsidRPr="00E60CEF">
        <w:rPr>
          <w:rFonts w:ascii="Arial" w:hAnsi="Arial" w:cs="Arial"/>
          <w:sz w:val="20"/>
          <w:szCs w:val="20"/>
        </w:rPr>
        <w:t xml:space="preserve">. Grievances </w:t>
      </w:r>
      <w:r w:rsidR="00CD21A5" w:rsidRPr="00E60CEF">
        <w:rPr>
          <w:rFonts w:ascii="Arial" w:hAnsi="Arial" w:cs="Arial"/>
          <w:sz w:val="20"/>
          <w:szCs w:val="20"/>
        </w:rPr>
        <w:t>we</w:t>
      </w:r>
      <w:r w:rsidR="00E83600" w:rsidRPr="00E60CEF">
        <w:rPr>
          <w:rFonts w:ascii="Arial" w:hAnsi="Arial" w:cs="Arial"/>
          <w:sz w:val="20"/>
          <w:szCs w:val="20"/>
        </w:rPr>
        <w:t>re generally not attended to on time, which affect</w:t>
      </w:r>
      <w:r w:rsidR="00CD21A5" w:rsidRPr="00E60CEF">
        <w:rPr>
          <w:rFonts w:ascii="Arial" w:hAnsi="Arial" w:cs="Arial"/>
          <w:sz w:val="20"/>
          <w:szCs w:val="20"/>
        </w:rPr>
        <w:t>ed</w:t>
      </w:r>
      <w:r w:rsidR="00E83600" w:rsidRPr="00E60CEF">
        <w:rPr>
          <w:rFonts w:ascii="Arial" w:hAnsi="Arial" w:cs="Arial"/>
          <w:sz w:val="20"/>
          <w:szCs w:val="20"/>
        </w:rPr>
        <w:t xml:space="preserve"> the morale of the affected employees and those who work with them</w:t>
      </w:r>
      <w:r w:rsidR="00E83600" w:rsidRPr="00E60CEF">
        <w:rPr>
          <w:rFonts w:ascii="Arial" w:hAnsi="Arial" w:cs="Arial"/>
          <w:sz w:val="20"/>
          <w:szCs w:val="20"/>
          <w:lang w:val="en-GB"/>
        </w:rPr>
        <w:t xml:space="preserve">.   </w:t>
      </w:r>
    </w:p>
    <w:p w:rsidR="000C4932" w:rsidRPr="00E60CEF" w:rsidRDefault="00E26CEE" w:rsidP="00E60CEF">
      <w:pPr>
        <w:tabs>
          <w:tab w:val="num" w:pos="720"/>
        </w:tabs>
        <w:spacing w:after="0" w:line="240" w:lineRule="auto"/>
        <w:rPr>
          <w:rFonts w:ascii="Arial" w:hAnsi="Arial" w:cs="Arial"/>
          <w:sz w:val="20"/>
          <w:szCs w:val="20"/>
        </w:rPr>
      </w:pPr>
      <w:r w:rsidRPr="00E60CEF">
        <w:rPr>
          <w:rFonts w:ascii="Arial" w:hAnsi="Arial" w:cs="Arial"/>
          <w:bCs/>
          <w:sz w:val="20"/>
          <w:szCs w:val="20"/>
          <w:lang w:val="en-GB"/>
        </w:rPr>
        <w:t>Regarding</w:t>
      </w:r>
      <w:r w:rsidR="00C95284" w:rsidRPr="00E60CEF">
        <w:rPr>
          <w:rFonts w:ascii="Arial" w:hAnsi="Arial" w:cs="Arial"/>
          <w:bCs/>
          <w:sz w:val="20"/>
          <w:szCs w:val="20"/>
          <w:lang w:val="en-GB"/>
        </w:rPr>
        <w:t xml:space="preserve"> CVP on </w:t>
      </w:r>
      <w:r w:rsidR="00CD21A5" w:rsidRPr="00E60CEF">
        <w:rPr>
          <w:rFonts w:ascii="Arial" w:hAnsi="Arial" w:cs="Arial"/>
          <w:bCs/>
          <w:sz w:val="20"/>
          <w:szCs w:val="20"/>
          <w:lang w:val="en-GB"/>
        </w:rPr>
        <w:t>“</w:t>
      </w:r>
      <w:r w:rsidR="00C95284" w:rsidRPr="00E60CEF">
        <w:rPr>
          <w:rFonts w:ascii="Arial" w:hAnsi="Arial" w:cs="Arial"/>
          <w:bCs/>
          <w:sz w:val="20"/>
          <w:szCs w:val="20"/>
          <w:lang w:val="en-GB"/>
        </w:rPr>
        <w:t>p</w:t>
      </w:r>
      <w:r w:rsidR="00B02267" w:rsidRPr="00E60CEF">
        <w:rPr>
          <w:rFonts w:ascii="Arial" w:hAnsi="Arial" w:cs="Arial"/>
          <w:bCs/>
          <w:sz w:val="20"/>
          <w:szCs w:val="20"/>
          <w:lang w:val="en-GB"/>
        </w:rPr>
        <w:t>ublic administration must be broadly representative</w:t>
      </w:r>
      <w:r w:rsidR="00CD21A5" w:rsidRPr="00E60CEF">
        <w:rPr>
          <w:rFonts w:ascii="Arial" w:hAnsi="Arial" w:cs="Arial"/>
          <w:bCs/>
          <w:sz w:val="20"/>
          <w:szCs w:val="20"/>
          <w:lang w:val="en-GB"/>
        </w:rPr>
        <w:t>”</w:t>
      </w:r>
      <w:r w:rsidR="00C95284" w:rsidRPr="00E60CEF">
        <w:rPr>
          <w:rFonts w:ascii="Arial" w:hAnsi="Arial" w:cs="Arial"/>
          <w:sz w:val="20"/>
          <w:szCs w:val="20"/>
        </w:rPr>
        <w:t xml:space="preserve">, </w:t>
      </w:r>
      <w:r w:rsidR="00E83600" w:rsidRPr="00E60CEF">
        <w:rPr>
          <w:rFonts w:ascii="Arial" w:hAnsi="Arial" w:cs="Arial"/>
          <w:sz w:val="20"/>
          <w:szCs w:val="20"/>
          <w:lang w:val="en-GB"/>
        </w:rPr>
        <w:t xml:space="preserve">100% of departments in the FS have an adequate </w:t>
      </w:r>
      <w:r w:rsidR="00E83600" w:rsidRPr="00E60CEF">
        <w:rPr>
          <w:rFonts w:ascii="Arial" w:hAnsi="Arial" w:cs="Arial"/>
          <w:bCs/>
          <w:sz w:val="20"/>
          <w:szCs w:val="20"/>
          <w:lang w:val="en-GB"/>
        </w:rPr>
        <w:t>representivity</w:t>
      </w:r>
      <w:r w:rsidR="00E83600" w:rsidRPr="00E60CEF">
        <w:rPr>
          <w:rFonts w:ascii="Arial" w:hAnsi="Arial" w:cs="Arial"/>
          <w:sz w:val="20"/>
          <w:szCs w:val="20"/>
          <w:lang w:val="en-GB"/>
        </w:rPr>
        <w:t xml:space="preserve"> of blacks in all categories of occupations.</w:t>
      </w:r>
      <w:r w:rsidR="00C95284" w:rsidRPr="00E60CEF">
        <w:rPr>
          <w:rFonts w:ascii="Arial" w:hAnsi="Arial" w:cs="Arial"/>
          <w:sz w:val="20"/>
          <w:szCs w:val="20"/>
        </w:rPr>
        <w:t xml:space="preserve"> </w:t>
      </w:r>
      <w:r w:rsidR="00E83600" w:rsidRPr="00E60CEF">
        <w:rPr>
          <w:rFonts w:ascii="Arial" w:hAnsi="Arial" w:cs="Arial"/>
          <w:sz w:val="20"/>
          <w:szCs w:val="20"/>
          <w:lang w:val="en-GB"/>
        </w:rPr>
        <w:t xml:space="preserve">However, </w:t>
      </w:r>
      <w:r w:rsidR="00E83600" w:rsidRPr="00E60CEF">
        <w:rPr>
          <w:rFonts w:ascii="Arial" w:hAnsi="Arial" w:cs="Arial"/>
          <w:bCs/>
          <w:sz w:val="20"/>
          <w:szCs w:val="20"/>
          <w:lang w:val="en-GB"/>
        </w:rPr>
        <w:t>80%</w:t>
      </w:r>
      <w:r w:rsidR="00E83600" w:rsidRPr="00E60CEF">
        <w:rPr>
          <w:rFonts w:ascii="Arial" w:hAnsi="Arial" w:cs="Arial"/>
          <w:sz w:val="20"/>
          <w:szCs w:val="20"/>
          <w:lang w:val="en-GB"/>
        </w:rPr>
        <w:t xml:space="preserve"> of departments </w:t>
      </w:r>
      <w:r w:rsidR="00CD21A5" w:rsidRPr="00E60CEF">
        <w:rPr>
          <w:rFonts w:ascii="Arial" w:hAnsi="Arial" w:cs="Arial"/>
          <w:sz w:val="20"/>
          <w:szCs w:val="20"/>
          <w:lang w:val="en-GB"/>
        </w:rPr>
        <w:t>we</w:t>
      </w:r>
      <w:r w:rsidR="00E83600" w:rsidRPr="00E60CEF">
        <w:rPr>
          <w:rFonts w:ascii="Arial" w:hAnsi="Arial" w:cs="Arial"/>
          <w:sz w:val="20"/>
          <w:szCs w:val="20"/>
          <w:lang w:val="en-GB"/>
        </w:rPr>
        <w:t xml:space="preserve">re still struggling to appoint </w:t>
      </w:r>
      <w:r w:rsidR="00E83600" w:rsidRPr="00E60CEF">
        <w:rPr>
          <w:rFonts w:ascii="Arial" w:hAnsi="Arial" w:cs="Arial"/>
          <w:bCs/>
          <w:sz w:val="20"/>
          <w:szCs w:val="20"/>
          <w:lang w:val="en-GB"/>
        </w:rPr>
        <w:t>50%</w:t>
      </w:r>
      <w:r w:rsidR="00E83600" w:rsidRPr="00E60CEF">
        <w:rPr>
          <w:rFonts w:ascii="Arial" w:hAnsi="Arial" w:cs="Arial"/>
          <w:sz w:val="20"/>
          <w:szCs w:val="20"/>
          <w:lang w:val="en-GB"/>
        </w:rPr>
        <w:t xml:space="preserve"> or more women into SMS </w:t>
      </w:r>
      <w:r w:rsidRPr="00E60CEF">
        <w:rPr>
          <w:rFonts w:ascii="Arial" w:hAnsi="Arial" w:cs="Arial"/>
          <w:sz w:val="20"/>
          <w:szCs w:val="20"/>
          <w:lang w:val="en-GB"/>
        </w:rPr>
        <w:t>positions and</w:t>
      </w:r>
      <w:r w:rsidR="00E83600" w:rsidRPr="00E60CEF">
        <w:rPr>
          <w:rFonts w:ascii="Arial" w:hAnsi="Arial" w:cs="Arial"/>
          <w:sz w:val="20"/>
          <w:szCs w:val="20"/>
          <w:lang w:val="en-GB"/>
        </w:rPr>
        <w:t xml:space="preserve"> attract </w:t>
      </w:r>
      <w:r w:rsidR="00E83600" w:rsidRPr="00E60CEF">
        <w:rPr>
          <w:rFonts w:ascii="Arial" w:hAnsi="Arial" w:cs="Arial"/>
          <w:sz w:val="20"/>
          <w:szCs w:val="20"/>
          <w:lang w:val="en-GB"/>
        </w:rPr>
        <w:lastRenderedPageBreak/>
        <w:t>people with disabilities.</w:t>
      </w:r>
      <w:r w:rsidR="00C95284" w:rsidRPr="00E60CEF">
        <w:rPr>
          <w:rFonts w:ascii="Arial" w:hAnsi="Arial" w:cs="Arial"/>
          <w:sz w:val="20"/>
          <w:szCs w:val="20"/>
        </w:rPr>
        <w:t xml:space="preserve"> </w:t>
      </w:r>
      <w:r w:rsidR="00B02267" w:rsidRPr="00E60CEF">
        <w:rPr>
          <w:rFonts w:ascii="Arial" w:hAnsi="Arial" w:cs="Arial"/>
          <w:sz w:val="20"/>
          <w:szCs w:val="20"/>
          <w:lang w:val="en-GB"/>
        </w:rPr>
        <w:t xml:space="preserve">Employees who are between </w:t>
      </w:r>
      <w:r w:rsidR="00B02267" w:rsidRPr="00E60CEF">
        <w:rPr>
          <w:rFonts w:ascii="Arial" w:hAnsi="Arial" w:cs="Arial"/>
          <w:bCs/>
          <w:sz w:val="20"/>
          <w:szCs w:val="20"/>
          <w:lang w:val="en-GB"/>
        </w:rPr>
        <w:t>21</w:t>
      </w:r>
      <w:r w:rsidR="00B02267" w:rsidRPr="00E60CEF">
        <w:rPr>
          <w:rFonts w:ascii="Arial" w:hAnsi="Arial" w:cs="Arial"/>
          <w:sz w:val="20"/>
          <w:szCs w:val="20"/>
          <w:lang w:val="en-GB"/>
        </w:rPr>
        <w:t xml:space="preserve"> and </w:t>
      </w:r>
      <w:r w:rsidR="00B02267" w:rsidRPr="00E60CEF">
        <w:rPr>
          <w:rFonts w:ascii="Arial" w:hAnsi="Arial" w:cs="Arial"/>
          <w:bCs/>
          <w:sz w:val="20"/>
          <w:szCs w:val="20"/>
          <w:lang w:val="en-GB"/>
        </w:rPr>
        <w:t>35</w:t>
      </w:r>
      <w:r w:rsidR="00B02267" w:rsidRPr="00E60CEF">
        <w:rPr>
          <w:rFonts w:ascii="Arial" w:hAnsi="Arial" w:cs="Arial"/>
          <w:sz w:val="20"/>
          <w:szCs w:val="20"/>
          <w:lang w:val="en-GB"/>
        </w:rPr>
        <w:t xml:space="preserve"> constitute </w:t>
      </w:r>
      <w:r w:rsidR="00B02267" w:rsidRPr="00E60CEF">
        <w:rPr>
          <w:rFonts w:ascii="Arial" w:hAnsi="Arial" w:cs="Arial"/>
          <w:bCs/>
          <w:sz w:val="20"/>
          <w:szCs w:val="20"/>
          <w:lang w:val="en-GB"/>
        </w:rPr>
        <w:t xml:space="preserve">21 – 30 </w:t>
      </w:r>
      <w:r w:rsidR="00B02267" w:rsidRPr="00E60CEF">
        <w:rPr>
          <w:rFonts w:ascii="Arial" w:hAnsi="Arial" w:cs="Arial"/>
          <w:sz w:val="20"/>
          <w:szCs w:val="20"/>
          <w:lang w:val="en-GB"/>
        </w:rPr>
        <w:t>percent of the total workforce of departments, which augurs well for the future of the FS government</w:t>
      </w:r>
      <w:r w:rsidR="00C95284" w:rsidRPr="00E60CEF">
        <w:rPr>
          <w:rFonts w:ascii="Arial" w:hAnsi="Arial" w:cs="Arial"/>
          <w:sz w:val="20"/>
          <w:szCs w:val="20"/>
          <w:lang w:val="en-GB"/>
        </w:rPr>
        <w:t xml:space="preserve">. </w:t>
      </w:r>
      <w:r w:rsidR="000C4932" w:rsidRPr="00E60CEF">
        <w:rPr>
          <w:rFonts w:ascii="Arial" w:hAnsi="Arial" w:cs="Arial"/>
          <w:b/>
          <w:sz w:val="20"/>
          <w:szCs w:val="20"/>
        </w:rPr>
        <w:t xml:space="preserve"> </w:t>
      </w:r>
    </w:p>
    <w:p w:rsidR="00A66F41" w:rsidRPr="00E60CEF" w:rsidRDefault="00CD21A5" w:rsidP="00E60CEF">
      <w:pPr>
        <w:pStyle w:val="ListParagraph"/>
        <w:numPr>
          <w:ilvl w:val="2"/>
          <w:numId w:val="6"/>
        </w:numPr>
        <w:rPr>
          <w:rFonts w:cs="Arial"/>
          <w:b/>
          <w:sz w:val="20"/>
          <w:szCs w:val="20"/>
        </w:rPr>
      </w:pPr>
      <w:r w:rsidRPr="00E60CEF">
        <w:rPr>
          <w:rFonts w:cs="Arial"/>
          <w:b/>
          <w:sz w:val="20"/>
          <w:szCs w:val="20"/>
        </w:rPr>
        <w:t xml:space="preserve">INSPECTION IN LOCO </w:t>
      </w:r>
    </w:p>
    <w:p w:rsidR="00C95284" w:rsidRPr="00E60CEF" w:rsidRDefault="00F14C84" w:rsidP="00E60CEF">
      <w:pPr>
        <w:pStyle w:val="ListParagraph"/>
        <w:numPr>
          <w:ilvl w:val="3"/>
          <w:numId w:val="6"/>
        </w:numPr>
        <w:rPr>
          <w:rFonts w:cs="Arial"/>
          <w:b/>
          <w:sz w:val="20"/>
          <w:szCs w:val="20"/>
        </w:rPr>
      </w:pPr>
      <w:r w:rsidRPr="00E60CEF">
        <w:rPr>
          <w:rFonts w:cs="Arial"/>
          <w:b/>
          <w:sz w:val="20"/>
          <w:szCs w:val="20"/>
        </w:rPr>
        <w:t xml:space="preserve"> </w:t>
      </w:r>
      <w:r w:rsidR="00D55AE9" w:rsidRPr="00E60CEF">
        <w:rPr>
          <w:rFonts w:cs="Arial"/>
          <w:b/>
          <w:sz w:val="20"/>
          <w:szCs w:val="20"/>
        </w:rPr>
        <w:t>Home Affairs Facility</w:t>
      </w:r>
    </w:p>
    <w:p w:rsidR="003A5A0F" w:rsidRPr="00E60CEF" w:rsidRDefault="00E83600" w:rsidP="00E60CEF">
      <w:pPr>
        <w:spacing w:after="0" w:line="240" w:lineRule="auto"/>
        <w:rPr>
          <w:rFonts w:ascii="Arial" w:hAnsi="Arial" w:cs="Arial"/>
          <w:sz w:val="20"/>
          <w:szCs w:val="20"/>
        </w:rPr>
      </w:pPr>
      <w:r w:rsidRPr="00E60CEF">
        <w:rPr>
          <w:rFonts w:ascii="Arial" w:hAnsi="Arial" w:cs="Arial"/>
          <w:sz w:val="20"/>
          <w:szCs w:val="20"/>
        </w:rPr>
        <w:t xml:space="preserve">The delegation was welcomed by the Provincial Manager of the Bloemfontein Department of Home Affairs. The acting Chairperson outlined the purpose of the oversight to oversee frontline services, service standards and queue management in various units. The Department of Home Affairs </w:t>
      </w:r>
      <w:r w:rsidR="00E26CEE" w:rsidRPr="00E60CEF">
        <w:rPr>
          <w:rFonts w:ascii="Arial" w:hAnsi="Arial" w:cs="Arial"/>
          <w:sz w:val="20"/>
          <w:szCs w:val="20"/>
        </w:rPr>
        <w:t>is in</w:t>
      </w:r>
      <w:r w:rsidRPr="00E60CEF">
        <w:rPr>
          <w:rFonts w:ascii="Arial" w:hAnsi="Arial" w:cs="Arial"/>
          <w:sz w:val="20"/>
          <w:szCs w:val="20"/>
        </w:rPr>
        <w:t xml:space="preserve"> Bloemfontein in </w:t>
      </w:r>
      <w:r w:rsidR="00CD21A5" w:rsidRPr="00E60CEF">
        <w:rPr>
          <w:rFonts w:ascii="Arial" w:hAnsi="Arial" w:cs="Arial"/>
          <w:sz w:val="20"/>
          <w:szCs w:val="20"/>
        </w:rPr>
        <w:t xml:space="preserve">the </w:t>
      </w:r>
      <w:r w:rsidRPr="00E60CEF">
        <w:rPr>
          <w:rFonts w:ascii="Arial" w:hAnsi="Arial" w:cs="Arial"/>
          <w:sz w:val="20"/>
          <w:szCs w:val="20"/>
        </w:rPr>
        <w:t xml:space="preserve">Rocklands area. The facility </w:t>
      </w:r>
      <w:r w:rsidR="00E26CEE" w:rsidRPr="00E60CEF">
        <w:rPr>
          <w:rFonts w:ascii="Arial" w:hAnsi="Arial" w:cs="Arial"/>
          <w:sz w:val="20"/>
          <w:szCs w:val="20"/>
        </w:rPr>
        <w:t>is in</w:t>
      </w:r>
      <w:r w:rsidRPr="00E60CEF">
        <w:rPr>
          <w:rFonts w:ascii="Arial" w:hAnsi="Arial" w:cs="Arial"/>
          <w:sz w:val="20"/>
          <w:szCs w:val="20"/>
        </w:rPr>
        <w:t xml:space="preserve"> the township and 10 kilometres away from the city. The Committee was impressed </w:t>
      </w:r>
      <w:r w:rsidR="00CD21A5" w:rsidRPr="00E60CEF">
        <w:rPr>
          <w:rFonts w:ascii="Arial" w:hAnsi="Arial" w:cs="Arial"/>
          <w:sz w:val="20"/>
          <w:szCs w:val="20"/>
        </w:rPr>
        <w:t>by</w:t>
      </w:r>
      <w:r w:rsidRPr="00E60CEF">
        <w:rPr>
          <w:rFonts w:ascii="Arial" w:hAnsi="Arial" w:cs="Arial"/>
          <w:sz w:val="20"/>
          <w:szCs w:val="20"/>
        </w:rPr>
        <w:t xml:space="preserve"> cleanliness of the building. </w:t>
      </w:r>
    </w:p>
    <w:p w:rsidR="00E83600" w:rsidRPr="00E60CEF" w:rsidRDefault="00E83600" w:rsidP="00E60CEF">
      <w:pPr>
        <w:spacing w:after="0" w:line="240" w:lineRule="auto"/>
        <w:rPr>
          <w:rFonts w:ascii="Arial" w:hAnsi="Arial" w:cs="Arial"/>
          <w:sz w:val="20"/>
          <w:szCs w:val="20"/>
        </w:rPr>
      </w:pPr>
      <w:r w:rsidRPr="00E60CEF">
        <w:rPr>
          <w:rFonts w:ascii="Arial" w:hAnsi="Arial" w:cs="Arial"/>
          <w:sz w:val="20"/>
          <w:szCs w:val="20"/>
        </w:rPr>
        <w:t xml:space="preserve">Queue management was not well managed during </w:t>
      </w:r>
      <w:r w:rsidR="00CD21A5" w:rsidRPr="00E60CEF">
        <w:rPr>
          <w:rFonts w:ascii="Arial" w:hAnsi="Arial" w:cs="Arial"/>
          <w:sz w:val="20"/>
          <w:szCs w:val="20"/>
        </w:rPr>
        <w:t>the</w:t>
      </w:r>
      <w:r w:rsidRPr="00E60CEF">
        <w:rPr>
          <w:rFonts w:ascii="Arial" w:hAnsi="Arial" w:cs="Arial"/>
          <w:sz w:val="20"/>
          <w:szCs w:val="20"/>
        </w:rPr>
        <w:t xml:space="preserve"> visit. Service recipients were not satisfied with the </w:t>
      </w:r>
      <w:r w:rsidR="00E26CEE" w:rsidRPr="00E60CEF">
        <w:rPr>
          <w:rFonts w:ascii="Arial" w:hAnsi="Arial" w:cs="Arial"/>
          <w:sz w:val="20"/>
          <w:szCs w:val="20"/>
        </w:rPr>
        <w:t>way</w:t>
      </w:r>
      <w:r w:rsidRPr="00E60CEF">
        <w:rPr>
          <w:rFonts w:ascii="Arial" w:hAnsi="Arial" w:cs="Arial"/>
          <w:sz w:val="20"/>
          <w:szCs w:val="20"/>
        </w:rPr>
        <w:t xml:space="preserve"> queue </w:t>
      </w:r>
      <w:r w:rsidR="00CD21A5" w:rsidRPr="00E60CEF">
        <w:rPr>
          <w:rFonts w:ascii="Arial" w:hAnsi="Arial" w:cs="Arial"/>
          <w:sz w:val="20"/>
          <w:szCs w:val="20"/>
        </w:rPr>
        <w:t>wa</w:t>
      </w:r>
      <w:r w:rsidRPr="00E60CEF">
        <w:rPr>
          <w:rFonts w:ascii="Arial" w:hAnsi="Arial" w:cs="Arial"/>
          <w:sz w:val="20"/>
          <w:szCs w:val="20"/>
        </w:rPr>
        <w:t xml:space="preserve">s managed </w:t>
      </w:r>
      <w:r w:rsidR="00CD21A5" w:rsidRPr="00E60CEF">
        <w:rPr>
          <w:rFonts w:ascii="Arial" w:hAnsi="Arial" w:cs="Arial"/>
          <w:sz w:val="20"/>
          <w:szCs w:val="20"/>
        </w:rPr>
        <w:t>at</w:t>
      </w:r>
      <w:r w:rsidRPr="00E60CEF">
        <w:rPr>
          <w:rFonts w:ascii="Arial" w:hAnsi="Arial" w:cs="Arial"/>
          <w:sz w:val="20"/>
          <w:szCs w:val="20"/>
        </w:rPr>
        <w:t xml:space="preserve"> the centre. This</w:t>
      </w:r>
      <w:r w:rsidR="00CD21A5" w:rsidRPr="00E60CEF">
        <w:rPr>
          <w:rFonts w:ascii="Arial" w:hAnsi="Arial" w:cs="Arial"/>
          <w:sz w:val="20"/>
          <w:szCs w:val="20"/>
        </w:rPr>
        <w:t xml:space="preserve"> dissatisfaction</w:t>
      </w:r>
      <w:r w:rsidRPr="00E60CEF">
        <w:rPr>
          <w:rFonts w:ascii="Arial" w:hAnsi="Arial" w:cs="Arial"/>
          <w:sz w:val="20"/>
          <w:szCs w:val="20"/>
        </w:rPr>
        <w:t xml:space="preserve"> include</w:t>
      </w:r>
      <w:r w:rsidR="00CD21A5" w:rsidRPr="00E60CEF">
        <w:rPr>
          <w:rFonts w:ascii="Arial" w:hAnsi="Arial" w:cs="Arial"/>
          <w:sz w:val="20"/>
          <w:szCs w:val="20"/>
        </w:rPr>
        <w:t>d</w:t>
      </w:r>
      <w:r w:rsidRPr="00E60CEF">
        <w:rPr>
          <w:rFonts w:ascii="Arial" w:hAnsi="Arial" w:cs="Arial"/>
          <w:sz w:val="20"/>
          <w:szCs w:val="20"/>
        </w:rPr>
        <w:t xml:space="preserve"> </w:t>
      </w:r>
      <w:r w:rsidR="00CD21A5" w:rsidRPr="00E60CEF">
        <w:rPr>
          <w:rFonts w:ascii="Arial" w:hAnsi="Arial" w:cs="Arial"/>
          <w:sz w:val="20"/>
          <w:szCs w:val="20"/>
        </w:rPr>
        <w:t xml:space="preserve">the </w:t>
      </w:r>
      <w:r w:rsidRPr="00E60CEF">
        <w:rPr>
          <w:rFonts w:ascii="Arial" w:hAnsi="Arial" w:cs="Arial"/>
          <w:sz w:val="20"/>
          <w:szCs w:val="20"/>
        </w:rPr>
        <w:t xml:space="preserve">allocation of numbers in terms of who arrived first. </w:t>
      </w:r>
      <w:r w:rsidR="003A5A0F" w:rsidRPr="00E60CEF">
        <w:rPr>
          <w:rFonts w:ascii="Arial" w:hAnsi="Arial" w:cs="Arial"/>
          <w:sz w:val="20"/>
          <w:szCs w:val="20"/>
        </w:rPr>
        <w:t>It was discovered that people wait</w:t>
      </w:r>
      <w:r w:rsidR="00CD21A5" w:rsidRPr="00E60CEF">
        <w:rPr>
          <w:rFonts w:ascii="Arial" w:hAnsi="Arial" w:cs="Arial"/>
          <w:sz w:val="20"/>
          <w:szCs w:val="20"/>
        </w:rPr>
        <w:t>ed</w:t>
      </w:r>
      <w:r w:rsidR="003A5A0F" w:rsidRPr="00E60CEF">
        <w:rPr>
          <w:rFonts w:ascii="Arial" w:hAnsi="Arial" w:cs="Arial"/>
          <w:sz w:val="20"/>
          <w:szCs w:val="20"/>
        </w:rPr>
        <w:t xml:space="preserve"> in the queue for more than eight hours. Cutting of the queues affects citizens who travel long distances from Thaba Nchu and Botshabelo to receive services. </w:t>
      </w:r>
      <w:r w:rsidR="00DF67B4" w:rsidRPr="00E60CEF">
        <w:rPr>
          <w:rFonts w:ascii="Arial" w:hAnsi="Arial" w:cs="Arial"/>
          <w:sz w:val="20"/>
          <w:szCs w:val="20"/>
        </w:rPr>
        <w:t xml:space="preserve">There </w:t>
      </w:r>
      <w:r w:rsidR="00CD21A5" w:rsidRPr="00E60CEF">
        <w:rPr>
          <w:rFonts w:ascii="Arial" w:hAnsi="Arial" w:cs="Arial"/>
          <w:sz w:val="20"/>
          <w:szCs w:val="20"/>
        </w:rPr>
        <w:t>wa</w:t>
      </w:r>
      <w:r w:rsidR="00DF67B4" w:rsidRPr="00E60CEF">
        <w:rPr>
          <w:rFonts w:ascii="Arial" w:hAnsi="Arial" w:cs="Arial"/>
          <w:sz w:val="20"/>
          <w:szCs w:val="20"/>
        </w:rPr>
        <w:t>s a</w:t>
      </w:r>
      <w:r w:rsidRPr="00E60CEF">
        <w:rPr>
          <w:rFonts w:ascii="Arial" w:hAnsi="Arial" w:cs="Arial"/>
          <w:sz w:val="20"/>
          <w:szCs w:val="20"/>
        </w:rPr>
        <w:t xml:space="preserve"> need to have honest queue manager to ensure transparency and fairness to the recipients of services.  </w:t>
      </w:r>
    </w:p>
    <w:p w:rsidR="00E83600" w:rsidRPr="00E60CEF" w:rsidRDefault="00E83600" w:rsidP="00E60CEF">
      <w:pPr>
        <w:spacing w:after="0" w:line="240" w:lineRule="auto"/>
        <w:rPr>
          <w:rFonts w:ascii="Arial" w:hAnsi="Arial" w:cs="Arial"/>
          <w:sz w:val="20"/>
          <w:szCs w:val="20"/>
        </w:rPr>
      </w:pPr>
      <w:r w:rsidRPr="00E60CEF">
        <w:rPr>
          <w:rFonts w:ascii="Arial" w:hAnsi="Arial" w:cs="Arial"/>
          <w:sz w:val="20"/>
          <w:szCs w:val="20"/>
        </w:rPr>
        <w:t xml:space="preserve">Bloemfontein Department of Home Affairs </w:t>
      </w:r>
      <w:r w:rsidR="00CD21A5" w:rsidRPr="00E60CEF">
        <w:rPr>
          <w:rFonts w:ascii="Arial" w:hAnsi="Arial" w:cs="Arial"/>
          <w:sz w:val="20"/>
          <w:szCs w:val="20"/>
        </w:rPr>
        <w:t>i</w:t>
      </w:r>
      <w:r w:rsidRPr="00E60CEF">
        <w:rPr>
          <w:rFonts w:ascii="Arial" w:hAnsi="Arial" w:cs="Arial"/>
          <w:sz w:val="20"/>
          <w:szCs w:val="20"/>
        </w:rPr>
        <w:t>s a full branch providing a number of services including Smart ID card. It takes 13 days to receive the Smart ID Card. Marriage certificates are printed with immediate effect. Staff shortages and instability in management impact</w:t>
      </w:r>
      <w:r w:rsidR="00DF617D" w:rsidRPr="00E60CEF">
        <w:rPr>
          <w:rFonts w:ascii="Arial" w:hAnsi="Arial" w:cs="Arial"/>
          <w:sz w:val="20"/>
          <w:szCs w:val="20"/>
        </w:rPr>
        <w:t>ed</w:t>
      </w:r>
      <w:r w:rsidRPr="00E60CEF">
        <w:rPr>
          <w:rFonts w:ascii="Arial" w:hAnsi="Arial" w:cs="Arial"/>
          <w:sz w:val="20"/>
          <w:szCs w:val="20"/>
        </w:rPr>
        <w:t xml:space="preserve"> negatively on the business operations of the facility.    </w:t>
      </w:r>
    </w:p>
    <w:p w:rsidR="00E26CEE" w:rsidRPr="00E60CEF" w:rsidRDefault="00E83600" w:rsidP="00E60CEF">
      <w:pPr>
        <w:spacing w:after="0" w:line="240" w:lineRule="auto"/>
        <w:rPr>
          <w:rFonts w:ascii="Arial" w:hAnsi="Arial" w:cs="Arial"/>
          <w:sz w:val="20"/>
          <w:szCs w:val="20"/>
        </w:rPr>
      </w:pPr>
      <w:r w:rsidRPr="00E60CEF">
        <w:rPr>
          <w:rFonts w:ascii="Arial" w:hAnsi="Arial" w:cs="Arial"/>
          <w:sz w:val="20"/>
          <w:szCs w:val="20"/>
        </w:rPr>
        <w:t xml:space="preserve">Since the population is growing </w:t>
      </w:r>
      <w:r w:rsidR="00E26CEE" w:rsidRPr="00E60CEF">
        <w:rPr>
          <w:rFonts w:ascii="Arial" w:hAnsi="Arial" w:cs="Arial"/>
          <w:sz w:val="20"/>
          <w:szCs w:val="20"/>
        </w:rPr>
        <w:t>because of</w:t>
      </w:r>
      <w:r w:rsidRPr="00E60CEF">
        <w:rPr>
          <w:rFonts w:ascii="Arial" w:hAnsi="Arial" w:cs="Arial"/>
          <w:sz w:val="20"/>
          <w:szCs w:val="20"/>
        </w:rPr>
        <w:t xml:space="preserve"> rapid urbanisation and density into the cities</w:t>
      </w:r>
      <w:r w:rsidR="00DF617D" w:rsidRPr="00E60CEF">
        <w:rPr>
          <w:rFonts w:ascii="Arial" w:hAnsi="Arial" w:cs="Arial"/>
          <w:sz w:val="20"/>
          <w:szCs w:val="20"/>
        </w:rPr>
        <w:t>,</w:t>
      </w:r>
      <w:r w:rsidRPr="00E60CEF">
        <w:rPr>
          <w:rFonts w:ascii="Arial" w:hAnsi="Arial" w:cs="Arial"/>
          <w:sz w:val="20"/>
          <w:szCs w:val="20"/>
        </w:rPr>
        <w:t xml:space="preserve"> Bloemfontein Department of Home Affairs is the only branch providing the entire city and its neighbouring township with home affairs services. The Department alluded that the province together with National Department of Home Affairs planned to open another office in the central business of Bloemfontein in </w:t>
      </w:r>
      <w:r w:rsidR="00DF617D" w:rsidRPr="00E60CEF">
        <w:rPr>
          <w:rFonts w:ascii="Arial" w:hAnsi="Arial" w:cs="Arial"/>
          <w:sz w:val="20"/>
          <w:szCs w:val="20"/>
        </w:rPr>
        <w:t xml:space="preserve">the </w:t>
      </w:r>
      <w:r w:rsidRPr="00E60CEF">
        <w:rPr>
          <w:rFonts w:ascii="Arial" w:hAnsi="Arial" w:cs="Arial"/>
          <w:sz w:val="20"/>
          <w:szCs w:val="20"/>
        </w:rPr>
        <w:t>2022/23 financial year. However, that did not materialise. The CBD office w</w:t>
      </w:r>
      <w:r w:rsidR="00DF617D" w:rsidRPr="00E60CEF">
        <w:rPr>
          <w:rFonts w:ascii="Arial" w:hAnsi="Arial" w:cs="Arial"/>
          <w:sz w:val="20"/>
          <w:szCs w:val="20"/>
        </w:rPr>
        <w:t>ould</w:t>
      </w:r>
      <w:r w:rsidRPr="00E60CEF">
        <w:rPr>
          <w:rFonts w:ascii="Arial" w:hAnsi="Arial" w:cs="Arial"/>
          <w:sz w:val="20"/>
          <w:szCs w:val="20"/>
        </w:rPr>
        <w:t xml:space="preserve"> relieve pressure from the centre as the entire Mang</w:t>
      </w:r>
      <w:r w:rsidR="00DF617D" w:rsidRPr="00E60CEF">
        <w:rPr>
          <w:rFonts w:ascii="Arial" w:hAnsi="Arial" w:cs="Arial"/>
          <w:sz w:val="20"/>
          <w:szCs w:val="20"/>
        </w:rPr>
        <w:t>a</w:t>
      </w:r>
      <w:r w:rsidRPr="00E60CEF">
        <w:rPr>
          <w:rFonts w:ascii="Arial" w:hAnsi="Arial" w:cs="Arial"/>
          <w:sz w:val="20"/>
          <w:szCs w:val="20"/>
        </w:rPr>
        <w:t>ung Metropolitan are served by the facility with staff shortages. In the absence of securing more office, the department is c</w:t>
      </w:r>
      <w:r w:rsidR="003A5A0F" w:rsidRPr="00E60CEF">
        <w:rPr>
          <w:rFonts w:ascii="Arial" w:hAnsi="Arial" w:cs="Arial"/>
          <w:sz w:val="20"/>
          <w:szCs w:val="20"/>
        </w:rPr>
        <w:t>onsidering mobile services</w:t>
      </w:r>
      <w:r w:rsidR="00DF617D" w:rsidRPr="00E60CEF">
        <w:rPr>
          <w:rFonts w:ascii="Arial" w:hAnsi="Arial" w:cs="Arial"/>
          <w:sz w:val="20"/>
          <w:szCs w:val="20"/>
        </w:rPr>
        <w:t>,</w:t>
      </w:r>
      <w:r w:rsidR="003A5A0F" w:rsidRPr="00E60CEF">
        <w:rPr>
          <w:rFonts w:ascii="Arial" w:hAnsi="Arial" w:cs="Arial"/>
          <w:sz w:val="20"/>
          <w:szCs w:val="20"/>
        </w:rPr>
        <w:t xml:space="preserve"> which will serve better the communities. The Off</w:t>
      </w:r>
      <w:r w:rsidR="00705AC3" w:rsidRPr="00E60CEF">
        <w:rPr>
          <w:rFonts w:ascii="Arial" w:hAnsi="Arial" w:cs="Arial"/>
          <w:sz w:val="20"/>
          <w:szCs w:val="20"/>
        </w:rPr>
        <w:t xml:space="preserve">ice has 10 mobile </w:t>
      </w:r>
      <w:r w:rsidR="00E26CEE" w:rsidRPr="00E60CEF">
        <w:rPr>
          <w:rFonts w:ascii="Arial" w:hAnsi="Arial" w:cs="Arial"/>
          <w:sz w:val="20"/>
          <w:szCs w:val="20"/>
        </w:rPr>
        <w:t>trucks,</w:t>
      </w:r>
      <w:r w:rsidR="00705AC3" w:rsidRPr="00E60CEF">
        <w:rPr>
          <w:rFonts w:ascii="Arial" w:hAnsi="Arial" w:cs="Arial"/>
          <w:sz w:val="20"/>
          <w:szCs w:val="20"/>
        </w:rPr>
        <w:t xml:space="preserve"> and</w:t>
      </w:r>
      <w:r w:rsidR="003A5A0F" w:rsidRPr="00E60CEF">
        <w:rPr>
          <w:rFonts w:ascii="Arial" w:hAnsi="Arial" w:cs="Arial"/>
          <w:sz w:val="20"/>
          <w:szCs w:val="20"/>
        </w:rPr>
        <w:t xml:space="preserve"> two additional trucks will be given in th</w:t>
      </w:r>
      <w:r w:rsidR="00DF617D" w:rsidRPr="00E60CEF">
        <w:rPr>
          <w:rFonts w:ascii="Arial" w:hAnsi="Arial" w:cs="Arial"/>
          <w:sz w:val="20"/>
          <w:szCs w:val="20"/>
        </w:rPr>
        <w:t>e</w:t>
      </w:r>
      <w:r w:rsidR="003A5A0F" w:rsidRPr="00E60CEF">
        <w:rPr>
          <w:rFonts w:ascii="Arial" w:hAnsi="Arial" w:cs="Arial"/>
          <w:sz w:val="20"/>
          <w:szCs w:val="20"/>
        </w:rPr>
        <w:t xml:space="preserve"> </w:t>
      </w:r>
      <w:r w:rsidR="00DF617D" w:rsidRPr="00E60CEF">
        <w:rPr>
          <w:rFonts w:ascii="Arial" w:hAnsi="Arial" w:cs="Arial"/>
          <w:sz w:val="20"/>
          <w:szCs w:val="20"/>
        </w:rPr>
        <w:t xml:space="preserve">2023/24 </w:t>
      </w:r>
      <w:r w:rsidR="003A5A0F" w:rsidRPr="00E60CEF">
        <w:rPr>
          <w:rFonts w:ascii="Arial" w:hAnsi="Arial" w:cs="Arial"/>
          <w:sz w:val="20"/>
          <w:szCs w:val="20"/>
        </w:rPr>
        <w:t>financial year. Bloemfontein, Welkom and Phuthadit</w:t>
      </w:r>
      <w:r w:rsidR="00DF617D" w:rsidRPr="00E60CEF">
        <w:rPr>
          <w:rFonts w:ascii="Arial" w:hAnsi="Arial" w:cs="Arial"/>
          <w:sz w:val="20"/>
          <w:szCs w:val="20"/>
        </w:rPr>
        <w:t>j</w:t>
      </w:r>
      <w:r w:rsidR="003A5A0F" w:rsidRPr="00E60CEF">
        <w:rPr>
          <w:rFonts w:ascii="Arial" w:hAnsi="Arial" w:cs="Arial"/>
          <w:sz w:val="20"/>
          <w:szCs w:val="20"/>
        </w:rPr>
        <w:t>haba are the biggest offices in the provinces providing most of the required home affairs services.</w:t>
      </w:r>
      <w:r w:rsidRPr="00E60CEF">
        <w:rPr>
          <w:rFonts w:ascii="Arial" w:hAnsi="Arial" w:cs="Arial"/>
          <w:sz w:val="20"/>
          <w:szCs w:val="20"/>
        </w:rPr>
        <w:t xml:space="preserve">   </w:t>
      </w:r>
    </w:p>
    <w:p w:rsidR="00E83600" w:rsidRPr="00E60CEF" w:rsidRDefault="00E83600" w:rsidP="00E60CEF">
      <w:pPr>
        <w:spacing w:after="0" w:line="240" w:lineRule="auto"/>
        <w:rPr>
          <w:rFonts w:ascii="Arial" w:hAnsi="Arial" w:cs="Arial"/>
          <w:sz w:val="20"/>
          <w:szCs w:val="20"/>
        </w:rPr>
      </w:pPr>
      <w:r w:rsidRPr="00E60CEF">
        <w:rPr>
          <w:rFonts w:ascii="Arial" w:hAnsi="Arial" w:cs="Arial"/>
          <w:sz w:val="20"/>
          <w:szCs w:val="20"/>
        </w:rPr>
        <w:t xml:space="preserve"> </w:t>
      </w:r>
    </w:p>
    <w:p w:rsidR="00D55AE9" w:rsidRPr="00E60CEF" w:rsidRDefault="00F14C84" w:rsidP="00E60CEF">
      <w:pPr>
        <w:pStyle w:val="ListParagraph"/>
        <w:numPr>
          <w:ilvl w:val="3"/>
          <w:numId w:val="6"/>
        </w:numPr>
        <w:rPr>
          <w:rFonts w:cs="Arial"/>
          <w:b/>
          <w:sz w:val="20"/>
          <w:szCs w:val="20"/>
        </w:rPr>
      </w:pPr>
      <w:r w:rsidRPr="00E60CEF">
        <w:rPr>
          <w:rFonts w:cs="Arial"/>
          <w:b/>
          <w:sz w:val="20"/>
          <w:szCs w:val="20"/>
        </w:rPr>
        <w:t xml:space="preserve"> </w:t>
      </w:r>
      <w:r w:rsidR="00D55AE9" w:rsidRPr="00E60CEF">
        <w:rPr>
          <w:rFonts w:cs="Arial"/>
          <w:b/>
          <w:sz w:val="20"/>
          <w:szCs w:val="20"/>
        </w:rPr>
        <w:t>Pelonomi Tertiary Hospital</w:t>
      </w:r>
    </w:p>
    <w:p w:rsidR="003A5A0F" w:rsidRPr="00E60CEF" w:rsidRDefault="003A5A0F" w:rsidP="00E60CEF">
      <w:pPr>
        <w:spacing w:after="0" w:line="240" w:lineRule="auto"/>
        <w:rPr>
          <w:rFonts w:ascii="Arial" w:hAnsi="Arial" w:cs="Arial"/>
          <w:sz w:val="20"/>
          <w:szCs w:val="20"/>
        </w:rPr>
      </w:pPr>
      <w:r w:rsidRPr="00E60CEF">
        <w:rPr>
          <w:rFonts w:ascii="Arial" w:hAnsi="Arial" w:cs="Arial"/>
          <w:sz w:val="20"/>
          <w:szCs w:val="20"/>
        </w:rPr>
        <w:t xml:space="preserve">The Pelonomi Tertiary Hospital is situated in Heidedal Bloemfontein under the Mangaung Municipality. Pelonomi is a specialist hospital providing training of health professionals. Access to the hospital is mostly by referral from other institutions, although there is a casualty </w:t>
      </w:r>
      <w:r w:rsidR="00DF617D" w:rsidRPr="00E60CEF">
        <w:rPr>
          <w:rFonts w:ascii="Arial" w:hAnsi="Arial" w:cs="Arial"/>
          <w:sz w:val="20"/>
          <w:szCs w:val="20"/>
        </w:rPr>
        <w:t xml:space="preserve">ward </w:t>
      </w:r>
      <w:r w:rsidRPr="00E60CEF">
        <w:rPr>
          <w:rFonts w:ascii="Arial" w:hAnsi="Arial" w:cs="Arial"/>
          <w:sz w:val="20"/>
          <w:szCs w:val="20"/>
        </w:rPr>
        <w:t>providing the need for acute emergencies. The hospital was opened in 1965. On arrival at the Pelonomi Hospital, the Committee met with the management of the hospital. The acting Chairperson alluded that the Committee visited the Pelonomi Hospital in 2017. Therefore, the purpose of the revisit was to assess whether the hospital ha</w:t>
      </w:r>
      <w:r w:rsidR="00DF617D" w:rsidRPr="00E60CEF">
        <w:rPr>
          <w:rFonts w:ascii="Arial" w:hAnsi="Arial" w:cs="Arial"/>
          <w:sz w:val="20"/>
          <w:szCs w:val="20"/>
        </w:rPr>
        <w:t>d</w:t>
      </w:r>
      <w:r w:rsidRPr="00E60CEF">
        <w:rPr>
          <w:rFonts w:ascii="Arial" w:hAnsi="Arial" w:cs="Arial"/>
          <w:sz w:val="20"/>
          <w:szCs w:val="20"/>
        </w:rPr>
        <w:t xml:space="preserve"> improved since the committee visited it in 2017. </w:t>
      </w:r>
    </w:p>
    <w:p w:rsidR="00D003A2" w:rsidRPr="00E60CEF" w:rsidRDefault="003A5A0F" w:rsidP="00E60CEF">
      <w:pPr>
        <w:spacing w:after="0" w:line="240" w:lineRule="auto"/>
        <w:rPr>
          <w:rFonts w:ascii="Arial" w:hAnsi="Arial" w:cs="Arial"/>
          <w:sz w:val="20"/>
          <w:szCs w:val="20"/>
        </w:rPr>
      </w:pPr>
      <w:r w:rsidRPr="00E60CEF">
        <w:rPr>
          <w:rFonts w:ascii="Arial" w:hAnsi="Arial" w:cs="Arial"/>
          <w:sz w:val="20"/>
          <w:szCs w:val="20"/>
        </w:rPr>
        <w:t>The hospital</w:t>
      </w:r>
      <w:r w:rsidR="00DF617D" w:rsidRPr="00E60CEF">
        <w:rPr>
          <w:rFonts w:ascii="Arial" w:hAnsi="Arial" w:cs="Arial"/>
          <w:sz w:val="20"/>
          <w:szCs w:val="20"/>
        </w:rPr>
        <w:t>’s</w:t>
      </w:r>
      <w:r w:rsidRPr="00E60CEF">
        <w:rPr>
          <w:rFonts w:ascii="Arial" w:hAnsi="Arial" w:cs="Arial"/>
          <w:sz w:val="20"/>
          <w:szCs w:val="20"/>
        </w:rPr>
        <w:t xml:space="preserve"> </w:t>
      </w:r>
      <w:r w:rsidR="003A0844" w:rsidRPr="00E60CEF">
        <w:rPr>
          <w:rFonts w:ascii="Arial" w:hAnsi="Arial" w:cs="Arial"/>
          <w:sz w:val="20"/>
          <w:szCs w:val="20"/>
        </w:rPr>
        <w:t xml:space="preserve">acting </w:t>
      </w:r>
      <w:r w:rsidRPr="00E60CEF">
        <w:rPr>
          <w:rFonts w:ascii="Arial" w:hAnsi="Arial" w:cs="Arial"/>
          <w:sz w:val="20"/>
          <w:szCs w:val="20"/>
        </w:rPr>
        <w:t>Chief Executive Officer, Dr Tsitsie Makomi welcomed the delegat</w:t>
      </w:r>
      <w:r w:rsidR="00DF617D" w:rsidRPr="00E60CEF">
        <w:rPr>
          <w:rFonts w:ascii="Arial" w:hAnsi="Arial" w:cs="Arial"/>
          <w:sz w:val="20"/>
          <w:szCs w:val="20"/>
        </w:rPr>
        <w:t>ion</w:t>
      </w:r>
      <w:r w:rsidRPr="00E60CEF">
        <w:rPr>
          <w:rFonts w:ascii="Arial" w:hAnsi="Arial" w:cs="Arial"/>
          <w:sz w:val="20"/>
          <w:szCs w:val="20"/>
        </w:rPr>
        <w:t xml:space="preserve"> and provide</w:t>
      </w:r>
      <w:r w:rsidR="00DF617D" w:rsidRPr="00E60CEF">
        <w:rPr>
          <w:rFonts w:ascii="Arial" w:hAnsi="Arial" w:cs="Arial"/>
          <w:sz w:val="20"/>
          <w:szCs w:val="20"/>
        </w:rPr>
        <w:t>d</w:t>
      </w:r>
      <w:r w:rsidRPr="00E60CEF">
        <w:rPr>
          <w:rFonts w:ascii="Arial" w:hAnsi="Arial" w:cs="Arial"/>
          <w:sz w:val="20"/>
          <w:szCs w:val="20"/>
        </w:rPr>
        <w:t xml:space="preserve"> a brief background report about the hospital. The hospital has a staff comp</w:t>
      </w:r>
      <w:r w:rsidR="003A0844" w:rsidRPr="00E60CEF">
        <w:rPr>
          <w:rFonts w:ascii="Arial" w:hAnsi="Arial" w:cs="Arial"/>
          <w:sz w:val="20"/>
          <w:szCs w:val="20"/>
        </w:rPr>
        <w:t>lement of 2103 and filled 1568 posts. Currently the hospital has 533 vacant posts which is equivalent to vacancy rate of 25% abov</w:t>
      </w:r>
      <w:r w:rsidR="00DF67B4" w:rsidRPr="00E60CEF">
        <w:rPr>
          <w:rFonts w:ascii="Arial" w:hAnsi="Arial" w:cs="Arial"/>
          <w:sz w:val="20"/>
          <w:szCs w:val="20"/>
        </w:rPr>
        <w:t>e acceptable rate as per the Public Service</w:t>
      </w:r>
      <w:r w:rsidR="003A0844" w:rsidRPr="00E60CEF">
        <w:rPr>
          <w:rFonts w:ascii="Arial" w:hAnsi="Arial" w:cs="Arial"/>
          <w:sz w:val="20"/>
          <w:szCs w:val="20"/>
        </w:rPr>
        <w:t xml:space="preserve"> regulations. The hospital has serious shortage of nursing assistants (41), professional nurses gene</w:t>
      </w:r>
      <w:r w:rsidR="00705AC3" w:rsidRPr="00E60CEF">
        <w:rPr>
          <w:rFonts w:ascii="Arial" w:hAnsi="Arial" w:cs="Arial"/>
          <w:sz w:val="20"/>
          <w:szCs w:val="20"/>
        </w:rPr>
        <w:t>ral (28) and professional nursing</w:t>
      </w:r>
      <w:r w:rsidR="003A0844" w:rsidRPr="00E60CEF">
        <w:rPr>
          <w:rFonts w:ascii="Arial" w:hAnsi="Arial" w:cs="Arial"/>
          <w:sz w:val="20"/>
          <w:szCs w:val="20"/>
        </w:rPr>
        <w:t xml:space="preserve"> specialists (74). There is also shortage of medical specialists (17) and medical interns. </w:t>
      </w:r>
    </w:p>
    <w:p w:rsidR="003A0844" w:rsidRPr="00E60CEF" w:rsidRDefault="003A0844" w:rsidP="00E60CEF">
      <w:pPr>
        <w:spacing w:after="0" w:line="240" w:lineRule="auto"/>
        <w:rPr>
          <w:rFonts w:ascii="Arial" w:hAnsi="Arial" w:cs="Arial"/>
          <w:sz w:val="20"/>
          <w:szCs w:val="20"/>
        </w:rPr>
      </w:pPr>
      <w:r w:rsidRPr="00E60CEF">
        <w:rPr>
          <w:rFonts w:ascii="Arial" w:hAnsi="Arial" w:cs="Arial"/>
          <w:sz w:val="20"/>
          <w:szCs w:val="20"/>
        </w:rPr>
        <w:t>The provincial Department of Health need</w:t>
      </w:r>
      <w:r w:rsidR="00DF617D" w:rsidRPr="00E60CEF">
        <w:rPr>
          <w:rFonts w:ascii="Arial" w:hAnsi="Arial" w:cs="Arial"/>
          <w:sz w:val="20"/>
          <w:szCs w:val="20"/>
        </w:rPr>
        <w:t>ed</w:t>
      </w:r>
      <w:r w:rsidRPr="00E60CEF">
        <w:rPr>
          <w:rFonts w:ascii="Arial" w:hAnsi="Arial" w:cs="Arial"/>
          <w:sz w:val="20"/>
          <w:szCs w:val="20"/>
        </w:rPr>
        <w:t xml:space="preserve"> to attend to acting position</w:t>
      </w:r>
      <w:r w:rsidR="00DF617D" w:rsidRPr="00E60CEF">
        <w:rPr>
          <w:rFonts w:ascii="Arial" w:hAnsi="Arial" w:cs="Arial"/>
          <w:sz w:val="20"/>
          <w:szCs w:val="20"/>
        </w:rPr>
        <w:t>s</w:t>
      </w:r>
      <w:r w:rsidRPr="00E60CEF">
        <w:rPr>
          <w:rFonts w:ascii="Arial" w:hAnsi="Arial" w:cs="Arial"/>
          <w:sz w:val="20"/>
          <w:szCs w:val="20"/>
        </w:rPr>
        <w:t xml:space="preserve"> in management in order to stabilise the institution and ensure efficient </w:t>
      </w:r>
      <w:r w:rsidR="00DF617D" w:rsidRPr="00E60CEF">
        <w:rPr>
          <w:rFonts w:ascii="Arial" w:hAnsi="Arial" w:cs="Arial"/>
          <w:sz w:val="20"/>
          <w:szCs w:val="20"/>
        </w:rPr>
        <w:t xml:space="preserve">use of </w:t>
      </w:r>
      <w:r w:rsidRPr="00E60CEF">
        <w:rPr>
          <w:rFonts w:ascii="Arial" w:hAnsi="Arial" w:cs="Arial"/>
          <w:sz w:val="20"/>
          <w:szCs w:val="20"/>
        </w:rPr>
        <w:t xml:space="preserve">budget. This should include non-clinical posts such as clerks. </w:t>
      </w:r>
      <w:r w:rsidR="00D003A2" w:rsidRPr="00E60CEF">
        <w:rPr>
          <w:rFonts w:ascii="Arial" w:hAnsi="Arial" w:cs="Arial"/>
          <w:sz w:val="20"/>
          <w:szCs w:val="20"/>
        </w:rPr>
        <w:t>The management appealed that the hospital need</w:t>
      </w:r>
      <w:r w:rsidR="00DF617D" w:rsidRPr="00E60CEF">
        <w:rPr>
          <w:rFonts w:ascii="Arial" w:hAnsi="Arial" w:cs="Arial"/>
          <w:sz w:val="20"/>
          <w:szCs w:val="20"/>
        </w:rPr>
        <w:t>ed</w:t>
      </w:r>
      <w:r w:rsidR="00D003A2" w:rsidRPr="00E60CEF">
        <w:rPr>
          <w:rFonts w:ascii="Arial" w:hAnsi="Arial" w:cs="Arial"/>
          <w:sz w:val="20"/>
          <w:szCs w:val="20"/>
        </w:rPr>
        <w:t xml:space="preserve"> organisational structure that match</w:t>
      </w:r>
      <w:r w:rsidR="00DF617D" w:rsidRPr="00E60CEF">
        <w:rPr>
          <w:rFonts w:ascii="Arial" w:hAnsi="Arial" w:cs="Arial"/>
          <w:sz w:val="20"/>
          <w:szCs w:val="20"/>
        </w:rPr>
        <w:t>ed</w:t>
      </w:r>
      <w:r w:rsidR="00D003A2" w:rsidRPr="00E60CEF">
        <w:rPr>
          <w:rFonts w:ascii="Arial" w:hAnsi="Arial" w:cs="Arial"/>
          <w:sz w:val="20"/>
          <w:szCs w:val="20"/>
        </w:rPr>
        <w:t xml:space="preserve"> the standard of </w:t>
      </w:r>
      <w:r w:rsidR="00DF617D" w:rsidRPr="00E60CEF">
        <w:rPr>
          <w:rFonts w:ascii="Arial" w:hAnsi="Arial" w:cs="Arial"/>
          <w:sz w:val="20"/>
          <w:szCs w:val="20"/>
        </w:rPr>
        <w:t xml:space="preserve">a </w:t>
      </w:r>
      <w:r w:rsidR="00D003A2" w:rsidRPr="00E60CEF">
        <w:rPr>
          <w:rFonts w:ascii="Arial" w:hAnsi="Arial" w:cs="Arial"/>
          <w:sz w:val="20"/>
          <w:szCs w:val="20"/>
        </w:rPr>
        <w:t>tertiary hospital. Another major issue was that the provincial department does not advertise positions when professionals leave the hospital. This worsen</w:t>
      </w:r>
      <w:r w:rsidR="00DF617D" w:rsidRPr="00E60CEF">
        <w:rPr>
          <w:rFonts w:ascii="Arial" w:hAnsi="Arial" w:cs="Arial"/>
          <w:sz w:val="20"/>
          <w:szCs w:val="20"/>
        </w:rPr>
        <w:t>s</w:t>
      </w:r>
      <w:r w:rsidR="00D003A2" w:rsidRPr="00E60CEF">
        <w:rPr>
          <w:rFonts w:ascii="Arial" w:hAnsi="Arial" w:cs="Arial"/>
          <w:sz w:val="20"/>
          <w:szCs w:val="20"/>
        </w:rPr>
        <w:t xml:space="preserve"> the situation</w:t>
      </w:r>
      <w:r w:rsidR="00DF617D" w:rsidRPr="00E60CEF">
        <w:rPr>
          <w:rFonts w:ascii="Arial" w:hAnsi="Arial" w:cs="Arial"/>
          <w:sz w:val="20"/>
          <w:szCs w:val="20"/>
        </w:rPr>
        <w:t>,</w:t>
      </w:r>
      <w:r w:rsidR="00D003A2" w:rsidRPr="00E60CEF">
        <w:rPr>
          <w:rFonts w:ascii="Arial" w:hAnsi="Arial" w:cs="Arial"/>
          <w:sz w:val="20"/>
          <w:szCs w:val="20"/>
        </w:rPr>
        <w:t xml:space="preserve"> especially with nursing departments. </w:t>
      </w:r>
    </w:p>
    <w:p w:rsidR="00D003A2" w:rsidRPr="00E60CEF" w:rsidRDefault="003A0844" w:rsidP="00E60CEF">
      <w:pPr>
        <w:spacing w:after="0" w:line="240" w:lineRule="auto"/>
        <w:rPr>
          <w:rFonts w:ascii="Arial" w:hAnsi="Arial" w:cs="Arial"/>
          <w:sz w:val="20"/>
          <w:szCs w:val="20"/>
        </w:rPr>
      </w:pPr>
      <w:r w:rsidRPr="00E60CEF">
        <w:rPr>
          <w:rFonts w:ascii="Arial" w:hAnsi="Arial" w:cs="Arial"/>
          <w:sz w:val="20"/>
          <w:szCs w:val="20"/>
        </w:rPr>
        <w:t>Overcrowding in the hospital remain</w:t>
      </w:r>
      <w:r w:rsidR="00DF617D" w:rsidRPr="00E60CEF">
        <w:rPr>
          <w:rFonts w:ascii="Arial" w:hAnsi="Arial" w:cs="Arial"/>
          <w:sz w:val="20"/>
          <w:szCs w:val="20"/>
        </w:rPr>
        <w:t>ed a</w:t>
      </w:r>
      <w:r w:rsidRPr="00E60CEF">
        <w:rPr>
          <w:rFonts w:ascii="Arial" w:hAnsi="Arial" w:cs="Arial"/>
          <w:sz w:val="20"/>
          <w:szCs w:val="20"/>
        </w:rPr>
        <w:t xml:space="preserve"> major concern as patients prefer</w:t>
      </w:r>
      <w:r w:rsidR="00DF617D" w:rsidRPr="00E60CEF">
        <w:rPr>
          <w:rFonts w:ascii="Arial" w:hAnsi="Arial" w:cs="Arial"/>
          <w:sz w:val="20"/>
          <w:szCs w:val="20"/>
        </w:rPr>
        <w:t>red</w:t>
      </w:r>
      <w:r w:rsidRPr="00E60CEF">
        <w:rPr>
          <w:rFonts w:ascii="Arial" w:hAnsi="Arial" w:cs="Arial"/>
          <w:sz w:val="20"/>
          <w:szCs w:val="20"/>
        </w:rPr>
        <w:t xml:space="preserve"> to come to the </w:t>
      </w:r>
      <w:r w:rsidR="00D003A2" w:rsidRPr="00E60CEF">
        <w:rPr>
          <w:rFonts w:ascii="Arial" w:hAnsi="Arial" w:cs="Arial"/>
          <w:sz w:val="20"/>
          <w:szCs w:val="20"/>
        </w:rPr>
        <w:t>hospital without district hospital and clinics referrals. This results into long queues. In terms of the safety and security, the committee learned that the hospital operates with absorbed unqualified security officers without PSIRA certificates. The hospital CCTV cameras need</w:t>
      </w:r>
      <w:r w:rsidR="00CC7985" w:rsidRPr="00E60CEF">
        <w:rPr>
          <w:rFonts w:ascii="Arial" w:hAnsi="Arial" w:cs="Arial"/>
          <w:sz w:val="20"/>
          <w:szCs w:val="20"/>
        </w:rPr>
        <w:t>ed</w:t>
      </w:r>
      <w:r w:rsidR="00D003A2" w:rsidRPr="00E60CEF">
        <w:rPr>
          <w:rFonts w:ascii="Arial" w:hAnsi="Arial" w:cs="Arial"/>
          <w:sz w:val="20"/>
          <w:szCs w:val="20"/>
        </w:rPr>
        <w:t xml:space="preserve"> urgent maintenance to assist the security officers in ensuring the hospital is safe. Spike and boom gates </w:t>
      </w:r>
      <w:r w:rsidR="00CC7985" w:rsidRPr="00E60CEF">
        <w:rPr>
          <w:rFonts w:ascii="Arial" w:hAnsi="Arial" w:cs="Arial"/>
          <w:sz w:val="20"/>
          <w:szCs w:val="20"/>
        </w:rPr>
        <w:t xml:space="preserve">were </w:t>
      </w:r>
      <w:r w:rsidR="00D003A2" w:rsidRPr="00E60CEF">
        <w:rPr>
          <w:rFonts w:ascii="Arial" w:hAnsi="Arial" w:cs="Arial"/>
          <w:sz w:val="20"/>
          <w:szCs w:val="20"/>
        </w:rPr>
        <w:t xml:space="preserve">no longer functional. </w:t>
      </w:r>
    </w:p>
    <w:p w:rsidR="003A0844" w:rsidRPr="00E60CEF" w:rsidRDefault="00D003A2" w:rsidP="00E60CEF">
      <w:pPr>
        <w:spacing w:after="0" w:line="240" w:lineRule="auto"/>
        <w:rPr>
          <w:rFonts w:ascii="Arial" w:hAnsi="Arial" w:cs="Arial"/>
          <w:sz w:val="20"/>
          <w:szCs w:val="20"/>
        </w:rPr>
      </w:pPr>
      <w:r w:rsidRPr="00E60CEF">
        <w:rPr>
          <w:rFonts w:ascii="Arial" w:hAnsi="Arial" w:cs="Arial"/>
          <w:sz w:val="20"/>
          <w:szCs w:val="20"/>
        </w:rPr>
        <w:t xml:space="preserve">Maintenance of the hospital </w:t>
      </w:r>
      <w:r w:rsidR="006F56F6" w:rsidRPr="00E60CEF">
        <w:rPr>
          <w:rFonts w:ascii="Arial" w:hAnsi="Arial" w:cs="Arial"/>
          <w:sz w:val="20"/>
          <w:szCs w:val="20"/>
        </w:rPr>
        <w:t>ha</w:t>
      </w:r>
      <w:r w:rsidR="00CC7985" w:rsidRPr="00E60CEF">
        <w:rPr>
          <w:rFonts w:ascii="Arial" w:hAnsi="Arial" w:cs="Arial"/>
          <w:sz w:val="20"/>
          <w:szCs w:val="20"/>
        </w:rPr>
        <w:t>d</w:t>
      </w:r>
      <w:r w:rsidR="006F56F6" w:rsidRPr="00E60CEF">
        <w:rPr>
          <w:rFonts w:ascii="Arial" w:hAnsi="Arial" w:cs="Arial"/>
          <w:sz w:val="20"/>
          <w:szCs w:val="20"/>
        </w:rPr>
        <w:t xml:space="preserve"> improved since 2017 oversight visit. However, the hospital need</w:t>
      </w:r>
      <w:r w:rsidR="00CC7985" w:rsidRPr="00E60CEF">
        <w:rPr>
          <w:rFonts w:ascii="Arial" w:hAnsi="Arial" w:cs="Arial"/>
          <w:sz w:val="20"/>
          <w:szCs w:val="20"/>
        </w:rPr>
        <w:t>ed</w:t>
      </w:r>
      <w:r w:rsidR="006F56F6" w:rsidRPr="00E60CEF">
        <w:rPr>
          <w:rFonts w:ascii="Arial" w:hAnsi="Arial" w:cs="Arial"/>
          <w:sz w:val="20"/>
          <w:szCs w:val="20"/>
        </w:rPr>
        <w:t xml:space="preserve"> to improve its a</w:t>
      </w:r>
      <w:r w:rsidRPr="00E60CEF">
        <w:rPr>
          <w:rFonts w:ascii="Arial" w:hAnsi="Arial" w:cs="Arial"/>
          <w:sz w:val="20"/>
          <w:szCs w:val="20"/>
        </w:rPr>
        <w:t xml:space="preserve">ir conditioning </w:t>
      </w:r>
      <w:r w:rsidR="006F56F6" w:rsidRPr="00E60CEF">
        <w:rPr>
          <w:rFonts w:ascii="Arial" w:hAnsi="Arial" w:cs="Arial"/>
          <w:sz w:val="20"/>
          <w:szCs w:val="20"/>
        </w:rPr>
        <w:t>system and boilers. The cleanliness of the hospital ha</w:t>
      </w:r>
      <w:r w:rsidR="00CC7985" w:rsidRPr="00E60CEF">
        <w:rPr>
          <w:rFonts w:ascii="Arial" w:hAnsi="Arial" w:cs="Arial"/>
          <w:sz w:val="20"/>
          <w:szCs w:val="20"/>
        </w:rPr>
        <w:t>d</w:t>
      </w:r>
      <w:r w:rsidR="006F56F6" w:rsidRPr="00E60CEF">
        <w:rPr>
          <w:rFonts w:ascii="Arial" w:hAnsi="Arial" w:cs="Arial"/>
          <w:sz w:val="20"/>
          <w:szCs w:val="20"/>
        </w:rPr>
        <w:t xml:space="preserve"> tremendously improved. The turnaround time of ambulances </w:t>
      </w:r>
      <w:r w:rsidR="00CC7985" w:rsidRPr="00E60CEF">
        <w:rPr>
          <w:rFonts w:ascii="Arial" w:hAnsi="Arial" w:cs="Arial"/>
          <w:sz w:val="20"/>
          <w:szCs w:val="20"/>
        </w:rPr>
        <w:t xml:space="preserve">is </w:t>
      </w:r>
      <w:r w:rsidR="006F56F6" w:rsidRPr="00E60CEF">
        <w:rPr>
          <w:rFonts w:ascii="Arial" w:hAnsi="Arial" w:cs="Arial"/>
          <w:sz w:val="20"/>
          <w:szCs w:val="20"/>
        </w:rPr>
        <w:t>supposed to be 15 minutes</w:t>
      </w:r>
      <w:r w:rsidR="00CC7985" w:rsidRPr="00E60CEF">
        <w:rPr>
          <w:rFonts w:ascii="Arial" w:hAnsi="Arial" w:cs="Arial"/>
          <w:sz w:val="20"/>
          <w:szCs w:val="20"/>
        </w:rPr>
        <w:t>,</w:t>
      </w:r>
      <w:r w:rsidR="006F56F6" w:rsidRPr="00E60CEF">
        <w:rPr>
          <w:rFonts w:ascii="Arial" w:hAnsi="Arial" w:cs="Arial"/>
          <w:sz w:val="20"/>
          <w:szCs w:val="20"/>
        </w:rPr>
        <w:t xml:space="preserve"> however there is an influx of patients and ambulance service </w:t>
      </w:r>
      <w:r w:rsidR="00CC7985" w:rsidRPr="00E60CEF">
        <w:rPr>
          <w:rFonts w:ascii="Arial" w:hAnsi="Arial" w:cs="Arial"/>
          <w:sz w:val="20"/>
          <w:szCs w:val="20"/>
        </w:rPr>
        <w:t>we</w:t>
      </w:r>
      <w:r w:rsidR="006F56F6" w:rsidRPr="00E60CEF">
        <w:rPr>
          <w:rFonts w:ascii="Arial" w:hAnsi="Arial" w:cs="Arial"/>
          <w:sz w:val="20"/>
          <w:szCs w:val="20"/>
        </w:rPr>
        <w:t>re unable to cope with the demands.</w:t>
      </w:r>
      <w:r w:rsidR="00F14C84" w:rsidRPr="00E60CEF">
        <w:rPr>
          <w:rFonts w:ascii="Arial" w:hAnsi="Arial" w:cs="Arial"/>
          <w:sz w:val="20"/>
          <w:szCs w:val="20"/>
        </w:rPr>
        <w:t xml:space="preserve"> </w:t>
      </w:r>
    </w:p>
    <w:p w:rsidR="00D55AE9" w:rsidRPr="00E60CEF" w:rsidRDefault="00F14C84" w:rsidP="00E60CEF">
      <w:pPr>
        <w:pStyle w:val="ListParagraph"/>
        <w:numPr>
          <w:ilvl w:val="3"/>
          <w:numId w:val="6"/>
        </w:numPr>
        <w:rPr>
          <w:rFonts w:cs="Arial"/>
          <w:b/>
          <w:sz w:val="20"/>
          <w:szCs w:val="20"/>
        </w:rPr>
      </w:pPr>
      <w:r w:rsidRPr="00E60CEF">
        <w:rPr>
          <w:rFonts w:cs="Arial"/>
          <w:b/>
          <w:sz w:val="20"/>
          <w:szCs w:val="20"/>
        </w:rPr>
        <w:t xml:space="preserve"> </w:t>
      </w:r>
      <w:r w:rsidR="00D55AE9" w:rsidRPr="00E60CEF">
        <w:rPr>
          <w:rFonts w:cs="Arial"/>
          <w:b/>
          <w:sz w:val="20"/>
          <w:szCs w:val="20"/>
        </w:rPr>
        <w:t>Botshabelo Traffic Centre</w:t>
      </w:r>
    </w:p>
    <w:p w:rsidR="006F56F6" w:rsidRPr="00E60CEF" w:rsidRDefault="006F56F6" w:rsidP="00E60CEF">
      <w:pPr>
        <w:spacing w:after="0" w:line="240" w:lineRule="auto"/>
        <w:rPr>
          <w:rFonts w:ascii="Arial" w:hAnsi="Arial" w:cs="Arial"/>
          <w:sz w:val="20"/>
          <w:szCs w:val="20"/>
        </w:rPr>
      </w:pPr>
      <w:r w:rsidRPr="00E60CEF">
        <w:rPr>
          <w:rFonts w:ascii="Arial" w:hAnsi="Arial" w:cs="Arial"/>
          <w:sz w:val="20"/>
          <w:szCs w:val="20"/>
        </w:rPr>
        <w:lastRenderedPageBreak/>
        <w:t xml:space="preserve">The Committee visited </w:t>
      </w:r>
      <w:r w:rsidR="00F14C84" w:rsidRPr="00E60CEF">
        <w:rPr>
          <w:rFonts w:ascii="Arial" w:hAnsi="Arial" w:cs="Arial"/>
          <w:sz w:val="20"/>
          <w:szCs w:val="20"/>
        </w:rPr>
        <w:t xml:space="preserve">the </w:t>
      </w:r>
      <w:r w:rsidRPr="00E60CEF">
        <w:rPr>
          <w:rFonts w:ascii="Arial" w:hAnsi="Arial" w:cs="Arial"/>
          <w:sz w:val="20"/>
          <w:szCs w:val="20"/>
        </w:rPr>
        <w:t xml:space="preserve">Botshabelo Traffic Centre to assess the frontline management services. </w:t>
      </w:r>
      <w:r w:rsidR="00F14C84" w:rsidRPr="00E60CEF">
        <w:rPr>
          <w:rFonts w:ascii="Arial" w:hAnsi="Arial" w:cs="Arial"/>
          <w:sz w:val="20"/>
          <w:szCs w:val="20"/>
        </w:rPr>
        <w:t>On</w:t>
      </w:r>
      <w:r w:rsidRPr="00E60CEF">
        <w:rPr>
          <w:rFonts w:ascii="Arial" w:hAnsi="Arial" w:cs="Arial"/>
          <w:sz w:val="20"/>
          <w:szCs w:val="20"/>
        </w:rPr>
        <w:t xml:space="preserve"> arrival, the Committee was welcome</w:t>
      </w:r>
      <w:r w:rsidR="00F14C84" w:rsidRPr="00E60CEF">
        <w:rPr>
          <w:rFonts w:ascii="Arial" w:hAnsi="Arial" w:cs="Arial"/>
          <w:sz w:val="20"/>
          <w:szCs w:val="20"/>
        </w:rPr>
        <w:t>d</w:t>
      </w:r>
      <w:r w:rsidRPr="00E60CEF">
        <w:rPr>
          <w:rFonts w:ascii="Arial" w:hAnsi="Arial" w:cs="Arial"/>
          <w:sz w:val="20"/>
          <w:szCs w:val="20"/>
        </w:rPr>
        <w:t xml:space="preserve"> by </w:t>
      </w:r>
      <w:r w:rsidR="00F14C84" w:rsidRPr="00E60CEF">
        <w:rPr>
          <w:rFonts w:ascii="Arial" w:hAnsi="Arial" w:cs="Arial"/>
          <w:sz w:val="20"/>
          <w:szCs w:val="20"/>
        </w:rPr>
        <w:t xml:space="preserve">the </w:t>
      </w:r>
      <w:r w:rsidRPr="00E60CEF">
        <w:rPr>
          <w:rFonts w:ascii="Arial" w:hAnsi="Arial" w:cs="Arial"/>
          <w:sz w:val="20"/>
          <w:szCs w:val="20"/>
        </w:rPr>
        <w:t xml:space="preserve">centre manager. The traffic centre has six officials and the manager indicated there </w:t>
      </w:r>
      <w:r w:rsidR="00F14C84" w:rsidRPr="00E60CEF">
        <w:rPr>
          <w:rFonts w:ascii="Arial" w:hAnsi="Arial" w:cs="Arial"/>
          <w:sz w:val="20"/>
          <w:szCs w:val="20"/>
        </w:rPr>
        <w:t>wa</w:t>
      </w:r>
      <w:r w:rsidRPr="00E60CEF">
        <w:rPr>
          <w:rFonts w:ascii="Arial" w:hAnsi="Arial" w:cs="Arial"/>
          <w:sz w:val="20"/>
          <w:szCs w:val="20"/>
        </w:rPr>
        <w:t>s no challenge of staff shortage. The centre assist</w:t>
      </w:r>
      <w:r w:rsidR="00F14C84" w:rsidRPr="00E60CEF">
        <w:rPr>
          <w:rFonts w:ascii="Arial" w:hAnsi="Arial" w:cs="Arial"/>
          <w:sz w:val="20"/>
          <w:szCs w:val="20"/>
        </w:rPr>
        <w:t>s</w:t>
      </w:r>
      <w:r w:rsidRPr="00E60CEF">
        <w:rPr>
          <w:rFonts w:ascii="Arial" w:hAnsi="Arial" w:cs="Arial"/>
          <w:sz w:val="20"/>
          <w:szCs w:val="20"/>
        </w:rPr>
        <w:t xml:space="preserve"> over 50 clients per day with targets of 15 learners to pass driver</w:t>
      </w:r>
      <w:r w:rsidR="00F14C84" w:rsidRPr="00E60CEF">
        <w:rPr>
          <w:rFonts w:ascii="Arial" w:hAnsi="Arial" w:cs="Arial"/>
          <w:sz w:val="20"/>
          <w:szCs w:val="20"/>
        </w:rPr>
        <w:t>’</w:t>
      </w:r>
      <w:r w:rsidRPr="00E60CEF">
        <w:rPr>
          <w:rFonts w:ascii="Arial" w:hAnsi="Arial" w:cs="Arial"/>
          <w:sz w:val="20"/>
          <w:szCs w:val="20"/>
        </w:rPr>
        <w:t>s licence daily. In terms of the administration challenges hind</w:t>
      </w:r>
      <w:r w:rsidR="00757D0B" w:rsidRPr="00E60CEF">
        <w:rPr>
          <w:rFonts w:ascii="Arial" w:hAnsi="Arial" w:cs="Arial"/>
          <w:sz w:val="20"/>
          <w:szCs w:val="20"/>
        </w:rPr>
        <w:t>ering services, the provincial D</w:t>
      </w:r>
      <w:r w:rsidRPr="00E60CEF">
        <w:rPr>
          <w:rFonts w:ascii="Arial" w:hAnsi="Arial" w:cs="Arial"/>
          <w:sz w:val="20"/>
          <w:szCs w:val="20"/>
        </w:rPr>
        <w:t xml:space="preserve">epartment of Transport </w:t>
      </w:r>
      <w:r w:rsidR="00757D0B" w:rsidRPr="00E60CEF">
        <w:rPr>
          <w:rFonts w:ascii="Arial" w:hAnsi="Arial" w:cs="Arial"/>
          <w:sz w:val="20"/>
          <w:szCs w:val="20"/>
        </w:rPr>
        <w:t>does not provide the centre with forms timeously</w:t>
      </w:r>
      <w:r w:rsidR="00F14C84" w:rsidRPr="00E60CEF">
        <w:rPr>
          <w:rFonts w:ascii="Arial" w:hAnsi="Arial" w:cs="Arial"/>
          <w:sz w:val="20"/>
          <w:szCs w:val="20"/>
        </w:rPr>
        <w:t>,</w:t>
      </w:r>
      <w:r w:rsidR="00757D0B" w:rsidRPr="00E60CEF">
        <w:rPr>
          <w:rFonts w:ascii="Arial" w:hAnsi="Arial" w:cs="Arial"/>
          <w:sz w:val="20"/>
          <w:szCs w:val="20"/>
        </w:rPr>
        <w:t xml:space="preserve"> which hampers ef</w:t>
      </w:r>
      <w:r w:rsidR="00705AC3" w:rsidRPr="00E60CEF">
        <w:rPr>
          <w:rFonts w:ascii="Arial" w:hAnsi="Arial" w:cs="Arial"/>
          <w:sz w:val="20"/>
          <w:szCs w:val="20"/>
        </w:rPr>
        <w:t>ficient traffic services in Bots</w:t>
      </w:r>
      <w:r w:rsidR="00757D0B" w:rsidRPr="00E60CEF">
        <w:rPr>
          <w:rFonts w:ascii="Arial" w:hAnsi="Arial" w:cs="Arial"/>
          <w:sz w:val="20"/>
          <w:szCs w:val="20"/>
        </w:rPr>
        <w:t xml:space="preserve">habelo. </w:t>
      </w:r>
    </w:p>
    <w:p w:rsidR="00757D0B" w:rsidRPr="00E60CEF" w:rsidRDefault="00757D0B" w:rsidP="00E60CEF">
      <w:pPr>
        <w:spacing w:after="0" w:line="240" w:lineRule="auto"/>
        <w:rPr>
          <w:rFonts w:ascii="Arial" w:hAnsi="Arial" w:cs="Arial"/>
          <w:sz w:val="20"/>
          <w:szCs w:val="20"/>
        </w:rPr>
      </w:pPr>
      <w:r w:rsidRPr="00E60CEF">
        <w:rPr>
          <w:rFonts w:ascii="Arial" w:hAnsi="Arial" w:cs="Arial"/>
          <w:sz w:val="20"/>
          <w:szCs w:val="20"/>
        </w:rPr>
        <w:t xml:space="preserve">Another major concern was security of the building. Even though there </w:t>
      </w:r>
      <w:r w:rsidR="00F14C84" w:rsidRPr="00E60CEF">
        <w:rPr>
          <w:rFonts w:ascii="Arial" w:hAnsi="Arial" w:cs="Arial"/>
          <w:sz w:val="20"/>
          <w:szCs w:val="20"/>
        </w:rPr>
        <w:t>we</w:t>
      </w:r>
      <w:r w:rsidRPr="00E60CEF">
        <w:rPr>
          <w:rFonts w:ascii="Arial" w:hAnsi="Arial" w:cs="Arial"/>
          <w:sz w:val="20"/>
          <w:szCs w:val="20"/>
        </w:rPr>
        <w:t xml:space="preserve">re security officers stationed in the centre, there was burglary experienced wherein two computers were stolen. Burglary happened after the Department of Labour </w:t>
      </w:r>
      <w:r w:rsidR="00E26CEE" w:rsidRPr="00E60CEF">
        <w:rPr>
          <w:rFonts w:ascii="Arial" w:hAnsi="Arial" w:cs="Arial"/>
          <w:sz w:val="20"/>
          <w:szCs w:val="20"/>
        </w:rPr>
        <w:t>closed</w:t>
      </w:r>
      <w:r w:rsidRPr="00E60CEF">
        <w:rPr>
          <w:rFonts w:ascii="Arial" w:hAnsi="Arial" w:cs="Arial"/>
          <w:sz w:val="20"/>
          <w:szCs w:val="20"/>
        </w:rPr>
        <w:t xml:space="preserve"> the centre due to non-compliance of the centre in terms of </w:t>
      </w:r>
      <w:r w:rsidR="00F14C84" w:rsidRPr="00E60CEF">
        <w:rPr>
          <w:rFonts w:ascii="Arial" w:hAnsi="Arial" w:cs="Arial"/>
          <w:sz w:val="20"/>
          <w:szCs w:val="20"/>
        </w:rPr>
        <w:t>l</w:t>
      </w:r>
      <w:r w:rsidRPr="00E60CEF">
        <w:rPr>
          <w:rFonts w:ascii="Arial" w:hAnsi="Arial" w:cs="Arial"/>
          <w:sz w:val="20"/>
          <w:szCs w:val="20"/>
        </w:rPr>
        <w:t xml:space="preserve">abour laws. Four security officers </w:t>
      </w:r>
      <w:r w:rsidR="00F14C84" w:rsidRPr="00E60CEF">
        <w:rPr>
          <w:rFonts w:ascii="Arial" w:hAnsi="Arial" w:cs="Arial"/>
          <w:sz w:val="20"/>
          <w:szCs w:val="20"/>
        </w:rPr>
        <w:t>we</w:t>
      </w:r>
      <w:r w:rsidRPr="00E60CEF">
        <w:rPr>
          <w:rFonts w:ascii="Arial" w:hAnsi="Arial" w:cs="Arial"/>
          <w:sz w:val="20"/>
          <w:szCs w:val="20"/>
        </w:rPr>
        <w:t xml:space="preserve">re employed on a permanent basis, however, they </w:t>
      </w:r>
      <w:r w:rsidR="00F14C84" w:rsidRPr="00E60CEF">
        <w:rPr>
          <w:rFonts w:ascii="Arial" w:hAnsi="Arial" w:cs="Arial"/>
          <w:sz w:val="20"/>
          <w:szCs w:val="20"/>
        </w:rPr>
        <w:t>we</w:t>
      </w:r>
      <w:r w:rsidRPr="00E60CEF">
        <w:rPr>
          <w:rFonts w:ascii="Arial" w:hAnsi="Arial" w:cs="Arial"/>
          <w:sz w:val="20"/>
          <w:szCs w:val="20"/>
        </w:rPr>
        <w:t>re not PSIRA qualified and d</w:t>
      </w:r>
      <w:r w:rsidR="00F14C84" w:rsidRPr="00E60CEF">
        <w:rPr>
          <w:rFonts w:ascii="Arial" w:hAnsi="Arial" w:cs="Arial"/>
          <w:sz w:val="20"/>
          <w:szCs w:val="20"/>
        </w:rPr>
        <w:t>id</w:t>
      </w:r>
      <w:r w:rsidRPr="00E60CEF">
        <w:rPr>
          <w:rFonts w:ascii="Arial" w:hAnsi="Arial" w:cs="Arial"/>
          <w:sz w:val="20"/>
          <w:szCs w:val="20"/>
        </w:rPr>
        <w:t xml:space="preserve"> not have uniform to identify them as security. There </w:t>
      </w:r>
      <w:r w:rsidR="00F14C84" w:rsidRPr="00E60CEF">
        <w:rPr>
          <w:rFonts w:ascii="Arial" w:hAnsi="Arial" w:cs="Arial"/>
          <w:sz w:val="20"/>
          <w:szCs w:val="20"/>
        </w:rPr>
        <w:t>wa</w:t>
      </w:r>
      <w:r w:rsidRPr="00E60CEF">
        <w:rPr>
          <w:rFonts w:ascii="Arial" w:hAnsi="Arial" w:cs="Arial"/>
          <w:sz w:val="20"/>
          <w:szCs w:val="20"/>
        </w:rPr>
        <w:t>s no single security permitted to carry a gun. Security officers employed at the centre d</w:t>
      </w:r>
      <w:r w:rsidR="00F14C84" w:rsidRPr="00E60CEF">
        <w:rPr>
          <w:rFonts w:ascii="Arial" w:hAnsi="Arial" w:cs="Arial"/>
          <w:sz w:val="20"/>
          <w:szCs w:val="20"/>
        </w:rPr>
        <w:t>id</w:t>
      </w:r>
      <w:r w:rsidRPr="00E60CEF">
        <w:rPr>
          <w:rFonts w:ascii="Arial" w:hAnsi="Arial" w:cs="Arial"/>
          <w:sz w:val="20"/>
          <w:szCs w:val="20"/>
        </w:rPr>
        <w:t xml:space="preserve"> not have tools of trade to execute their jobs. Security officers </w:t>
      </w:r>
      <w:r w:rsidR="00F14C84" w:rsidRPr="00E60CEF">
        <w:rPr>
          <w:rFonts w:ascii="Arial" w:hAnsi="Arial" w:cs="Arial"/>
          <w:sz w:val="20"/>
          <w:szCs w:val="20"/>
        </w:rPr>
        <w:t>we</w:t>
      </w:r>
      <w:r w:rsidRPr="00E60CEF">
        <w:rPr>
          <w:rFonts w:ascii="Arial" w:hAnsi="Arial" w:cs="Arial"/>
          <w:sz w:val="20"/>
          <w:szCs w:val="20"/>
        </w:rPr>
        <w:t xml:space="preserve">re employed at salary level 3 in terms of the DPSA salary </w:t>
      </w:r>
      <w:r w:rsidR="00515BE7" w:rsidRPr="00E60CEF">
        <w:rPr>
          <w:rFonts w:ascii="Arial" w:hAnsi="Arial" w:cs="Arial"/>
          <w:sz w:val="20"/>
          <w:szCs w:val="20"/>
        </w:rPr>
        <w:t>structure</w:t>
      </w:r>
      <w:r w:rsidRPr="00E60CEF">
        <w:rPr>
          <w:rFonts w:ascii="Arial" w:hAnsi="Arial" w:cs="Arial"/>
          <w:sz w:val="20"/>
          <w:szCs w:val="20"/>
        </w:rPr>
        <w:t>. The</w:t>
      </w:r>
      <w:r w:rsidR="00515BE7" w:rsidRPr="00E60CEF">
        <w:rPr>
          <w:rFonts w:ascii="Arial" w:hAnsi="Arial" w:cs="Arial"/>
          <w:sz w:val="20"/>
          <w:szCs w:val="20"/>
        </w:rPr>
        <w:t>re</w:t>
      </w:r>
      <w:r w:rsidRPr="00E60CEF">
        <w:rPr>
          <w:rFonts w:ascii="Arial" w:hAnsi="Arial" w:cs="Arial"/>
          <w:sz w:val="20"/>
          <w:szCs w:val="20"/>
        </w:rPr>
        <w:t xml:space="preserve"> were issues of security salaries which needed the provincial Department to attend to boost the morale of security officers.</w:t>
      </w:r>
    </w:p>
    <w:p w:rsidR="00757D0B" w:rsidRPr="00E60CEF" w:rsidRDefault="00757D0B" w:rsidP="00E60CEF">
      <w:pPr>
        <w:spacing w:after="0" w:line="240" w:lineRule="auto"/>
        <w:rPr>
          <w:rFonts w:ascii="Arial" w:hAnsi="Arial" w:cs="Arial"/>
          <w:sz w:val="20"/>
          <w:szCs w:val="20"/>
        </w:rPr>
      </w:pPr>
      <w:r w:rsidRPr="00E60CEF">
        <w:rPr>
          <w:rFonts w:ascii="Arial" w:hAnsi="Arial" w:cs="Arial"/>
          <w:sz w:val="20"/>
          <w:szCs w:val="20"/>
        </w:rPr>
        <w:t xml:space="preserve">The testing machine used to test roadworthy of the cars was not functional for </w:t>
      </w:r>
      <w:r w:rsidR="00F14C84" w:rsidRPr="00E60CEF">
        <w:rPr>
          <w:rFonts w:ascii="Arial" w:hAnsi="Arial" w:cs="Arial"/>
          <w:sz w:val="20"/>
          <w:szCs w:val="20"/>
        </w:rPr>
        <w:t>some</w:t>
      </w:r>
      <w:r w:rsidRPr="00E60CEF">
        <w:rPr>
          <w:rFonts w:ascii="Arial" w:hAnsi="Arial" w:cs="Arial"/>
          <w:sz w:val="20"/>
          <w:szCs w:val="20"/>
        </w:rPr>
        <w:t xml:space="preserve"> years. The facility maintenance requires urgent intervention to avoid </w:t>
      </w:r>
      <w:r w:rsidR="00F14C84" w:rsidRPr="00E60CEF">
        <w:rPr>
          <w:rFonts w:ascii="Arial" w:hAnsi="Arial" w:cs="Arial"/>
          <w:sz w:val="20"/>
          <w:szCs w:val="20"/>
        </w:rPr>
        <w:t xml:space="preserve">a </w:t>
      </w:r>
      <w:r w:rsidRPr="00E60CEF">
        <w:rPr>
          <w:rFonts w:ascii="Arial" w:hAnsi="Arial" w:cs="Arial"/>
          <w:sz w:val="20"/>
          <w:szCs w:val="20"/>
        </w:rPr>
        <w:t xml:space="preserve">situation whereby the Department of Labour </w:t>
      </w:r>
      <w:r w:rsidR="00F14C84" w:rsidRPr="00E60CEF">
        <w:rPr>
          <w:rFonts w:ascii="Arial" w:hAnsi="Arial" w:cs="Arial"/>
          <w:sz w:val="20"/>
          <w:szCs w:val="20"/>
        </w:rPr>
        <w:t xml:space="preserve">would </w:t>
      </w:r>
      <w:r w:rsidR="00E26CEE" w:rsidRPr="00E60CEF">
        <w:rPr>
          <w:rFonts w:ascii="Arial" w:hAnsi="Arial" w:cs="Arial"/>
          <w:sz w:val="20"/>
          <w:szCs w:val="20"/>
        </w:rPr>
        <w:t>close</w:t>
      </w:r>
      <w:r w:rsidRPr="00E60CEF">
        <w:rPr>
          <w:rFonts w:ascii="Arial" w:hAnsi="Arial" w:cs="Arial"/>
          <w:sz w:val="20"/>
          <w:szCs w:val="20"/>
        </w:rPr>
        <w:t xml:space="preserve"> the centre again.</w:t>
      </w:r>
      <w:r w:rsidR="00940755" w:rsidRPr="00E60CEF">
        <w:rPr>
          <w:rFonts w:ascii="Arial" w:hAnsi="Arial" w:cs="Arial"/>
          <w:sz w:val="20"/>
          <w:szCs w:val="20"/>
        </w:rPr>
        <w:t xml:space="preserve"> </w:t>
      </w:r>
      <w:r w:rsidR="00F14C84" w:rsidRPr="00E60CEF">
        <w:rPr>
          <w:rFonts w:ascii="Arial" w:hAnsi="Arial" w:cs="Arial"/>
          <w:sz w:val="20"/>
          <w:szCs w:val="20"/>
        </w:rPr>
        <w:t>T</w:t>
      </w:r>
      <w:r w:rsidR="00940755" w:rsidRPr="00E60CEF">
        <w:rPr>
          <w:rFonts w:ascii="Arial" w:hAnsi="Arial" w:cs="Arial"/>
          <w:sz w:val="20"/>
          <w:szCs w:val="20"/>
        </w:rPr>
        <w:t xml:space="preserve">he Department of Transport </w:t>
      </w:r>
      <w:r w:rsidR="00F14C84" w:rsidRPr="00E60CEF">
        <w:rPr>
          <w:rFonts w:ascii="Arial" w:hAnsi="Arial" w:cs="Arial"/>
          <w:sz w:val="20"/>
          <w:szCs w:val="20"/>
        </w:rPr>
        <w:t>should</w:t>
      </w:r>
      <w:r w:rsidR="0005205E" w:rsidRPr="00E60CEF">
        <w:rPr>
          <w:rFonts w:ascii="Arial" w:hAnsi="Arial" w:cs="Arial"/>
          <w:sz w:val="20"/>
          <w:szCs w:val="20"/>
        </w:rPr>
        <w:t xml:space="preserve"> </w:t>
      </w:r>
      <w:r w:rsidR="00940755" w:rsidRPr="00E60CEF">
        <w:rPr>
          <w:rFonts w:ascii="Arial" w:hAnsi="Arial" w:cs="Arial"/>
          <w:sz w:val="20"/>
          <w:szCs w:val="20"/>
        </w:rPr>
        <w:t xml:space="preserve">ensure </w:t>
      </w:r>
      <w:r w:rsidR="005D63DD" w:rsidRPr="00E60CEF">
        <w:rPr>
          <w:rFonts w:ascii="Arial" w:hAnsi="Arial" w:cs="Arial"/>
          <w:sz w:val="20"/>
          <w:szCs w:val="20"/>
        </w:rPr>
        <w:t xml:space="preserve">that </w:t>
      </w:r>
      <w:r w:rsidR="00940755" w:rsidRPr="00E60CEF">
        <w:rPr>
          <w:rFonts w:ascii="Arial" w:hAnsi="Arial" w:cs="Arial"/>
          <w:sz w:val="20"/>
          <w:szCs w:val="20"/>
        </w:rPr>
        <w:t xml:space="preserve">cleaning material </w:t>
      </w:r>
      <w:r w:rsidR="005D63DD" w:rsidRPr="00E60CEF">
        <w:rPr>
          <w:rFonts w:ascii="Arial" w:hAnsi="Arial" w:cs="Arial"/>
          <w:sz w:val="20"/>
          <w:szCs w:val="20"/>
        </w:rPr>
        <w:t>is</w:t>
      </w:r>
      <w:r w:rsidR="00940755" w:rsidRPr="00E60CEF">
        <w:rPr>
          <w:rFonts w:ascii="Arial" w:hAnsi="Arial" w:cs="Arial"/>
          <w:sz w:val="20"/>
          <w:szCs w:val="20"/>
        </w:rPr>
        <w:t xml:space="preserve"> supplied to the centres across the province.</w:t>
      </w:r>
      <w:r w:rsidRPr="00E60CEF">
        <w:rPr>
          <w:rFonts w:ascii="Arial" w:hAnsi="Arial" w:cs="Arial"/>
          <w:sz w:val="20"/>
          <w:szCs w:val="20"/>
        </w:rPr>
        <w:t xml:space="preserve"> </w:t>
      </w:r>
      <w:r w:rsidR="005D63DD" w:rsidRPr="00E60CEF">
        <w:rPr>
          <w:rFonts w:ascii="Arial" w:hAnsi="Arial" w:cs="Arial"/>
          <w:sz w:val="20"/>
          <w:szCs w:val="20"/>
        </w:rPr>
        <w:t>The f</w:t>
      </w:r>
      <w:r w:rsidR="00940755" w:rsidRPr="00E60CEF">
        <w:rPr>
          <w:rFonts w:ascii="Arial" w:hAnsi="Arial" w:cs="Arial"/>
          <w:sz w:val="20"/>
          <w:szCs w:val="20"/>
        </w:rPr>
        <w:t>i</w:t>
      </w:r>
      <w:r w:rsidRPr="00E60CEF">
        <w:rPr>
          <w:rFonts w:ascii="Arial" w:hAnsi="Arial" w:cs="Arial"/>
          <w:sz w:val="20"/>
          <w:szCs w:val="20"/>
        </w:rPr>
        <w:t>ling system of the traffic centre was a disaster and require</w:t>
      </w:r>
      <w:r w:rsidR="005D63DD" w:rsidRPr="00E60CEF">
        <w:rPr>
          <w:rFonts w:ascii="Arial" w:hAnsi="Arial" w:cs="Arial"/>
          <w:sz w:val="20"/>
          <w:szCs w:val="20"/>
        </w:rPr>
        <w:t>d</w:t>
      </w:r>
      <w:r w:rsidRPr="00E60CEF">
        <w:rPr>
          <w:rFonts w:ascii="Arial" w:hAnsi="Arial" w:cs="Arial"/>
          <w:sz w:val="20"/>
          <w:szCs w:val="20"/>
        </w:rPr>
        <w:t xml:space="preserve"> the provincial </w:t>
      </w:r>
      <w:r w:rsidR="005D63DD" w:rsidRPr="00E60CEF">
        <w:rPr>
          <w:rFonts w:ascii="Arial" w:hAnsi="Arial" w:cs="Arial"/>
          <w:sz w:val="20"/>
          <w:szCs w:val="20"/>
        </w:rPr>
        <w:t>D</w:t>
      </w:r>
      <w:r w:rsidRPr="00E60CEF">
        <w:rPr>
          <w:rFonts w:ascii="Arial" w:hAnsi="Arial" w:cs="Arial"/>
          <w:sz w:val="20"/>
          <w:szCs w:val="20"/>
        </w:rPr>
        <w:t xml:space="preserve">epartment of Transport to intervene. </w:t>
      </w:r>
      <w:r w:rsidR="00940755" w:rsidRPr="00E60CEF">
        <w:rPr>
          <w:rFonts w:ascii="Arial" w:hAnsi="Arial" w:cs="Arial"/>
          <w:sz w:val="20"/>
          <w:szCs w:val="20"/>
        </w:rPr>
        <w:t>Traffic Centre supervisor and staff require</w:t>
      </w:r>
      <w:r w:rsidR="005D63DD" w:rsidRPr="00E60CEF">
        <w:rPr>
          <w:rFonts w:ascii="Arial" w:hAnsi="Arial" w:cs="Arial"/>
          <w:sz w:val="20"/>
          <w:szCs w:val="20"/>
        </w:rPr>
        <w:t>d</w:t>
      </w:r>
      <w:r w:rsidR="00940755" w:rsidRPr="00E60CEF">
        <w:rPr>
          <w:rFonts w:ascii="Arial" w:hAnsi="Arial" w:cs="Arial"/>
          <w:sz w:val="20"/>
          <w:szCs w:val="20"/>
        </w:rPr>
        <w:t xml:space="preserve"> some level of training on relevant courses.</w:t>
      </w:r>
      <w:r w:rsidRPr="00E60CEF">
        <w:rPr>
          <w:rFonts w:ascii="Arial" w:hAnsi="Arial" w:cs="Arial"/>
          <w:sz w:val="20"/>
          <w:szCs w:val="20"/>
        </w:rPr>
        <w:t xml:space="preserve"> </w:t>
      </w:r>
      <w:r w:rsidR="00940755" w:rsidRPr="00E60CEF">
        <w:rPr>
          <w:rFonts w:ascii="Arial" w:hAnsi="Arial" w:cs="Arial"/>
          <w:sz w:val="20"/>
          <w:szCs w:val="20"/>
        </w:rPr>
        <w:t>The PSC w</w:t>
      </w:r>
      <w:r w:rsidR="005D63DD" w:rsidRPr="00E60CEF">
        <w:rPr>
          <w:rFonts w:ascii="Arial" w:hAnsi="Arial" w:cs="Arial"/>
          <w:sz w:val="20"/>
          <w:szCs w:val="20"/>
        </w:rPr>
        <w:t>ould</w:t>
      </w:r>
      <w:r w:rsidR="00940755" w:rsidRPr="00E60CEF">
        <w:rPr>
          <w:rFonts w:ascii="Arial" w:hAnsi="Arial" w:cs="Arial"/>
          <w:sz w:val="20"/>
          <w:szCs w:val="20"/>
        </w:rPr>
        <w:t xml:space="preserve"> investigate </w:t>
      </w:r>
      <w:r w:rsidR="005D63DD" w:rsidRPr="00E60CEF">
        <w:rPr>
          <w:rFonts w:ascii="Arial" w:hAnsi="Arial" w:cs="Arial"/>
          <w:sz w:val="20"/>
          <w:szCs w:val="20"/>
        </w:rPr>
        <w:t xml:space="preserve">an </w:t>
      </w:r>
      <w:r w:rsidR="00940755" w:rsidRPr="00E60CEF">
        <w:rPr>
          <w:rFonts w:ascii="Arial" w:hAnsi="Arial" w:cs="Arial"/>
          <w:sz w:val="20"/>
          <w:szCs w:val="20"/>
        </w:rPr>
        <w:t>incident of tense personal relation</w:t>
      </w:r>
      <w:r w:rsidR="005D63DD" w:rsidRPr="00E60CEF">
        <w:rPr>
          <w:rFonts w:ascii="Arial" w:hAnsi="Arial" w:cs="Arial"/>
          <w:sz w:val="20"/>
          <w:szCs w:val="20"/>
        </w:rPr>
        <w:t>s</w:t>
      </w:r>
      <w:r w:rsidR="00940755" w:rsidRPr="00E60CEF">
        <w:rPr>
          <w:rFonts w:ascii="Arial" w:hAnsi="Arial" w:cs="Arial"/>
          <w:sz w:val="20"/>
          <w:szCs w:val="20"/>
        </w:rPr>
        <w:t xml:space="preserve"> between the supervisor and staff members.</w:t>
      </w:r>
      <w:r w:rsidRPr="00E60CEF">
        <w:rPr>
          <w:rFonts w:ascii="Arial" w:hAnsi="Arial" w:cs="Arial"/>
          <w:sz w:val="20"/>
          <w:szCs w:val="20"/>
        </w:rPr>
        <w:t xml:space="preserve">  </w:t>
      </w:r>
    </w:p>
    <w:p w:rsidR="00D55AE9" w:rsidRPr="00E60CEF" w:rsidRDefault="00F14C84" w:rsidP="00E60CEF">
      <w:pPr>
        <w:pStyle w:val="ListParagraph"/>
        <w:numPr>
          <w:ilvl w:val="3"/>
          <w:numId w:val="6"/>
        </w:numPr>
        <w:rPr>
          <w:rFonts w:cs="Arial"/>
          <w:b/>
          <w:sz w:val="20"/>
          <w:szCs w:val="20"/>
        </w:rPr>
      </w:pPr>
      <w:r w:rsidRPr="00E60CEF">
        <w:rPr>
          <w:rFonts w:cs="Arial"/>
          <w:b/>
          <w:sz w:val="20"/>
          <w:szCs w:val="20"/>
        </w:rPr>
        <w:t xml:space="preserve"> </w:t>
      </w:r>
      <w:r w:rsidR="00D55AE9" w:rsidRPr="00E60CEF">
        <w:rPr>
          <w:rFonts w:cs="Arial"/>
          <w:b/>
          <w:sz w:val="20"/>
          <w:szCs w:val="20"/>
        </w:rPr>
        <w:t xml:space="preserve">Botshabelo District Hospital </w:t>
      </w:r>
    </w:p>
    <w:p w:rsidR="00940755" w:rsidRPr="00E60CEF" w:rsidRDefault="00B3017D" w:rsidP="00E60CEF">
      <w:pPr>
        <w:spacing w:after="0" w:line="240" w:lineRule="auto"/>
        <w:rPr>
          <w:rFonts w:ascii="Arial" w:hAnsi="Arial" w:cs="Arial"/>
          <w:sz w:val="20"/>
          <w:szCs w:val="20"/>
        </w:rPr>
      </w:pPr>
      <w:r w:rsidRPr="00E60CEF">
        <w:rPr>
          <w:rFonts w:ascii="Arial" w:hAnsi="Arial" w:cs="Arial"/>
          <w:sz w:val="20"/>
          <w:szCs w:val="20"/>
        </w:rPr>
        <w:t xml:space="preserve">The Committee visited the Botshabelo District </w:t>
      </w:r>
      <w:r w:rsidR="005D63DD" w:rsidRPr="00E60CEF">
        <w:rPr>
          <w:rFonts w:ascii="Arial" w:hAnsi="Arial" w:cs="Arial"/>
          <w:sz w:val="20"/>
          <w:szCs w:val="20"/>
        </w:rPr>
        <w:t>H</w:t>
      </w:r>
      <w:r w:rsidRPr="00E60CEF">
        <w:rPr>
          <w:rFonts w:ascii="Arial" w:hAnsi="Arial" w:cs="Arial"/>
          <w:sz w:val="20"/>
          <w:szCs w:val="20"/>
        </w:rPr>
        <w:t xml:space="preserve">ospital on an unannounced visit. The Committee was welcomed by the Chief Executive Officer of Botshabelo District Hospital, Dr Ariel Torres. The CEO provided </w:t>
      </w:r>
      <w:r w:rsidR="005D63DD" w:rsidRPr="00E60CEF">
        <w:rPr>
          <w:rFonts w:ascii="Arial" w:hAnsi="Arial" w:cs="Arial"/>
          <w:sz w:val="20"/>
          <w:szCs w:val="20"/>
        </w:rPr>
        <w:t xml:space="preserve">a </w:t>
      </w:r>
      <w:r w:rsidRPr="00E60CEF">
        <w:rPr>
          <w:rFonts w:ascii="Arial" w:hAnsi="Arial" w:cs="Arial"/>
          <w:sz w:val="20"/>
          <w:szCs w:val="20"/>
        </w:rPr>
        <w:t>brief presentation prior the walk up in the hospital. Firstly, the CEO indicated that the hospital assist</w:t>
      </w:r>
      <w:r w:rsidR="005D63DD" w:rsidRPr="00E60CEF">
        <w:rPr>
          <w:rFonts w:ascii="Arial" w:hAnsi="Arial" w:cs="Arial"/>
          <w:sz w:val="20"/>
          <w:szCs w:val="20"/>
        </w:rPr>
        <w:t>ed</w:t>
      </w:r>
      <w:r w:rsidRPr="00E60CEF">
        <w:rPr>
          <w:rFonts w:ascii="Arial" w:hAnsi="Arial" w:cs="Arial"/>
          <w:sz w:val="20"/>
          <w:szCs w:val="20"/>
        </w:rPr>
        <w:t xml:space="preserve"> over 210 000 </w:t>
      </w:r>
      <w:r w:rsidR="005D63DD" w:rsidRPr="00E60CEF">
        <w:rPr>
          <w:rFonts w:ascii="Arial" w:hAnsi="Arial" w:cs="Arial"/>
          <w:sz w:val="20"/>
          <w:szCs w:val="20"/>
        </w:rPr>
        <w:t>people</w:t>
      </w:r>
      <w:r w:rsidR="00705AC3" w:rsidRPr="00E60CEF">
        <w:rPr>
          <w:rFonts w:ascii="Arial" w:hAnsi="Arial" w:cs="Arial"/>
          <w:sz w:val="20"/>
          <w:szCs w:val="20"/>
        </w:rPr>
        <w:t xml:space="preserve"> in the Bots</w:t>
      </w:r>
      <w:r w:rsidRPr="00E60CEF">
        <w:rPr>
          <w:rFonts w:ascii="Arial" w:hAnsi="Arial" w:cs="Arial"/>
          <w:sz w:val="20"/>
          <w:szCs w:val="20"/>
        </w:rPr>
        <w:t xml:space="preserve">habelo </w:t>
      </w:r>
      <w:r w:rsidR="005D63DD" w:rsidRPr="00E60CEF">
        <w:rPr>
          <w:rFonts w:ascii="Arial" w:hAnsi="Arial" w:cs="Arial"/>
          <w:sz w:val="20"/>
          <w:szCs w:val="20"/>
        </w:rPr>
        <w:t>D</w:t>
      </w:r>
      <w:r w:rsidRPr="00E60CEF">
        <w:rPr>
          <w:rFonts w:ascii="Arial" w:hAnsi="Arial" w:cs="Arial"/>
          <w:sz w:val="20"/>
          <w:szCs w:val="20"/>
        </w:rPr>
        <w:t xml:space="preserve">istrict. </w:t>
      </w:r>
      <w:r w:rsidR="001B7E35" w:rsidRPr="00E60CEF">
        <w:rPr>
          <w:rFonts w:ascii="Arial" w:hAnsi="Arial" w:cs="Arial"/>
          <w:sz w:val="20"/>
          <w:szCs w:val="20"/>
        </w:rPr>
        <w:t xml:space="preserve">Botshabelo </w:t>
      </w:r>
      <w:r w:rsidR="005D63DD" w:rsidRPr="00E60CEF">
        <w:rPr>
          <w:rFonts w:ascii="Arial" w:hAnsi="Arial" w:cs="Arial"/>
          <w:sz w:val="20"/>
          <w:szCs w:val="20"/>
        </w:rPr>
        <w:t>H</w:t>
      </w:r>
      <w:r w:rsidR="001B7E35" w:rsidRPr="00E60CEF">
        <w:rPr>
          <w:rFonts w:ascii="Arial" w:hAnsi="Arial" w:cs="Arial"/>
          <w:sz w:val="20"/>
          <w:szCs w:val="20"/>
        </w:rPr>
        <w:t>ospital provide</w:t>
      </w:r>
      <w:r w:rsidR="005D63DD" w:rsidRPr="00E60CEF">
        <w:rPr>
          <w:rFonts w:ascii="Arial" w:hAnsi="Arial" w:cs="Arial"/>
          <w:sz w:val="20"/>
          <w:szCs w:val="20"/>
        </w:rPr>
        <w:t>s</w:t>
      </w:r>
      <w:r w:rsidR="001B7E35" w:rsidRPr="00E60CEF">
        <w:rPr>
          <w:rFonts w:ascii="Arial" w:hAnsi="Arial" w:cs="Arial"/>
          <w:sz w:val="20"/>
          <w:szCs w:val="20"/>
        </w:rPr>
        <w:t xml:space="preserve"> full </w:t>
      </w:r>
      <w:r w:rsidR="005D63DD" w:rsidRPr="00E60CEF">
        <w:rPr>
          <w:rFonts w:ascii="Arial" w:hAnsi="Arial" w:cs="Arial"/>
          <w:sz w:val="20"/>
          <w:szCs w:val="20"/>
        </w:rPr>
        <w:t>services</w:t>
      </w:r>
      <w:r w:rsidR="001B7E35" w:rsidRPr="00E60CEF">
        <w:rPr>
          <w:rFonts w:ascii="Arial" w:hAnsi="Arial" w:cs="Arial"/>
          <w:sz w:val="20"/>
          <w:szCs w:val="20"/>
        </w:rPr>
        <w:t xml:space="preserve"> of</w:t>
      </w:r>
      <w:r w:rsidR="005D63DD" w:rsidRPr="00E60CEF">
        <w:rPr>
          <w:rFonts w:ascii="Arial" w:hAnsi="Arial" w:cs="Arial"/>
          <w:sz w:val="20"/>
          <w:szCs w:val="20"/>
        </w:rPr>
        <w:t xml:space="preserve"> a</w:t>
      </w:r>
      <w:r w:rsidR="001B7E35" w:rsidRPr="00E60CEF">
        <w:rPr>
          <w:rFonts w:ascii="Arial" w:hAnsi="Arial" w:cs="Arial"/>
          <w:sz w:val="20"/>
          <w:szCs w:val="20"/>
        </w:rPr>
        <w:t xml:space="preserve"> district hospital. </w:t>
      </w:r>
      <w:r w:rsidRPr="00E60CEF">
        <w:rPr>
          <w:rFonts w:ascii="Arial" w:hAnsi="Arial" w:cs="Arial"/>
          <w:sz w:val="20"/>
          <w:szCs w:val="20"/>
        </w:rPr>
        <w:t xml:space="preserve">There are 13 clinics in the </w:t>
      </w:r>
      <w:r w:rsidR="00515BE7" w:rsidRPr="00E60CEF">
        <w:rPr>
          <w:rFonts w:ascii="Arial" w:hAnsi="Arial" w:cs="Arial"/>
          <w:sz w:val="20"/>
          <w:szCs w:val="20"/>
        </w:rPr>
        <w:t>sub-district</w:t>
      </w:r>
      <w:r w:rsidRPr="00E60CEF">
        <w:rPr>
          <w:rFonts w:ascii="Arial" w:hAnsi="Arial" w:cs="Arial"/>
          <w:sz w:val="20"/>
          <w:szCs w:val="20"/>
        </w:rPr>
        <w:t xml:space="preserve"> providing 24 hours’ services and one mobile clinic. </w:t>
      </w:r>
      <w:r w:rsidR="001B7E35" w:rsidRPr="00E60CEF">
        <w:rPr>
          <w:rFonts w:ascii="Arial" w:hAnsi="Arial" w:cs="Arial"/>
          <w:sz w:val="20"/>
          <w:szCs w:val="20"/>
        </w:rPr>
        <w:t>Botshabelo is density populated. The hospital is relatively accessible to all areas in the Botshabelo</w:t>
      </w:r>
      <w:r w:rsidR="00650ED6" w:rsidRPr="00E60CEF">
        <w:rPr>
          <w:rFonts w:ascii="Arial" w:hAnsi="Arial" w:cs="Arial"/>
          <w:sz w:val="20"/>
          <w:szCs w:val="20"/>
        </w:rPr>
        <w:t xml:space="preserve"> Dist</w:t>
      </w:r>
      <w:r w:rsidR="000A6E5B" w:rsidRPr="00E60CEF">
        <w:rPr>
          <w:rFonts w:ascii="Arial" w:hAnsi="Arial" w:cs="Arial"/>
          <w:sz w:val="20"/>
          <w:szCs w:val="20"/>
        </w:rPr>
        <w:t>r</w:t>
      </w:r>
      <w:r w:rsidR="00650ED6" w:rsidRPr="00E60CEF">
        <w:rPr>
          <w:rFonts w:ascii="Arial" w:hAnsi="Arial" w:cs="Arial"/>
          <w:sz w:val="20"/>
          <w:szCs w:val="20"/>
        </w:rPr>
        <w:t>ict</w:t>
      </w:r>
      <w:r w:rsidR="001B7E35" w:rsidRPr="00E60CEF">
        <w:rPr>
          <w:rFonts w:ascii="Arial" w:hAnsi="Arial" w:cs="Arial"/>
          <w:sz w:val="20"/>
          <w:szCs w:val="20"/>
        </w:rPr>
        <w:t xml:space="preserve">. </w:t>
      </w:r>
    </w:p>
    <w:p w:rsidR="005677C5" w:rsidRPr="00E60CEF" w:rsidRDefault="001B7E35" w:rsidP="00E60CEF">
      <w:pPr>
        <w:spacing w:after="0" w:line="240" w:lineRule="auto"/>
        <w:rPr>
          <w:rFonts w:ascii="Arial" w:hAnsi="Arial" w:cs="Arial"/>
          <w:sz w:val="20"/>
          <w:szCs w:val="20"/>
        </w:rPr>
      </w:pPr>
      <w:r w:rsidRPr="00E60CEF">
        <w:rPr>
          <w:rFonts w:ascii="Arial" w:hAnsi="Arial" w:cs="Arial"/>
          <w:sz w:val="20"/>
          <w:szCs w:val="20"/>
        </w:rPr>
        <w:t xml:space="preserve">The hospital has </w:t>
      </w:r>
      <w:r w:rsidR="00067F6B" w:rsidRPr="00E60CEF">
        <w:rPr>
          <w:rFonts w:ascii="Arial" w:hAnsi="Arial" w:cs="Arial"/>
          <w:sz w:val="20"/>
          <w:szCs w:val="20"/>
        </w:rPr>
        <w:t xml:space="preserve">a </w:t>
      </w:r>
      <w:r w:rsidRPr="00E60CEF">
        <w:rPr>
          <w:rFonts w:ascii="Arial" w:hAnsi="Arial" w:cs="Arial"/>
          <w:sz w:val="20"/>
          <w:szCs w:val="20"/>
        </w:rPr>
        <w:t>staff complement of 450 employees. Vacancy rate s</w:t>
      </w:r>
      <w:r w:rsidR="00067F6B" w:rsidRPr="00E60CEF">
        <w:rPr>
          <w:rFonts w:ascii="Arial" w:hAnsi="Arial" w:cs="Arial"/>
          <w:sz w:val="20"/>
          <w:szCs w:val="20"/>
        </w:rPr>
        <w:t>a</w:t>
      </w:r>
      <w:r w:rsidRPr="00E60CEF">
        <w:rPr>
          <w:rFonts w:ascii="Arial" w:hAnsi="Arial" w:cs="Arial"/>
          <w:sz w:val="20"/>
          <w:szCs w:val="20"/>
        </w:rPr>
        <w:t>t at 21% in non-clinical. In clinical position</w:t>
      </w:r>
      <w:r w:rsidR="00067F6B" w:rsidRPr="00E60CEF">
        <w:rPr>
          <w:rFonts w:ascii="Arial" w:hAnsi="Arial" w:cs="Arial"/>
          <w:sz w:val="20"/>
          <w:szCs w:val="20"/>
        </w:rPr>
        <w:t>s</w:t>
      </w:r>
      <w:r w:rsidRPr="00E60CEF">
        <w:rPr>
          <w:rFonts w:ascii="Arial" w:hAnsi="Arial" w:cs="Arial"/>
          <w:sz w:val="20"/>
          <w:szCs w:val="20"/>
        </w:rPr>
        <w:t>, the CEO indicate</w:t>
      </w:r>
      <w:r w:rsidR="00067F6B" w:rsidRPr="00E60CEF">
        <w:rPr>
          <w:rFonts w:ascii="Arial" w:hAnsi="Arial" w:cs="Arial"/>
          <w:sz w:val="20"/>
          <w:szCs w:val="20"/>
        </w:rPr>
        <w:t>d</w:t>
      </w:r>
      <w:r w:rsidRPr="00E60CEF">
        <w:rPr>
          <w:rFonts w:ascii="Arial" w:hAnsi="Arial" w:cs="Arial"/>
          <w:sz w:val="20"/>
          <w:szCs w:val="20"/>
        </w:rPr>
        <w:t xml:space="preserve"> </w:t>
      </w:r>
      <w:r w:rsidR="00067F6B" w:rsidRPr="00E60CEF">
        <w:rPr>
          <w:rFonts w:ascii="Arial" w:hAnsi="Arial" w:cs="Arial"/>
          <w:sz w:val="20"/>
          <w:szCs w:val="20"/>
        </w:rPr>
        <w:t xml:space="preserve">that </w:t>
      </w:r>
      <w:r w:rsidRPr="00E60CEF">
        <w:rPr>
          <w:rFonts w:ascii="Arial" w:hAnsi="Arial" w:cs="Arial"/>
          <w:sz w:val="20"/>
          <w:szCs w:val="20"/>
        </w:rPr>
        <w:t xml:space="preserve">the hospital </w:t>
      </w:r>
      <w:r w:rsidR="00067F6B" w:rsidRPr="00E60CEF">
        <w:rPr>
          <w:rFonts w:ascii="Arial" w:hAnsi="Arial" w:cs="Arial"/>
          <w:sz w:val="20"/>
          <w:szCs w:val="20"/>
        </w:rPr>
        <w:t>wa</w:t>
      </w:r>
      <w:r w:rsidRPr="00E60CEF">
        <w:rPr>
          <w:rFonts w:ascii="Arial" w:hAnsi="Arial" w:cs="Arial"/>
          <w:sz w:val="20"/>
          <w:szCs w:val="20"/>
        </w:rPr>
        <w:t xml:space="preserve">s fairly well capacitated. However, the CEO further indicated that even though staffing in clinical posts </w:t>
      </w:r>
      <w:r w:rsidR="00067F6B" w:rsidRPr="00E60CEF">
        <w:rPr>
          <w:rFonts w:ascii="Arial" w:hAnsi="Arial" w:cs="Arial"/>
          <w:sz w:val="20"/>
          <w:szCs w:val="20"/>
        </w:rPr>
        <w:t>wa</w:t>
      </w:r>
      <w:r w:rsidRPr="00E60CEF">
        <w:rPr>
          <w:rFonts w:ascii="Arial" w:hAnsi="Arial" w:cs="Arial"/>
          <w:sz w:val="20"/>
          <w:szCs w:val="20"/>
        </w:rPr>
        <w:t xml:space="preserve">s not </w:t>
      </w:r>
      <w:r w:rsidR="00515BE7" w:rsidRPr="00E60CEF">
        <w:rPr>
          <w:rFonts w:ascii="Arial" w:hAnsi="Arial" w:cs="Arial"/>
          <w:sz w:val="20"/>
          <w:szCs w:val="20"/>
        </w:rPr>
        <w:t xml:space="preserve">a </w:t>
      </w:r>
      <w:r w:rsidRPr="00E60CEF">
        <w:rPr>
          <w:rFonts w:ascii="Arial" w:hAnsi="Arial" w:cs="Arial"/>
          <w:sz w:val="20"/>
          <w:szCs w:val="20"/>
        </w:rPr>
        <w:t>major issue, nursing department ha</w:t>
      </w:r>
      <w:r w:rsidR="00067F6B" w:rsidRPr="00E60CEF">
        <w:rPr>
          <w:rFonts w:ascii="Arial" w:hAnsi="Arial" w:cs="Arial"/>
          <w:sz w:val="20"/>
          <w:szCs w:val="20"/>
        </w:rPr>
        <w:t>d</w:t>
      </w:r>
      <w:r w:rsidRPr="00E60CEF">
        <w:rPr>
          <w:rFonts w:ascii="Arial" w:hAnsi="Arial" w:cs="Arial"/>
          <w:sz w:val="20"/>
          <w:szCs w:val="20"/>
        </w:rPr>
        <w:t xml:space="preserve"> </w:t>
      </w:r>
      <w:r w:rsidR="00067F6B" w:rsidRPr="00E60CEF">
        <w:rPr>
          <w:rFonts w:ascii="Arial" w:hAnsi="Arial" w:cs="Arial"/>
          <w:sz w:val="20"/>
          <w:szCs w:val="20"/>
        </w:rPr>
        <w:t xml:space="preserve">a </w:t>
      </w:r>
      <w:r w:rsidRPr="00E60CEF">
        <w:rPr>
          <w:rFonts w:ascii="Arial" w:hAnsi="Arial" w:cs="Arial"/>
          <w:sz w:val="20"/>
          <w:szCs w:val="20"/>
        </w:rPr>
        <w:t xml:space="preserve">high vacancy rate. In non-clinical posts, officials such as </w:t>
      </w:r>
      <w:r w:rsidR="00067F6B" w:rsidRPr="00E60CEF">
        <w:rPr>
          <w:rFonts w:ascii="Arial" w:hAnsi="Arial" w:cs="Arial"/>
          <w:sz w:val="20"/>
          <w:szCs w:val="20"/>
        </w:rPr>
        <w:t xml:space="preserve">at </w:t>
      </w:r>
      <w:r w:rsidRPr="00E60CEF">
        <w:rPr>
          <w:rFonts w:ascii="Arial" w:hAnsi="Arial" w:cs="Arial"/>
          <w:sz w:val="20"/>
          <w:szCs w:val="20"/>
        </w:rPr>
        <w:t>finance, maintenance, security and financial manage</w:t>
      </w:r>
      <w:r w:rsidR="00067F6B" w:rsidRPr="00E60CEF">
        <w:rPr>
          <w:rFonts w:ascii="Arial" w:hAnsi="Arial" w:cs="Arial"/>
          <w:sz w:val="20"/>
          <w:szCs w:val="20"/>
        </w:rPr>
        <w:t>ment</w:t>
      </w:r>
      <w:r w:rsidRPr="00E60CEF">
        <w:rPr>
          <w:rFonts w:ascii="Arial" w:hAnsi="Arial" w:cs="Arial"/>
          <w:sz w:val="20"/>
          <w:szCs w:val="20"/>
        </w:rPr>
        <w:t xml:space="preserve"> were designated to act. </w:t>
      </w:r>
      <w:r w:rsidR="005064E5" w:rsidRPr="00E60CEF">
        <w:rPr>
          <w:rFonts w:ascii="Arial" w:hAnsi="Arial" w:cs="Arial"/>
          <w:sz w:val="20"/>
          <w:szCs w:val="20"/>
        </w:rPr>
        <w:t>The hospital management complained about red-tap</w:t>
      </w:r>
      <w:r w:rsidR="00067F6B" w:rsidRPr="00E60CEF">
        <w:rPr>
          <w:rFonts w:ascii="Arial" w:hAnsi="Arial" w:cs="Arial"/>
          <w:sz w:val="20"/>
          <w:szCs w:val="20"/>
        </w:rPr>
        <w:t>e</w:t>
      </w:r>
      <w:r w:rsidR="005064E5" w:rsidRPr="00E60CEF">
        <w:rPr>
          <w:rFonts w:ascii="Arial" w:hAnsi="Arial" w:cs="Arial"/>
          <w:sz w:val="20"/>
          <w:szCs w:val="20"/>
        </w:rPr>
        <w:t xml:space="preserve"> </w:t>
      </w:r>
      <w:r w:rsidR="00067F6B" w:rsidRPr="00E60CEF">
        <w:rPr>
          <w:rFonts w:ascii="Arial" w:hAnsi="Arial" w:cs="Arial"/>
          <w:sz w:val="20"/>
          <w:szCs w:val="20"/>
        </w:rPr>
        <w:t>in</w:t>
      </w:r>
      <w:r w:rsidR="005064E5" w:rsidRPr="00E60CEF">
        <w:rPr>
          <w:rFonts w:ascii="Arial" w:hAnsi="Arial" w:cs="Arial"/>
          <w:sz w:val="20"/>
          <w:szCs w:val="20"/>
        </w:rPr>
        <w:t xml:space="preserve"> getting approval </w:t>
      </w:r>
      <w:r w:rsidR="00067F6B" w:rsidRPr="00E60CEF">
        <w:rPr>
          <w:rFonts w:ascii="Arial" w:hAnsi="Arial" w:cs="Arial"/>
          <w:sz w:val="20"/>
          <w:szCs w:val="20"/>
        </w:rPr>
        <w:t>f</w:t>
      </w:r>
      <w:r w:rsidR="005064E5" w:rsidRPr="00E60CEF">
        <w:rPr>
          <w:rFonts w:ascii="Arial" w:hAnsi="Arial" w:cs="Arial"/>
          <w:sz w:val="20"/>
          <w:szCs w:val="20"/>
        </w:rPr>
        <w:t>o</w:t>
      </w:r>
      <w:r w:rsidR="00067F6B" w:rsidRPr="00E60CEF">
        <w:rPr>
          <w:rFonts w:ascii="Arial" w:hAnsi="Arial" w:cs="Arial"/>
          <w:sz w:val="20"/>
          <w:szCs w:val="20"/>
        </w:rPr>
        <w:t>r</w:t>
      </w:r>
      <w:r w:rsidR="005064E5" w:rsidRPr="00E60CEF">
        <w:rPr>
          <w:rFonts w:ascii="Arial" w:hAnsi="Arial" w:cs="Arial"/>
          <w:sz w:val="20"/>
          <w:szCs w:val="20"/>
        </w:rPr>
        <w:t xml:space="preserve"> non-clinical posts in the hospital. The hospital had dismissed seven officials due to poor performance. There </w:t>
      </w:r>
      <w:r w:rsidR="00067F6B" w:rsidRPr="00E60CEF">
        <w:rPr>
          <w:rFonts w:ascii="Arial" w:hAnsi="Arial" w:cs="Arial"/>
          <w:sz w:val="20"/>
          <w:szCs w:val="20"/>
        </w:rPr>
        <w:t>wa</w:t>
      </w:r>
      <w:r w:rsidR="005064E5" w:rsidRPr="00E60CEF">
        <w:rPr>
          <w:rFonts w:ascii="Arial" w:hAnsi="Arial" w:cs="Arial"/>
          <w:sz w:val="20"/>
          <w:szCs w:val="20"/>
        </w:rPr>
        <w:t>s</w:t>
      </w:r>
      <w:r w:rsidR="00515BE7" w:rsidRPr="00E60CEF">
        <w:rPr>
          <w:rFonts w:ascii="Arial" w:hAnsi="Arial" w:cs="Arial"/>
          <w:sz w:val="20"/>
          <w:szCs w:val="20"/>
        </w:rPr>
        <w:t xml:space="preserve"> a</w:t>
      </w:r>
      <w:r w:rsidR="005064E5" w:rsidRPr="00E60CEF">
        <w:rPr>
          <w:rFonts w:ascii="Arial" w:hAnsi="Arial" w:cs="Arial"/>
          <w:sz w:val="20"/>
          <w:szCs w:val="20"/>
        </w:rPr>
        <w:t xml:space="preserve"> high turnover rate of professional clinical staff. </w:t>
      </w:r>
      <w:r w:rsidR="005677C5" w:rsidRPr="00E60CEF">
        <w:rPr>
          <w:rFonts w:ascii="Arial" w:hAnsi="Arial" w:cs="Arial"/>
          <w:sz w:val="20"/>
          <w:szCs w:val="20"/>
        </w:rPr>
        <w:t xml:space="preserve">The management and centralisation of Emergency </w:t>
      </w:r>
      <w:r w:rsidR="00067F6B" w:rsidRPr="00E60CEF">
        <w:rPr>
          <w:rFonts w:ascii="Arial" w:hAnsi="Arial" w:cs="Arial"/>
          <w:sz w:val="20"/>
          <w:szCs w:val="20"/>
        </w:rPr>
        <w:t>S</w:t>
      </w:r>
      <w:r w:rsidR="005677C5" w:rsidRPr="00E60CEF">
        <w:rPr>
          <w:rFonts w:ascii="Arial" w:hAnsi="Arial" w:cs="Arial"/>
          <w:sz w:val="20"/>
          <w:szCs w:val="20"/>
        </w:rPr>
        <w:t xml:space="preserve">ervices </w:t>
      </w:r>
      <w:r w:rsidR="00067F6B" w:rsidRPr="00E60CEF">
        <w:rPr>
          <w:rFonts w:ascii="Arial" w:hAnsi="Arial" w:cs="Arial"/>
          <w:sz w:val="20"/>
          <w:szCs w:val="20"/>
        </w:rPr>
        <w:t>by</w:t>
      </w:r>
      <w:r w:rsidR="005677C5" w:rsidRPr="00E60CEF">
        <w:rPr>
          <w:rFonts w:ascii="Arial" w:hAnsi="Arial" w:cs="Arial"/>
          <w:sz w:val="20"/>
          <w:szCs w:val="20"/>
        </w:rPr>
        <w:t xml:space="preserve"> hospital management remain</w:t>
      </w:r>
      <w:r w:rsidR="00067F6B" w:rsidRPr="00E60CEF">
        <w:rPr>
          <w:rFonts w:ascii="Arial" w:hAnsi="Arial" w:cs="Arial"/>
          <w:sz w:val="20"/>
          <w:szCs w:val="20"/>
        </w:rPr>
        <w:t>ed</w:t>
      </w:r>
      <w:r w:rsidR="005677C5" w:rsidRPr="00E60CEF">
        <w:rPr>
          <w:rFonts w:ascii="Arial" w:hAnsi="Arial" w:cs="Arial"/>
          <w:sz w:val="20"/>
          <w:szCs w:val="20"/>
        </w:rPr>
        <w:t xml:space="preserve"> a major challenge.</w:t>
      </w:r>
      <w:r w:rsidR="005064E5" w:rsidRPr="00E60CEF">
        <w:rPr>
          <w:rFonts w:ascii="Arial" w:hAnsi="Arial" w:cs="Arial"/>
          <w:sz w:val="20"/>
          <w:szCs w:val="20"/>
        </w:rPr>
        <w:t xml:space="preserve"> </w:t>
      </w:r>
      <w:r w:rsidR="005677C5" w:rsidRPr="00E60CEF">
        <w:rPr>
          <w:rFonts w:ascii="Arial" w:hAnsi="Arial" w:cs="Arial"/>
          <w:sz w:val="20"/>
          <w:szCs w:val="20"/>
        </w:rPr>
        <w:t xml:space="preserve"> </w:t>
      </w:r>
    </w:p>
    <w:p w:rsidR="005677C5" w:rsidRPr="00E60CEF" w:rsidRDefault="00515BE7" w:rsidP="00E60CEF">
      <w:pPr>
        <w:spacing w:after="0" w:line="240" w:lineRule="auto"/>
        <w:rPr>
          <w:rFonts w:ascii="Arial" w:hAnsi="Arial" w:cs="Arial"/>
          <w:sz w:val="20"/>
          <w:szCs w:val="20"/>
        </w:rPr>
      </w:pPr>
      <w:r w:rsidRPr="00E60CEF">
        <w:rPr>
          <w:rFonts w:ascii="Arial" w:hAnsi="Arial" w:cs="Arial"/>
          <w:sz w:val="20"/>
          <w:szCs w:val="20"/>
        </w:rPr>
        <w:t>Cleanliness of the hospital wa</w:t>
      </w:r>
      <w:r w:rsidR="005677C5" w:rsidRPr="00E60CEF">
        <w:rPr>
          <w:rFonts w:ascii="Arial" w:hAnsi="Arial" w:cs="Arial"/>
          <w:sz w:val="20"/>
          <w:szCs w:val="20"/>
        </w:rPr>
        <w:t xml:space="preserve">s at an acceptable health standard. The only challenge was cutting of the grass within the precinct of the hospital. Community members </w:t>
      </w:r>
      <w:r w:rsidR="00067F6B" w:rsidRPr="00E60CEF">
        <w:rPr>
          <w:rFonts w:ascii="Arial" w:hAnsi="Arial" w:cs="Arial"/>
          <w:sz w:val="20"/>
          <w:szCs w:val="20"/>
        </w:rPr>
        <w:t xml:space="preserve">would </w:t>
      </w:r>
      <w:r w:rsidR="005677C5" w:rsidRPr="00E60CEF">
        <w:rPr>
          <w:rFonts w:ascii="Arial" w:hAnsi="Arial" w:cs="Arial"/>
          <w:sz w:val="20"/>
          <w:szCs w:val="20"/>
        </w:rPr>
        <w:t>volunteer to assist to clean up the hospital</w:t>
      </w:r>
      <w:r w:rsidR="00067F6B" w:rsidRPr="00E60CEF">
        <w:rPr>
          <w:rFonts w:ascii="Arial" w:hAnsi="Arial" w:cs="Arial"/>
          <w:sz w:val="20"/>
          <w:szCs w:val="20"/>
        </w:rPr>
        <w:t>,</w:t>
      </w:r>
      <w:r w:rsidR="005677C5" w:rsidRPr="00E60CEF">
        <w:rPr>
          <w:rFonts w:ascii="Arial" w:hAnsi="Arial" w:cs="Arial"/>
          <w:sz w:val="20"/>
          <w:szCs w:val="20"/>
        </w:rPr>
        <w:t xml:space="preserve"> which minimise</w:t>
      </w:r>
      <w:r w:rsidR="00067F6B" w:rsidRPr="00E60CEF">
        <w:rPr>
          <w:rFonts w:ascii="Arial" w:hAnsi="Arial" w:cs="Arial"/>
          <w:sz w:val="20"/>
          <w:szCs w:val="20"/>
        </w:rPr>
        <w:t>d</w:t>
      </w:r>
      <w:r w:rsidR="005677C5" w:rsidRPr="00E60CEF">
        <w:rPr>
          <w:rFonts w:ascii="Arial" w:hAnsi="Arial" w:cs="Arial"/>
          <w:sz w:val="20"/>
          <w:szCs w:val="20"/>
        </w:rPr>
        <w:t xml:space="preserve"> risk of snakes and other reptiles. In terms of hospital management, the management cited language barriers in the maternity wards as some patients do not speak local spoken languages. There </w:t>
      </w:r>
      <w:r w:rsidR="00067F6B" w:rsidRPr="00E60CEF">
        <w:rPr>
          <w:rFonts w:ascii="Arial" w:hAnsi="Arial" w:cs="Arial"/>
          <w:sz w:val="20"/>
          <w:szCs w:val="20"/>
        </w:rPr>
        <w:t>wa</w:t>
      </w:r>
      <w:r w:rsidR="005677C5" w:rsidRPr="00E60CEF">
        <w:rPr>
          <w:rFonts w:ascii="Arial" w:hAnsi="Arial" w:cs="Arial"/>
          <w:sz w:val="20"/>
          <w:szCs w:val="20"/>
        </w:rPr>
        <w:t xml:space="preserve">s an influx of foreigners coming across Southern Africa requiring healthcare services. Waiting times and staff attitude </w:t>
      </w:r>
      <w:r w:rsidR="00067F6B" w:rsidRPr="00E60CEF">
        <w:rPr>
          <w:rFonts w:ascii="Arial" w:hAnsi="Arial" w:cs="Arial"/>
          <w:sz w:val="20"/>
          <w:szCs w:val="20"/>
        </w:rPr>
        <w:t>at</w:t>
      </w:r>
      <w:r w:rsidR="005677C5" w:rsidRPr="00E60CEF">
        <w:rPr>
          <w:rFonts w:ascii="Arial" w:hAnsi="Arial" w:cs="Arial"/>
          <w:sz w:val="20"/>
          <w:szCs w:val="20"/>
        </w:rPr>
        <w:t xml:space="preserve"> the hospital was commended by the patients queuing </w:t>
      </w:r>
      <w:r w:rsidR="00067F6B" w:rsidRPr="00E60CEF">
        <w:rPr>
          <w:rFonts w:ascii="Arial" w:hAnsi="Arial" w:cs="Arial"/>
          <w:sz w:val="20"/>
          <w:szCs w:val="20"/>
        </w:rPr>
        <w:t>for service</w:t>
      </w:r>
      <w:r w:rsidR="005677C5" w:rsidRPr="00E60CEF">
        <w:rPr>
          <w:rFonts w:ascii="Arial" w:hAnsi="Arial" w:cs="Arial"/>
          <w:sz w:val="20"/>
          <w:szCs w:val="20"/>
        </w:rPr>
        <w:t xml:space="preserve">. </w:t>
      </w:r>
      <w:r w:rsidR="005064E5" w:rsidRPr="00E60CEF">
        <w:rPr>
          <w:rFonts w:ascii="Arial" w:hAnsi="Arial" w:cs="Arial"/>
          <w:sz w:val="20"/>
          <w:szCs w:val="20"/>
        </w:rPr>
        <w:t>The hospital appointed queue marshals to manage the queue. All maternity patients do not wait in queues</w:t>
      </w:r>
      <w:r w:rsidR="00067F6B" w:rsidRPr="00E60CEF">
        <w:rPr>
          <w:rFonts w:ascii="Arial" w:hAnsi="Arial" w:cs="Arial"/>
          <w:sz w:val="20"/>
          <w:szCs w:val="20"/>
        </w:rPr>
        <w:t>,</w:t>
      </w:r>
      <w:r w:rsidR="005064E5" w:rsidRPr="00E60CEF">
        <w:rPr>
          <w:rFonts w:ascii="Arial" w:hAnsi="Arial" w:cs="Arial"/>
          <w:sz w:val="20"/>
          <w:szCs w:val="20"/>
        </w:rPr>
        <w:t xml:space="preserve"> includ</w:t>
      </w:r>
      <w:r w:rsidR="00067F6B" w:rsidRPr="00E60CEF">
        <w:rPr>
          <w:rFonts w:ascii="Arial" w:hAnsi="Arial" w:cs="Arial"/>
          <w:sz w:val="20"/>
          <w:szCs w:val="20"/>
        </w:rPr>
        <w:t>ing</w:t>
      </w:r>
      <w:r w:rsidR="005064E5" w:rsidRPr="00E60CEF">
        <w:rPr>
          <w:rFonts w:ascii="Arial" w:hAnsi="Arial" w:cs="Arial"/>
          <w:sz w:val="20"/>
          <w:szCs w:val="20"/>
        </w:rPr>
        <w:t xml:space="preserve"> patients collecting medication. This intervention reduced long queues. </w:t>
      </w:r>
      <w:r w:rsidR="005677C5" w:rsidRPr="00E60CEF">
        <w:rPr>
          <w:rFonts w:ascii="Arial" w:hAnsi="Arial" w:cs="Arial"/>
          <w:sz w:val="20"/>
          <w:szCs w:val="20"/>
        </w:rPr>
        <w:t xml:space="preserve">  </w:t>
      </w:r>
    </w:p>
    <w:p w:rsidR="00111001" w:rsidRPr="00E60CEF" w:rsidRDefault="005677C5" w:rsidP="00E60CEF">
      <w:pPr>
        <w:spacing w:after="0" w:line="240" w:lineRule="auto"/>
        <w:rPr>
          <w:rFonts w:ascii="Arial" w:hAnsi="Arial" w:cs="Arial"/>
          <w:sz w:val="20"/>
          <w:szCs w:val="20"/>
        </w:rPr>
      </w:pPr>
      <w:r w:rsidRPr="00E60CEF">
        <w:rPr>
          <w:rFonts w:ascii="Arial" w:hAnsi="Arial" w:cs="Arial"/>
          <w:sz w:val="20"/>
          <w:szCs w:val="20"/>
        </w:rPr>
        <w:t xml:space="preserve">In terms </w:t>
      </w:r>
      <w:r w:rsidR="00067F6B" w:rsidRPr="00E60CEF">
        <w:rPr>
          <w:rFonts w:ascii="Arial" w:hAnsi="Arial" w:cs="Arial"/>
          <w:sz w:val="20"/>
          <w:szCs w:val="20"/>
        </w:rPr>
        <w:t xml:space="preserve">of </w:t>
      </w:r>
      <w:r w:rsidRPr="00E60CEF">
        <w:rPr>
          <w:rFonts w:ascii="Arial" w:hAnsi="Arial" w:cs="Arial"/>
          <w:sz w:val="20"/>
          <w:szCs w:val="20"/>
        </w:rPr>
        <w:t>load</w:t>
      </w:r>
      <w:r w:rsidR="00515BE7" w:rsidRPr="00E60CEF">
        <w:rPr>
          <w:rFonts w:ascii="Arial" w:hAnsi="Arial" w:cs="Arial"/>
          <w:sz w:val="20"/>
          <w:szCs w:val="20"/>
        </w:rPr>
        <w:t>-</w:t>
      </w:r>
      <w:r w:rsidRPr="00E60CEF">
        <w:rPr>
          <w:rFonts w:ascii="Arial" w:hAnsi="Arial" w:cs="Arial"/>
          <w:sz w:val="20"/>
          <w:szCs w:val="20"/>
        </w:rPr>
        <w:t xml:space="preserve">shedding, the hospital is exempted. Despite exemption, the hospital has generators as back up in case of </w:t>
      </w:r>
      <w:r w:rsidR="00067F6B" w:rsidRPr="00E60CEF">
        <w:rPr>
          <w:rFonts w:ascii="Arial" w:hAnsi="Arial" w:cs="Arial"/>
          <w:sz w:val="20"/>
          <w:szCs w:val="20"/>
        </w:rPr>
        <w:t xml:space="preserve">a </w:t>
      </w:r>
      <w:r w:rsidRPr="00E60CEF">
        <w:rPr>
          <w:rFonts w:ascii="Arial" w:hAnsi="Arial" w:cs="Arial"/>
          <w:sz w:val="20"/>
          <w:szCs w:val="20"/>
        </w:rPr>
        <w:t xml:space="preserve">worse scenario of energy supply. </w:t>
      </w:r>
      <w:r w:rsidR="005064E5" w:rsidRPr="00E60CEF">
        <w:rPr>
          <w:rFonts w:ascii="Arial" w:hAnsi="Arial" w:cs="Arial"/>
          <w:sz w:val="20"/>
          <w:szCs w:val="20"/>
        </w:rPr>
        <w:t xml:space="preserve">CCTV cameras around the hospital </w:t>
      </w:r>
      <w:r w:rsidR="00067F6B" w:rsidRPr="00E60CEF">
        <w:rPr>
          <w:rFonts w:ascii="Arial" w:hAnsi="Arial" w:cs="Arial"/>
          <w:sz w:val="20"/>
          <w:szCs w:val="20"/>
        </w:rPr>
        <w:t>we</w:t>
      </w:r>
      <w:r w:rsidR="005064E5" w:rsidRPr="00E60CEF">
        <w:rPr>
          <w:rFonts w:ascii="Arial" w:hAnsi="Arial" w:cs="Arial"/>
          <w:sz w:val="20"/>
          <w:szCs w:val="20"/>
        </w:rPr>
        <w:t>re no longer functional. The hospital function</w:t>
      </w:r>
      <w:r w:rsidR="00067F6B" w:rsidRPr="00E60CEF">
        <w:rPr>
          <w:rFonts w:ascii="Arial" w:hAnsi="Arial" w:cs="Arial"/>
          <w:sz w:val="20"/>
          <w:szCs w:val="20"/>
        </w:rPr>
        <w:t>s</w:t>
      </w:r>
      <w:r w:rsidR="005064E5" w:rsidRPr="00E60CEF">
        <w:rPr>
          <w:rFonts w:ascii="Arial" w:hAnsi="Arial" w:cs="Arial"/>
          <w:sz w:val="20"/>
          <w:szCs w:val="20"/>
        </w:rPr>
        <w:t xml:space="preserve"> without security manager</w:t>
      </w:r>
      <w:r w:rsidR="00067F6B" w:rsidRPr="00E60CEF">
        <w:rPr>
          <w:rFonts w:ascii="Arial" w:hAnsi="Arial" w:cs="Arial"/>
          <w:sz w:val="20"/>
          <w:szCs w:val="20"/>
        </w:rPr>
        <w:t>,</w:t>
      </w:r>
      <w:r w:rsidR="005064E5" w:rsidRPr="00E60CEF">
        <w:rPr>
          <w:rFonts w:ascii="Arial" w:hAnsi="Arial" w:cs="Arial"/>
          <w:sz w:val="20"/>
          <w:szCs w:val="20"/>
        </w:rPr>
        <w:t xml:space="preserve"> which poses a risk in terms of supervision of security officers. Biometric system w</w:t>
      </w:r>
      <w:r w:rsidR="00393D28" w:rsidRPr="00E60CEF">
        <w:rPr>
          <w:rFonts w:ascii="Arial" w:hAnsi="Arial" w:cs="Arial"/>
          <w:sz w:val="20"/>
          <w:szCs w:val="20"/>
        </w:rPr>
        <w:t>ould</w:t>
      </w:r>
      <w:r w:rsidR="005064E5" w:rsidRPr="00E60CEF">
        <w:rPr>
          <w:rFonts w:ascii="Arial" w:hAnsi="Arial" w:cs="Arial"/>
          <w:sz w:val="20"/>
          <w:szCs w:val="20"/>
        </w:rPr>
        <w:t xml:space="preserve"> be introduced in the wards to mitigate security risk to staff and patients. According to the hospital, most of the litigation cases </w:t>
      </w:r>
      <w:r w:rsidR="00393D28" w:rsidRPr="00E60CEF">
        <w:rPr>
          <w:rFonts w:ascii="Arial" w:hAnsi="Arial" w:cs="Arial"/>
          <w:sz w:val="20"/>
          <w:szCs w:val="20"/>
        </w:rPr>
        <w:t>emanate</w:t>
      </w:r>
      <w:r w:rsidR="005064E5" w:rsidRPr="00E60CEF">
        <w:rPr>
          <w:rFonts w:ascii="Arial" w:hAnsi="Arial" w:cs="Arial"/>
          <w:sz w:val="20"/>
          <w:szCs w:val="20"/>
        </w:rPr>
        <w:t xml:space="preserve"> from maternity ward due to various challenges encountered in the ward. The Hospital ha</w:t>
      </w:r>
      <w:r w:rsidR="00393D28" w:rsidRPr="00E60CEF">
        <w:rPr>
          <w:rFonts w:ascii="Arial" w:hAnsi="Arial" w:cs="Arial"/>
          <w:sz w:val="20"/>
          <w:szCs w:val="20"/>
        </w:rPr>
        <w:t>d</w:t>
      </w:r>
      <w:r w:rsidR="005064E5" w:rsidRPr="00E60CEF">
        <w:rPr>
          <w:rFonts w:ascii="Arial" w:hAnsi="Arial" w:cs="Arial"/>
          <w:sz w:val="20"/>
          <w:szCs w:val="20"/>
        </w:rPr>
        <w:t xml:space="preserve"> only three litigation cases. Infrastructure in the theatre require</w:t>
      </w:r>
      <w:r w:rsidR="00393D28" w:rsidRPr="00E60CEF">
        <w:rPr>
          <w:rFonts w:ascii="Arial" w:hAnsi="Arial" w:cs="Arial"/>
          <w:sz w:val="20"/>
          <w:szCs w:val="20"/>
        </w:rPr>
        <w:t>d</w:t>
      </w:r>
      <w:r w:rsidR="005064E5" w:rsidRPr="00E60CEF">
        <w:rPr>
          <w:rFonts w:ascii="Arial" w:hAnsi="Arial" w:cs="Arial"/>
          <w:sz w:val="20"/>
          <w:szCs w:val="20"/>
        </w:rPr>
        <w:t xml:space="preserve"> </w:t>
      </w:r>
      <w:r w:rsidR="009445B4" w:rsidRPr="00E60CEF">
        <w:rPr>
          <w:rFonts w:ascii="Arial" w:hAnsi="Arial" w:cs="Arial"/>
          <w:sz w:val="20"/>
          <w:szCs w:val="20"/>
        </w:rPr>
        <w:t>maintenance. In terms of the laundry services, the hospital takes laundry to Bloemfontein</w:t>
      </w:r>
      <w:r w:rsidR="00393D28" w:rsidRPr="00E60CEF">
        <w:rPr>
          <w:rFonts w:ascii="Arial" w:hAnsi="Arial" w:cs="Arial"/>
          <w:sz w:val="20"/>
          <w:szCs w:val="20"/>
        </w:rPr>
        <w:t>,</w:t>
      </w:r>
      <w:r w:rsidR="009445B4" w:rsidRPr="00E60CEF">
        <w:rPr>
          <w:rFonts w:ascii="Arial" w:hAnsi="Arial" w:cs="Arial"/>
          <w:sz w:val="20"/>
          <w:szCs w:val="20"/>
        </w:rPr>
        <w:t xml:space="preserve"> which ha</w:t>
      </w:r>
      <w:r w:rsidR="00393D28" w:rsidRPr="00E60CEF">
        <w:rPr>
          <w:rFonts w:ascii="Arial" w:hAnsi="Arial" w:cs="Arial"/>
          <w:sz w:val="20"/>
          <w:szCs w:val="20"/>
        </w:rPr>
        <w:t>s</w:t>
      </w:r>
      <w:r w:rsidR="009445B4" w:rsidRPr="00E60CEF">
        <w:rPr>
          <w:rFonts w:ascii="Arial" w:hAnsi="Arial" w:cs="Arial"/>
          <w:sz w:val="20"/>
          <w:szCs w:val="20"/>
        </w:rPr>
        <w:t xml:space="preserve"> </w:t>
      </w:r>
      <w:r w:rsidR="00393D28" w:rsidRPr="00E60CEF">
        <w:rPr>
          <w:rFonts w:ascii="Arial" w:hAnsi="Arial" w:cs="Arial"/>
          <w:sz w:val="20"/>
          <w:szCs w:val="20"/>
        </w:rPr>
        <w:t xml:space="preserve">a </w:t>
      </w:r>
      <w:r w:rsidR="009445B4" w:rsidRPr="00E60CEF">
        <w:rPr>
          <w:rFonts w:ascii="Arial" w:hAnsi="Arial" w:cs="Arial"/>
          <w:sz w:val="20"/>
          <w:szCs w:val="20"/>
        </w:rPr>
        <w:t xml:space="preserve">negative impact on the turnaround times for laundry in the institution. Some clothes get lost and damaged along the process.  </w:t>
      </w:r>
    </w:p>
    <w:p w:rsidR="00A66F41" w:rsidRPr="00E60CEF" w:rsidRDefault="005064E5" w:rsidP="00E60CEF">
      <w:pPr>
        <w:spacing w:after="0" w:line="240" w:lineRule="auto"/>
        <w:rPr>
          <w:rFonts w:ascii="Arial" w:hAnsi="Arial" w:cs="Arial"/>
          <w:sz w:val="20"/>
          <w:szCs w:val="20"/>
        </w:rPr>
      </w:pPr>
      <w:r w:rsidRPr="00E60CEF">
        <w:rPr>
          <w:rFonts w:ascii="Arial" w:hAnsi="Arial" w:cs="Arial"/>
          <w:sz w:val="20"/>
          <w:szCs w:val="20"/>
        </w:rPr>
        <w:t xml:space="preserve">   </w:t>
      </w:r>
      <w:r w:rsidR="005677C5" w:rsidRPr="00E60CEF">
        <w:rPr>
          <w:rFonts w:ascii="Arial" w:hAnsi="Arial" w:cs="Arial"/>
          <w:sz w:val="20"/>
          <w:szCs w:val="20"/>
        </w:rPr>
        <w:t xml:space="preserve">  </w:t>
      </w:r>
    </w:p>
    <w:p w:rsidR="00E26CEE" w:rsidRPr="00E60CEF" w:rsidRDefault="00E26CEE" w:rsidP="00E60CEF">
      <w:pPr>
        <w:spacing w:after="0" w:line="240" w:lineRule="auto"/>
        <w:rPr>
          <w:rFonts w:ascii="Arial" w:hAnsi="Arial" w:cs="Arial"/>
          <w:sz w:val="20"/>
          <w:szCs w:val="20"/>
        </w:rPr>
      </w:pPr>
    </w:p>
    <w:p w:rsidR="00823BF9" w:rsidRPr="00E60CEF" w:rsidRDefault="0001346D" w:rsidP="00E60CEF">
      <w:pPr>
        <w:numPr>
          <w:ilvl w:val="0"/>
          <w:numId w:val="1"/>
        </w:numPr>
        <w:tabs>
          <w:tab w:val="num" w:pos="0"/>
        </w:tabs>
        <w:spacing w:after="0" w:line="240" w:lineRule="auto"/>
        <w:ind w:left="0" w:firstLine="0"/>
        <w:rPr>
          <w:rFonts w:ascii="Arial" w:hAnsi="Arial" w:cs="Arial"/>
          <w:b/>
          <w:sz w:val="20"/>
          <w:szCs w:val="20"/>
          <w:lang w:val="en-GB"/>
        </w:rPr>
      </w:pPr>
      <w:r w:rsidRPr="00E60CEF">
        <w:rPr>
          <w:rFonts w:ascii="Arial" w:hAnsi="Arial" w:cs="Arial"/>
          <w:b/>
          <w:sz w:val="20"/>
          <w:szCs w:val="20"/>
          <w:lang w:val="en-GB"/>
        </w:rPr>
        <w:t>OBSERVATION</w:t>
      </w:r>
      <w:r w:rsidR="00553B3C" w:rsidRPr="00E60CEF">
        <w:rPr>
          <w:rFonts w:ascii="Arial" w:hAnsi="Arial" w:cs="Arial"/>
          <w:b/>
          <w:sz w:val="20"/>
          <w:szCs w:val="20"/>
          <w:lang w:val="en-GB"/>
        </w:rPr>
        <w:t>S</w:t>
      </w:r>
      <w:r w:rsidRPr="00E60CEF">
        <w:rPr>
          <w:rFonts w:ascii="Arial" w:hAnsi="Arial" w:cs="Arial"/>
          <w:b/>
          <w:sz w:val="20"/>
          <w:szCs w:val="20"/>
          <w:lang w:val="en-GB"/>
        </w:rPr>
        <w:t xml:space="preserve"> AND KEY FINDINGS</w:t>
      </w:r>
    </w:p>
    <w:p w:rsidR="006A7224" w:rsidRPr="00E60CEF" w:rsidRDefault="006A7224" w:rsidP="00E60CEF">
      <w:pPr>
        <w:spacing w:after="0" w:line="240" w:lineRule="auto"/>
        <w:rPr>
          <w:rFonts w:ascii="Arial" w:hAnsi="Arial" w:cs="Arial"/>
          <w:sz w:val="20"/>
          <w:szCs w:val="20"/>
          <w:lang w:val="en-GB"/>
        </w:rPr>
      </w:pPr>
      <w:r w:rsidRPr="00E60CEF">
        <w:rPr>
          <w:rFonts w:ascii="Arial" w:hAnsi="Arial" w:cs="Arial"/>
          <w:sz w:val="20"/>
          <w:szCs w:val="20"/>
          <w:lang w:val="en-GB"/>
        </w:rPr>
        <w:lastRenderedPageBreak/>
        <w:t>Having conducted oversight, the Committee made the following observation</w:t>
      </w:r>
      <w:r w:rsidR="00393D28" w:rsidRPr="00E60CEF">
        <w:rPr>
          <w:rFonts w:ascii="Arial" w:hAnsi="Arial" w:cs="Arial"/>
          <w:sz w:val="20"/>
          <w:szCs w:val="20"/>
          <w:lang w:val="en-GB"/>
        </w:rPr>
        <w:t>s</w:t>
      </w:r>
      <w:r w:rsidRPr="00E60CEF">
        <w:rPr>
          <w:rFonts w:ascii="Arial" w:hAnsi="Arial" w:cs="Arial"/>
          <w:sz w:val="20"/>
          <w:szCs w:val="20"/>
          <w:lang w:val="en-GB"/>
        </w:rPr>
        <w:t xml:space="preserve"> and findings:</w:t>
      </w:r>
    </w:p>
    <w:p w:rsidR="00705AC3" w:rsidRPr="00E60CEF" w:rsidRDefault="00705AC3" w:rsidP="00E60CEF">
      <w:pPr>
        <w:pStyle w:val="ListParagraph"/>
        <w:ind w:left="567"/>
        <w:rPr>
          <w:rFonts w:cs="Arial"/>
          <w:color w:val="auto"/>
          <w:sz w:val="20"/>
          <w:szCs w:val="20"/>
          <w:lang w:val="en-GB"/>
        </w:rPr>
      </w:pPr>
    </w:p>
    <w:p w:rsidR="00BD5DD8" w:rsidRPr="00E60CEF" w:rsidRDefault="006A7224"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The Committee appreciated </w:t>
      </w:r>
      <w:r w:rsidR="00BD5DD8" w:rsidRPr="00E60CEF">
        <w:rPr>
          <w:rFonts w:cs="Arial"/>
          <w:color w:val="auto"/>
          <w:sz w:val="20"/>
          <w:szCs w:val="20"/>
          <w:lang w:val="en-GB"/>
        </w:rPr>
        <w:t xml:space="preserve">a </w:t>
      </w:r>
      <w:r w:rsidRPr="00E60CEF">
        <w:rPr>
          <w:rFonts w:cs="Arial"/>
          <w:color w:val="auto"/>
          <w:sz w:val="20"/>
          <w:szCs w:val="20"/>
          <w:lang w:val="en-GB"/>
        </w:rPr>
        <w:t>warm welcome by the Office</w:t>
      </w:r>
      <w:r w:rsidR="009445B4" w:rsidRPr="00E60CEF">
        <w:rPr>
          <w:rFonts w:cs="Arial"/>
          <w:color w:val="auto"/>
          <w:sz w:val="20"/>
          <w:szCs w:val="20"/>
          <w:lang w:val="en-GB"/>
        </w:rPr>
        <w:t>s</w:t>
      </w:r>
      <w:r w:rsidRPr="00E60CEF">
        <w:rPr>
          <w:rFonts w:cs="Arial"/>
          <w:color w:val="auto"/>
          <w:sz w:val="20"/>
          <w:szCs w:val="20"/>
          <w:lang w:val="en-GB"/>
        </w:rPr>
        <w:t xml:space="preserve"> of the Premier</w:t>
      </w:r>
      <w:r w:rsidR="009445B4" w:rsidRPr="00E60CEF">
        <w:rPr>
          <w:rFonts w:cs="Arial"/>
          <w:color w:val="auto"/>
          <w:sz w:val="20"/>
          <w:szCs w:val="20"/>
          <w:lang w:val="en-GB"/>
        </w:rPr>
        <w:t xml:space="preserve"> (Northern Cape and Free State)</w:t>
      </w:r>
      <w:r w:rsidRPr="00E60CEF">
        <w:rPr>
          <w:rFonts w:cs="Arial"/>
          <w:color w:val="auto"/>
          <w:sz w:val="20"/>
          <w:szCs w:val="20"/>
          <w:lang w:val="en-GB"/>
        </w:rPr>
        <w:t xml:space="preserve"> and the presence of </w:t>
      </w:r>
      <w:r w:rsidR="00EC01B5" w:rsidRPr="00E60CEF">
        <w:rPr>
          <w:rFonts w:cs="Arial"/>
          <w:color w:val="auto"/>
          <w:sz w:val="20"/>
          <w:szCs w:val="20"/>
          <w:lang w:val="en-GB"/>
        </w:rPr>
        <w:t xml:space="preserve">the Premier of the Northern Cape, </w:t>
      </w:r>
      <w:r w:rsidR="00BD5DD8" w:rsidRPr="00E60CEF">
        <w:rPr>
          <w:rFonts w:cs="Arial"/>
          <w:color w:val="auto"/>
          <w:sz w:val="20"/>
          <w:szCs w:val="20"/>
          <w:lang w:val="en-GB"/>
        </w:rPr>
        <w:t xml:space="preserve">all </w:t>
      </w:r>
      <w:r w:rsidR="009445B4" w:rsidRPr="00E60CEF">
        <w:rPr>
          <w:rFonts w:cs="Arial"/>
          <w:color w:val="auto"/>
          <w:sz w:val="20"/>
          <w:szCs w:val="20"/>
          <w:lang w:val="en-GB"/>
        </w:rPr>
        <w:t xml:space="preserve">MECs and </w:t>
      </w:r>
      <w:r w:rsidRPr="00E60CEF">
        <w:rPr>
          <w:rFonts w:cs="Arial"/>
          <w:color w:val="auto"/>
          <w:sz w:val="20"/>
          <w:szCs w:val="20"/>
          <w:lang w:val="en-GB"/>
        </w:rPr>
        <w:t xml:space="preserve">Heads of Department in </w:t>
      </w:r>
      <w:r w:rsidR="009445B4" w:rsidRPr="00E60CEF">
        <w:rPr>
          <w:rFonts w:cs="Arial"/>
          <w:color w:val="auto"/>
          <w:sz w:val="20"/>
          <w:szCs w:val="20"/>
          <w:lang w:val="en-GB"/>
        </w:rPr>
        <w:t>both two</w:t>
      </w:r>
      <w:r w:rsidRPr="00E60CEF">
        <w:rPr>
          <w:rFonts w:cs="Arial"/>
          <w:color w:val="auto"/>
          <w:sz w:val="20"/>
          <w:szCs w:val="20"/>
          <w:lang w:val="en-GB"/>
        </w:rPr>
        <w:t xml:space="preserve"> province</w:t>
      </w:r>
      <w:r w:rsidR="009445B4" w:rsidRPr="00E60CEF">
        <w:rPr>
          <w:rFonts w:cs="Arial"/>
          <w:color w:val="auto"/>
          <w:sz w:val="20"/>
          <w:szCs w:val="20"/>
          <w:lang w:val="en-GB"/>
        </w:rPr>
        <w:t>s. The Premier of</w:t>
      </w:r>
      <w:r w:rsidR="00393D28" w:rsidRPr="00E60CEF">
        <w:rPr>
          <w:rFonts w:cs="Arial"/>
          <w:color w:val="auto"/>
          <w:sz w:val="20"/>
          <w:szCs w:val="20"/>
          <w:lang w:val="en-GB"/>
        </w:rPr>
        <w:t xml:space="preserve"> the</w:t>
      </w:r>
      <w:r w:rsidR="009445B4" w:rsidRPr="00E60CEF">
        <w:rPr>
          <w:rFonts w:cs="Arial"/>
          <w:color w:val="auto"/>
          <w:sz w:val="20"/>
          <w:szCs w:val="20"/>
          <w:lang w:val="en-GB"/>
        </w:rPr>
        <w:t xml:space="preserve"> Northern Cape, MECs in Free State and their</w:t>
      </w:r>
      <w:r w:rsidRPr="00E60CEF">
        <w:rPr>
          <w:rFonts w:cs="Arial"/>
          <w:color w:val="auto"/>
          <w:sz w:val="20"/>
          <w:szCs w:val="20"/>
          <w:lang w:val="en-GB"/>
        </w:rPr>
        <w:t xml:space="preserve"> HODs participated during the first</w:t>
      </w:r>
      <w:r w:rsidR="007E4FF7" w:rsidRPr="00E60CEF">
        <w:rPr>
          <w:rFonts w:cs="Arial"/>
          <w:color w:val="auto"/>
          <w:sz w:val="20"/>
          <w:szCs w:val="20"/>
          <w:lang w:val="en-GB"/>
        </w:rPr>
        <w:t xml:space="preserve"> day</w:t>
      </w:r>
      <w:r w:rsidRPr="00E60CEF">
        <w:rPr>
          <w:rFonts w:cs="Arial"/>
          <w:color w:val="auto"/>
          <w:sz w:val="20"/>
          <w:szCs w:val="20"/>
          <w:lang w:val="en-GB"/>
        </w:rPr>
        <w:t xml:space="preserve"> </w:t>
      </w:r>
      <w:r w:rsidR="00553B3C" w:rsidRPr="00E60CEF">
        <w:rPr>
          <w:rFonts w:cs="Arial"/>
          <w:color w:val="auto"/>
          <w:sz w:val="20"/>
          <w:szCs w:val="20"/>
          <w:lang w:val="en-GB"/>
        </w:rPr>
        <w:t>meeting</w:t>
      </w:r>
      <w:r w:rsidR="007E4FF7" w:rsidRPr="00E60CEF">
        <w:rPr>
          <w:rFonts w:cs="Arial"/>
          <w:color w:val="auto"/>
          <w:sz w:val="20"/>
          <w:szCs w:val="20"/>
          <w:lang w:val="en-GB"/>
        </w:rPr>
        <w:t xml:space="preserve"> to discuss</w:t>
      </w:r>
      <w:r w:rsidR="00553B3C" w:rsidRPr="00E60CEF">
        <w:rPr>
          <w:rFonts w:cs="Arial"/>
          <w:color w:val="auto"/>
          <w:sz w:val="20"/>
          <w:szCs w:val="20"/>
          <w:lang w:val="en-GB"/>
        </w:rPr>
        <w:t xml:space="preserve"> the</w:t>
      </w:r>
      <w:r w:rsidR="0050761A" w:rsidRPr="00E60CEF">
        <w:rPr>
          <w:rFonts w:cs="Arial"/>
          <w:color w:val="auto"/>
          <w:sz w:val="20"/>
          <w:szCs w:val="20"/>
          <w:lang w:val="en-GB"/>
        </w:rPr>
        <w:t xml:space="preserve"> 30-day payment of invoices, disciplinary cases, </w:t>
      </w:r>
      <w:r w:rsidR="00553B3C" w:rsidRPr="00E60CEF">
        <w:rPr>
          <w:rFonts w:cs="Arial"/>
          <w:color w:val="auto"/>
          <w:sz w:val="20"/>
          <w:szCs w:val="20"/>
          <w:lang w:val="en-GB"/>
        </w:rPr>
        <w:t>S</w:t>
      </w:r>
      <w:r w:rsidR="00401354" w:rsidRPr="00E60CEF">
        <w:rPr>
          <w:rFonts w:cs="Arial"/>
          <w:color w:val="auto"/>
          <w:sz w:val="20"/>
          <w:szCs w:val="20"/>
          <w:lang w:val="en-GB"/>
        </w:rPr>
        <w:t xml:space="preserve">ervice </w:t>
      </w:r>
      <w:r w:rsidR="00BD5DD8" w:rsidRPr="00E60CEF">
        <w:rPr>
          <w:rFonts w:cs="Arial"/>
          <w:color w:val="auto"/>
          <w:sz w:val="20"/>
          <w:szCs w:val="20"/>
          <w:lang w:val="en-GB"/>
        </w:rPr>
        <w:t>D</w:t>
      </w:r>
      <w:r w:rsidR="00401354" w:rsidRPr="00E60CEF">
        <w:rPr>
          <w:rFonts w:cs="Arial"/>
          <w:color w:val="auto"/>
          <w:sz w:val="20"/>
          <w:szCs w:val="20"/>
          <w:lang w:val="en-GB"/>
        </w:rPr>
        <w:t xml:space="preserve">elivery </w:t>
      </w:r>
      <w:r w:rsidR="00553B3C" w:rsidRPr="00E60CEF">
        <w:rPr>
          <w:rFonts w:cs="Arial"/>
          <w:color w:val="auto"/>
          <w:sz w:val="20"/>
          <w:szCs w:val="20"/>
          <w:lang w:val="en-GB"/>
        </w:rPr>
        <w:t>I</w:t>
      </w:r>
      <w:r w:rsidR="00401354" w:rsidRPr="00E60CEF">
        <w:rPr>
          <w:rFonts w:cs="Arial"/>
          <w:color w:val="auto"/>
          <w:sz w:val="20"/>
          <w:szCs w:val="20"/>
          <w:lang w:val="en-GB"/>
        </w:rPr>
        <w:t xml:space="preserve">mprovement </w:t>
      </w:r>
      <w:r w:rsidR="00BD5DD8" w:rsidRPr="00E60CEF">
        <w:rPr>
          <w:rFonts w:cs="Arial"/>
          <w:color w:val="auto"/>
          <w:sz w:val="20"/>
          <w:szCs w:val="20"/>
          <w:lang w:val="en-GB"/>
        </w:rPr>
        <w:t>P</w:t>
      </w:r>
      <w:r w:rsidR="00401354" w:rsidRPr="00E60CEF">
        <w:rPr>
          <w:rFonts w:cs="Arial"/>
          <w:color w:val="auto"/>
          <w:sz w:val="20"/>
          <w:szCs w:val="20"/>
          <w:lang w:val="en-GB"/>
        </w:rPr>
        <w:t>lan</w:t>
      </w:r>
      <w:r w:rsidR="00BD5DD8" w:rsidRPr="00E60CEF">
        <w:rPr>
          <w:rFonts w:cs="Arial"/>
          <w:color w:val="auto"/>
          <w:sz w:val="20"/>
          <w:szCs w:val="20"/>
          <w:lang w:val="en-GB"/>
        </w:rPr>
        <w:t>s</w:t>
      </w:r>
      <w:r w:rsidR="004E5AE0" w:rsidRPr="00E60CEF">
        <w:rPr>
          <w:rFonts w:cs="Arial"/>
          <w:color w:val="auto"/>
          <w:sz w:val="20"/>
          <w:szCs w:val="20"/>
          <w:lang w:val="en-GB"/>
        </w:rPr>
        <w:t xml:space="preserve"> (SDIPs)</w:t>
      </w:r>
      <w:r w:rsidR="00BD5DD8" w:rsidRPr="00E60CEF">
        <w:rPr>
          <w:rFonts w:cs="Arial"/>
          <w:color w:val="auto"/>
          <w:sz w:val="20"/>
          <w:szCs w:val="20"/>
          <w:lang w:val="en-GB"/>
        </w:rPr>
        <w:t xml:space="preserve">, </w:t>
      </w:r>
      <w:r w:rsidR="009445B4" w:rsidRPr="00E60CEF">
        <w:rPr>
          <w:rFonts w:cs="Arial"/>
          <w:color w:val="auto"/>
          <w:sz w:val="20"/>
          <w:szCs w:val="20"/>
          <w:lang w:val="en-GB"/>
        </w:rPr>
        <w:t xml:space="preserve">filling of HODs posts, </w:t>
      </w:r>
      <w:r w:rsidR="00BD5DD8" w:rsidRPr="00E60CEF">
        <w:rPr>
          <w:rFonts w:cs="Arial"/>
          <w:color w:val="auto"/>
          <w:sz w:val="20"/>
          <w:szCs w:val="20"/>
          <w:lang w:val="en-GB"/>
        </w:rPr>
        <w:t>T</w:t>
      </w:r>
      <w:r w:rsidR="00401354" w:rsidRPr="00E60CEF">
        <w:rPr>
          <w:rFonts w:cs="Arial"/>
          <w:color w:val="auto"/>
          <w:sz w:val="20"/>
          <w:szCs w:val="20"/>
          <w:lang w:val="en-GB"/>
        </w:rPr>
        <w:t xml:space="preserve">husong </w:t>
      </w:r>
      <w:r w:rsidR="00BD5DD8" w:rsidRPr="00E60CEF">
        <w:rPr>
          <w:rFonts w:cs="Arial"/>
          <w:color w:val="auto"/>
          <w:sz w:val="20"/>
          <w:szCs w:val="20"/>
          <w:lang w:val="en-GB"/>
        </w:rPr>
        <w:t>S</w:t>
      </w:r>
      <w:r w:rsidR="00401354" w:rsidRPr="00E60CEF">
        <w:rPr>
          <w:rFonts w:cs="Arial"/>
          <w:color w:val="auto"/>
          <w:sz w:val="20"/>
          <w:szCs w:val="20"/>
          <w:lang w:val="en-GB"/>
        </w:rPr>
        <w:t xml:space="preserve">ervice </w:t>
      </w:r>
      <w:r w:rsidR="00BD5DD8" w:rsidRPr="00E60CEF">
        <w:rPr>
          <w:rFonts w:cs="Arial"/>
          <w:color w:val="auto"/>
          <w:sz w:val="20"/>
          <w:szCs w:val="20"/>
          <w:lang w:val="en-GB"/>
        </w:rPr>
        <w:t>C</w:t>
      </w:r>
      <w:r w:rsidR="00401354" w:rsidRPr="00E60CEF">
        <w:rPr>
          <w:rFonts w:cs="Arial"/>
          <w:color w:val="auto"/>
          <w:sz w:val="20"/>
          <w:szCs w:val="20"/>
          <w:lang w:val="en-GB"/>
        </w:rPr>
        <w:t>entre</w:t>
      </w:r>
      <w:r w:rsidR="00BD5DD8" w:rsidRPr="00E60CEF">
        <w:rPr>
          <w:rFonts w:cs="Arial"/>
          <w:color w:val="auto"/>
          <w:sz w:val="20"/>
          <w:szCs w:val="20"/>
          <w:lang w:val="en-GB"/>
        </w:rPr>
        <w:t xml:space="preserve">s and </w:t>
      </w:r>
      <w:r w:rsidR="007E4FF7" w:rsidRPr="00E60CEF">
        <w:rPr>
          <w:rFonts w:cs="Arial"/>
          <w:color w:val="auto"/>
          <w:sz w:val="20"/>
          <w:szCs w:val="20"/>
          <w:lang w:val="en-GB"/>
        </w:rPr>
        <w:t xml:space="preserve">service inspection </w:t>
      </w:r>
      <w:r w:rsidR="00BD5DD8" w:rsidRPr="00E60CEF">
        <w:rPr>
          <w:rFonts w:cs="Arial"/>
          <w:color w:val="auto"/>
          <w:sz w:val="20"/>
          <w:szCs w:val="20"/>
          <w:lang w:val="en-GB"/>
        </w:rPr>
        <w:t>report</w:t>
      </w:r>
      <w:r w:rsidR="00393D28" w:rsidRPr="00E60CEF">
        <w:rPr>
          <w:rFonts w:cs="Arial"/>
          <w:color w:val="auto"/>
          <w:sz w:val="20"/>
          <w:szCs w:val="20"/>
          <w:lang w:val="en-GB"/>
        </w:rPr>
        <w:t>s</w:t>
      </w:r>
      <w:r w:rsidR="00BD5DD8" w:rsidRPr="00E60CEF">
        <w:rPr>
          <w:rFonts w:cs="Arial"/>
          <w:color w:val="auto"/>
          <w:sz w:val="20"/>
          <w:szCs w:val="20"/>
          <w:lang w:val="en-GB"/>
        </w:rPr>
        <w:t xml:space="preserve"> by the Provincial Public Service Commission</w:t>
      </w:r>
      <w:r w:rsidR="00393D28" w:rsidRPr="00E60CEF">
        <w:rPr>
          <w:rFonts w:cs="Arial"/>
          <w:color w:val="auto"/>
          <w:sz w:val="20"/>
          <w:szCs w:val="20"/>
          <w:lang w:val="en-GB"/>
        </w:rPr>
        <w:t>ers</w:t>
      </w:r>
      <w:r w:rsidR="00BD5DD8" w:rsidRPr="00E60CEF">
        <w:rPr>
          <w:rFonts w:cs="Arial"/>
          <w:color w:val="auto"/>
          <w:sz w:val="20"/>
          <w:szCs w:val="20"/>
          <w:lang w:val="en-GB"/>
        </w:rPr>
        <w:t>.</w:t>
      </w:r>
    </w:p>
    <w:p w:rsidR="000F445D" w:rsidRPr="00E60CEF" w:rsidRDefault="000F445D" w:rsidP="00E60CEF">
      <w:pPr>
        <w:pStyle w:val="ListParagraph"/>
        <w:ind w:left="567"/>
        <w:rPr>
          <w:rFonts w:cs="Arial"/>
          <w:color w:val="auto"/>
          <w:sz w:val="20"/>
          <w:szCs w:val="20"/>
          <w:lang w:val="en-GB"/>
        </w:rPr>
      </w:pPr>
    </w:p>
    <w:p w:rsidR="0072762E" w:rsidRPr="00E60CEF" w:rsidRDefault="00BD5DD8"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The Committee emphasised the importance of the Office</w:t>
      </w:r>
      <w:r w:rsidR="009445B4" w:rsidRPr="00E60CEF">
        <w:rPr>
          <w:rFonts w:cs="Arial"/>
          <w:color w:val="auto"/>
          <w:sz w:val="20"/>
          <w:szCs w:val="20"/>
          <w:lang w:val="en-GB"/>
        </w:rPr>
        <w:t>s</w:t>
      </w:r>
      <w:r w:rsidRPr="00E60CEF">
        <w:rPr>
          <w:rFonts w:cs="Arial"/>
          <w:color w:val="auto"/>
          <w:sz w:val="20"/>
          <w:szCs w:val="20"/>
          <w:lang w:val="en-GB"/>
        </w:rPr>
        <w:t xml:space="preserve"> of the Premier strengthening coherent planning, coordination and monitoring performance of the pr</w:t>
      </w:r>
      <w:r w:rsidR="00B03C8A" w:rsidRPr="00E60CEF">
        <w:rPr>
          <w:rFonts w:cs="Arial"/>
          <w:color w:val="auto"/>
          <w:sz w:val="20"/>
          <w:szCs w:val="20"/>
          <w:lang w:val="en-GB"/>
        </w:rPr>
        <w:t>ovincial departments in delivering</w:t>
      </w:r>
      <w:r w:rsidRPr="00E60CEF">
        <w:rPr>
          <w:rFonts w:cs="Arial"/>
          <w:color w:val="auto"/>
          <w:sz w:val="20"/>
          <w:szCs w:val="20"/>
          <w:lang w:val="en-GB"/>
        </w:rPr>
        <w:t xml:space="preserve"> services to citizen</w:t>
      </w:r>
      <w:r w:rsidR="00393D28" w:rsidRPr="00E60CEF">
        <w:rPr>
          <w:rFonts w:cs="Arial"/>
          <w:color w:val="auto"/>
          <w:sz w:val="20"/>
          <w:szCs w:val="20"/>
          <w:lang w:val="en-GB"/>
        </w:rPr>
        <w:t>s</w:t>
      </w:r>
      <w:r w:rsidRPr="00E60CEF">
        <w:rPr>
          <w:rFonts w:cs="Arial"/>
          <w:color w:val="auto"/>
          <w:sz w:val="20"/>
          <w:szCs w:val="20"/>
          <w:lang w:val="en-GB"/>
        </w:rPr>
        <w:t>.</w:t>
      </w:r>
    </w:p>
    <w:p w:rsidR="0072762E" w:rsidRPr="00E60CEF" w:rsidRDefault="0072762E" w:rsidP="00E60CEF">
      <w:pPr>
        <w:pStyle w:val="ListParagraph"/>
        <w:rPr>
          <w:rFonts w:cs="Arial"/>
          <w:sz w:val="20"/>
          <w:szCs w:val="20"/>
        </w:rPr>
      </w:pPr>
    </w:p>
    <w:p w:rsidR="00112D50"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The Northern Cape Province has 11 departments, </w:t>
      </w:r>
      <w:r w:rsidR="00393D28" w:rsidRPr="00E60CEF">
        <w:rPr>
          <w:rFonts w:cs="Arial"/>
          <w:sz w:val="20"/>
          <w:szCs w:val="20"/>
        </w:rPr>
        <w:t>and</w:t>
      </w:r>
      <w:r w:rsidRPr="00E60CEF">
        <w:rPr>
          <w:rFonts w:cs="Arial"/>
          <w:sz w:val="20"/>
          <w:szCs w:val="20"/>
        </w:rPr>
        <w:t xml:space="preserve"> seven departments have Heads of Department including </w:t>
      </w:r>
      <w:r w:rsidR="00393D28" w:rsidRPr="00E60CEF">
        <w:rPr>
          <w:rFonts w:cs="Arial"/>
          <w:sz w:val="20"/>
          <w:szCs w:val="20"/>
        </w:rPr>
        <w:t xml:space="preserve">a </w:t>
      </w:r>
      <w:r w:rsidRPr="00E60CEF">
        <w:rPr>
          <w:rFonts w:cs="Arial"/>
          <w:sz w:val="20"/>
          <w:szCs w:val="20"/>
        </w:rPr>
        <w:t xml:space="preserve">Director-General in the Office of the Premier. It was disappointing to find that the provincial Departments of Health, Social Development and Agriculture, Environmental Affairs, Rural Development </w:t>
      </w:r>
      <w:r w:rsidR="00393D28" w:rsidRPr="00E60CEF">
        <w:rPr>
          <w:rFonts w:cs="Arial"/>
          <w:sz w:val="20"/>
          <w:szCs w:val="20"/>
        </w:rPr>
        <w:t>and</w:t>
      </w:r>
      <w:r w:rsidRPr="00E60CEF">
        <w:rPr>
          <w:rFonts w:cs="Arial"/>
          <w:sz w:val="20"/>
          <w:szCs w:val="20"/>
        </w:rPr>
        <w:t xml:space="preserve"> Land Reform were without permanent Heads of Department. </w:t>
      </w:r>
    </w:p>
    <w:p w:rsidR="00112D50" w:rsidRPr="00E60CEF" w:rsidRDefault="00112D50" w:rsidP="00E60CEF">
      <w:pPr>
        <w:pStyle w:val="ListParagraph"/>
        <w:rPr>
          <w:rFonts w:cs="Arial"/>
          <w:sz w:val="20"/>
          <w:szCs w:val="20"/>
        </w:rPr>
      </w:pPr>
    </w:p>
    <w:p w:rsidR="00112D50" w:rsidRPr="00E60CEF" w:rsidRDefault="00112D50"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The Free State Province almost </w:t>
      </w:r>
      <w:r w:rsidR="00393D28" w:rsidRPr="00E60CEF">
        <w:rPr>
          <w:rFonts w:cs="Arial"/>
          <w:sz w:val="20"/>
          <w:szCs w:val="20"/>
        </w:rPr>
        <w:t xml:space="preserve">filled </w:t>
      </w:r>
      <w:r w:rsidRPr="00E60CEF">
        <w:rPr>
          <w:rFonts w:cs="Arial"/>
          <w:sz w:val="20"/>
          <w:szCs w:val="20"/>
        </w:rPr>
        <w:t xml:space="preserve">all Heads of Department positions except the Department of Police, Roads and Transport and </w:t>
      </w:r>
      <w:r w:rsidR="00393D28" w:rsidRPr="00E60CEF">
        <w:rPr>
          <w:rFonts w:cs="Arial"/>
          <w:sz w:val="20"/>
          <w:szCs w:val="20"/>
        </w:rPr>
        <w:t xml:space="preserve">the </w:t>
      </w:r>
      <w:r w:rsidRPr="00E60CEF">
        <w:rPr>
          <w:rFonts w:cs="Arial"/>
          <w:sz w:val="20"/>
          <w:szCs w:val="20"/>
        </w:rPr>
        <w:t xml:space="preserve">Department of Sports, Arts and Culture. All HoDs </w:t>
      </w:r>
      <w:r w:rsidR="00393D28" w:rsidRPr="00E60CEF">
        <w:rPr>
          <w:rFonts w:cs="Arial"/>
          <w:sz w:val="20"/>
          <w:szCs w:val="20"/>
        </w:rPr>
        <w:t xml:space="preserve">had </w:t>
      </w:r>
      <w:r w:rsidRPr="00E60CEF">
        <w:rPr>
          <w:rFonts w:cs="Arial"/>
          <w:sz w:val="20"/>
          <w:szCs w:val="20"/>
        </w:rPr>
        <w:t>signed performance contract</w:t>
      </w:r>
      <w:r w:rsidR="00393D28" w:rsidRPr="00E60CEF">
        <w:rPr>
          <w:rFonts w:cs="Arial"/>
          <w:sz w:val="20"/>
          <w:szCs w:val="20"/>
        </w:rPr>
        <w:t>s</w:t>
      </w:r>
      <w:r w:rsidRPr="00E60CEF">
        <w:rPr>
          <w:rFonts w:cs="Arial"/>
          <w:sz w:val="20"/>
          <w:szCs w:val="20"/>
        </w:rPr>
        <w:t xml:space="preserve"> with the MECs </w:t>
      </w:r>
      <w:r w:rsidR="00393D28" w:rsidRPr="00E60CEF">
        <w:rPr>
          <w:rFonts w:cs="Arial"/>
          <w:sz w:val="20"/>
          <w:szCs w:val="20"/>
        </w:rPr>
        <w:t>of</w:t>
      </w:r>
      <w:r w:rsidRPr="00E60CEF">
        <w:rPr>
          <w:rFonts w:cs="Arial"/>
          <w:sz w:val="20"/>
          <w:szCs w:val="20"/>
        </w:rPr>
        <w:t xml:space="preserve"> the province. </w:t>
      </w:r>
    </w:p>
    <w:p w:rsidR="00EC01B5" w:rsidRPr="00E60CEF" w:rsidRDefault="00EC01B5" w:rsidP="00E60CEF">
      <w:pPr>
        <w:pStyle w:val="ListParagraph"/>
        <w:rPr>
          <w:rFonts w:cs="Arial"/>
          <w:color w:val="auto"/>
          <w:sz w:val="20"/>
          <w:szCs w:val="20"/>
          <w:lang w:val="en-GB"/>
        </w:rPr>
      </w:pPr>
    </w:p>
    <w:p w:rsidR="0072762E"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The provincial Department of Health was the main contributor </w:t>
      </w:r>
      <w:r w:rsidR="00393D28" w:rsidRPr="00E60CEF">
        <w:rPr>
          <w:rFonts w:cs="Arial"/>
          <w:sz w:val="20"/>
          <w:szCs w:val="20"/>
        </w:rPr>
        <w:t>t</w:t>
      </w:r>
      <w:r w:rsidRPr="00E60CEF">
        <w:rPr>
          <w:rFonts w:cs="Arial"/>
          <w:sz w:val="20"/>
          <w:szCs w:val="20"/>
        </w:rPr>
        <w:t xml:space="preserve">o </w:t>
      </w:r>
      <w:r w:rsidR="00393D28" w:rsidRPr="00E60CEF">
        <w:rPr>
          <w:rFonts w:cs="Arial"/>
          <w:sz w:val="20"/>
          <w:szCs w:val="20"/>
        </w:rPr>
        <w:t xml:space="preserve">a </w:t>
      </w:r>
      <w:r w:rsidRPr="00E60CEF">
        <w:rPr>
          <w:rFonts w:cs="Arial"/>
          <w:sz w:val="20"/>
          <w:szCs w:val="20"/>
        </w:rPr>
        <w:t xml:space="preserve">highest number of invoices not paid within 30 days as per the Treasury Regulations 8.2.3. </w:t>
      </w:r>
      <w:r w:rsidR="00393D28" w:rsidRPr="00E60CEF">
        <w:rPr>
          <w:rFonts w:cs="Arial"/>
          <w:sz w:val="20"/>
          <w:szCs w:val="20"/>
        </w:rPr>
        <w:t>A</w:t>
      </w:r>
      <w:r w:rsidRPr="00E60CEF">
        <w:rPr>
          <w:rFonts w:cs="Arial"/>
          <w:sz w:val="20"/>
          <w:szCs w:val="20"/>
        </w:rPr>
        <w:t xml:space="preserve">pproximately 90% of invoices older than 30 days not paid in the provinces </w:t>
      </w:r>
      <w:r w:rsidR="00393D28" w:rsidRPr="00E60CEF">
        <w:rPr>
          <w:rFonts w:cs="Arial"/>
          <w:sz w:val="20"/>
          <w:szCs w:val="20"/>
        </w:rPr>
        <w:t>came</w:t>
      </w:r>
      <w:r w:rsidRPr="00E60CEF">
        <w:rPr>
          <w:rFonts w:cs="Arial"/>
          <w:sz w:val="20"/>
          <w:szCs w:val="20"/>
        </w:rPr>
        <w:t xml:space="preserve"> from the Department of Health.  </w:t>
      </w:r>
    </w:p>
    <w:p w:rsidR="0072762E" w:rsidRPr="00E60CEF" w:rsidRDefault="0072762E"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Challenges hindering the payment of service providers include</w:t>
      </w:r>
      <w:r w:rsidR="00393D28" w:rsidRPr="00E60CEF">
        <w:rPr>
          <w:rFonts w:cs="Arial"/>
          <w:sz w:val="20"/>
          <w:szCs w:val="20"/>
        </w:rPr>
        <w:t>d</w:t>
      </w:r>
      <w:r w:rsidRPr="00E60CEF">
        <w:rPr>
          <w:rFonts w:cs="Arial"/>
          <w:sz w:val="20"/>
          <w:szCs w:val="20"/>
        </w:rPr>
        <w:t xml:space="preserve"> </w:t>
      </w:r>
      <w:r w:rsidR="00393D28" w:rsidRPr="00E60CEF">
        <w:rPr>
          <w:rFonts w:cs="Arial"/>
          <w:sz w:val="20"/>
          <w:szCs w:val="20"/>
        </w:rPr>
        <w:t xml:space="preserve">the </w:t>
      </w:r>
      <w:r w:rsidRPr="00E60CEF">
        <w:rPr>
          <w:rFonts w:cs="Arial"/>
          <w:sz w:val="20"/>
          <w:szCs w:val="20"/>
        </w:rPr>
        <w:t>inefficien</w:t>
      </w:r>
      <w:r w:rsidR="00393D28" w:rsidRPr="00E60CEF">
        <w:rPr>
          <w:rFonts w:cs="Arial"/>
          <w:sz w:val="20"/>
          <w:szCs w:val="20"/>
        </w:rPr>
        <w:t>cy</w:t>
      </w:r>
      <w:r w:rsidRPr="00E60CEF">
        <w:rPr>
          <w:rFonts w:cs="Arial"/>
          <w:sz w:val="20"/>
          <w:szCs w:val="20"/>
        </w:rPr>
        <w:t xml:space="preserve"> </w:t>
      </w:r>
      <w:r w:rsidR="00393D28" w:rsidRPr="00E60CEF">
        <w:rPr>
          <w:rFonts w:cs="Arial"/>
          <w:sz w:val="20"/>
          <w:szCs w:val="20"/>
        </w:rPr>
        <w:t xml:space="preserve">of the </w:t>
      </w:r>
      <w:r w:rsidRPr="00E60CEF">
        <w:rPr>
          <w:rFonts w:cs="Arial"/>
          <w:sz w:val="20"/>
          <w:szCs w:val="20"/>
        </w:rPr>
        <w:t xml:space="preserve">State Information Technology Agency in terms of system downtime resulting into system not optimally functioning.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Poor alignment of budget with procurement plans was another matter </w:t>
      </w:r>
      <w:r w:rsidR="00393D28" w:rsidRPr="00E60CEF">
        <w:rPr>
          <w:rFonts w:cs="Arial"/>
          <w:sz w:val="20"/>
          <w:szCs w:val="20"/>
        </w:rPr>
        <w:t xml:space="preserve">that </w:t>
      </w:r>
      <w:r w:rsidRPr="00E60CEF">
        <w:rPr>
          <w:rFonts w:cs="Arial"/>
          <w:sz w:val="20"/>
          <w:szCs w:val="20"/>
        </w:rPr>
        <w:t xml:space="preserve">needed to be attended through training and development to prevent </w:t>
      </w:r>
      <w:r w:rsidR="00393D28" w:rsidRPr="00E60CEF">
        <w:rPr>
          <w:rFonts w:cs="Arial"/>
          <w:sz w:val="20"/>
          <w:szCs w:val="20"/>
        </w:rPr>
        <w:t>recurrence</w:t>
      </w:r>
      <w:r w:rsidRPr="00E60CEF">
        <w:rPr>
          <w:rFonts w:cs="Arial"/>
          <w:sz w:val="20"/>
          <w:szCs w:val="20"/>
        </w:rPr>
        <w:t xml:space="preserve"> occurring in the outer years.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It </w:t>
      </w:r>
      <w:r w:rsidR="00393D28" w:rsidRPr="00E60CEF">
        <w:rPr>
          <w:rFonts w:cs="Arial"/>
          <w:sz w:val="20"/>
          <w:szCs w:val="20"/>
        </w:rPr>
        <w:t>w</w:t>
      </w:r>
      <w:r w:rsidR="0005205E" w:rsidRPr="00E60CEF">
        <w:rPr>
          <w:rFonts w:cs="Arial"/>
          <w:sz w:val="20"/>
          <w:szCs w:val="20"/>
        </w:rPr>
        <w:t xml:space="preserve">as </w:t>
      </w:r>
      <w:r w:rsidRPr="00E60CEF">
        <w:rPr>
          <w:rFonts w:cs="Arial"/>
          <w:sz w:val="20"/>
          <w:szCs w:val="20"/>
        </w:rPr>
        <w:t xml:space="preserve">evident that provincial departments </w:t>
      </w:r>
      <w:r w:rsidR="006509E1" w:rsidRPr="00E60CEF">
        <w:rPr>
          <w:rFonts w:cs="Arial"/>
          <w:sz w:val="20"/>
          <w:szCs w:val="20"/>
        </w:rPr>
        <w:t>we</w:t>
      </w:r>
      <w:r w:rsidRPr="00E60CEF">
        <w:rPr>
          <w:rFonts w:cs="Arial"/>
          <w:sz w:val="20"/>
          <w:szCs w:val="20"/>
        </w:rPr>
        <w:t>re submitting the Service Delivery Improvement Plans for compliance purposes without the intention of changing citizens</w:t>
      </w:r>
      <w:r w:rsidR="006509E1" w:rsidRPr="00E60CEF">
        <w:rPr>
          <w:rFonts w:cs="Arial"/>
          <w:sz w:val="20"/>
          <w:szCs w:val="20"/>
        </w:rPr>
        <w:t>’</w:t>
      </w:r>
      <w:r w:rsidRPr="00E60CEF">
        <w:rPr>
          <w:rFonts w:cs="Arial"/>
          <w:sz w:val="20"/>
          <w:szCs w:val="20"/>
        </w:rPr>
        <w:t xml:space="preserve"> lives. The Northern Cape Province ha</w:t>
      </w:r>
      <w:r w:rsidR="006509E1" w:rsidRPr="00E60CEF">
        <w:rPr>
          <w:rFonts w:cs="Arial"/>
          <w:sz w:val="20"/>
          <w:szCs w:val="20"/>
        </w:rPr>
        <w:t>d</w:t>
      </w:r>
      <w:r w:rsidRPr="00E60CEF">
        <w:rPr>
          <w:rFonts w:cs="Arial"/>
          <w:sz w:val="20"/>
          <w:szCs w:val="20"/>
        </w:rPr>
        <w:t xml:space="preserve"> insufficient capacity to analyse submitted SDIPs.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The Thusong Service Centre</w:t>
      </w:r>
      <w:r w:rsidR="006509E1" w:rsidRPr="00E60CEF">
        <w:rPr>
          <w:rFonts w:cs="Arial"/>
          <w:sz w:val="20"/>
          <w:szCs w:val="20"/>
        </w:rPr>
        <w:t>s</w:t>
      </w:r>
      <w:r w:rsidRPr="00E60CEF">
        <w:rPr>
          <w:rFonts w:cs="Arial"/>
          <w:sz w:val="20"/>
          <w:szCs w:val="20"/>
        </w:rPr>
        <w:t xml:space="preserve"> remain unfunded across the province</w:t>
      </w:r>
      <w:r w:rsidR="00EC01B5" w:rsidRPr="00E60CEF">
        <w:rPr>
          <w:rFonts w:cs="Arial"/>
          <w:sz w:val="20"/>
          <w:szCs w:val="20"/>
        </w:rPr>
        <w:t>s</w:t>
      </w:r>
      <w:r w:rsidRPr="00E60CEF">
        <w:rPr>
          <w:rFonts w:cs="Arial"/>
          <w:sz w:val="20"/>
          <w:szCs w:val="20"/>
        </w:rPr>
        <w:t xml:space="preserve"> and the Office of the Premier in the Northern Cape </w:t>
      </w:r>
      <w:r w:rsidR="006509E1" w:rsidRPr="00E60CEF">
        <w:rPr>
          <w:rFonts w:cs="Arial"/>
          <w:sz w:val="20"/>
          <w:szCs w:val="20"/>
        </w:rPr>
        <w:t>wa</w:t>
      </w:r>
      <w:r w:rsidRPr="00E60CEF">
        <w:rPr>
          <w:rFonts w:cs="Arial"/>
          <w:sz w:val="20"/>
          <w:szCs w:val="20"/>
        </w:rPr>
        <w:t>s partially funding the centres</w:t>
      </w:r>
      <w:r w:rsidR="006509E1" w:rsidRPr="00E60CEF">
        <w:rPr>
          <w:rFonts w:cs="Arial"/>
          <w:sz w:val="20"/>
          <w:szCs w:val="20"/>
        </w:rPr>
        <w:t xml:space="preserve"> in the province</w:t>
      </w:r>
      <w:r w:rsidRPr="00E60CEF">
        <w:rPr>
          <w:rFonts w:cs="Arial"/>
          <w:sz w:val="20"/>
          <w:szCs w:val="20"/>
        </w:rPr>
        <w:t>. Funding and location of the Thusong Service Centres across the country ha</w:t>
      </w:r>
      <w:r w:rsidR="006509E1" w:rsidRPr="00E60CEF">
        <w:rPr>
          <w:rFonts w:cs="Arial"/>
          <w:sz w:val="20"/>
          <w:szCs w:val="20"/>
        </w:rPr>
        <w:t>ve</w:t>
      </w:r>
      <w:r w:rsidRPr="00E60CEF">
        <w:rPr>
          <w:rFonts w:cs="Arial"/>
          <w:sz w:val="20"/>
          <w:szCs w:val="20"/>
        </w:rPr>
        <w:t xml:space="preserve"> to be finalised.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The Centre for Public Service Innovation (CPSI) and </w:t>
      </w:r>
      <w:r w:rsidR="000A6E5B" w:rsidRPr="00E60CEF">
        <w:rPr>
          <w:rFonts w:cs="Arial"/>
          <w:sz w:val="20"/>
          <w:szCs w:val="20"/>
        </w:rPr>
        <w:t xml:space="preserve">Northern Cape </w:t>
      </w:r>
      <w:r w:rsidRPr="00E60CEF">
        <w:rPr>
          <w:rFonts w:cs="Arial"/>
          <w:sz w:val="20"/>
          <w:szCs w:val="20"/>
        </w:rPr>
        <w:t>Office of the Premier designed and developed the online Thusong Service Centre Mobile Application that w</w:t>
      </w:r>
      <w:r w:rsidR="006509E1" w:rsidRPr="00E60CEF">
        <w:rPr>
          <w:rFonts w:cs="Arial"/>
          <w:sz w:val="20"/>
          <w:szCs w:val="20"/>
        </w:rPr>
        <w:t>ould</w:t>
      </w:r>
      <w:r w:rsidRPr="00E60CEF">
        <w:rPr>
          <w:rFonts w:cs="Arial"/>
          <w:sz w:val="20"/>
          <w:szCs w:val="20"/>
        </w:rPr>
        <w:t xml:space="preserve"> assist citizens with government information and certain services.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 xml:space="preserve">The </w:t>
      </w:r>
      <w:r w:rsidR="000A6E5B" w:rsidRPr="00E60CEF">
        <w:rPr>
          <w:rFonts w:cs="Arial"/>
          <w:sz w:val="20"/>
          <w:szCs w:val="20"/>
        </w:rPr>
        <w:t xml:space="preserve">Northern </w:t>
      </w:r>
      <w:r w:rsidRPr="00E60CEF">
        <w:rPr>
          <w:rFonts w:cs="Arial"/>
          <w:sz w:val="20"/>
          <w:szCs w:val="20"/>
        </w:rPr>
        <w:t>Province was unable to conclude disciplinary cases within 90 days, with the Department of Health, Department of Education and Department of Social Development hav</w:t>
      </w:r>
      <w:r w:rsidR="006509E1" w:rsidRPr="00E60CEF">
        <w:rPr>
          <w:rFonts w:cs="Arial"/>
          <w:sz w:val="20"/>
          <w:szCs w:val="20"/>
        </w:rPr>
        <w:t>ing</w:t>
      </w:r>
      <w:r w:rsidRPr="00E60CEF">
        <w:rPr>
          <w:rFonts w:cs="Arial"/>
          <w:sz w:val="20"/>
          <w:szCs w:val="20"/>
        </w:rPr>
        <w:t xml:space="preserve"> reported the highest number of cases.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A huge number of cases reported through the Public Service Commission grievance management system reveal</w:t>
      </w:r>
      <w:r w:rsidR="006509E1" w:rsidRPr="00E60CEF">
        <w:rPr>
          <w:rFonts w:cs="Arial"/>
          <w:sz w:val="20"/>
          <w:szCs w:val="20"/>
        </w:rPr>
        <w:t>ed</w:t>
      </w:r>
      <w:r w:rsidRPr="00E60CEF">
        <w:rPr>
          <w:rFonts w:cs="Arial"/>
          <w:sz w:val="20"/>
          <w:szCs w:val="20"/>
        </w:rPr>
        <w:t xml:space="preserve"> that human resource management remain</w:t>
      </w:r>
      <w:r w:rsidR="006509E1" w:rsidRPr="00E60CEF">
        <w:rPr>
          <w:rFonts w:cs="Arial"/>
          <w:sz w:val="20"/>
          <w:szCs w:val="20"/>
        </w:rPr>
        <w:t>ed</w:t>
      </w:r>
      <w:r w:rsidRPr="00E60CEF">
        <w:rPr>
          <w:rFonts w:cs="Arial"/>
          <w:sz w:val="20"/>
          <w:szCs w:val="20"/>
        </w:rPr>
        <w:t xml:space="preserve"> </w:t>
      </w:r>
      <w:r w:rsidR="006509E1" w:rsidRPr="00E60CEF">
        <w:rPr>
          <w:rFonts w:cs="Arial"/>
          <w:sz w:val="20"/>
          <w:szCs w:val="20"/>
        </w:rPr>
        <w:t xml:space="preserve">the </w:t>
      </w:r>
      <w:r w:rsidRPr="00E60CEF">
        <w:rPr>
          <w:rFonts w:cs="Arial"/>
          <w:sz w:val="20"/>
          <w:szCs w:val="20"/>
        </w:rPr>
        <w:t xml:space="preserve">core issue </w:t>
      </w:r>
      <w:r w:rsidR="006509E1" w:rsidRPr="00E60CEF">
        <w:rPr>
          <w:rFonts w:cs="Arial"/>
          <w:sz w:val="20"/>
          <w:szCs w:val="20"/>
        </w:rPr>
        <w:t>of</w:t>
      </w:r>
      <w:r w:rsidRPr="00E60CEF">
        <w:rPr>
          <w:rFonts w:cs="Arial"/>
          <w:sz w:val="20"/>
          <w:szCs w:val="20"/>
        </w:rPr>
        <w:t xml:space="preserve"> grievances</w:t>
      </w:r>
      <w:r w:rsidR="006509E1" w:rsidRPr="00E60CEF">
        <w:rPr>
          <w:rFonts w:cs="Arial"/>
          <w:sz w:val="20"/>
          <w:szCs w:val="20"/>
        </w:rPr>
        <w:t>,</w:t>
      </w:r>
      <w:r w:rsidRPr="00E60CEF">
        <w:rPr>
          <w:rFonts w:cs="Arial"/>
          <w:sz w:val="20"/>
          <w:szCs w:val="20"/>
        </w:rPr>
        <w:t xml:space="preserve"> such as irregular appointments and unfair labour practice.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Although the Public Service Regulations prohibit public servants f</w:t>
      </w:r>
      <w:r w:rsidR="006509E1" w:rsidRPr="00E60CEF">
        <w:rPr>
          <w:rFonts w:cs="Arial"/>
          <w:sz w:val="20"/>
          <w:szCs w:val="20"/>
        </w:rPr>
        <w:t>rom</w:t>
      </w:r>
      <w:r w:rsidRPr="00E60CEF">
        <w:rPr>
          <w:rFonts w:cs="Arial"/>
          <w:sz w:val="20"/>
          <w:szCs w:val="20"/>
        </w:rPr>
        <w:t xml:space="preserve"> holding directorship position in companies, the results show</w:t>
      </w:r>
      <w:r w:rsidR="006509E1" w:rsidRPr="00E60CEF">
        <w:rPr>
          <w:rFonts w:cs="Arial"/>
          <w:sz w:val="20"/>
          <w:szCs w:val="20"/>
        </w:rPr>
        <w:t>ed</w:t>
      </w:r>
      <w:r w:rsidRPr="00E60CEF">
        <w:rPr>
          <w:rFonts w:cs="Arial"/>
          <w:sz w:val="20"/>
          <w:szCs w:val="20"/>
        </w:rPr>
        <w:t xml:space="preserve"> </w:t>
      </w:r>
      <w:r w:rsidR="006509E1" w:rsidRPr="00E60CEF">
        <w:rPr>
          <w:rFonts w:cs="Arial"/>
          <w:sz w:val="20"/>
          <w:szCs w:val="20"/>
        </w:rPr>
        <w:t xml:space="preserve">the </w:t>
      </w:r>
      <w:r w:rsidRPr="00E60CEF">
        <w:rPr>
          <w:rFonts w:cs="Arial"/>
          <w:sz w:val="20"/>
          <w:szCs w:val="20"/>
        </w:rPr>
        <w:t>prevalen</w:t>
      </w:r>
      <w:r w:rsidR="006509E1" w:rsidRPr="00E60CEF">
        <w:rPr>
          <w:rFonts w:cs="Arial"/>
          <w:sz w:val="20"/>
          <w:szCs w:val="20"/>
        </w:rPr>
        <w:t>ce</w:t>
      </w:r>
      <w:r w:rsidRPr="00E60CEF">
        <w:rPr>
          <w:rFonts w:cs="Arial"/>
          <w:sz w:val="20"/>
          <w:szCs w:val="20"/>
        </w:rPr>
        <w:t xml:space="preserve"> of this practice. The DPSA </w:t>
      </w:r>
      <w:r w:rsidRPr="00E60CEF">
        <w:rPr>
          <w:rFonts w:cs="Arial"/>
          <w:sz w:val="20"/>
          <w:szCs w:val="20"/>
        </w:rPr>
        <w:lastRenderedPageBreak/>
        <w:t>need</w:t>
      </w:r>
      <w:r w:rsidR="006509E1" w:rsidRPr="00E60CEF">
        <w:rPr>
          <w:rFonts w:cs="Arial"/>
          <w:sz w:val="20"/>
          <w:szCs w:val="20"/>
        </w:rPr>
        <w:t>s</w:t>
      </w:r>
      <w:r w:rsidRPr="00E60CEF">
        <w:rPr>
          <w:rFonts w:cs="Arial"/>
          <w:sz w:val="20"/>
          <w:szCs w:val="20"/>
        </w:rPr>
        <w:t xml:space="preserve"> to enforce the laws passed by Parliament by disciplining government officials serving as directors in various companies without the Accounting Officers</w:t>
      </w:r>
      <w:r w:rsidR="006509E1" w:rsidRPr="00E60CEF">
        <w:rPr>
          <w:rFonts w:cs="Arial"/>
          <w:sz w:val="20"/>
          <w:szCs w:val="20"/>
        </w:rPr>
        <w:t>’</w:t>
      </w:r>
      <w:r w:rsidRPr="00E60CEF">
        <w:rPr>
          <w:rFonts w:cs="Arial"/>
          <w:sz w:val="20"/>
          <w:szCs w:val="20"/>
        </w:rPr>
        <w:t xml:space="preserve"> approval. </w:t>
      </w:r>
    </w:p>
    <w:p w:rsidR="00994A35" w:rsidRPr="00E60CEF" w:rsidRDefault="00994A35" w:rsidP="00E60CEF">
      <w:pPr>
        <w:pStyle w:val="ListParagraph"/>
        <w:rPr>
          <w:rFonts w:cs="Arial"/>
          <w:sz w:val="20"/>
          <w:szCs w:val="20"/>
        </w:rPr>
      </w:pPr>
    </w:p>
    <w:p w:rsidR="00994A35" w:rsidRPr="00E60CEF" w:rsidRDefault="0072762E" w:rsidP="00E60CEF">
      <w:pPr>
        <w:pStyle w:val="ListParagraph"/>
        <w:numPr>
          <w:ilvl w:val="1"/>
          <w:numId w:val="4"/>
        </w:numPr>
        <w:ind w:left="567" w:hanging="567"/>
        <w:rPr>
          <w:rFonts w:cs="Arial"/>
          <w:color w:val="auto"/>
          <w:sz w:val="20"/>
          <w:szCs w:val="20"/>
          <w:lang w:val="en-GB"/>
        </w:rPr>
      </w:pPr>
      <w:r w:rsidRPr="00E60CEF">
        <w:rPr>
          <w:rFonts w:cs="Arial"/>
          <w:sz w:val="20"/>
          <w:szCs w:val="20"/>
        </w:rPr>
        <w:t>The Northern Cape Office of the Premier would not follow the DPSA’s approved Lifestyle Audit Framework as the framework mimic</w:t>
      </w:r>
      <w:r w:rsidR="006509E1" w:rsidRPr="00E60CEF">
        <w:rPr>
          <w:rFonts w:cs="Arial"/>
          <w:sz w:val="20"/>
          <w:szCs w:val="20"/>
        </w:rPr>
        <w:t>ked</w:t>
      </w:r>
      <w:r w:rsidRPr="00E60CEF">
        <w:rPr>
          <w:rFonts w:cs="Arial"/>
          <w:sz w:val="20"/>
          <w:szCs w:val="20"/>
        </w:rPr>
        <w:t xml:space="preserve"> the Financial Disclosure Framework</w:t>
      </w:r>
      <w:r w:rsidR="006509E1" w:rsidRPr="00E60CEF">
        <w:rPr>
          <w:rFonts w:cs="Arial"/>
          <w:sz w:val="20"/>
          <w:szCs w:val="20"/>
        </w:rPr>
        <w:t>,</w:t>
      </w:r>
      <w:r w:rsidRPr="00E60CEF">
        <w:rPr>
          <w:rFonts w:cs="Arial"/>
          <w:sz w:val="20"/>
          <w:szCs w:val="20"/>
        </w:rPr>
        <w:t xml:space="preserve"> which promotes compliance without consequences in some instances.  The Office of the Premier </w:t>
      </w:r>
      <w:r w:rsidR="006509E1" w:rsidRPr="00E60CEF">
        <w:rPr>
          <w:rFonts w:cs="Arial"/>
          <w:sz w:val="20"/>
          <w:szCs w:val="20"/>
        </w:rPr>
        <w:t>promised to</w:t>
      </w:r>
      <w:r w:rsidRPr="00E60CEF">
        <w:rPr>
          <w:rFonts w:cs="Arial"/>
          <w:sz w:val="20"/>
          <w:szCs w:val="20"/>
        </w:rPr>
        <w:t xml:space="preserve"> design the provincial framework which will improve on the DPSA</w:t>
      </w:r>
      <w:r w:rsidR="006509E1" w:rsidRPr="00E60CEF">
        <w:rPr>
          <w:rFonts w:cs="Arial"/>
          <w:sz w:val="20"/>
          <w:szCs w:val="20"/>
        </w:rPr>
        <w:t>’s</w:t>
      </w:r>
      <w:r w:rsidRPr="00E60CEF">
        <w:rPr>
          <w:rFonts w:cs="Arial"/>
          <w:sz w:val="20"/>
          <w:szCs w:val="20"/>
        </w:rPr>
        <w:t xml:space="preserve"> lifestyle audit framework to assist in uprooting any element of corruption </w:t>
      </w:r>
      <w:r w:rsidR="006509E1" w:rsidRPr="00E60CEF">
        <w:rPr>
          <w:rFonts w:cs="Arial"/>
          <w:sz w:val="20"/>
          <w:szCs w:val="20"/>
        </w:rPr>
        <w:t>from</w:t>
      </w:r>
      <w:r w:rsidRPr="00E60CEF">
        <w:rPr>
          <w:rFonts w:cs="Arial"/>
          <w:sz w:val="20"/>
          <w:szCs w:val="20"/>
        </w:rPr>
        <w:t xml:space="preserve"> the provincial administration. Law enforcement agencies w</w:t>
      </w:r>
      <w:r w:rsidR="006509E1" w:rsidRPr="00E60CEF">
        <w:rPr>
          <w:rFonts w:cs="Arial"/>
          <w:sz w:val="20"/>
          <w:szCs w:val="20"/>
        </w:rPr>
        <w:t>ould</w:t>
      </w:r>
      <w:r w:rsidRPr="00E60CEF">
        <w:rPr>
          <w:rFonts w:cs="Arial"/>
          <w:sz w:val="20"/>
          <w:szCs w:val="20"/>
        </w:rPr>
        <w:t xml:space="preserve"> be appro</w:t>
      </w:r>
      <w:r w:rsidR="006509E1" w:rsidRPr="00E60CEF">
        <w:rPr>
          <w:rFonts w:cs="Arial"/>
          <w:sz w:val="20"/>
          <w:szCs w:val="20"/>
        </w:rPr>
        <w:t>ach</w:t>
      </w:r>
      <w:r w:rsidRPr="00E60CEF">
        <w:rPr>
          <w:rFonts w:cs="Arial"/>
          <w:sz w:val="20"/>
          <w:szCs w:val="20"/>
        </w:rPr>
        <w:t xml:space="preserve">ed in the design of the Lifestyle Audit Framework for the Northern Cape province.   </w:t>
      </w:r>
    </w:p>
    <w:p w:rsidR="00994A35" w:rsidRPr="00E60CEF" w:rsidRDefault="00994A35" w:rsidP="00E60CEF">
      <w:pPr>
        <w:pStyle w:val="ListParagraph"/>
        <w:rPr>
          <w:rFonts w:cs="Arial"/>
          <w:sz w:val="20"/>
          <w:szCs w:val="20"/>
        </w:rPr>
      </w:pPr>
    </w:p>
    <w:p w:rsidR="00994A35" w:rsidRPr="00E60CEF" w:rsidRDefault="00994A35"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Disciplinary cases </w:t>
      </w:r>
      <w:r w:rsidR="00D404BB" w:rsidRPr="00E60CEF">
        <w:rPr>
          <w:rFonts w:cs="Arial"/>
          <w:color w:val="auto"/>
          <w:sz w:val="20"/>
          <w:szCs w:val="20"/>
          <w:lang w:val="en-GB"/>
        </w:rPr>
        <w:t>we</w:t>
      </w:r>
      <w:r w:rsidRPr="00E60CEF">
        <w:rPr>
          <w:rFonts w:cs="Arial"/>
          <w:color w:val="auto"/>
          <w:sz w:val="20"/>
          <w:szCs w:val="20"/>
          <w:lang w:val="en-GB"/>
        </w:rPr>
        <w:t xml:space="preserve">re not loaded on the PERSAL system as a mandatory requirement of the Public Service Regulations, 2016.  </w:t>
      </w:r>
    </w:p>
    <w:p w:rsidR="00E52116" w:rsidRPr="00E60CEF" w:rsidRDefault="00E52116" w:rsidP="00E60CEF">
      <w:pPr>
        <w:pStyle w:val="ListParagraph"/>
        <w:ind w:hanging="153"/>
        <w:rPr>
          <w:rFonts w:cs="Arial"/>
          <w:b/>
          <w:color w:val="auto"/>
          <w:sz w:val="20"/>
          <w:szCs w:val="20"/>
          <w:lang w:val="en-GB"/>
        </w:rPr>
      </w:pPr>
    </w:p>
    <w:p w:rsidR="0011402A" w:rsidRPr="00E60CEF" w:rsidRDefault="0011402A" w:rsidP="00E60CEF">
      <w:pPr>
        <w:pStyle w:val="ListParagraph"/>
        <w:rPr>
          <w:rFonts w:cs="Arial"/>
          <w:color w:val="auto"/>
          <w:sz w:val="20"/>
          <w:szCs w:val="20"/>
          <w:lang w:val="en-GB"/>
        </w:rPr>
      </w:pPr>
    </w:p>
    <w:p w:rsidR="0011402A" w:rsidRPr="00E60CEF" w:rsidRDefault="0011402A"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There </w:t>
      </w:r>
      <w:r w:rsidR="00D404BB" w:rsidRPr="00E60CEF">
        <w:rPr>
          <w:rFonts w:cs="Arial"/>
          <w:color w:val="auto"/>
          <w:sz w:val="20"/>
          <w:szCs w:val="20"/>
          <w:lang w:val="en-GB"/>
        </w:rPr>
        <w:t>wa</w:t>
      </w:r>
      <w:r w:rsidRPr="00E60CEF">
        <w:rPr>
          <w:rFonts w:cs="Arial"/>
          <w:color w:val="auto"/>
          <w:sz w:val="20"/>
          <w:szCs w:val="20"/>
          <w:lang w:val="en-GB"/>
        </w:rPr>
        <w:t xml:space="preserve">s a need to reduce red tape in approving submissions related to the disciplinary cases. </w:t>
      </w:r>
    </w:p>
    <w:p w:rsidR="00247865" w:rsidRPr="00E60CEF" w:rsidRDefault="00247865" w:rsidP="00E60CEF">
      <w:pPr>
        <w:pStyle w:val="ListParagraph"/>
        <w:rPr>
          <w:rFonts w:cs="Arial"/>
          <w:color w:val="auto"/>
          <w:sz w:val="20"/>
          <w:szCs w:val="20"/>
          <w:lang w:val="en-GB"/>
        </w:rPr>
      </w:pPr>
    </w:p>
    <w:p w:rsidR="00247865" w:rsidRPr="00E60CEF" w:rsidRDefault="00247865"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Officials under precautionary suspension </w:t>
      </w:r>
      <w:r w:rsidR="00D404BB" w:rsidRPr="00E60CEF">
        <w:rPr>
          <w:rFonts w:cs="Arial"/>
          <w:color w:val="auto"/>
          <w:sz w:val="20"/>
          <w:szCs w:val="20"/>
          <w:lang w:val="en-GB"/>
        </w:rPr>
        <w:t xml:space="preserve">might </w:t>
      </w:r>
      <w:r w:rsidRPr="00E60CEF">
        <w:rPr>
          <w:rFonts w:cs="Arial"/>
          <w:color w:val="auto"/>
          <w:sz w:val="20"/>
          <w:szCs w:val="20"/>
          <w:lang w:val="en-GB"/>
        </w:rPr>
        <w:t>have to be seconded to other departments if the misconduct would not</w:t>
      </w:r>
      <w:r w:rsidR="00D404BB" w:rsidRPr="00E60CEF">
        <w:rPr>
          <w:rFonts w:cs="Arial"/>
          <w:color w:val="auto"/>
          <w:sz w:val="20"/>
          <w:szCs w:val="20"/>
          <w:lang w:val="en-GB"/>
        </w:rPr>
        <w:t xml:space="preserve"> amount to dismissal.</w:t>
      </w:r>
      <w:r w:rsidRPr="00E60CEF">
        <w:rPr>
          <w:rFonts w:cs="Arial"/>
          <w:color w:val="auto"/>
          <w:sz w:val="20"/>
          <w:szCs w:val="20"/>
          <w:lang w:val="en-GB"/>
        </w:rPr>
        <w:t xml:space="preserve">    </w:t>
      </w:r>
    </w:p>
    <w:p w:rsidR="0011402A" w:rsidRPr="00E60CEF" w:rsidRDefault="0011402A" w:rsidP="00E60CEF">
      <w:pPr>
        <w:pStyle w:val="ListParagraph"/>
        <w:ind w:left="567"/>
        <w:rPr>
          <w:rFonts w:cs="Arial"/>
          <w:color w:val="auto"/>
          <w:sz w:val="20"/>
          <w:szCs w:val="20"/>
          <w:lang w:val="en-GB"/>
        </w:rPr>
      </w:pPr>
    </w:p>
    <w:p w:rsidR="00D26697" w:rsidRPr="00E60CEF" w:rsidRDefault="00DF3895" w:rsidP="00E60CEF">
      <w:pPr>
        <w:pStyle w:val="ListParagraph"/>
        <w:ind w:left="567"/>
        <w:rPr>
          <w:rFonts w:cs="Arial"/>
          <w:b/>
          <w:color w:val="auto"/>
          <w:sz w:val="20"/>
          <w:szCs w:val="20"/>
          <w:lang w:val="en-GB"/>
        </w:rPr>
      </w:pPr>
      <w:r w:rsidRPr="00E60CEF">
        <w:rPr>
          <w:rFonts w:cs="Arial"/>
          <w:b/>
          <w:color w:val="auto"/>
          <w:sz w:val="20"/>
          <w:szCs w:val="20"/>
          <w:lang w:val="en-GB"/>
        </w:rPr>
        <w:t>Hospital</w:t>
      </w:r>
      <w:r w:rsidR="00112D50" w:rsidRPr="00E60CEF">
        <w:rPr>
          <w:rFonts w:cs="Arial"/>
          <w:b/>
          <w:color w:val="auto"/>
          <w:sz w:val="20"/>
          <w:szCs w:val="20"/>
          <w:lang w:val="en-GB"/>
        </w:rPr>
        <w:t>s</w:t>
      </w:r>
    </w:p>
    <w:p w:rsidR="0005205E" w:rsidRPr="00E60CEF" w:rsidRDefault="00112D50" w:rsidP="00E60CEF">
      <w:pPr>
        <w:pStyle w:val="ListParagraph"/>
        <w:numPr>
          <w:ilvl w:val="1"/>
          <w:numId w:val="4"/>
        </w:numPr>
        <w:ind w:left="567" w:hanging="567"/>
        <w:rPr>
          <w:rFonts w:cs="Arial"/>
          <w:sz w:val="20"/>
          <w:szCs w:val="20"/>
          <w:lang w:val="en-GB"/>
        </w:rPr>
      </w:pPr>
      <w:r w:rsidRPr="00E60CEF">
        <w:rPr>
          <w:rFonts w:cs="Arial"/>
          <w:sz w:val="20"/>
          <w:szCs w:val="20"/>
          <w:lang w:val="en-GB"/>
        </w:rPr>
        <w:t xml:space="preserve">Robert Mangaliso Sobukwe </w:t>
      </w:r>
      <w:r w:rsidR="00D404BB" w:rsidRPr="00E60CEF">
        <w:rPr>
          <w:rFonts w:cs="Arial"/>
          <w:sz w:val="20"/>
          <w:szCs w:val="20"/>
          <w:lang w:val="en-GB"/>
        </w:rPr>
        <w:t>H</w:t>
      </w:r>
      <w:r w:rsidRPr="00E60CEF">
        <w:rPr>
          <w:rFonts w:cs="Arial"/>
          <w:sz w:val="20"/>
          <w:szCs w:val="20"/>
          <w:lang w:val="en-GB"/>
        </w:rPr>
        <w:t>ospital require</w:t>
      </w:r>
      <w:r w:rsidR="00D404BB" w:rsidRPr="00E60CEF">
        <w:rPr>
          <w:rFonts w:cs="Arial"/>
          <w:sz w:val="20"/>
          <w:szCs w:val="20"/>
          <w:lang w:val="en-GB"/>
        </w:rPr>
        <w:t>d</w:t>
      </w:r>
      <w:r w:rsidRPr="00E60CEF">
        <w:rPr>
          <w:rFonts w:cs="Arial"/>
          <w:sz w:val="20"/>
          <w:szCs w:val="20"/>
          <w:lang w:val="en-GB"/>
        </w:rPr>
        <w:t xml:space="preserve"> national intervention to assist with the administration together with provision of healthcare services. The Hospital d</w:t>
      </w:r>
      <w:r w:rsidR="00D404BB" w:rsidRPr="00E60CEF">
        <w:rPr>
          <w:rFonts w:cs="Arial"/>
          <w:sz w:val="20"/>
          <w:szCs w:val="20"/>
          <w:lang w:val="en-GB"/>
        </w:rPr>
        <w:t>id</w:t>
      </w:r>
      <w:r w:rsidRPr="00E60CEF">
        <w:rPr>
          <w:rFonts w:cs="Arial"/>
          <w:sz w:val="20"/>
          <w:szCs w:val="20"/>
          <w:lang w:val="en-GB"/>
        </w:rPr>
        <w:t xml:space="preserve"> not have management and majority of managers </w:t>
      </w:r>
      <w:r w:rsidR="00D404BB" w:rsidRPr="00E60CEF">
        <w:rPr>
          <w:rFonts w:cs="Arial"/>
          <w:sz w:val="20"/>
          <w:szCs w:val="20"/>
          <w:lang w:val="en-GB"/>
        </w:rPr>
        <w:t>we</w:t>
      </w:r>
      <w:r w:rsidRPr="00E60CEF">
        <w:rPr>
          <w:rFonts w:cs="Arial"/>
          <w:sz w:val="20"/>
          <w:szCs w:val="20"/>
          <w:lang w:val="en-GB"/>
        </w:rPr>
        <w:t xml:space="preserve">re on acting basis. </w:t>
      </w:r>
    </w:p>
    <w:p w:rsidR="0005205E" w:rsidRPr="00E60CEF" w:rsidRDefault="0005205E" w:rsidP="00E60CEF">
      <w:pPr>
        <w:pStyle w:val="ListParagraph"/>
        <w:ind w:left="567"/>
        <w:rPr>
          <w:rFonts w:cs="Arial"/>
          <w:sz w:val="20"/>
          <w:szCs w:val="20"/>
          <w:lang w:val="en-GB"/>
        </w:rPr>
      </w:pPr>
    </w:p>
    <w:p w:rsidR="00BC1AE4" w:rsidRPr="00E60CEF" w:rsidRDefault="0005205E" w:rsidP="00E60CEF">
      <w:pPr>
        <w:pStyle w:val="ListParagraph"/>
        <w:numPr>
          <w:ilvl w:val="1"/>
          <w:numId w:val="4"/>
        </w:numPr>
        <w:ind w:left="567" w:hanging="567"/>
        <w:rPr>
          <w:rFonts w:cs="Arial"/>
          <w:sz w:val="20"/>
          <w:szCs w:val="20"/>
          <w:lang w:val="en-GB"/>
        </w:rPr>
      </w:pPr>
      <w:r w:rsidRPr="00E60CEF">
        <w:rPr>
          <w:rFonts w:cs="Arial"/>
          <w:sz w:val="20"/>
          <w:szCs w:val="20"/>
          <w:lang w:val="en-GB"/>
        </w:rPr>
        <w:t xml:space="preserve">Robert Mangaliso Sobukwe Hospital needs to develop standard operating schedule to manage queues across the centre. </w:t>
      </w:r>
    </w:p>
    <w:p w:rsidR="00BC1AE4" w:rsidRPr="00E60CEF" w:rsidRDefault="00BC1AE4" w:rsidP="00E60CEF">
      <w:pPr>
        <w:pStyle w:val="ListParagraph"/>
        <w:rPr>
          <w:rFonts w:cs="Arial"/>
          <w:sz w:val="20"/>
          <w:szCs w:val="20"/>
        </w:rPr>
      </w:pPr>
    </w:p>
    <w:p w:rsidR="00BC1AE4" w:rsidRPr="00E60CEF" w:rsidRDefault="00BC1AE4" w:rsidP="00E60CEF">
      <w:pPr>
        <w:pStyle w:val="ListParagraph"/>
        <w:numPr>
          <w:ilvl w:val="1"/>
          <w:numId w:val="4"/>
        </w:numPr>
        <w:ind w:left="567" w:hanging="567"/>
        <w:rPr>
          <w:rFonts w:cs="Arial"/>
          <w:sz w:val="20"/>
          <w:szCs w:val="20"/>
          <w:lang w:val="en-GB"/>
        </w:rPr>
      </w:pPr>
      <w:r w:rsidRPr="00E60CEF">
        <w:rPr>
          <w:rFonts w:cs="Arial"/>
          <w:sz w:val="20"/>
          <w:szCs w:val="20"/>
        </w:rPr>
        <w:t xml:space="preserve">Pelonomi Tertiary Hospital has improved tremendously from what the Committee observed during the oversight visit of 2017. Both Pelonomi Tertiary Hospital and Botshabelo District Hospital were well maintained in terms of cleanliness and provision of healthcare services.  </w:t>
      </w:r>
    </w:p>
    <w:p w:rsidR="00BC1AE4" w:rsidRPr="00E60CEF" w:rsidRDefault="00BC1AE4" w:rsidP="00E60CEF">
      <w:pPr>
        <w:pStyle w:val="ListParagraph"/>
        <w:ind w:left="567"/>
        <w:rPr>
          <w:rFonts w:cs="Arial"/>
          <w:sz w:val="20"/>
          <w:szCs w:val="20"/>
          <w:lang w:val="en-GB"/>
        </w:rPr>
      </w:pPr>
    </w:p>
    <w:p w:rsidR="004651F9" w:rsidRPr="00E60CEF" w:rsidRDefault="004651F9"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rPr>
        <w:t>During the interaction with patients who were queuing at the f</w:t>
      </w:r>
      <w:r w:rsidR="001C1558" w:rsidRPr="00E60CEF">
        <w:rPr>
          <w:rFonts w:cs="Arial"/>
          <w:color w:val="auto"/>
          <w:sz w:val="20"/>
          <w:szCs w:val="20"/>
        </w:rPr>
        <w:t>rontline service of the healthcare centre</w:t>
      </w:r>
      <w:r w:rsidRPr="00E60CEF">
        <w:rPr>
          <w:rFonts w:cs="Arial"/>
          <w:color w:val="auto"/>
          <w:sz w:val="20"/>
          <w:szCs w:val="20"/>
        </w:rPr>
        <w:t xml:space="preserve">, people indicated that they </w:t>
      </w:r>
      <w:r w:rsidR="001C1558" w:rsidRPr="00E60CEF">
        <w:rPr>
          <w:rFonts w:cs="Arial"/>
          <w:color w:val="auto"/>
          <w:sz w:val="20"/>
          <w:szCs w:val="20"/>
        </w:rPr>
        <w:t xml:space="preserve">were on </w:t>
      </w:r>
      <w:r w:rsidRPr="00E60CEF">
        <w:rPr>
          <w:rFonts w:cs="Arial"/>
          <w:color w:val="auto"/>
          <w:sz w:val="20"/>
          <w:szCs w:val="20"/>
        </w:rPr>
        <w:t xml:space="preserve">queue for up to </w:t>
      </w:r>
      <w:r w:rsidR="00D404BB" w:rsidRPr="00E60CEF">
        <w:rPr>
          <w:rFonts w:cs="Arial"/>
          <w:color w:val="auto"/>
          <w:sz w:val="20"/>
          <w:szCs w:val="20"/>
        </w:rPr>
        <w:t>three</w:t>
      </w:r>
      <w:r w:rsidRPr="00E60CEF">
        <w:rPr>
          <w:rFonts w:cs="Arial"/>
          <w:color w:val="auto"/>
          <w:sz w:val="20"/>
          <w:szCs w:val="20"/>
        </w:rPr>
        <w:t xml:space="preserve"> to </w:t>
      </w:r>
      <w:r w:rsidR="00D404BB" w:rsidRPr="00E60CEF">
        <w:rPr>
          <w:rFonts w:cs="Arial"/>
          <w:color w:val="auto"/>
          <w:sz w:val="20"/>
          <w:szCs w:val="20"/>
        </w:rPr>
        <w:t>seven</w:t>
      </w:r>
      <w:r w:rsidRPr="00E60CEF">
        <w:rPr>
          <w:rFonts w:cs="Arial"/>
          <w:color w:val="auto"/>
          <w:sz w:val="20"/>
          <w:szCs w:val="20"/>
        </w:rPr>
        <w:t xml:space="preserve"> hours before </w:t>
      </w:r>
      <w:r w:rsidR="00D404BB" w:rsidRPr="00E60CEF">
        <w:rPr>
          <w:rFonts w:cs="Arial"/>
          <w:color w:val="auto"/>
          <w:sz w:val="20"/>
          <w:szCs w:val="20"/>
        </w:rPr>
        <w:t>receiv</w:t>
      </w:r>
      <w:r w:rsidRPr="00E60CEF">
        <w:rPr>
          <w:rFonts w:cs="Arial"/>
          <w:color w:val="auto"/>
          <w:sz w:val="20"/>
          <w:szCs w:val="20"/>
        </w:rPr>
        <w:t xml:space="preserve">ing </w:t>
      </w:r>
      <w:r w:rsidR="00553B3C" w:rsidRPr="00E60CEF">
        <w:rPr>
          <w:rFonts w:cs="Arial"/>
          <w:color w:val="auto"/>
          <w:sz w:val="20"/>
          <w:szCs w:val="20"/>
        </w:rPr>
        <w:t>health</w:t>
      </w:r>
      <w:r w:rsidR="00D26697" w:rsidRPr="00E60CEF">
        <w:rPr>
          <w:rFonts w:cs="Arial"/>
          <w:color w:val="auto"/>
          <w:sz w:val="20"/>
          <w:szCs w:val="20"/>
        </w:rPr>
        <w:t>care</w:t>
      </w:r>
      <w:r w:rsidR="00553B3C" w:rsidRPr="00E60CEF">
        <w:rPr>
          <w:rFonts w:cs="Arial"/>
          <w:color w:val="auto"/>
          <w:sz w:val="20"/>
          <w:szCs w:val="20"/>
        </w:rPr>
        <w:t xml:space="preserve"> services</w:t>
      </w:r>
      <w:r w:rsidR="001C1558" w:rsidRPr="00E60CEF">
        <w:rPr>
          <w:rFonts w:cs="Arial"/>
          <w:color w:val="auto"/>
          <w:sz w:val="20"/>
          <w:szCs w:val="20"/>
        </w:rPr>
        <w:t xml:space="preserve"> at</w:t>
      </w:r>
      <w:r w:rsidRPr="00E60CEF">
        <w:rPr>
          <w:rFonts w:cs="Arial"/>
          <w:color w:val="auto"/>
          <w:sz w:val="20"/>
          <w:szCs w:val="20"/>
        </w:rPr>
        <w:t xml:space="preserve"> </w:t>
      </w:r>
      <w:r w:rsidR="00230298" w:rsidRPr="00E60CEF">
        <w:rPr>
          <w:rFonts w:cs="Arial"/>
          <w:color w:val="auto"/>
          <w:sz w:val="20"/>
          <w:szCs w:val="20"/>
        </w:rPr>
        <w:t xml:space="preserve">the </w:t>
      </w:r>
      <w:r w:rsidR="00DF3895" w:rsidRPr="00E60CEF">
        <w:rPr>
          <w:rFonts w:cs="Arial"/>
          <w:color w:val="auto"/>
          <w:sz w:val="20"/>
          <w:szCs w:val="20"/>
        </w:rPr>
        <w:t>hospital</w:t>
      </w:r>
      <w:r w:rsidR="00EE6A3A" w:rsidRPr="00E60CEF">
        <w:rPr>
          <w:rFonts w:cs="Arial"/>
          <w:color w:val="auto"/>
          <w:sz w:val="20"/>
          <w:szCs w:val="20"/>
        </w:rPr>
        <w:t>. T</w:t>
      </w:r>
      <w:r w:rsidR="00B00C3A" w:rsidRPr="00E60CEF">
        <w:rPr>
          <w:rFonts w:cs="Arial"/>
          <w:color w:val="auto"/>
          <w:sz w:val="20"/>
          <w:szCs w:val="20"/>
        </w:rPr>
        <w:t xml:space="preserve">he </w:t>
      </w:r>
      <w:r w:rsidRPr="00E60CEF">
        <w:rPr>
          <w:rFonts w:cs="Arial"/>
          <w:color w:val="auto"/>
          <w:sz w:val="20"/>
          <w:szCs w:val="20"/>
        </w:rPr>
        <w:t>Committee condemn</w:t>
      </w:r>
      <w:r w:rsidR="00D404BB" w:rsidRPr="00E60CEF">
        <w:rPr>
          <w:rFonts w:cs="Arial"/>
          <w:color w:val="auto"/>
          <w:sz w:val="20"/>
          <w:szCs w:val="20"/>
        </w:rPr>
        <w:t>ed</w:t>
      </w:r>
      <w:r w:rsidRPr="00E60CEF">
        <w:rPr>
          <w:rFonts w:cs="Arial"/>
          <w:color w:val="auto"/>
          <w:sz w:val="20"/>
          <w:szCs w:val="20"/>
        </w:rPr>
        <w:t xml:space="preserve"> s</w:t>
      </w:r>
      <w:r w:rsidR="00EE6A3A" w:rsidRPr="00E60CEF">
        <w:rPr>
          <w:rFonts w:cs="Arial"/>
          <w:color w:val="auto"/>
          <w:sz w:val="20"/>
          <w:szCs w:val="20"/>
        </w:rPr>
        <w:t xml:space="preserve">uch </w:t>
      </w:r>
      <w:r w:rsidR="00DF3895" w:rsidRPr="00E60CEF">
        <w:rPr>
          <w:rFonts w:cs="Arial"/>
          <w:color w:val="auto"/>
          <w:sz w:val="20"/>
          <w:szCs w:val="20"/>
        </w:rPr>
        <w:t xml:space="preserve">inefficiency in </w:t>
      </w:r>
      <w:r w:rsidR="00D404BB" w:rsidRPr="00E60CEF">
        <w:rPr>
          <w:rFonts w:cs="Arial"/>
          <w:color w:val="auto"/>
          <w:sz w:val="20"/>
          <w:szCs w:val="20"/>
        </w:rPr>
        <w:t>a</w:t>
      </w:r>
      <w:r w:rsidR="00DF3895" w:rsidRPr="00E60CEF">
        <w:rPr>
          <w:rFonts w:cs="Arial"/>
          <w:color w:val="auto"/>
          <w:sz w:val="20"/>
          <w:szCs w:val="20"/>
        </w:rPr>
        <w:t xml:space="preserve"> healthcare c</w:t>
      </w:r>
      <w:r w:rsidR="00EE6A3A" w:rsidRPr="00E60CEF">
        <w:rPr>
          <w:rFonts w:cs="Arial"/>
          <w:color w:val="auto"/>
          <w:sz w:val="20"/>
          <w:szCs w:val="20"/>
        </w:rPr>
        <w:t>entre</w:t>
      </w:r>
      <w:r w:rsidRPr="00E60CEF">
        <w:rPr>
          <w:rFonts w:cs="Arial"/>
          <w:color w:val="auto"/>
          <w:sz w:val="20"/>
          <w:szCs w:val="20"/>
        </w:rPr>
        <w:t>.</w:t>
      </w:r>
    </w:p>
    <w:p w:rsidR="004651F9" w:rsidRPr="00E60CEF" w:rsidRDefault="004651F9" w:rsidP="00E60CEF">
      <w:pPr>
        <w:pStyle w:val="ListParagraph"/>
        <w:rPr>
          <w:rFonts w:cs="Arial"/>
          <w:color w:val="auto"/>
          <w:sz w:val="20"/>
          <w:szCs w:val="20"/>
          <w:lang w:val="en-GB"/>
        </w:rPr>
      </w:pPr>
    </w:p>
    <w:p w:rsidR="004651F9" w:rsidRPr="00E60CEF" w:rsidRDefault="004651F9"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Aging infrastructure</w:t>
      </w:r>
      <w:r w:rsidR="002548B2" w:rsidRPr="00E60CEF">
        <w:rPr>
          <w:rFonts w:cs="Arial"/>
          <w:color w:val="auto"/>
          <w:sz w:val="20"/>
          <w:szCs w:val="20"/>
          <w:lang w:val="en-GB"/>
        </w:rPr>
        <w:t>,</w:t>
      </w:r>
      <w:r w:rsidRPr="00E60CEF">
        <w:rPr>
          <w:rFonts w:cs="Arial"/>
          <w:color w:val="auto"/>
          <w:sz w:val="20"/>
          <w:szCs w:val="20"/>
          <w:lang w:val="en-GB"/>
        </w:rPr>
        <w:t xml:space="preserve"> </w:t>
      </w:r>
      <w:r w:rsidR="00EE6A3A" w:rsidRPr="00E60CEF">
        <w:rPr>
          <w:rFonts w:cs="Arial"/>
          <w:color w:val="auto"/>
          <w:sz w:val="20"/>
          <w:szCs w:val="20"/>
          <w:lang w:val="en-GB"/>
        </w:rPr>
        <w:t>which wa</w:t>
      </w:r>
      <w:r w:rsidR="00B00C3A" w:rsidRPr="00E60CEF">
        <w:rPr>
          <w:rFonts w:cs="Arial"/>
          <w:color w:val="auto"/>
          <w:sz w:val="20"/>
          <w:szCs w:val="20"/>
          <w:lang w:val="en-GB"/>
        </w:rPr>
        <w:t>s not well maintained</w:t>
      </w:r>
      <w:r w:rsidR="002548B2" w:rsidRPr="00E60CEF">
        <w:rPr>
          <w:rFonts w:cs="Arial"/>
          <w:color w:val="auto"/>
          <w:sz w:val="20"/>
          <w:szCs w:val="20"/>
          <w:lang w:val="en-GB"/>
        </w:rPr>
        <w:t>,</w:t>
      </w:r>
      <w:r w:rsidR="00B00C3A" w:rsidRPr="00E60CEF">
        <w:rPr>
          <w:rFonts w:cs="Arial"/>
          <w:color w:val="auto"/>
          <w:sz w:val="20"/>
          <w:szCs w:val="20"/>
          <w:lang w:val="en-GB"/>
        </w:rPr>
        <w:t xml:space="preserve"> </w:t>
      </w:r>
      <w:r w:rsidR="00EE6A3A" w:rsidRPr="00E60CEF">
        <w:rPr>
          <w:rFonts w:cs="Arial"/>
          <w:color w:val="auto"/>
          <w:sz w:val="20"/>
          <w:szCs w:val="20"/>
          <w:lang w:val="en-GB"/>
        </w:rPr>
        <w:t>in the public healthcare centres</w:t>
      </w:r>
      <w:r w:rsidRPr="00E60CEF">
        <w:rPr>
          <w:rFonts w:cs="Arial"/>
          <w:color w:val="auto"/>
          <w:sz w:val="20"/>
          <w:szCs w:val="20"/>
          <w:lang w:val="en-GB"/>
        </w:rPr>
        <w:t xml:space="preserve"> need</w:t>
      </w:r>
      <w:r w:rsidR="00D404BB" w:rsidRPr="00E60CEF">
        <w:rPr>
          <w:rFonts w:cs="Arial"/>
          <w:color w:val="auto"/>
          <w:sz w:val="20"/>
          <w:szCs w:val="20"/>
          <w:lang w:val="en-GB"/>
        </w:rPr>
        <w:t>ed</w:t>
      </w:r>
      <w:r w:rsidRPr="00E60CEF">
        <w:rPr>
          <w:rFonts w:cs="Arial"/>
          <w:color w:val="auto"/>
          <w:sz w:val="20"/>
          <w:szCs w:val="20"/>
          <w:lang w:val="en-GB"/>
        </w:rPr>
        <w:t xml:space="preserve"> urgent attention by the National and Provincial Health Departments across the country</w:t>
      </w:r>
      <w:r w:rsidR="00D404BB" w:rsidRPr="00E60CEF">
        <w:rPr>
          <w:rFonts w:cs="Arial"/>
          <w:color w:val="auto"/>
          <w:sz w:val="20"/>
          <w:szCs w:val="20"/>
          <w:lang w:val="en-GB"/>
        </w:rPr>
        <w:t>,</w:t>
      </w:r>
      <w:r w:rsidR="00EE6A3A" w:rsidRPr="00E60CEF">
        <w:rPr>
          <w:rFonts w:cs="Arial"/>
          <w:color w:val="auto"/>
          <w:sz w:val="20"/>
          <w:szCs w:val="20"/>
          <w:lang w:val="en-GB"/>
        </w:rPr>
        <w:t xml:space="preserve"> particularly </w:t>
      </w:r>
      <w:r w:rsidR="002548B2" w:rsidRPr="00E60CEF">
        <w:rPr>
          <w:rFonts w:cs="Arial"/>
          <w:color w:val="auto"/>
          <w:sz w:val="20"/>
          <w:szCs w:val="20"/>
          <w:lang w:val="en-GB"/>
        </w:rPr>
        <w:t xml:space="preserve">at </w:t>
      </w:r>
      <w:r w:rsidR="00DF3895" w:rsidRPr="00E60CEF">
        <w:rPr>
          <w:rFonts w:cs="Arial"/>
          <w:color w:val="auto"/>
          <w:sz w:val="20"/>
          <w:szCs w:val="20"/>
          <w:lang w:val="en-GB"/>
        </w:rPr>
        <w:t>Robert Mangaliso Sobukwe and Bongani Hospitals</w:t>
      </w:r>
      <w:r w:rsidR="00375D8E" w:rsidRPr="00E60CEF">
        <w:rPr>
          <w:rFonts w:cs="Arial"/>
          <w:color w:val="auto"/>
          <w:sz w:val="20"/>
          <w:szCs w:val="20"/>
          <w:lang w:val="en-GB"/>
        </w:rPr>
        <w:t xml:space="preserve"> in order to avoid future disast</w:t>
      </w:r>
      <w:r w:rsidR="002548B2" w:rsidRPr="00E60CEF">
        <w:rPr>
          <w:rFonts w:cs="Arial"/>
          <w:color w:val="auto"/>
          <w:sz w:val="20"/>
          <w:szCs w:val="20"/>
          <w:lang w:val="en-GB"/>
        </w:rPr>
        <w:t>er</w:t>
      </w:r>
      <w:r w:rsidR="00375D8E" w:rsidRPr="00E60CEF">
        <w:rPr>
          <w:rFonts w:cs="Arial"/>
          <w:color w:val="auto"/>
          <w:sz w:val="20"/>
          <w:szCs w:val="20"/>
          <w:lang w:val="en-GB"/>
        </w:rPr>
        <w:t>s</w:t>
      </w:r>
      <w:r w:rsidRPr="00E60CEF">
        <w:rPr>
          <w:rFonts w:cs="Arial"/>
          <w:color w:val="auto"/>
          <w:sz w:val="20"/>
          <w:szCs w:val="20"/>
          <w:lang w:val="en-GB"/>
        </w:rPr>
        <w:t xml:space="preserve">. </w:t>
      </w:r>
    </w:p>
    <w:p w:rsidR="006D5ABE" w:rsidRPr="00E60CEF" w:rsidRDefault="006D5ABE" w:rsidP="00E60CEF">
      <w:pPr>
        <w:pStyle w:val="ListParagraph"/>
        <w:rPr>
          <w:rFonts w:cs="Arial"/>
          <w:color w:val="auto"/>
          <w:sz w:val="20"/>
          <w:szCs w:val="20"/>
          <w:lang w:val="en-GB"/>
        </w:rPr>
      </w:pPr>
    </w:p>
    <w:p w:rsidR="00EE6A3A" w:rsidRPr="00E60CEF" w:rsidRDefault="00EE6A3A"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Shortage of staff in </w:t>
      </w:r>
      <w:r w:rsidR="00076313" w:rsidRPr="00E60CEF">
        <w:rPr>
          <w:rFonts w:cs="Arial"/>
          <w:color w:val="auto"/>
          <w:sz w:val="20"/>
          <w:szCs w:val="20"/>
          <w:lang w:val="en-GB"/>
        </w:rPr>
        <w:t xml:space="preserve">the </w:t>
      </w:r>
      <w:r w:rsidRPr="00E60CEF">
        <w:rPr>
          <w:rFonts w:cs="Arial"/>
          <w:color w:val="auto"/>
          <w:sz w:val="20"/>
          <w:szCs w:val="20"/>
          <w:lang w:val="en-GB"/>
        </w:rPr>
        <w:t>healthcare</w:t>
      </w:r>
      <w:r w:rsidR="00076313" w:rsidRPr="00E60CEF">
        <w:rPr>
          <w:rFonts w:cs="Arial"/>
          <w:color w:val="auto"/>
          <w:sz w:val="20"/>
          <w:szCs w:val="20"/>
          <w:lang w:val="en-GB"/>
        </w:rPr>
        <w:t xml:space="preserve"> centres</w:t>
      </w:r>
      <w:r w:rsidRPr="00E60CEF">
        <w:rPr>
          <w:rFonts w:cs="Arial"/>
          <w:color w:val="auto"/>
          <w:sz w:val="20"/>
          <w:szCs w:val="20"/>
          <w:lang w:val="en-GB"/>
        </w:rPr>
        <w:t xml:space="preserve"> </w:t>
      </w:r>
      <w:r w:rsidR="00230298" w:rsidRPr="00E60CEF">
        <w:rPr>
          <w:rFonts w:cs="Arial"/>
          <w:color w:val="auto"/>
          <w:sz w:val="20"/>
          <w:szCs w:val="20"/>
          <w:lang w:val="en-GB"/>
        </w:rPr>
        <w:t>impact</w:t>
      </w:r>
      <w:r w:rsidR="002548B2" w:rsidRPr="00E60CEF">
        <w:rPr>
          <w:rFonts w:cs="Arial"/>
          <w:color w:val="auto"/>
          <w:sz w:val="20"/>
          <w:szCs w:val="20"/>
          <w:lang w:val="en-GB"/>
        </w:rPr>
        <w:t>s</w:t>
      </w:r>
      <w:r w:rsidR="006D5ABE" w:rsidRPr="00E60CEF">
        <w:rPr>
          <w:rFonts w:cs="Arial"/>
          <w:color w:val="auto"/>
          <w:sz w:val="20"/>
          <w:szCs w:val="20"/>
          <w:lang w:val="en-GB"/>
        </w:rPr>
        <w:t xml:space="preserve"> the quality of health</w:t>
      </w:r>
      <w:r w:rsidR="00230298" w:rsidRPr="00E60CEF">
        <w:rPr>
          <w:rFonts w:cs="Arial"/>
          <w:color w:val="auto"/>
          <w:sz w:val="20"/>
          <w:szCs w:val="20"/>
          <w:lang w:val="en-GB"/>
        </w:rPr>
        <w:t>care</w:t>
      </w:r>
      <w:r w:rsidR="006D5ABE" w:rsidRPr="00E60CEF">
        <w:rPr>
          <w:rFonts w:cs="Arial"/>
          <w:color w:val="auto"/>
          <w:sz w:val="20"/>
          <w:szCs w:val="20"/>
          <w:lang w:val="en-GB"/>
        </w:rPr>
        <w:t xml:space="preserve"> services in the</w:t>
      </w:r>
      <w:r w:rsidR="000A6E5B" w:rsidRPr="00E60CEF">
        <w:rPr>
          <w:rFonts w:cs="Arial"/>
          <w:color w:val="auto"/>
          <w:sz w:val="20"/>
          <w:szCs w:val="20"/>
          <w:lang w:val="en-GB"/>
        </w:rPr>
        <w:t xml:space="preserve"> Northern Cape</w:t>
      </w:r>
      <w:r w:rsidR="006D5ABE" w:rsidRPr="00E60CEF">
        <w:rPr>
          <w:rFonts w:cs="Arial"/>
          <w:color w:val="auto"/>
          <w:sz w:val="20"/>
          <w:szCs w:val="20"/>
          <w:lang w:val="en-GB"/>
        </w:rPr>
        <w:t xml:space="preserve"> province</w:t>
      </w:r>
      <w:r w:rsidR="00076313" w:rsidRPr="00E60CEF">
        <w:rPr>
          <w:rFonts w:cs="Arial"/>
          <w:color w:val="auto"/>
          <w:sz w:val="20"/>
          <w:szCs w:val="20"/>
          <w:lang w:val="en-GB"/>
        </w:rPr>
        <w:t xml:space="preserve"> </w:t>
      </w:r>
      <w:r w:rsidR="00B00C3A" w:rsidRPr="00E60CEF">
        <w:rPr>
          <w:rFonts w:cs="Arial"/>
          <w:color w:val="auto"/>
          <w:sz w:val="20"/>
          <w:szCs w:val="20"/>
          <w:lang w:val="en-GB"/>
        </w:rPr>
        <w:t xml:space="preserve">due to </w:t>
      </w:r>
      <w:r w:rsidR="00076313" w:rsidRPr="00E60CEF">
        <w:rPr>
          <w:rFonts w:cs="Arial"/>
          <w:color w:val="auto"/>
          <w:sz w:val="20"/>
          <w:szCs w:val="20"/>
          <w:lang w:val="en-GB"/>
        </w:rPr>
        <w:t>limited budget and</w:t>
      </w:r>
      <w:r w:rsidR="00B00C3A" w:rsidRPr="00E60CEF">
        <w:rPr>
          <w:rFonts w:cs="Arial"/>
          <w:color w:val="auto"/>
          <w:sz w:val="20"/>
          <w:szCs w:val="20"/>
          <w:lang w:val="en-GB"/>
        </w:rPr>
        <w:t xml:space="preserve"> some </w:t>
      </w:r>
      <w:r w:rsidR="002548B2" w:rsidRPr="00E60CEF">
        <w:rPr>
          <w:rFonts w:cs="Arial"/>
          <w:color w:val="auto"/>
          <w:sz w:val="20"/>
          <w:szCs w:val="20"/>
          <w:lang w:val="en-GB"/>
        </w:rPr>
        <w:t>h</w:t>
      </w:r>
      <w:r w:rsidR="00B00C3A" w:rsidRPr="00E60CEF">
        <w:rPr>
          <w:rFonts w:cs="Arial"/>
          <w:color w:val="auto"/>
          <w:sz w:val="20"/>
          <w:szCs w:val="20"/>
          <w:lang w:val="en-GB"/>
        </w:rPr>
        <w:t>ospital</w:t>
      </w:r>
      <w:r w:rsidR="002548B2" w:rsidRPr="00E60CEF">
        <w:rPr>
          <w:rFonts w:cs="Arial"/>
          <w:color w:val="auto"/>
          <w:sz w:val="20"/>
          <w:szCs w:val="20"/>
          <w:lang w:val="en-GB"/>
        </w:rPr>
        <w:t>s</w:t>
      </w:r>
      <w:r w:rsidR="00B00C3A" w:rsidRPr="00E60CEF">
        <w:rPr>
          <w:rFonts w:cs="Arial"/>
          <w:color w:val="auto"/>
          <w:sz w:val="20"/>
          <w:szCs w:val="20"/>
          <w:lang w:val="en-GB"/>
        </w:rPr>
        <w:t xml:space="preserve"> operating at 50% capacity</w:t>
      </w:r>
      <w:r w:rsidR="006D5ABE" w:rsidRPr="00E60CEF">
        <w:rPr>
          <w:rFonts w:cs="Arial"/>
          <w:color w:val="auto"/>
          <w:sz w:val="20"/>
          <w:szCs w:val="20"/>
          <w:lang w:val="en-GB"/>
        </w:rPr>
        <w:t>.</w:t>
      </w:r>
    </w:p>
    <w:p w:rsidR="00EE6A3A" w:rsidRPr="00E60CEF" w:rsidRDefault="00EE6A3A" w:rsidP="00E60CEF">
      <w:pPr>
        <w:pStyle w:val="ListParagraph"/>
        <w:rPr>
          <w:rFonts w:cs="Arial"/>
          <w:color w:val="auto"/>
          <w:sz w:val="20"/>
          <w:szCs w:val="20"/>
          <w:lang w:val="en-GB"/>
        </w:rPr>
      </w:pPr>
    </w:p>
    <w:p w:rsidR="00EE6A3A" w:rsidRPr="00E60CEF" w:rsidRDefault="00EE6A3A"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Filling of vacancies </w:t>
      </w:r>
      <w:r w:rsidR="00076313" w:rsidRPr="00E60CEF">
        <w:rPr>
          <w:rFonts w:cs="Arial"/>
          <w:color w:val="auto"/>
          <w:sz w:val="20"/>
          <w:szCs w:val="20"/>
          <w:lang w:val="en-GB"/>
        </w:rPr>
        <w:t>in the Department of Health t</w:t>
      </w:r>
      <w:r w:rsidR="00D404BB" w:rsidRPr="00E60CEF">
        <w:rPr>
          <w:rFonts w:cs="Arial"/>
          <w:color w:val="auto"/>
          <w:sz w:val="20"/>
          <w:szCs w:val="20"/>
          <w:lang w:val="en-GB"/>
        </w:rPr>
        <w:t>ook</w:t>
      </w:r>
      <w:r w:rsidRPr="00E60CEF">
        <w:rPr>
          <w:rFonts w:cs="Arial"/>
          <w:color w:val="auto"/>
          <w:sz w:val="20"/>
          <w:szCs w:val="20"/>
          <w:lang w:val="en-GB"/>
        </w:rPr>
        <w:t xml:space="preserve"> longer than anticipated. </w:t>
      </w:r>
      <w:r w:rsidR="00A5071C" w:rsidRPr="00E60CEF">
        <w:rPr>
          <w:rFonts w:cs="Arial"/>
          <w:color w:val="auto"/>
          <w:sz w:val="20"/>
          <w:szCs w:val="20"/>
          <w:lang w:val="en-GB"/>
        </w:rPr>
        <w:t xml:space="preserve">Both </w:t>
      </w:r>
      <w:r w:rsidRPr="00E60CEF">
        <w:rPr>
          <w:rFonts w:cs="Arial"/>
          <w:color w:val="auto"/>
          <w:sz w:val="20"/>
          <w:szCs w:val="20"/>
          <w:lang w:val="en-GB"/>
        </w:rPr>
        <w:t>provincial Department</w:t>
      </w:r>
      <w:r w:rsidR="00D404BB" w:rsidRPr="00E60CEF">
        <w:rPr>
          <w:rFonts w:cs="Arial"/>
          <w:color w:val="auto"/>
          <w:sz w:val="20"/>
          <w:szCs w:val="20"/>
          <w:lang w:val="en-GB"/>
        </w:rPr>
        <w:t>s</w:t>
      </w:r>
      <w:r w:rsidRPr="00E60CEF">
        <w:rPr>
          <w:rFonts w:cs="Arial"/>
          <w:color w:val="auto"/>
          <w:sz w:val="20"/>
          <w:szCs w:val="20"/>
          <w:lang w:val="en-GB"/>
        </w:rPr>
        <w:t xml:space="preserve"> of Health ha</w:t>
      </w:r>
      <w:r w:rsidR="00A5071C" w:rsidRPr="00E60CEF">
        <w:rPr>
          <w:rFonts w:cs="Arial"/>
          <w:color w:val="auto"/>
          <w:sz w:val="20"/>
          <w:szCs w:val="20"/>
          <w:lang w:val="en-GB"/>
        </w:rPr>
        <w:t>ve</w:t>
      </w:r>
      <w:r w:rsidRPr="00E60CEF">
        <w:rPr>
          <w:rFonts w:cs="Arial"/>
          <w:color w:val="auto"/>
          <w:sz w:val="20"/>
          <w:szCs w:val="20"/>
          <w:lang w:val="en-GB"/>
        </w:rPr>
        <w:t xml:space="preserve"> to ensure that appointments of </w:t>
      </w:r>
      <w:r w:rsidR="001C1558" w:rsidRPr="00E60CEF">
        <w:rPr>
          <w:rFonts w:cs="Arial"/>
          <w:color w:val="auto"/>
          <w:sz w:val="20"/>
          <w:szCs w:val="20"/>
          <w:lang w:val="en-GB"/>
        </w:rPr>
        <w:t xml:space="preserve">funded </w:t>
      </w:r>
      <w:r w:rsidRPr="00E60CEF">
        <w:rPr>
          <w:rFonts w:cs="Arial"/>
          <w:color w:val="auto"/>
          <w:sz w:val="20"/>
          <w:szCs w:val="20"/>
          <w:lang w:val="en-GB"/>
        </w:rPr>
        <w:t xml:space="preserve">vacant posts </w:t>
      </w:r>
      <w:r w:rsidR="00D404BB" w:rsidRPr="00E60CEF">
        <w:rPr>
          <w:rFonts w:cs="Arial"/>
          <w:color w:val="auto"/>
          <w:sz w:val="20"/>
          <w:szCs w:val="20"/>
          <w:lang w:val="en-GB"/>
        </w:rPr>
        <w:t>we</w:t>
      </w:r>
      <w:r w:rsidRPr="00E60CEF">
        <w:rPr>
          <w:rFonts w:cs="Arial"/>
          <w:color w:val="auto"/>
          <w:sz w:val="20"/>
          <w:szCs w:val="20"/>
          <w:lang w:val="en-GB"/>
        </w:rPr>
        <w:t xml:space="preserve">re </w:t>
      </w:r>
      <w:r w:rsidR="001C1558" w:rsidRPr="00E60CEF">
        <w:rPr>
          <w:rFonts w:cs="Arial"/>
          <w:color w:val="auto"/>
          <w:sz w:val="20"/>
          <w:szCs w:val="20"/>
          <w:lang w:val="en-GB"/>
        </w:rPr>
        <w:t>filled</w:t>
      </w:r>
      <w:r w:rsidRPr="00E60CEF">
        <w:rPr>
          <w:rFonts w:cs="Arial"/>
          <w:color w:val="auto"/>
          <w:sz w:val="20"/>
          <w:szCs w:val="20"/>
          <w:lang w:val="en-GB"/>
        </w:rPr>
        <w:t xml:space="preserve"> urgently within 6 months.</w:t>
      </w:r>
    </w:p>
    <w:p w:rsidR="00A27A54" w:rsidRPr="00E60CEF" w:rsidRDefault="00A27A54" w:rsidP="00E60CEF">
      <w:pPr>
        <w:pStyle w:val="ListParagraph"/>
        <w:rPr>
          <w:rFonts w:cs="Arial"/>
          <w:color w:val="auto"/>
          <w:sz w:val="20"/>
          <w:szCs w:val="20"/>
          <w:lang w:val="en-GB"/>
        </w:rPr>
      </w:pPr>
    </w:p>
    <w:p w:rsidR="00EE6A3A" w:rsidRPr="00E60CEF" w:rsidRDefault="00EE6A3A"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Appointment of interns across all frontline service departments has to </w:t>
      </w:r>
      <w:r w:rsidR="007B01D2" w:rsidRPr="00E60CEF">
        <w:rPr>
          <w:rFonts w:cs="Arial"/>
          <w:color w:val="auto"/>
          <w:sz w:val="20"/>
          <w:szCs w:val="20"/>
          <w:lang w:val="en-GB"/>
        </w:rPr>
        <w:t xml:space="preserve">be </w:t>
      </w:r>
      <w:r w:rsidRPr="00E60CEF">
        <w:rPr>
          <w:rFonts w:cs="Arial"/>
          <w:color w:val="auto"/>
          <w:sz w:val="20"/>
          <w:szCs w:val="20"/>
          <w:lang w:val="en-GB"/>
        </w:rPr>
        <w:t xml:space="preserve">prioritised in order to strengthen </w:t>
      </w:r>
      <w:r w:rsidR="007B01D2" w:rsidRPr="00E60CEF">
        <w:rPr>
          <w:rFonts w:cs="Arial"/>
          <w:color w:val="auto"/>
          <w:sz w:val="20"/>
          <w:szCs w:val="20"/>
          <w:lang w:val="en-GB"/>
        </w:rPr>
        <w:t>capacity</w:t>
      </w:r>
      <w:r w:rsidRPr="00E60CEF">
        <w:rPr>
          <w:rFonts w:cs="Arial"/>
          <w:color w:val="auto"/>
          <w:sz w:val="20"/>
          <w:szCs w:val="20"/>
          <w:lang w:val="en-GB"/>
        </w:rPr>
        <w:t xml:space="preserve"> in the public healthcare.  </w:t>
      </w:r>
    </w:p>
    <w:p w:rsidR="00375D8E" w:rsidRPr="00E60CEF" w:rsidRDefault="00375D8E" w:rsidP="00E60CEF">
      <w:pPr>
        <w:pStyle w:val="ListParagraph"/>
        <w:rPr>
          <w:rFonts w:cs="Arial"/>
          <w:color w:val="auto"/>
          <w:sz w:val="20"/>
          <w:szCs w:val="20"/>
          <w:lang w:val="en-GB"/>
        </w:rPr>
      </w:pPr>
    </w:p>
    <w:p w:rsidR="00375D8E" w:rsidRPr="00E60CEF" w:rsidRDefault="00375D8E" w:rsidP="00E60CEF">
      <w:pPr>
        <w:pStyle w:val="ListParagraph"/>
        <w:rPr>
          <w:rFonts w:cs="Arial"/>
          <w:color w:val="auto"/>
          <w:sz w:val="20"/>
          <w:szCs w:val="20"/>
          <w:lang w:val="en-GB"/>
        </w:rPr>
      </w:pPr>
    </w:p>
    <w:p w:rsidR="00375D8E" w:rsidRPr="00E60CEF" w:rsidRDefault="00375D8E"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Security </w:t>
      </w:r>
      <w:r w:rsidR="007B01D2" w:rsidRPr="00E60CEF">
        <w:rPr>
          <w:rFonts w:cs="Arial"/>
          <w:color w:val="auto"/>
          <w:sz w:val="20"/>
          <w:szCs w:val="20"/>
          <w:lang w:val="en-GB"/>
        </w:rPr>
        <w:t>personnel</w:t>
      </w:r>
      <w:r w:rsidRPr="00E60CEF">
        <w:rPr>
          <w:rFonts w:cs="Arial"/>
          <w:color w:val="auto"/>
          <w:sz w:val="20"/>
          <w:szCs w:val="20"/>
          <w:lang w:val="en-GB"/>
        </w:rPr>
        <w:t xml:space="preserve"> was insufficient </w:t>
      </w:r>
      <w:r w:rsidR="00DE2831" w:rsidRPr="00E60CEF">
        <w:rPr>
          <w:rFonts w:cs="Arial"/>
          <w:color w:val="auto"/>
          <w:sz w:val="20"/>
          <w:szCs w:val="20"/>
          <w:lang w:val="en-GB"/>
        </w:rPr>
        <w:t xml:space="preserve">at the hospital </w:t>
      </w:r>
      <w:r w:rsidRPr="00E60CEF">
        <w:rPr>
          <w:rFonts w:cs="Arial"/>
          <w:color w:val="auto"/>
          <w:sz w:val="20"/>
          <w:szCs w:val="20"/>
          <w:lang w:val="en-GB"/>
        </w:rPr>
        <w:t xml:space="preserve">and putting health workers </w:t>
      </w:r>
      <w:r w:rsidR="001C1558" w:rsidRPr="00E60CEF">
        <w:rPr>
          <w:rFonts w:cs="Arial"/>
          <w:color w:val="auto"/>
          <w:sz w:val="20"/>
          <w:szCs w:val="20"/>
          <w:lang w:val="en-GB"/>
        </w:rPr>
        <w:t xml:space="preserve">and patients </w:t>
      </w:r>
      <w:r w:rsidRPr="00E60CEF">
        <w:rPr>
          <w:rFonts w:cs="Arial"/>
          <w:color w:val="auto"/>
          <w:sz w:val="20"/>
          <w:szCs w:val="20"/>
          <w:lang w:val="en-GB"/>
        </w:rPr>
        <w:t xml:space="preserve">at risk. </w:t>
      </w:r>
    </w:p>
    <w:p w:rsidR="00375D8E" w:rsidRPr="00E60CEF" w:rsidRDefault="00375D8E" w:rsidP="00E60CEF">
      <w:pPr>
        <w:pStyle w:val="ListParagraph"/>
        <w:rPr>
          <w:rFonts w:cs="Arial"/>
          <w:color w:val="auto"/>
          <w:sz w:val="20"/>
          <w:szCs w:val="20"/>
          <w:lang w:val="en-GB"/>
        </w:rPr>
      </w:pPr>
    </w:p>
    <w:p w:rsidR="006D5ABE" w:rsidRPr="00E60CEF" w:rsidRDefault="00A5071C" w:rsidP="00E60CEF">
      <w:pPr>
        <w:pStyle w:val="ListParagraph"/>
        <w:ind w:left="567"/>
        <w:rPr>
          <w:rFonts w:cs="Arial"/>
          <w:b/>
          <w:color w:val="auto"/>
          <w:sz w:val="20"/>
          <w:szCs w:val="20"/>
          <w:lang w:val="en-GB"/>
        </w:rPr>
      </w:pPr>
      <w:r w:rsidRPr="00E60CEF">
        <w:rPr>
          <w:rFonts w:cs="Arial"/>
          <w:b/>
          <w:color w:val="auto"/>
          <w:sz w:val="20"/>
          <w:szCs w:val="20"/>
          <w:lang w:val="en-GB"/>
        </w:rPr>
        <w:t xml:space="preserve">Kimberly and Bloemfontein </w:t>
      </w:r>
      <w:r w:rsidR="00375D8E" w:rsidRPr="00E60CEF">
        <w:rPr>
          <w:rFonts w:cs="Arial"/>
          <w:b/>
          <w:color w:val="auto"/>
          <w:sz w:val="20"/>
          <w:szCs w:val="20"/>
          <w:lang w:val="en-GB"/>
        </w:rPr>
        <w:t>Department of Home Affairs centres</w:t>
      </w:r>
    </w:p>
    <w:p w:rsidR="00D77643" w:rsidRPr="00E60CEF" w:rsidRDefault="00375D8E"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lastRenderedPageBreak/>
        <w:t xml:space="preserve">Shortage of staff and inadequate budget </w:t>
      </w:r>
      <w:r w:rsidR="00234DBB" w:rsidRPr="00E60CEF">
        <w:rPr>
          <w:rFonts w:cs="Arial"/>
          <w:color w:val="auto"/>
          <w:sz w:val="20"/>
          <w:szCs w:val="20"/>
          <w:lang w:val="en-GB"/>
        </w:rPr>
        <w:t>we</w:t>
      </w:r>
      <w:r w:rsidRPr="00E60CEF">
        <w:rPr>
          <w:rFonts w:cs="Arial"/>
          <w:color w:val="auto"/>
          <w:sz w:val="20"/>
          <w:szCs w:val="20"/>
          <w:lang w:val="en-GB"/>
        </w:rPr>
        <w:t xml:space="preserve">re the major challenges impacting on the efficiency of the </w:t>
      </w:r>
      <w:r w:rsidR="00CB42EE" w:rsidRPr="00E60CEF">
        <w:rPr>
          <w:rFonts w:cs="Arial"/>
          <w:color w:val="auto"/>
          <w:sz w:val="20"/>
          <w:szCs w:val="20"/>
          <w:lang w:val="en-GB"/>
        </w:rPr>
        <w:t>Depa</w:t>
      </w:r>
      <w:r w:rsidR="00591129" w:rsidRPr="00E60CEF">
        <w:rPr>
          <w:rFonts w:cs="Arial"/>
          <w:color w:val="auto"/>
          <w:sz w:val="20"/>
          <w:szCs w:val="20"/>
          <w:lang w:val="en-GB"/>
        </w:rPr>
        <w:t>rtment of Home Affairs</w:t>
      </w:r>
      <w:r w:rsidR="00B00C3A" w:rsidRPr="00E60CEF">
        <w:rPr>
          <w:rFonts w:cs="Arial"/>
          <w:color w:val="auto"/>
          <w:sz w:val="20"/>
          <w:szCs w:val="20"/>
          <w:lang w:val="en-GB"/>
        </w:rPr>
        <w:t>.</w:t>
      </w:r>
      <w:r w:rsidRPr="00E60CEF">
        <w:rPr>
          <w:rFonts w:cs="Arial"/>
          <w:color w:val="auto"/>
          <w:sz w:val="20"/>
          <w:szCs w:val="20"/>
          <w:lang w:val="en-GB"/>
        </w:rPr>
        <w:t xml:space="preserve"> Shortage of staff results in long queues and </w:t>
      </w:r>
      <w:r w:rsidR="00E26CEE" w:rsidRPr="00E60CEF">
        <w:rPr>
          <w:rFonts w:cs="Arial"/>
          <w:color w:val="auto"/>
          <w:sz w:val="20"/>
          <w:szCs w:val="20"/>
          <w:lang w:val="en-GB"/>
        </w:rPr>
        <w:t>employees’</w:t>
      </w:r>
      <w:r w:rsidRPr="00E60CEF">
        <w:rPr>
          <w:rFonts w:cs="Arial"/>
          <w:color w:val="auto"/>
          <w:sz w:val="20"/>
          <w:szCs w:val="20"/>
          <w:lang w:val="en-GB"/>
        </w:rPr>
        <w:t xml:space="preserve"> fatigue.</w:t>
      </w:r>
      <w:r w:rsidR="00B00C3A" w:rsidRPr="00E60CEF">
        <w:rPr>
          <w:rFonts w:cs="Arial"/>
          <w:color w:val="auto"/>
          <w:sz w:val="20"/>
          <w:szCs w:val="20"/>
          <w:lang w:val="en-GB"/>
        </w:rPr>
        <w:t xml:space="preserve"> </w:t>
      </w:r>
    </w:p>
    <w:p w:rsidR="00D77643" w:rsidRPr="00E60CEF" w:rsidRDefault="00D77643" w:rsidP="00E60CEF">
      <w:pPr>
        <w:pStyle w:val="ListParagraph"/>
        <w:ind w:left="567"/>
        <w:rPr>
          <w:rFonts w:cs="Arial"/>
          <w:color w:val="auto"/>
          <w:sz w:val="20"/>
          <w:szCs w:val="20"/>
          <w:lang w:val="en-GB"/>
        </w:rPr>
      </w:pPr>
    </w:p>
    <w:p w:rsidR="00D77643" w:rsidRPr="00E60CEF" w:rsidRDefault="00D77643"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 xml:space="preserve">Connectivity and </w:t>
      </w:r>
      <w:r w:rsidR="005729B4" w:rsidRPr="00E60CEF">
        <w:rPr>
          <w:rFonts w:cs="Arial"/>
          <w:color w:val="auto"/>
          <w:sz w:val="20"/>
          <w:szCs w:val="20"/>
          <w:lang w:val="en-GB"/>
        </w:rPr>
        <w:t xml:space="preserve">system </w:t>
      </w:r>
      <w:r w:rsidRPr="00E60CEF">
        <w:rPr>
          <w:rFonts w:cs="Arial"/>
          <w:color w:val="auto"/>
          <w:sz w:val="20"/>
          <w:szCs w:val="20"/>
          <w:lang w:val="en-GB"/>
        </w:rPr>
        <w:t xml:space="preserve">unreliability contributed to inefficient services and </w:t>
      </w:r>
      <w:r w:rsidR="001C1558" w:rsidRPr="00E60CEF">
        <w:rPr>
          <w:rFonts w:cs="Arial"/>
          <w:color w:val="auto"/>
          <w:sz w:val="20"/>
          <w:szCs w:val="20"/>
          <w:lang w:val="en-GB"/>
        </w:rPr>
        <w:t>have impact on queue management</w:t>
      </w:r>
      <w:r w:rsidRPr="00E60CEF">
        <w:rPr>
          <w:rFonts w:cs="Arial"/>
          <w:color w:val="auto"/>
          <w:sz w:val="20"/>
          <w:szCs w:val="20"/>
          <w:lang w:val="en-GB"/>
        </w:rPr>
        <w:t>. The IT Systems in Home Affairs centres</w:t>
      </w:r>
      <w:r w:rsidR="001C1558" w:rsidRPr="00E60CEF">
        <w:rPr>
          <w:rFonts w:cs="Arial"/>
          <w:color w:val="auto"/>
          <w:sz w:val="20"/>
          <w:szCs w:val="20"/>
          <w:lang w:val="en-GB"/>
        </w:rPr>
        <w:t xml:space="preserve"> need </w:t>
      </w:r>
      <w:r w:rsidR="0054452A" w:rsidRPr="00E60CEF">
        <w:rPr>
          <w:rFonts w:cs="Arial"/>
          <w:color w:val="auto"/>
          <w:sz w:val="20"/>
          <w:szCs w:val="20"/>
          <w:lang w:val="en-GB"/>
        </w:rPr>
        <w:t xml:space="preserve">to be </w:t>
      </w:r>
      <w:r w:rsidR="001C1558" w:rsidRPr="00E60CEF">
        <w:rPr>
          <w:rFonts w:cs="Arial"/>
          <w:color w:val="auto"/>
          <w:sz w:val="20"/>
          <w:szCs w:val="20"/>
          <w:lang w:val="en-GB"/>
        </w:rPr>
        <w:t>improve</w:t>
      </w:r>
      <w:r w:rsidR="00234DBB" w:rsidRPr="00E60CEF">
        <w:rPr>
          <w:rFonts w:cs="Arial"/>
          <w:color w:val="auto"/>
          <w:sz w:val="20"/>
          <w:szCs w:val="20"/>
          <w:lang w:val="en-GB"/>
        </w:rPr>
        <w:t>d</w:t>
      </w:r>
      <w:r w:rsidRPr="00E60CEF">
        <w:rPr>
          <w:rFonts w:cs="Arial"/>
          <w:color w:val="auto"/>
          <w:sz w:val="20"/>
          <w:szCs w:val="20"/>
          <w:lang w:val="en-GB"/>
        </w:rPr>
        <w:t xml:space="preserve">. The network </w:t>
      </w:r>
      <w:r w:rsidR="00234DBB" w:rsidRPr="00E60CEF">
        <w:rPr>
          <w:rFonts w:cs="Arial"/>
          <w:color w:val="auto"/>
          <w:sz w:val="20"/>
          <w:szCs w:val="20"/>
          <w:lang w:val="en-GB"/>
        </w:rPr>
        <w:t xml:space="preserve">often </w:t>
      </w:r>
      <w:r w:rsidRPr="00E60CEF">
        <w:rPr>
          <w:rFonts w:cs="Arial"/>
          <w:color w:val="auto"/>
          <w:sz w:val="20"/>
          <w:szCs w:val="20"/>
          <w:lang w:val="en-GB"/>
        </w:rPr>
        <w:t xml:space="preserve">goes </w:t>
      </w:r>
      <w:r w:rsidR="00E26CEE" w:rsidRPr="00E60CEF">
        <w:rPr>
          <w:rFonts w:cs="Arial"/>
          <w:color w:val="auto"/>
          <w:sz w:val="20"/>
          <w:szCs w:val="20"/>
          <w:lang w:val="en-GB"/>
        </w:rPr>
        <w:t>offline,</w:t>
      </w:r>
      <w:r w:rsidRPr="00E60CEF">
        <w:rPr>
          <w:rFonts w:cs="Arial"/>
          <w:color w:val="auto"/>
          <w:sz w:val="20"/>
          <w:szCs w:val="20"/>
          <w:lang w:val="en-GB"/>
        </w:rPr>
        <w:t xml:space="preserve"> and this affects servicing clients </w:t>
      </w:r>
      <w:r w:rsidR="00234DBB" w:rsidRPr="00E60CEF">
        <w:rPr>
          <w:rFonts w:cs="Arial"/>
          <w:color w:val="auto"/>
          <w:sz w:val="20"/>
          <w:szCs w:val="20"/>
          <w:lang w:val="en-GB"/>
        </w:rPr>
        <w:t>at</w:t>
      </w:r>
      <w:r w:rsidRPr="00E60CEF">
        <w:rPr>
          <w:rFonts w:cs="Arial"/>
          <w:color w:val="auto"/>
          <w:sz w:val="20"/>
          <w:szCs w:val="20"/>
          <w:lang w:val="en-GB"/>
        </w:rPr>
        <w:t xml:space="preserve"> the frontline</w:t>
      </w:r>
      <w:r w:rsidR="00234DBB" w:rsidRPr="00E60CEF">
        <w:rPr>
          <w:rFonts w:cs="Arial"/>
          <w:color w:val="auto"/>
          <w:sz w:val="20"/>
          <w:szCs w:val="20"/>
          <w:lang w:val="en-GB"/>
        </w:rPr>
        <w:t xml:space="preserve"> office</w:t>
      </w:r>
      <w:r w:rsidRPr="00E60CEF">
        <w:rPr>
          <w:rFonts w:cs="Arial"/>
          <w:color w:val="auto"/>
          <w:sz w:val="20"/>
          <w:szCs w:val="20"/>
          <w:lang w:val="en-GB"/>
        </w:rPr>
        <w:t xml:space="preserve">. </w:t>
      </w:r>
    </w:p>
    <w:p w:rsidR="00A27A54" w:rsidRPr="00E60CEF" w:rsidRDefault="00A27A54" w:rsidP="00E60CEF">
      <w:pPr>
        <w:pStyle w:val="ListParagraph"/>
        <w:rPr>
          <w:rFonts w:cs="Arial"/>
          <w:color w:val="auto"/>
          <w:sz w:val="20"/>
          <w:szCs w:val="20"/>
          <w:lang w:val="en-GB"/>
        </w:rPr>
      </w:pPr>
    </w:p>
    <w:p w:rsidR="004651F9" w:rsidRPr="00E60CEF" w:rsidRDefault="00553B3C" w:rsidP="00E60CEF">
      <w:pPr>
        <w:pStyle w:val="ListParagraph"/>
        <w:numPr>
          <w:ilvl w:val="1"/>
          <w:numId w:val="4"/>
        </w:numPr>
        <w:ind w:left="567" w:hanging="567"/>
        <w:rPr>
          <w:rFonts w:cs="Arial"/>
          <w:color w:val="auto"/>
          <w:sz w:val="20"/>
          <w:szCs w:val="20"/>
          <w:lang w:val="en-GB"/>
        </w:rPr>
      </w:pPr>
      <w:r w:rsidRPr="00E60CEF">
        <w:rPr>
          <w:rFonts w:cs="Arial"/>
          <w:color w:val="auto"/>
          <w:sz w:val="20"/>
          <w:szCs w:val="20"/>
          <w:lang w:val="en-GB"/>
        </w:rPr>
        <w:t>Th</w:t>
      </w:r>
      <w:r w:rsidR="005309D4" w:rsidRPr="00E60CEF">
        <w:rPr>
          <w:rFonts w:cs="Arial"/>
          <w:color w:val="auto"/>
          <w:sz w:val="20"/>
          <w:szCs w:val="20"/>
          <w:lang w:val="en-GB"/>
        </w:rPr>
        <w:t xml:space="preserve">e </w:t>
      </w:r>
      <w:r w:rsidR="00D77643" w:rsidRPr="00E60CEF">
        <w:rPr>
          <w:rFonts w:cs="Arial"/>
          <w:color w:val="auto"/>
          <w:sz w:val="20"/>
          <w:szCs w:val="20"/>
          <w:lang w:val="en-GB"/>
        </w:rPr>
        <w:t>undocumented foreign nationals a</w:t>
      </w:r>
      <w:r w:rsidR="005309D4" w:rsidRPr="00E60CEF">
        <w:rPr>
          <w:rFonts w:cs="Arial"/>
          <w:color w:val="auto"/>
          <w:sz w:val="20"/>
          <w:szCs w:val="20"/>
          <w:lang w:val="en-GB"/>
        </w:rPr>
        <w:t>re putting</w:t>
      </w:r>
      <w:r w:rsidR="00D77643" w:rsidRPr="00E60CEF">
        <w:rPr>
          <w:rFonts w:cs="Arial"/>
          <w:color w:val="auto"/>
          <w:sz w:val="20"/>
          <w:szCs w:val="20"/>
          <w:lang w:val="en-GB"/>
        </w:rPr>
        <w:t xml:space="preserve"> tremendous pressure on service delivery and Home Affairs </w:t>
      </w:r>
      <w:r w:rsidR="005309D4" w:rsidRPr="00E60CEF">
        <w:rPr>
          <w:rFonts w:cs="Arial"/>
          <w:color w:val="auto"/>
          <w:sz w:val="20"/>
          <w:szCs w:val="20"/>
          <w:lang w:val="en-GB"/>
        </w:rPr>
        <w:t>operation</w:t>
      </w:r>
      <w:r w:rsidR="007B01D2" w:rsidRPr="00E60CEF">
        <w:rPr>
          <w:rFonts w:cs="Arial"/>
          <w:color w:val="auto"/>
          <w:sz w:val="20"/>
          <w:szCs w:val="20"/>
          <w:lang w:val="en-GB"/>
        </w:rPr>
        <w:t>s</w:t>
      </w:r>
      <w:r w:rsidR="005309D4" w:rsidRPr="00E60CEF">
        <w:rPr>
          <w:rFonts w:cs="Arial"/>
          <w:color w:val="auto"/>
          <w:sz w:val="20"/>
          <w:szCs w:val="20"/>
          <w:lang w:val="en-GB"/>
        </w:rPr>
        <w:t xml:space="preserve"> to process immigration</w:t>
      </w:r>
      <w:r w:rsidR="007B3E5F" w:rsidRPr="00E60CEF">
        <w:rPr>
          <w:rFonts w:cs="Arial"/>
          <w:color w:val="auto"/>
          <w:sz w:val="20"/>
          <w:szCs w:val="20"/>
          <w:lang w:val="en-GB"/>
        </w:rPr>
        <w:t xml:space="preserve"> services</w:t>
      </w:r>
      <w:r w:rsidR="005309D4" w:rsidRPr="00E60CEF">
        <w:rPr>
          <w:rFonts w:cs="Arial"/>
          <w:color w:val="auto"/>
          <w:sz w:val="20"/>
          <w:szCs w:val="20"/>
          <w:lang w:val="en-GB"/>
        </w:rPr>
        <w:t xml:space="preserve">. </w:t>
      </w:r>
    </w:p>
    <w:p w:rsidR="00867648" w:rsidRPr="00E60CEF" w:rsidRDefault="00867648" w:rsidP="00E60CEF">
      <w:pPr>
        <w:spacing w:after="0" w:line="240" w:lineRule="auto"/>
        <w:rPr>
          <w:rFonts w:ascii="Arial" w:hAnsi="Arial" w:cs="Arial"/>
          <w:sz w:val="20"/>
          <w:szCs w:val="20"/>
          <w:lang w:val="en-GB"/>
        </w:rPr>
      </w:pPr>
    </w:p>
    <w:p w:rsidR="00E26CEE" w:rsidRPr="00E60CEF" w:rsidRDefault="00E26CEE" w:rsidP="00E60CEF">
      <w:pPr>
        <w:spacing w:after="0" w:line="240" w:lineRule="auto"/>
        <w:rPr>
          <w:rFonts w:ascii="Arial" w:hAnsi="Arial" w:cs="Arial"/>
          <w:sz w:val="20"/>
          <w:szCs w:val="20"/>
          <w:lang w:val="en-GB"/>
        </w:rPr>
      </w:pPr>
    </w:p>
    <w:p w:rsidR="00E26CEE" w:rsidRPr="00E60CEF" w:rsidRDefault="00E26CEE" w:rsidP="00E60CEF">
      <w:pPr>
        <w:spacing w:after="0" w:line="240" w:lineRule="auto"/>
        <w:rPr>
          <w:rFonts w:ascii="Arial" w:hAnsi="Arial" w:cs="Arial"/>
          <w:sz w:val="20"/>
          <w:szCs w:val="20"/>
          <w:lang w:val="en-GB"/>
        </w:rPr>
      </w:pPr>
    </w:p>
    <w:p w:rsidR="00E26CEE" w:rsidRPr="00E60CEF" w:rsidRDefault="00E26CEE" w:rsidP="00E60CEF">
      <w:pPr>
        <w:spacing w:after="0" w:line="240" w:lineRule="auto"/>
        <w:rPr>
          <w:rFonts w:ascii="Arial" w:hAnsi="Arial" w:cs="Arial"/>
          <w:sz w:val="20"/>
          <w:szCs w:val="20"/>
          <w:lang w:val="en-GB"/>
        </w:rPr>
      </w:pPr>
    </w:p>
    <w:p w:rsidR="0001346D" w:rsidRPr="00E60CEF" w:rsidRDefault="0001346D" w:rsidP="00E60CEF">
      <w:pPr>
        <w:numPr>
          <w:ilvl w:val="0"/>
          <w:numId w:val="1"/>
        </w:numPr>
        <w:tabs>
          <w:tab w:val="num" w:pos="0"/>
        </w:tabs>
        <w:spacing w:after="0" w:line="240" w:lineRule="auto"/>
        <w:ind w:left="0" w:firstLine="0"/>
        <w:rPr>
          <w:rFonts w:ascii="Arial" w:hAnsi="Arial" w:cs="Arial"/>
          <w:b/>
          <w:sz w:val="20"/>
          <w:szCs w:val="20"/>
          <w:lang w:val="en-GB"/>
        </w:rPr>
      </w:pPr>
      <w:r w:rsidRPr="00E60CEF">
        <w:rPr>
          <w:rFonts w:ascii="Arial" w:hAnsi="Arial" w:cs="Arial"/>
          <w:b/>
          <w:sz w:val="20"/>
          <w:szCs w:val="20"/>
          <w:lang w:val="en-GB"/>
        </w:rPr>
        <w:t>RECOMMENDATIONS</w:t>
      </w:r>
    </w:p>
    <w:p w:rsidR="00A56ED3" w:rsidRPr="00E60CEF" w:rsidRDefault="00A56ED3" w:rsidP="00E60CEF">
      <w:pPr>
        <w:spacing w:after="0" w:line="240" w:lineRule="auto"/>
        <w:rPr>
          <w:rFonts w:ascii="Arial" w:hAnsi="Arial" w:cs="Arial"/>
          <w:sz w:val="20"/>
          <w:szCs w:val="20"/>
          <w:lang w:val="en-GB"/>
        </w:rPr>
      </w:pPr>
      <w:r w:rsidRPr="00E60CEF">
        <w:rPr>
          <w:rFonts w:ascii="Arial" w:hAnsi="Arial" w:cs="Arial"/>
          <w:sz w:val="20"/>
          <w:szCs w:val="20"/>
          <w:lang w:val="en-GB"/>
        </w:rPr>
        <w:t>The Committee made the following recommendations:</w:t>
      </w:r>
    </w:p>
    <w:p w:rsidR="00E26CEE" w:rsidRPr="00E60CEF" w:rsidRDefault="00E26CEE" w:rsidP="00E60CEF">
      <w:pPr>
        <w:spacing w:after="0" w:line="240" w:lineRule="auto"/>
        <w:rPr>
          <w:rFonts w:ascii="Arial" w:hAnsi="Arial" w:cs="Arial"/>
          <w:b/>
          <w:sz w:val="20"/>
          <w:szCs w:val="20"/>
          <w:lang w:val="en-GB"/>
        </w:rPr>
      </w:pPr>
    </w:p>
    <w:p w:rsidR="006D5ABE" w:rsidRPr="00E60CEF" w:rsidRDefault="003471B4" w:rsidP="00E60CEF">
      <w:pPr>
        <w:spacing w:after="0" w:line="240" w:lineRule="auto"/>
        <w:rPr>
          <w:rFonts w:ascii="Arial" w:hAnsi="Arial" w:cs="Arial"/>
          <w:b/>
          <w:sz w:val="20"/>
          <w:szCs w:val="20"/>
          <w:lang w:val="en-GB"/>
        </w:rPr>
      </w:pPr>
      <w:r w:rsidRPr="00E60CEF">
        <w:rPr>
          <w:rFonts w:ascii="Arial" w:hAnsi="Arial" w:cs="Arial"/>
          <w:b/>
          <w:sz w:val="20"/>
          <w:szCs w:val="20"/>
          <w:lang w:val="en-GB"/>
        </w:rPr>
        <w:t>Department of Public Service and Administration</w:t>
      </w:r>
    </w:p>
    <w:p w:rsidR="000A6E5B" w:rsidRPr="00E60CEF" w:rsidRDefault="00871A24" w:rsidP="00E60CEF">
      <w:pPr>
        <w:pStyle w:val="ListParagraph"/>
        <w:numPr>
          <w:ilvl w:val="1"/>
          <w:numId w:val="3"/>
        </w:numPr>
        <w:ind w:left="426" w:hanging="426"/>
        <w:rPr>
          <w:rFonts w:cs="Arial"/>
          <w:color w:val="auto"/>
          <w:sz w:val="20"/>
          <w:szCs w:val="20"/>
        </w:rPr>
      </w:pPr>
      <w:r w:rsidRPr="00E60CEF">
        <w:rPr>
          <w:rFonts w:cs="Arial"/>
          <w:color w:val="auto"/>
          <w:sz w:val="20"/>
          <w:szCs w:val="20"/>
        </w:rPr>
        <w:t>The DPSA should consistently monitor and assess effective implementation of approved SDIPs to be in line with</w:t>
      </w:r>
      <w:r w:rsidR="00ED7CC4" w:rsidRPr="00E60CEF">
        <w:rPr>
          <w:rFonts w:cs="Arial"/>
          <w:color w:val="auto"/>
          <w:sz w:val="20"/>
          <w:szCs w:val="20"/>
        </w:rPr>
        <w:t xml:space="preserve"> departmental</w:t>
      </w:r>
      <w:r w:rsidRPr="00E60CEF">
        <w:rPr>
          <w:rFonts w:cs="Arial"/>
          <w:color w:val="auto"/>
          <w:sz w:val="20"/>
          <w:szCs w:val="20"/>
        </w:rPr>
        <w:t xml:space="preserve"> annual performance plans. The DPSA should intensify </w:t>
      </w:r>
      <w:r w:rsidR="00591129" w:rsidRPr="00E60CEF">
        <w:rPr>
          <w:rFonts w:cs="Arial"/>
          <w:color w:val="auto"/>
          <w:sz w:val="20"/>
          <w:szCs w:val="20"/>
        </w:rPr>
        <w:t xml:space="preserve">its </w:t>
      </w:r>
      <w:r w:rsidRPr="00E60CEF">
        <w:rPr>
          <w:rFonts w:cs="Arial"/>
          <w:color w:val="auto"/>
          <w:sz w:val="20"/>
          <w:szCs w:val="20"/>
        </w:rPr>
        <w:t xml:space="preserve">efforts to address identified bottlenecks </w:t>
      </w:r>
      <w:r w:rsidR="00234DBB" w:rsidRPr="00E60CEF">
        <w:rPr>
          <w:rFonts w:cs="Arial"/>
          <w:color w:val="auto"/>
          <w:sz w:val="20"/>
          <w:szCs w:val="20"/>
        </w:rPr>
        <w:t>concerning</w:t>
      </w:r>
      <w:r w:rsidRPr="00E60CEF">
        <w:rPr>
          <w:rFonts w:cs="Arial"/>
          <w:color w:val="auto"/>
          <w:sz w:val="20"/>
          <w:szCs w:val="20"/>
        </w:rPr>
        <w:t xml:space="preserve"> the SDIPs and ensure resources are allocated to this activity. </w:t>
      </w:r>
    </w:p>
    <w:p w:rsidR="000A6E5B" w:rsidRPr="00E60CEF" w:rsidRDefault="000A6E5B" w:rsidP="00E60CEF">
      <w:pPr>
        <w:pStyle w:val="ListParagraph"/>
        <w:ind w:left="426"/>
        <w:rPr>
          <w:rFonts w:cs="Arial"/>
          <w:color w:val="auto"/>
          <w:sz w:val="20"/>
          <w:szCs w:val="20"/>
        </w:rPr>
      </w:pPr>
    </w:p>
    <w:p w:rsidR="00403F6C" w:rsidRPr="00E60CEF" w:rsidRDefault="003471B4" w:rsidP="00E60CEF">
      <w:pPr>
        <w:pStyle w:val="ListParagraph"/>
        <w:numPr>
          <w:ilvl w:val="1"/>
          <w:numId w:val="3"/>
        </w:numPr>
        <w:rPr>
          <w:rFonts w:cs="Arial"/>
          <w:color w:val="auto"/>
          <w:sz w:val="20"/>
          <w:szCs w:val="20"/>
          <w:lang w:val="en-GB"/>
        </w:rPr>
      </w:pPr>
      <w:r w:rsidRPr="00E60CEF">
        <w:rPr>
          <w:rFonts w:cs="Arial"/>
          <w:color w:val="auto"/>
          <w:sz w:val="20"/>
          <w:szCs w:val="20"/>
          <w:lang w:val="en-GB"/>
        </w:rPr>
        <w:t xml:space="preserve">The DPSA, COGTA and Government </w:t>
      </w:r>
      <w:r w:rsidR="00112D50" w:rsidRPr="00E60CEF">
        <w:rPr>
          <w:rFonts w:cs="Arial"/>
          <w:color w:val="auto"/>
          <w:sz w:val="20"/>
          <w:szCs w:val="20"/>
          <w:lang w:val="en-GB"/>
        </w:rPr>
        <w:t>Communication Information System</w:t>
      </w:r>
      <w:r w:rsidRPr="00E60CEF">
        <w:rPr>
          <w:rFonts w:cs="Arial"/>
          <w:color w:val="auto"/>
          <w:sz w:val="20"/>
          <w:szCs w:val="20"/>
          <w:lang w:val="en-GB"/>
        </w:rPr>
        <w:t xml:space="preserve"> should conclude a </w:t>
      </w:r>
      <w:r w:rsidR="000E4C2F" w:rsidRPr="00E60CEF">
        <w:rPr>
          <w:rFonts w:cs="Arial"/>
          <w:color w:val="auto"/>
          <w:sz w:val="20"/>
          <w:szCs w:val="20"/>
          <w:lang w:val="en-GB"/>
        </w:rPr>
        <w:t>long-standing</w:t>
      </w:r>
      <w:r w:rsidRPr="00E60CEF">
        <w:rPr>
          <w:rFonts w:cs="Arial"/>
          <w:color w:val="auto"/>
          <w:sz w:val="20"/>
          <w:szCs w:val="20"/>
          <w:lang w:val="en-GB"/>
        </w:rPr>
        <w:t xml:space="preserve"> matter of </w:t>
      </w:r>
      <w:r w:rsidR="00653824" w:rsidRPr="00E60CEF">
        <w:rPr>
          <w:rFonts w:cs="Arial"/>
          <w:color w:val="auto"/>
          <w:sz w:val="20"/>
          <w:szCs w:val="20"/>
          <w:lang w:val="en-GB"/>
        </w:rPr>
        <w:t>repositioning</w:t>
      </w:r>
      <w:r w:rsidR="00075803" w:rsidRPr="00E60CEF">
        <w:rPr>
          <w:rFonts w:cs="Arial"/>
          <w:sz w:val="20"/>
          <w:szCs w:val="20"/>
        </w:rPr>
        <w:t xml:space="preserve"> </w:t>
      </w:r>
      <w:r w:rsidR="00075803" w:rsidRPr="00E60CEF">
        <w:rPr>
          <w:rFonts w:cs="Arial"/>
          <w:color w:val="auto"/>
          <w:sz w:val="20"/>
          <w:szCs w:val="20"/>
          <w:lang w:val="en-GB"/>
        </w:rPr>
        <w:t>the Thusong Service Centres</w:t>
      </w:r>
      <w:r w:rsidR="00653824" w:rsidRPr="00E60CEF">
        <w:rPr>
          <w:rFonts w:cs="Arial"/>
          <w:color w:val="auto"/>
          <w:sz w:val="20"/>
          <w:szCs w:val="20"/>
          <w:lang w:val="en-GB"/>
        </w:rPr>
        <w:t xml:space="preserve"> </w:t>
      </w:r>
      <w:r w:rsidRPr="00E60CEF">
        <w:rPr>
          <w:rFonts w:cs="Arial"/>
          <w:color w:val="auto"/>
          <w:sz w:val="20"/>
          <w:szCs w:val="20"/>
          <w:lang w:val="en-GB"/>
        </w:rPr>
        <w:t xml:space="preserve">in order to bring </w:t>
      </w:r>
      <w:r w:rsidR="00653824" w:rsidRPr="00E60CEF">
        <w:rPr>
          <w:rFonts w:cs="Arial"/>
          <w:color w:val="auto"/>
          <w:sz w:val="20"/>
          <w:szCs w:val="20"/>
          <w:lang w:val="en-GB"/>
        </w:rPr>
        <w:t xml:space="preserve">this issue to finality and ensure </w:t>
      </w:r>
      <w:r w:rsidRPr="00E60CEF">
        <w:rPr>
          <w:rFonts w:cs="Arial"/>
          <w:color w:val="auto"/>
          <w:sz w:val="20"/>
          <w:szCs w:val="20"/>
          <w:lang w:val="en-GB"/>
        </w:rPr>
        <w:t xml:space="preserve">services </w:t>
      </w:r>
      <w:r w:rsidR="0011569D" w:rsidRPr="00E60CEF">
        <w:rPr>
          <w:rFonts w:cs="Arial"/>
          <w:color w:val="auto"/>
          <w:sz w:val="20"/>
          <w:szCs w:val="20"/>
          <w:lang w:val="en-GB"/>
        </w:rPr>
        <w:t xml:space="preserve">come </w:t>
      </w:r>
      <w:r w:rsidRPr="00E60CEF">
        <w:rPr>
          <w:rFonts w:cs="Arial"/>
          <w:color w:val="auto"/>
          <w:sz w:val="20"/>
          <w:szCs w:val="20"/>
          <w:lang w:val="en-GB"/>
        </w:rPr>
        <w:t>closer to the people.</w:t>
      </w:r>
      <w:r w:rsidR="00076313" w:rsidRPr="00E60CEF">
        <w:rPr>
          <w:rFonts w:cs="Arial"/>
          <w:color w:val="auto"/>
          <w:sz w:val="20"/>
          <w:szCs w:val="20"/>
          <w:lang w:val="en-GB"/>
        </w:rPr>
        <w:t xml:space="preserve"> All three Departments must account to the Committee by February 2024.</w:t>
      </w:r>
      <w:r w:rsidRPr="00E60CEF">
        <w:rPr>
          <w:rFonts w:cs="Arial"/>
          <w:color w:val="auto"/>
          <w:sz w:val="20"/>
          <w:szCs w:val="20"/>
          <w:lang w:val="en-GB"/>
        </w:rPr>
        <w:t xml:space="preserve"> </w:t>
      </w:r>
    </w:p>
    <w:p w:rsidR="00403F6C" w:rsidRPr="00E60CEF" w:rsidRDefault="00403F6C" w:rsidP="00E60CEF">
      <w:pPr>
        <w:pStyle w:val="ListParagraph"/>
        <w:rPr>
          <w:rFonts w:cs="Arial"/>
          <w:color w:val="auto"/>
          <w:sz w:val="20"/>
          <w:szCs w:val="20"/>
          <w:lang w:val="en-GB"/>
        </w:rPr>
      </w:pPr>
    </w:p>
    <w:p w:rsidR="00403F6C" w:rsidRPr="00E60CEF" w:rsidRDefault="00403F6C" w:rsidP="00E60CEF">
      <w:pPr>
        <w:pStyle w:val="ListParagraph"/>
        <w:numPr>
          <w:ilvl w:val="1"/>
          <w:numId w:val="3"/>
        </w:numPr>
        <w:rPr>
          <w:rFonts w:cs="Arial"/>
          <w:color w:val="auto"/>
          <w:sz w:val="20"/>
          <w:szCs w:val="20"/>
          <w:lang w:val="en-GB"/>
        </w:rPr>
      </w:pPr>
      <w:r w:rsidRPr="00E60CEF">
        <w:rPr>
          <w:rFonts w:cs="Arial"/>
          <w:color w:val="auto"/>
          <w:sz w:val="20"/>
          <w:szCs w:val="20"/>
          <w:lang w:val="en-GB"/>
        </w:rPr>
        <w:t xml:space="preserve">The Department of Public Service and Administration, National Treasury and Department of Communication and Digital Technology should engage State Information Technology Agency on the system downtime continuing to set departments into failure for not providing services to the clients. </w:t>
      </w:r>
    </w:p>
    <w:p w:rsidR="00403F6C" w:rsidRPr="00E60CEF" w:rsidRDefault="00403F6C" w:rsidP="00E60CEF">
      <w:pPr>
        <w:pStyle w:val="ListParagraph"/>
        <w:rPr>
          <w:rFonts w:cs="Arial"/>
          <w:color w:val="auto"/>
          <w:sz w:val="20"/>
          <w:szCs w:val="20"/>
          <w:lang w:val="en-GB"/>
        </w:rPr>
      </w:pP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 xml:space="preserve">The Department of Public Service and Administration should reconsider reviewing precautionary suspension measures on non-criminal cases to second officials to another department instead of suspending officials with full pay for a prolonged period. </w:t>
      </w:r>
    </w:p>
    <w:p w:rsidR="00403F6C" w:rsidRPr="00E60CEF" w:rsidRDefault="00403F6C" w:rsidP="00E60CEF">
      <w:pPr>
        <w:pStyle w:val="ListParagraph"/>
        <w:rPr>
          <w:rFonts w:eastAsia="Calibri" w:cs="Arial"/>
          <w:sz w:val="20"/>
          <w:szCs w:val="20"/>
        </w:rPr>
      </w:pPr>
    </w:p>
    <w:p w:rsidR="00BC1AE4" w:rsidRPr="00E60CEF" w:rsidRDefault="00BC1AE4" w:rsidP="00E60CEF">
      <w:pPr>
        <w:pStyle w:val="ListParagraph"/>
        <w:numPr>
          <w:ilvl w:val="1"/>
          <w:numId w:val="3"/>
        </w:numPr>
        <w:rPr>
          <w:rFonts w:cs="Arial"/>
          <w:color w:val="auto"/>
          <w:sz w:val="20"/>
          <w:szCs w:val="20"/>
        </w:rPr>
      </w:pPr>
      <w:r w:rsidRPr="00E60CEF">
        <w:rPr>
          <w:rFonts w:cs="Arial"/>
          <w:sz w:val="20"/>
          <w:szCs w:val="20"/>
        </w:rPr>
        <w:t xml:space="preserve">The National Department of Public Service and Administration through the Technical Assistance Unit and the Public Service Commission should consider intervening in the Free State province regarding high misconduct cases experienced in the province. The Departments of Education and Health should be assisted regarding prolonged disciplinary cases.  </w:t>
      </w:r>
    </w:p>
    <w:p w:rsidR="00BC1AE4" w:rsidRPr="00E60CEF" w:rsidRDefault="00BC1AE4" w:rsidP="00E60CEF">
      <w:pPr>
        <w:pStyle w:val="ListParagraph"/>
        <w:ind w:left="426"/>
        <w:rPr>
          <w:rFonts w:cs="Arial"/>
          <w:b/>
          <w:color w:val="auto"/>
          <w:sz w:val="20"/>
          <w:szCs w:val="20"/>
          <w:lang w:val="en-GB"/>
        </w:rPr>
      </w:pPr>
    </w:p>
    <w:p w:rsidR="00403F6C" w:rsidRPr="00E60CEF" w:rsidRDefault="00403F6C" w:rsidP="00E60CEF">
      <w:pPr>
        <w:pStyle w:val="ListParagraph"/>
        <w:ind w:left="426" w:hanging="426"/>
        <w:rPr>
          <w:rFonts w:cs="Arial"/>
          <w:b/>
          <w:color w:val="auto"/>
          <w:sz w:val="20"/>
          <w:szCs w:val="20"/>
          <w:lang w:val="en-GB"/>
        </w:rPr>
      </w:pPr>
      <w:r w:rsidRPr="00E60CEF">
        <w:rPr>
          <w:rFonts w:cs="Arial"/>
          <w:b/>
          <w:color w:val="auto"/>
          <w:sz w:val="20"/>
          <w:szCs w:val="20"/>
          <w:lang w:val="en-GB"/>
        </w:rPr>
        <w:t>National Department of Health</w:t>
      </w: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 xml:space="preserve">The National Department of Health and National Treasury in collaboration with all provincial departments of Health should organise a workshop to explore various mechanisms to be used to honour payments of creditors in the health sector. High percentage of invoices paid after 30 days emanated from Health and this needed urgent attention before service providers withdraw their service or subject the Department to litigation. </w:t>
      </w:r>
    </w:p>
    <w:p w:rsidR="00403F6C" w:rsidRPr="00E60CEF" w:rsidRDefault="00403F6C" w:rsidP="00E60CEF">
      <w:pPr>
        <w:pStyle w:val="ListParagraph"/>
        <w:ind w:left="360"/>
        <w:rPr>
          <w:rFonts w:eastAsia="Calibri" w:cs="Arial"/>
          <w:sz w:val="20"/>
          <w:szCs w:val="20"/>
        </w:rPr>
      </w:pP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 xml:space="preserve">The Department of Health should frequently monitor service delivery improvements and develop improvement plans. </w:t>
      </w:r>
    </w:p>
    <w:p w:rsidR="00403F6C" w:rsidRPr="00E60CEF" w:rsidRDefault="00403F6C" w:rsidP="00E60CEF">
      <w:pPr>
        <w:pStyle w:val="ListParagraph"/>
        <w:ind w:left="360"/>
        <w:rPr>
          <w:rFonts w:eastAsia="Calibri" w:cs="Arial"/>
          <w:sz w:val="20"/>
          <w:szCs w:val="20"/>
        </w:rPr>
      </w:pPr>
    </w:p>
    <w:p w:rsidR="00403F6C" w:rsidRPr="00E60CEF" w:rsidRDefault="00403F6C" w:rsidP="00E60CEF">
      <w:pPr>
        <w:pStyle w:val="ListParagraph"/>
        <w:ind w:left="426" w:hanging="426"/>
        <w:rPr>
          <w:rFonts w:cs="Arial"/>
          <w:b/>
          <w:color w:val="auto"/>
          <w:sz w:val="20"/>
          <w:szCs w:val="20"/>
          <w:lang w:val="en-GB"/>
        </w:rPr>
      </w:pPr>
      <w:r w:rsidRPr="00E60CEF">
        <w:rPr>
          <w:rFonts w:cs="Arial"/>
          <w:b/>
          <w:color w:val="auto"/>
          <w:sz w:val="20"/>
          <w:szCs w:val="20"/>
          <w:lang w:val="en-GB"/>
        </w:rPr>
        <w:t>National School of Government</w:t>
      </w: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The National School of Government should be approached by the affected departments to offer strategic planning and procurement courses to ensure that officials were well capacitated when drafting plans for the government departments.</w:t>
      </w:r>
    </w:p>
    <w:p w:rsidR="00403F6C" w:rsidRPr="00E60CEF" w:rsidRDefault="00403F6C" w:rsidP="00E60CEF">
      <w:pPr>
        <w:pStyle w:val="ListParagraph"/>
        <w:ind w:left="360"/>
        <w:rPr>
          <w:rFonts w:eastAsia="Calibri" w:cs="Arial"/>
          <w:sz w:val="20"/>
          <w:szCs w:val="20"/>
        </w:rPr>
      </w:pP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 xml:space="preserve">The National School of Government in collaboration with the Department of Public Service and Administration should design compulsory training and development courses for all </w:t>
      </w:r>
      <w:r w:rsidRPr="00E60CEF">
        <w:rPr>
          <w:rFonts w:eastAsia="Calibri" w:cs="Arial"/>
          <w:sz w:val="20"/>
          <w:szCs w:val="20"/>
        </w:rPr>
        <w:lastRenderedPageBreak/>
        <w:t xml:space="preserve">human resource practitioners </w:t>
      </w:r>
      <w:r w:rsidR="00E26CEE" w:rsidRPr="00E60CEF">
        <w:rPr>
          <w:rFonts w:eastAsia="Calibri" w:cs="Arial"/>
          <w:sz w:val="20"/>
          <w:szCs w:val="20"/>
        </w:rPr>
        <w:t>to</w:t>
      </w:r>
      <w:r w:rsidRPr="00E60CEF">
        <w:rPr>
          <w:rFonts w:eastAsia="Calibri" w:cs="Arial"/>
          <w:sz w:val="20"/>
          <w:szCs w:val="20"/>
        </w:rPr>
        <w:t xml:space="preserve"> improve human resource management practices in the public service. </w:t>
      </w:r>
    </w:p>
    <w:p w:rsidR="00403F6C" w:rsidRPr="00E60CEF" w:rsidRDefault="00403F6C" w:rsidP="00E60CEF">
      <w:pPr>
        <w:pStyle w:val="ListParagraph"/>
        <w:ind w:left="426"/>
        <w:rPr>
          <w:rFonts w:cs="Arial"/>
          <w:b/>
          <w:color w:val="auto"/>
          <w:sz w:val="20"/>
          <w:szCs w:val="20"/>
          <w:lang w:val="en-GB"/>
        </w:rPr>
      </w:pPr>
    </w:p>
    <w:p w:rsidR="00403F6C" w:rsidRPr="00E60CEF" w:rsidRDefault="00403F6C" w:rsidP="00E60CEF">
      <w:pPr>
        <w:pStyle w:val="ListParagraph"/>
        <w:ind w:left="426" w:hanging="426"/>
        <w:rPr>
          <w:rFonts w:cs="Arial"/>
          <w:b/>
          <w:color w:val="auto"/>
          <w:sz w:val="20"/>
          <w:szCs w:val="20"/>
          <w:lang w:val="en-GB"/>
        </w:rPr>
      </w:pPr>
      <w:r w:rsidRPr="00E60CEF">
        <w:rPr>
          <w:rFonts w:cs="Arial"/>
          <w:b/>
          <w:color w:val="auto"/>
          <w:sz w:val="20"/>
          <w:szCs w:val="20"/>
          <w:lang w:val="en-GB"/>
        </w:rPr>
        <w:t>National Treasury</w:t>
      </w:r>
    </w:p>
    <w:p w:rsidR="00403F6C" w:rsidRPr="00E60CEF" w:rsidRDefault="00403F6C" w:rsidP="00E60CEF">
      <w:pPr>
        <w:pStyle w:val="ListParagraph"/>
        <w:numPr>
          <w:ilvl w:val="1"/>
          <w:numId w:val="3"/>
        </w:numPr>
        <w:rPr>
          <w:rFonts w:eastAsia="Calibri" w:cs="Arial"/>
          <w:sz w:val="20"/>
          <w:szCs w:val="20"/>
        </w:rPr>
      </w:pPr>
      <w:r w:rsidRPr="00E60CEF">
        <w:rPr>
          <w:rFonts w:eastAsia="Calibri" w:cs="Arial"/>
          <w:sz w:val="20"/>
          <w:szCs w:val="20"/>
        </w:rPr>
        <w:t xml:space="preserve">The National Treasury should develop an electronic invoice tracking system to track all valid invoices to avoid departments defaulting on creditors and to provide credible information for reporting purposes.  </w:t>
      </w:r>
    </w:p>
    <w:p w:rsidR="00BC1AE4" w:rsidRPr="00E60CEF" w:rsidRDefault="00BC1AE4" w:rsidP="00E60CEF">
      <w:pPr>
        <w:pStyle w:val="ListParagraph"/>
        <w:ind w:left="360"/>
        <w:rPr>
          <w:rFonts w:eastAsia="Calibri" w:cs="Arial"/>
          <w:sz w:val="20"/>
          <w:szCs w:val="20"/>
        </w:rPr>
      </w:pPr>
    </w:p>
    <w:p w:rsidR="00BC1AE4" w:rsidRPr="00E60CEF" w:rsidRDefault="00BC1AE4" w:rsidP="00E60CEF">
      <w:pPr>
        <w:spacing w:after="0" w:line="240" w:lineRule="auto"/>
        <w:rPr>
          <w:rFonts w:ascii="Arial" w:hAnsi="Arial" w:cs="Arial"/>
          <w:b/>
          <w:sz w:val="20"/>
          <w:szCs w:val="20"/>
        </w:rPr>
      </w:pPr>
      <w:r w:rsidRPr="00E60CEF">
        <w:rPr>
          <w:rFonts w:ascii="Arial" w:hAnsi="Arial" w:cs="Arial"/>
          <w:b/>
          <w:sz w:val="20"/>
          <w:szCs w:val="20"/>
        </w:rPr>
        <w:t>Department of Home Affairs</w:t>
      </w:r>
    </w:p>
    <w:p w:rsidR="00BC1AE4" w:rsidRPr="00E60CEF" w:rsidRDefault="00BC1AE4" w:rsidP="00E60CEF">
      <w:pPr>
        <w:pStyle w:val="ListParagraph"/>
        <w:numPr>
          <w:ilvl w:val="1"/>
          <w:numId w:val="3"/>
        </w:numPr>
        <w:rPr>
          <w:rFonts w:cs="Arial"/>
          <w:color w:val="auto"/>
          <w:sz w:val="20"/>
          <w:szCs w:val="20"/>
          <w:lang w:val="en-GB"/>
        </w:rPr>
      </w:pPr>
      <w:r w:rsidRPr="00E60CEF">
        <w:rPr>
          <w:rFonts w:cs="Arial"/>
          <w:color w:val="auto"/>
          <w:sz w:val="20"/>
          <w:szCs w:val="20"/>
          <w:lang w:val="en-GB"/>
        </w:rPr>
        <w:t xml:space="preserve">The Department of Home Affairs should improve its connectivity and the reliability of the system </w:t>
      </w:r>
      <w:r w:rsidR="00E26CEE" w:rsidRPr="00E60CEF">
        <w:rPr>
          <w:rFonts w:cs="Arial"/>
          <w:color w:val="auto"/>
          <w:sz w:val="20"/>
          <w:szCs w:val="20"/>
          <w:lang w:val="en-GB"/>
        </w:rPr>
        <w:t>to</w:t>
      </w:r>
      <w:r w:rsidRPr="00E60CEF">
        <w:rPr>
          <w:rFonts w:cs="Arial"/>
          <w:color w:val="auto"/>
          <w:sz w:val="20"/>
          <w:szCs w:val="20"/>
          <w:lang w:val="en-GB"/>
        </w:rPr>
        <w:t xml:space="preserve"> ensure efficient and effective services which will contribute towards minimising long queues. The IT Systems at Home Affairs centres needs to be adequately improved and maintained. </w:t>
      </w:r>
    </w:p>
    <w:p w:rsidR="00403F6C" w:rsidRPr="00E60CEF" w:rsidRDefault="00403F6C" w:rsidP="00E60CEF">
      <w:pPr>
        <w:pStyle w:val="ListParagraph"/>
        <w:ind w:left="426"/>
        <w:rPr>
          <w:rFonts w:cs="Arial"/>
          <w:b/>
          <w:color w:val="auto"/>
          <w:sz w:val="20"/>
          <w:szCs w:val="20"/>
          <w:lang w:val="en-GB"/>
        </w:rPr>
      </w:pPr>
    </w:p>
    <w:p w:rsidR="00112D50" w:rsidRPr="00E60CEF" w:rsidRDefault="00A5071C" w:rsidP="00E60CEF">
      <w:pPr>
        <w:pStyle w:val="ListParagraph"/>
        <w:ind w:left="426" w:hanging="426"/>
        <w:rPr>
          <w:rFonts w:cs="Arial"/>
          <w:b/>
          <w:color w:val="auto"/>
          <w:sz w:val="20"/>
          <w:szCs w:val="20"/>
          <w:lang w:val="en-GB"/>
        </w:rPr>
      </w:pPr>
      <w:r w:rsidRPr="00E60CEF">
        <w:rPr>
          <w:rFonts w:cs="Arial"/>
          <w:b/>
          <w:color w:val="auto"/>
          <w:sz w:val="20"/>
          <w:szCs w:val="20"/>
          <w:lang w:val="en-GB"/>
        </w:rPr>
        <w:t xml:space="preserve">Northern Cape </w:t>
      </w:r>
      <w:r w:rsidR="00BC1AE4" w:rsidRPr="00E60CEF">
        <w:rPr>
          <w:rFonts w:cs="Arial"/>
          <w:b/>
          <w:color w:val="auto"/>
          <w:sz w:val="20"/>
          <w:szCs w:val="20"/>
          <w:lang w:val="en-GB"/>
        </w:rPr>
        <w:t>Province</w:t>
      </w:r>
    </w:p>
    <w:p w:rsidR="00112D50" w:rsidRPr="00E60CEF" w:rsidRDefault="00112D50" w:rsidP="00E60CEF">
      <w:pPr>
        <w:pStyle w:val="ListParagraph"/>
        <w:numPr>
          <w:ilvl w:val="1"/>
          <w:numId w:val="3"/>
        </w:numPr>
        <w:rPr>
          <w:rFonts w:eastAsia="Calibri" w:cs="Arial"/>
          <w:sz w:val="20"/>
          <w:szCs w:val="20"/>
        </w:rPr>
      </w:pPr>
      <w:r w:rsidRPr="00E60CEF">
        <w:rPr>
          <w:rFonts w:eastAsia="Calibri" w:cs="Arial"/>
          <w:sz w:val="20"/>
          <w:szCs w:val="20"/>
        </w:rPr>
        <w:t>The Northern Cape Office of the Pr</w:t>
      </w:r>
      <w:r w:rsidR="00076313" w:rsidRPr="00E60CEF">
        <w:rPr>
          <w:rFonts w:eastAsia="Calibri" w:cs="Arial"/>
          <w:sz w:val="20"/>
          <w:szCs w:val="20"/>
        </w:rPr>
        <w:t xml:space="preserve">emier should ensure stability </w:t>
      </w:r>
      <w:r w:rsidR="0011569D" w:rsidRPr="00E60CEF">
        <w:rPr>
          <w:rFonts w:eastAsia="Calibri" w:cs="Arial"/>
          <w:sz w:val="20"/>
          <w:szCs w:val="20"/>
        </w:rPr>
        <w:t>f</w:t>
      </w:r>
      <w:r w:rsidR="00076313" w:rsidRPr="00E60CEF">
        <w:rPr>
          <w:rFonts w:eastAsia="Calibri" w:cs="Arial"/>
          <w:sz w:val="20"/>
          <w:szCs w:val="20"/>
        </w:rPr>
        <w:t>o</w:t>
      </w:r>
      <w:r w:rsidR="0011569D" w:rsidRPr="00E60CEF">
        <w:rPr>
          <w:rFonts w:eastAsia="Calibri" w:cs="Arial"/>
          <w:sz w:val="20"/>
          <w:szCs w:val="20"/>
        </w:rPr>
        <w:t>r</w:t>
      </w:r>
      <w:r w:rsidRPr="00E60CEF">
        <w:rPr>
          <w:rFonts w:eastAsia="Calibri" w:cs="Arial"/>
          <w:sz w:val="20"/>
          <w:szCs w:val="20"/>
        </w:rPr>
        <w:t xml:space="preserve"> accounting off</w:t>
      </w:r>
      <w:r w:rsidR="00076313" w:rsidRPr="00E60CEF">
        <w:rPr>
          <w:rFonts w:eastAsia="Calibri" w:cs="Arial"/>
          <w:sz w:val="20"/>
          <w:szCs w:val="20"/>
        </w:rPr>
        <w:t>icers</w:t>
      </w:r>
      <w:r w:rsidR="0011569D" w:rsidRPr="00E60CEF">
        <w:rPr>
          <w:rFonts w:eastAsia="Calibri" w:cs="Arial"/>
          <w:sz w:val="20"/>
          <w:szCs w:val="20"/>
        </w:rPr>
        <w:t>’</w:t>
      </w:r>
      <w:r w:rsidR="00076313" w:rsidRPr="00E60CEF">
        <w:rPr>
          <w:rFonts w:eastAsia="Calibri" w:cs="Arial"/>
          <w:sz w:val="20"/>
          <w:szCs w:val="20"/>
        </w:rPr>
        <w:t xml:space="preserve"> positions by ensuring</w:t>
      </w:r>
      <w:r w:rsidRPr="00E60CEF">
        <w:rPr>
          <w:rFonts w:eastAsia="Calibri" w:cs="Arial"/>
          <w:sz w:val="20"/>
          <w:szCs w:val="20"/>
        </w:rPr>
        <w:t xml:space="preserve"> appointment</w:t>
      </w:r>
      <w:r w:rsidR="00076313" w:rsidRPr="00E60CEF">
        <w:rPr>
          <w:rFonts w:eastAsia="Calibri" w:cs="Arial"/>
          <w:sz w:val="20"/>
          <w:szCs w:val="20"/>
        </w:rPr>
        <w:t>s</w:t>
      </w:r>
      <w:r w:rsidRPr="00E60CEF">
        <w:rPr>
          <w:rFonts w:eastAsia="Calibri" w:cs="Arial"/>
          <w:sz w:val="20"/>
          <w:szCs w:val="20"/>
        </w:rPr>
        <w:t xml:space="preserve"> of HoDs in the provincial Departments of Health, Social Development and Agriculture, Environmental Affairs, Rural Development </w:t>
      </w:r>
      <w:r w:rsidR="0011569D" w:rsidRPr="00E60CEF">
        <w:rPr>
          <w:rFonts w:eastAsia="Calibri" w:cs="Arial"/>
          <w:sz w:val="20"/>
          <w:szCs w:val="20"/>
        </w:rPr>
        <w:t>and</w:t>
      </w:r>
      <w:r w:rsidRPr="00E60CEF">
        <w:rPr>
          <w:rFonts w:eastAsia="Calibri" w:cs="Arial"/>
          <w:sz w:val="20"/>
          <w:szCs w:val="20"/>
        </w:rPr>
        <w:t xml:space="preserve"> Land Reform</w:t>
      </w:r>
      <w:r w:rsidR="0011569D" w:rsidRPr="00E60CEF">
        <w:rPr>
          <w:rFonts w:eastAsia="Calibri" w:cs="Arial"/>
          <w:sz w:val="20"/>
          <w:szCs w:val="20"/>
        </w:rPr>
        <w:t>,</w:t>
      </w:r>
      <w:r w:rsidR="00076313" w:rsidRPr="00E60CEF">
        <w:rPr>
          <w:rFonts w:eastAsia="Calibri" w:cs="Arial"/>
          <w:sz w:val="20"/>
          <w:szCs w:val="20"/>
        </w:rPr>
        <w:t xml:space="preserve"> since these departments</w:t>
      </w:r>
      <w:r w:rsidRPr="00E60CEF">
        <w:rPr>
          <w:rFonts w:eastAsia="Calibri" w:cs="Arial"/>
          <w:sz w:val="20"/>
          <w:szCs w:val="20"/>
        </w:rPr>
        <w:t xml:space="preserve"> were without permanent Heads of Department</w:t>
      </w:r>
      <w:r w:rsidR="00076313" w:rsidRPr="00E60CEF">
        <w:rPr>
          <w:rFonts w:eastAsia="Calibri" w:cs="Arial"/>
          <w:sz w:val="20"/>
          <w:szCs w:val="20"/>
        </w:rPr>
        <w:t xml:space="preserve"> for </w:t>
      </w:r>
      <w:r w:rsidR="0011569D" w:rsidRPr="00E60CEF">
        <w:rPr>
          <w:rFonts w:eastAsia="Calibri" w:cs="Arial"/>
          <w:sz w:val="20"/>
          <w:szCs w:val="20"/>
        </w:rPr>
        <w:t xml:space="preserve">a </w:t>
      </w:r>
      <w:r w:rsidR="00076313" w:rsidRPr="00E60CEF">
        <w:rPr>
          <w:rFonts w:eastAsia="Calibri" w:cs="Arial"/>
          <w:sz w:val="20"/>
          <w:szCs w:val="20"/>
        </w:rPr>
        <w:t>longer period</w:t>
      </w:r>
      <w:r w:rsidRPr="00E60CEF">
        <w:rPr>
          <w:rFonts w:eastAsia="Calibri" w:cs="Arial"/>
          <w:sz w:val="20"/>
          <w:szCs w:val="20"/>
        </w:rPr>
        <w:t>.</w:t>
      </w:r>
    </w:p>
    <w:p w:rsidR="00DE2831" w:rsidRPr="00E60CEF" w:rsidRDefault="00DE2831" w:rsidP="00E60CEF">
      <w:pPr>
        <w:pStyle w:val="ListParagraph"/>
        <w:rPr>
          <w:rFonts w:eastAsia="Calibri" w:cs="Arial"/>
          <w:sz w:val="20"/>
          <w:szCs w:val="20"/>
        </w:rPr>
      </w:pPr>
    </w:p>
    <w:p w:rsidR="00BC1AE4" w:rsidRPr="00E60CEF" w:rsidRDefault="00E26CEE" w:rsidP="00E60CEF">
      <w:pPr>
        <w:pStyle w:val="ListParagraph"/>
        <w:numPr>
          <w:ilvl w:val="1"/>
          <w:numId w:val="3"/>
        </w:numPr>
        <w:rPr>
          <w:rFonts w:eastAsia="Calibri" w:cs="Arial"/>
          <w:sz w:val="20"/>
          <w:szCs w:val="20"/>
        </w:rPr>
      </w:pPr>
      <w:r w:rsidRPr="00E60CEF">
        <w:rPr>
          <w:rFonts w:eastAsia="Calibri" w:cs="Arial"/>
          <w:sz w:val="20"/>
          <w:szCs w:val="20"/>
        </w:rPr>
        <w:t>Regarding</w:t>
      </w:r>
      <w:r w:rsidR="00112D50" w:rsidRPr="00E60CEF">
        <w:rPr>
          <w:rFonts w:eastAsia="Calibri" w:cs="Arial"/>
          <w:sz w:val="20"/>
          <w:szCs w:val="20"/>
        </w:rPr>
        <w:t xml:space="preserve"> the approved Lifestyle Audits </w:t>
      </w:r>
      <w:r w:rsidR="00403F6C" w:rsidRPr="00E60CEF">
        <w:rPr>
          <w:rFonts w:eastAsia="Calibri" w:cs="Arial"/>
          <w:sz w:val="20"/>
          <w:szCs w:val="20"/>
        </w:rPr>
        <w:t>Guidelines</w:t>
      </w:r>
      <w:r w:rsidR="00112D50" w:rsidRPr="00E60CEF">
        <w:rPr>
          <w:rFonts w:eastAsia="Calibri" w:cs="Arial"/>
          <w:sz w:val="20"/>
          <w:szCs w:val="20"/>
        </w:rPr>
        <w:t xml:space="preserve">, the Northern Cape Province should continue with its effort to develop provincial Lifestyle Audits </w:t>
      </w:r>
      <w:r w:rsidR="00403F6C" w:rsidRPr="00E60CEF">
        <w:rPr>
          <w:rFonts w:eastAsia="Calibri" w:cs="Arial"/>
          <w:sz w:val="20"/>
          <w:szCs w:val="20"/>
        </w:rPr>
        <w:t>Guidelines</w:t>
      </w:r>
      <w:r w:rsidR="00112D50" w:rsidRPr="00E60CEF">
        <w:rPr>
          <w:rFonts w:eastAsia="Calibri" w:cs="Arial"/>
          <w:sz w:val="20"/>
          <w:szCs w:val="20"/>
        </w:rPr>
        <w:t xml:space="preserve"> by involving relevant law enforcement stakeholders to assist in the process with the aim of uprooting corruption in the provincial administration. </w:t>
      </w:r>
      <w:r w:rsidR="00403F6C" w:rsidRPr="00E60CEF">
        <w:rPr>
          <w:rFonts w:eastAsia="Calibri" w:cs="Arial"/>
          <w:sz w:val="20"/>
          <w:szCs w:val="20"/>
        </w:rPr>
        <w:t xml:space="preserve">The Northern Cape province </w:t>
      </w:r>
      <w:r w:rsidR="00BC1AE4" w:rsidRPr="00E60CEF">
        <w:rPr>
          <w:rFonts w:eastAsia="Calibri" w:cs="Arial"/>
          <w:sz w:val="20"/>
          <w:szCs w:val="20"/>
        </w:rPr>
        <w:t>should develop provincial</w:t>
      </w:r>
      <w:r w:rsidR="005F6ED9" w:rsidRPr="00E60CEF">
        <w:rPr>
          <w:rFonts w:eastAsia="Calibri" w:cs="Arial"/>
          <w:sz w:val="20"/>
          <w:szCs w:val="20"/>
        </w:rPr>
        <w:t xml:space="preserve"> Lifestyle Audits Guidelines</w:t>
      </w:r>
      <w:r w:rsidR="00BC1AE4" w:rsidRPr="00E60CEF">
        <w:rPr>
          <w:rFonts w:eastAsia="Calibri" w:cs="Arial"/>
          <w:sz w:val="20"/>
          <w:szCs w:val="20"/>
        </w:rPr>
        <w:t xml:space="preserve"> in collaboration with the Department of Public Service and Administration Lifestyle Audits Guidelines</w:t>
      </w:r>
      <w:r w:rsidR="005F6ED9" w:rsidRPr="00E60CEF">
        <w:rPr>
          <w:rFonts w:eastAsia="Calibri" w:cs="Arial"/>
          <w:sz w:val="20"/>
          <w:szCs w:val="20"/>
        </w:rPr>
        <w:t xml:space="preserve"> with the aim of improving already developed guidelines</w:t>
      </w:r>
      <w:r w:rsidR="00BC1AE4" w:rsidRPr="00E60CEF">
        <w:rPr>
          <w:rFonts w:eastAsia="Calibri" w:cs="Arial"/>
          <w:sz w:val="20"/>
          <w:szCs w:val="20"/>
        </w:rPr>
        <w:t xml:space="preserve">.  </w:t>
      </w:r>
    </w:p>
    <w:p w:rsidR="00DE2831" w:rsidRPr="00E60CEF" w:rsidRDefault="00112D50" w:rsidP="00E60CEF">
      <w:pPr>
        <w:pStyle w:val="ListParagraph"/>
        <w:ind w:left="360"/>
        <w:rPr>
          <w:rFonts w:eastAsia="Calibri" w:cs="Arial"/>
          <w:sz w:val="20"/>
          <w:szCs w:val="20"/>
        </w:rPr>
      </w:pPr>
      <w:r w:rsidRPr="00E60CEF">
        <w:rPr>
          <w:rFonts w:eastAsia="Calibri" w:cs="Arial"/>
          <w:sz w:val="20"/>
          <w:szCs w:val="20"/>
        </w:rPr>
        <w:t xml:space="preserve">  </w:t>
      </w:r>
    </w:p>
    <w:p w:rsidR="00DE2831" w:rsidRPr="00E60CEF" w:rsidRDefault="00BC1AE4" w:rsidP="00E60CEF">
      <w:pPr>
        <w:spacing w:after="0" w:line="240" w:lineRule="auto"/>
        <w:rPr>
          <w:rFonts w:ascii="Arial" w:eastAsia="Calibri" w:hAnsi="Arial" w:cs="Arial"/>
          <w:b/>
          <w:sz w:val="20"/>
          <w:szCs w:val="20"/>
        </w:rPr>
      </w:pPr>
      <w:r w:rsidRPr="00E60CEF">
        <w:rPr>
          <w:rFonts w:ascii="Arial" w:eastAsia="Calibri" w:hAnsi="Arial" w:cs="Arial"/>
          <w:b/>
          <w:sz w:val="20"/>
          <w:szCs w:val="20"/>
        </w:rPr>
        <w:t>Provincial Department of Home Affairs</w:t>
      </w:r>
    </w:p>
    <w:p w:rsidR="00DE2831" w:rsidRPr="00E60CEF" w:rsidRDefault="00112D50" w:rsidP="00E60CEF">
      <w:pPr>
        <w:pStyle w:val="ListParagraph"/>
        <w:numPr>
          <w:ilvl w:val="1"/>
          <w:numId w:val="3"/>
        </w:numPr>
        <w:rPr>
          <w:rFonts w:eastAsia="Calibri" w:cs="Arial"/>
          <w:sz w:val="20"/>
          <w:szCs w:val="20"/>
        </w:rPr>
      </w:pPr>
      <w:r w:rsidRPr="00E60CEF">
        <w:rPr>
          <w:rFonts w:eastAsia="Calibri" w:cs="Arial"/>
          <w:sz w:val="20"/>
          <w:szCs w:val="20"/>
        </w:rPr>
        <w:t>Kimberl</w:t>
      </w:r>
      <w:r w:rsidR="00D32EC5" w:rsidRPr="00E60CEF">
        <w:rPr>
          <w:rFonts w:eastAsia="Calibri" w:cs="Arial"/>
          <w:sz w:val="20"/>
          <w:szCs w:val="20"/>
        </w:rPr>
        <w:t>e</w:t>
      </w:r>
      <w:r w:rsidRPr="00E60CEF">
        <w:rPr>
          <w:rFonts w:eastAsia="Calibri" w:cs="Arial"/>
          <w:sz w:val="20"/>
          <w:szCs w:val="20"/>
        </w:rPr>
        <w:t xml:space="preserve">y </w:t>
      </w:r>
      <w:r w:rsidR="00D32EC5" w:rsidRPr="00E60CEF">
        <w:rPr>
          <w:rFonts w:eastAsia="Calibri" w:cs="Arial"/>
          <w:sz w:val="20"/>
          <w:szCs w:val="20"/>
        </w:rPr>
        <w:t xml:space="preserve">Office of the </w:t>
      </w:r>
      <w:r w:rsidRPr="00E60CEF">
        <w:rPr>
          <w:rFonts w:eastAsia="Calibri" w:cs="Arial"/>
          <w:sz w:val="20"/>
          <w:szCs w:val="20"/>
        </w:rPr>
        <w:t xml:space="preserve">Department of Home Affairs should be provided with additional human resource capacity in order to cope with </w:t>
      </w:r>
      <w:r w:rsidR="00D32EC5" w:rsidRPr="00E60CEF">
        <w:rPr>
          <w:rFonts w:eastAsia="Calibri" w:cs="Arial"/>
          <w:sz w:val="20"/>
          <w:szCs w:val="20"/>
        </w:rPr>
        <w:t xml:space="preserve">a </w:t>
      </w:r>
      <w:r w:rsidRPr="00E60CEF">
        <w:rPr>
          <w:rFonts w:eastAsia="Calibri" w:cs="Arial"/>
          <w:sz w:val="20"/>
          <w:szCs w:val="20"/>
        </w:rPr>
        <w:t>high number of volumes of citizens requiring various home affairs services. Office space should also be prioritise</w:t>
      </w:r>
      <w:r w:rsidR="00D32EC5" w:rsidRPr="00E60CEF">
        <w:rPr>
          <w:rFonts w:eastAsia="Calibri" w:cs="Arial"/>
          <w:sz w:val="20"/>
          <w:szCs w:val="20"/>
        </w:rPr>
        <w:t>d</w:t>
      </w:r>
      <w:r w:rsidRPr="00E60CEF">
        <w:rPr>
          <w:rFonts w:eastAsia="Calibri" w:cs="Arial"/>
          <w:sz w:val="20"/>
          <w:szCs w:val="20"/>
        </w:rPr>
        <w:t xml:space="preserve"> by the Provincial Department of Public Works</w:t>
      </w:r>
      <w:r w:rsidR="00D32EC5" w:rsidRPr="00E60CEF">
        <w:rPr>
          <w:rFonts w:eastAsia="Calibri" w:cs="Arial"/>
          <w:sz w:val="20"/>
          <w:szCs w:val="20"/>
        </w:rPr>
        <w:t>.</w:t>
      </w:r>
      <w:r w:rsidRPr="00E60CEF">
        <w:rPr>
          <w:rFonts w:eastAsia="Calibri" w:cs="Arial"/>
          <w:sz w:val="20"/>
          <w:szCs w:val="20"/>
        </w:rPr>
        <w:t xml:space="preserve">   </w:t>
      </w:r>
    </w:p>
    <w:p w:rsidR="00BC1AE4" w:rsidRPr="00E60CEF" w:rsidRDefault="00BC1AE4" w:rsidP="00E60CEF">
      <w:pPr>
        <w:pStyle w:val="ListParagraph"/>
        <w:ind w:left="360"/>
        <w:rPr>
          <w:rFonts w:eastAsia="Calibri" w:cs="Arial"/>
          <w:sz w:val="20"/>
          <w:szCs w:val="20"/>
        </w:rPr>
      </w:pPr>
    </w:p>
    <w:p w:rsidR="00BC1AE4" w:rsidRPr="00E60CEF" w:rsidRDefault="00BC1AE4" w:rsidP="00E60CEF">
      <w:pPr>
        <w:pStyle w:val="ListParagraph"/>
        <w:numPr>
          <w:ilvl w:val="1"/>
          <w:numId w:val="3"/>
        </w:numPr>
        <w:rPr>
          <w:rFonts w:eastAsia="Calibri" w:cs="Arial"/>
          <w:sz w:val="20"/>
          <w:szCs w:val="20"/>
        </w:rPr>
      </w:pPr>
      <w:r w:rsidRPr="00E60CEF">
        <w:rPr>
          <w:rFonts w:eastAsia="Calibri" w:cs="Arial"/>
          <w:sz w:val="20"/>
          <w:szCs w:val="20"/>
        </w:rPr>
        <w:t xml:space="preserve">Home Affairs should continue with the mobile truck/office and visiting schools annually for registration of ID for learners, this would result in the reduction of long queues at the Home Affairs offices. </w:t>
      </w:r>
    </w:p>
    <w:p w:rsidR="00E26CEE" w:rsidRPr="00E60CEF" w:rsidRDefault="00E26CEE" w:rsidP="00E60CEF">
      <w:pPr>
        <w:spacing w:after="0" w:line="240" w:lineRule="auto"/>
        <w:rPr>
          <w:rFonts w:ascii="Arial" w:eastAsia="Calibri" w:hAnsi="Arial" w:cs="Arial"/>
          <w:b/>
          <w:sz w:val="20"/>
          <w:szCs w:val="20"/>
        </w:rPr>
      </w:pPr>
    </w:p>
    <w:p w:rsidR="00BC1AE4" w:rsidRPr="00E60CEF" w:rsidRDefault="00BC1AE4" w:rsidP="00E60CEF">
      <w:pPr>
        <w:spacing w:after="0" w:line="240" w:lineRule="auto"/>
        <w:rPr>
          <w:rFonts w:ascii="Arial" w:eastAsia="Calibri" w:hAnsi="Arial" w:cs="Arial"/>
          <w:b/>
          <w:sz w:val="20"/>
          <w:szCs w:val="20"/>
        </w:rPr>
      </w:pPr>
      <w:r w:rsidRPr="00E60CEF">
        <w:rPr>
          <w:rFonts w:ascii="Arial" w:eastAsia="Calibri" w:hAnsi="Arial" w:cs="Arial"/>
          <w:b/>
          <w:sz w:val="20"/>
          <w:szCs w:val="20"/>
        </w:rPr>
        <w:t>Provincial Department of Health</w:t>
      </w:r>
    </w:p>
    <w:p w:rsidR="00DE2831" w:rsidRPr="00E60CEF" w:rsidRDefault="00112D50" w:rsidP="00E60CEF">
      <w:pPr>
        <w:pStyle w:val="ListParagraph"/>
        <w:numPr>
          <w:ilvl w:val="1"/>
          <w:numId w:val="3"/>
        </w:numPr>
        <w:rPr>
          <w:rFonts w:eastAsia="Calibri" w:cs="Arial"/>
          <w:sz w:val="20"/>
          <w:szCs w:val="20"/>
        </w:rPr>
      </w:pPr>
      <w:r w:rsidRPr="00E60CEF">
        <w:rPr>
          <w:rFonts w:eastAsia="Calibri" w:cs="Arial"/>
          <w:sz w:val="20"/>
          <w:szCs w:val="20"/>
        </w:rPr>
        <w:t xml:space="preserve">Robert Mangaliso Sobukwe tertiary hospital should urgently be </w:t>
      </w:r>
      <w:r w:rsidR="00392662" w:rsidRPr="00E60CEF">
        <w:rPr>
          <w:rFonts w:eastAsia="Calibri" w:cs="Arial"/>
          <w:sz w:val="20"/>
          <w:szCs w:val="20"/>
        </w:rPr>
        <w:t>given attention</w:t>
      </w:r>
      <w:r w:rsidRPr="00E60CEF">
        <w:rPr>
          <w:rFonts w:eastAsia="Calibri" w:cs="Arial"/>
          <w:sz w:val="20"/>
          <w:szCs w:val="20"/>
        </w:rPr>
        <w:t xml:space="preserve"> by the National Department of Health </w:t>
      </w:r>
      <w:r w:rsidR="00E26CEE" w:rsidRPr="00E60CEF">
        <w:rPr>
          <w:rFonts w:eastAsia="Calibri" w:cs="Arial"/>
          <w:sz w:val="20"/>
          <w:szCs w:val="20"/>
        </w:rPr>
        <w:t>to</w:t>
      </w:r>
      <w:r w:rsidRPr="00E60CEF">
        <w:rPr>
          <w:rFonts w:eastAsia="Calibri" w:cs="Arial"/>
          <w:sz w:val="20"/>
          <w:szCs w:val="20"/>
        </w:rPr>
        <w:t xml:space="preserve"> improve quality healthcare for the Northern Cape citizens. </w:t>
      </w:r>
    </w:p>
    <w:p w:rsidR="00DE2831" w:rsidRPr="00E60CEF" w:rsidRDefault="00DE2831" w:rsidP="00E60CEF">
      <w:pPr>
        <w:pStyle w:val="ListParagraph"/>
        <w:rPr>
          <w:rFonts w:eastAsia="Calibri" w:cs="Arial"/>
          <w:sz w:val="20"/>
          <w:szCs w:val="20"/>
        </w:rPr>
      </w:pPr>
    </w:p>
    <w:p w:rsidR="00DE2831" w:rsidRPr="00E60CEF" w:rsidRDefault="00112D50" w:rsidP="00E60CEF">
      <w:pPr>
        <w:pStyle w:val="ListParagraph"/>
        <w:numPr>
          <w:ilvl w:val="1"/>
          <w:numId w:val="3"/>
        </w:numPr>
        <w:rPr>
          <w:rFonts w:eastAsia="Calibri" w:cs="Arial"/>
          <w:sz w:val="20"/>
          <w:szCs w:val="20"/>
        </w:rPr>
      </w:pPr>
      <w:r w:rsidRPr="00E60CEF">
        <w:rPr>
          <w:rFonts w:eastAsia="Calibri" w:cs="Arial"/>
          <w:sz w:val="20"/>
          <w:szCs w:val="20"/>
        </w:rPr>
        <w:t xml:space="preserve">Robert Mangaliso Sobukwe tertiary </w:t>
      </w:r>
      <w:r w:rsidR="00392662" w:rsidRPr="00E60CEF">
        <w:rPr>
          <w:rFonts w:eastAsia="Calibri" w:cs="Arial"/>
          <w:sz w:val="20"/>
          <w:szCs w:val="20"/>
        </w:rPr>
        <w:t>h</w:t>
      </w:r>
      <w:r w:rsidRPr="00E60CEF">
        <w:rPr>
          <w:rFonts w:eastAsia="Calibri" w:cs="Arial"/>
          <w:sz w:val="20"/>
          <w:szCs w:val="20"/>
        </w:rPr>
        <w:t xml:space="preserve">ospital infrastructure should be </w:t>
      </w:r>
      <w:r w:rsidR="00392662" w:rsidRPr="00E60CEF">
        <w:rPr>
          <w:rFonts w:eastAsia="Calibri" w:cs="Arial"/>
          <w:sz w:val="20"/>
          <w:szCs w:val="20"/>
        </w:rPr>
        <w:t>given urgent attention</w:t>
      </w:r>
      <w:r w:rsidRPr="00E60CEF">
        <w:rPr>
          <w:rFonts w:eastAsia="Calibri" w:cs="Arial"/>
          <w:sz w:val="20"/>
          <w:szCs w:val="20"/>
        </w:rPr>
        <w:t xml:space="preserve"> to improve its outlook and for safety of patients</w:t>
      </w:r>
      <w:r w:rsidR="00076313" w:rsidRPr="00E60CEF">
        <w:rPr>
          <w:rFonts w:eastAsia="Calibri" w:cs="Arial"/>
          <w:sz w:val="20"/>
          <w:szCs w:val="20"/>
        </w:rPr>
        <w:t xml:space="preserve"> as well as staff members</w:t>
      </w:r>
      <w:r w:rsidRPr="00E60CEF">
        <w:rPr>
          <w:rFonts w:eastAsia="Calibri" w:cs="Arial"/>
          <w:sz w:val="20"/>
          <w:szCs w:val="20"/>
        </w:rPr>
        <w:t>.</w:t>
      </w:r>
    </w:p>
    <w:p w:rsidR="00DE2831" w:rsidRPr="00E60CEF" w:rsidRDefault="00DE2831" w:rsidP="00E60CEF">
      <w:pPr>
        <w:pStyle w:val="ListParagraph"/>
        <w:rPr>
          <w:rFonts w:eastAsia="Calibri" w:cs="Arial"/>
          <w:sz w:val="20"/>
          <w:szCs w:val="20"/>
        </w:rPr>
      </w:pPr>
    </w:p>
    <w:p w:rsidR="00DE2831" w:rsidRPr="00E60CEF" w:rsidRDefault="00112D50" w:rsidP="00E60CEF">
      <w:pPr>
        <w:pStyle w:val="ListParagraph"/>
        <w:numPr>
          <w:ilvl w:val="1"/>
          <w:numId w:val="3"/>
        </w:numPr>
        <w:ind w:left="709" w:hanging="709"/>
        <w:rPr>
          <w:rFonts w:eastAsia="Calibri" w:cs="Arial"/>
          <w:sz w:val="20"/>
          <w:szCs w:val="20"/>
        </w:rPr>
      </w:pPr>
      <w:r w:rsidRPr="00E60CEF">
        <w:rPr>
          <w:rFonts w:eastAsia="Calibri" w:cs="Arial"/>
          <w:sz w:val="20"/>
          <w:szCs w:val="20"/>
        </w:rPr>
        <w:t xml:space="preserve">Shortage of clinical professionals such as Speciality Nursing and Medical Doctors should be attended </w:t>
      </w:r>
      <w:r w:rsidR="00392662" w:rsidRPr="00E60CEF">
        <w:rPr>
          <w:rFonts w:eastAsia="Calibri" w:cs="Arial"/>
          <w:sz w:val="20"/>
          <w:szCs w:val="20"/>
        </w:rPr>
        <w:t xml:space="preserve">to </w:t>
      </w:r>
      <w:r w:rsidRPr="00E60CEF">
        <w:rPr>
          <w:rFonts w:eastAsia="Calibri" w:cs="Arial"/>
          <w:sz w:val="20"/>
          <w:szCs w:val="20"/>
        </w:rPr>
        <w:t xml:space="preserve">by both the provincial Department of Health and National Department of Health across the public service. </w:t>
      </w:r>
    </w:p>
    <w:p w:rsidR="00DE2831" w:rsidRPr="00E60CEF" w:rsidRDefault="00DE2831" w:rsidP="00E60CEF">
      <w:pPr>
        <w:pStyle w:val="ListParagraph"/>
        <w:rPr>
          <w:rFonts w:eastAsia="Calibri" w:cs="Arial"/>
          <w:sz w:val="20"/>
          <w:szCs w:val="20"/>
        </w:rPr>
      </w:pPr>
    </w:p>
    <w:p w:rsidR="0005205E" w:rsidRPr="00E60CEF" w:rsidRDefault="00076313" w:rsidP="00E60CEF">
      <w:pPr>
        <w:pStyle w:val="ListParagraph"/>
        <w:numPr>
          <w:ilvl w:val="1"/>
          <w:numId w:val="3"/>
        </w:numPr>
        <w:ind w:left="709" w:hanging="709"/>
        <w:rPr>
          <w:rFonts w:eastAsia="Calibri" w:cs="Arial"/>
          <w:sz w:val="20"/>
          <w:szCs w:val="20"/>
        </w:rPr>
      </w:pPr>
      <w:r w:rsidRPr="00E60CEF">
        <w:rPr>
          <w:rFonts w:eastAsia="Calibri" w:cs="Arial"/>
          <w:sz w:val="20"/>
          <w:szCs w:val="20"/>
        </w:rPr>
        <w:t>Laundry services of Robert Mangaliso Sobukwe</w:t>
      </w:r>
      <w:r w:rsidR="00112D50" w:rsidRPr="00E60CEF">
        <w:rPr>
          <w:rFonts w:eastAsia="Calibri" w:cs="Arial"/>
          <w:sz w:val="20"/>
          <w:szCs w:val="20"/>
        </w:rPr>
        <w:t xml:space="preserve"> </w:t>
      </w:r>
      <w:r w:rsidR="00392662" w:rsidRPr="00E60CEF">
        <w:rPr>
          <w:rFonts w:eastAsia="Calibri" w:cs="Arial"/>
          <w:sz w:val="20"/>
          <w:szCs w:val="20"/>
        </w:rPr>
        <w:t>H</w:t>
      </w:r>
      <w:r w:rsidR="00112D50" w:rsidRPr="00E60CEF">
        <w:rPr>
          <w:rFonts w:eastAsia="Calibri" w:cs="Arial"/>
          <w:sz w:val="20"/>
          <w:szCs w:val="20"/>
        </w:rPr>
        <w:t xml:space="preserve">ospital should be provided locally instead of </w:t>
      </w:r>
      <w:r w:rsidRPr="00E60CEF">
        <w:rPr>
          <w:rFonts w:eastAsia="Calibri" w:cs="Arial"/>
          <w:sz w:val="20"/>
          <w:szCs w:val="20"/>
        </w:rPr>
        <w:t xml:space="preserve">sourcing laundry services from </w:t>
      </w:r>
      <w:r w:rsidR="00112D50" w:rsidRPr="00E60CEF">
        <w:rPr>
          <w:rFonts w:eastAsia="Calibri" w:cs="Arial"/>
          <w:sz w:val="20"/>
          <w:szCs w:val="20"/>
        </w:rPr>
        <w:t>Upington</w:t>
      </w:r>
      <w:r w:rsidR="00392662" w:rsidRPr="00E60CEF">
        <w:rPr>
          <w:rFonts w:eastAsia="Calibri" w:cs="Arial"/>
          <w:sz w:val="20"/>
          <w:szCs w:val="20"/>
        </w:rPr>
        <w:t>,</w:t>
      </w:r>
      <w:r w:rsidR="00112D50" w:rsidRPr="00E60CEF">
        <w:rPr>
          <w:rFonts w:eastAsia="Calibri" w:cs="Arial"/>
          <w:sz w:val="20"/>
          <w:szCs w:val="20"/>
        </w:rPr>
        <w:t xml:space="preserve"> which is 409.6 </w:t>
      </w:r>
      <w:r w:rsidR="00DE2831" w:rsidRPr="00E60CEF">
        <w:rPr>
          <w:rFonts w:eastAsia="Calibri" w:cs="Arial"/>
          <w:sz w:val="20"/>
          <w:szCs w:val="20"/>
        </w:rPr>
        <w:t>kilometres</w:t>
      </w:r>
      <w:r w:rsidR="00112D50" w:rsidRPr="00E60CEF">
        <w:rPr>
          <w:rFonts w:eastAsia="Calibri" w:cs="Arial"/>
          <w:sz w:val="20"/>
          <w:szCs w:val="20"/>
        </w:rPr>
        <w:t xml:space="preserve"> away from Kimberl</w:t>
      </w:r>
      <w:r w:rsidR="00392662" w:rsidRPr="00E60CEF">
        <w:rPr>
          <w:rFonts w:eastAsia="Calibri" w:cs="Arial"/>
          <w:sz w:val="20"/>
          <w:szCs w:val="20"/>
        </w:rPr>
        <w:t>e</w:t>
      </w:r>
      <w:r w:rsidR="00112D50" w:rsidRPr="00E60CEF">
        <w:rPr>
          <w:rFonts w:eastAsia="Calibri" w:cs="Arial"/>
          <w:sz w:val="20"/>
          <w:szCs w:val="20"/>
        </w:rPr>
        <w:t>y. The Hospital should consider maintaining its laundry services or outsource it to local businesses who meet the requirements.</w:t>
      </w:r>
    </w:p>
    <w:p w:rsidR="0005205E" w:rsidRPr="00E60CEF" w:rsidRDefault="0005205E" w:rsidP="00E60CEF">
      <w:pPr>
        <w:pStyle w:val="ListParagraph"/>
        <w:rPr>
          <w:rFonts w:eastAsia="Calibri" w:cs="Arial"/>
          <w:sz w:val="20"/>
          <w:szCs w:val="20"/>
        </w:rPr>
      </w:pPr>
    </w:p>
    <w:p w:rsidR="003471B4" w:rsidRPr="00E60CEF" w:rsidRDefault="00A5071C" w:rsidP="00E60CEF">
      <w:pPr>
        <w:pStyle w:val="ListParagraph"/>
        <w:ind w:left="426" w:hanging="426"/>
        <w:rPr>
          <w:rFonts w:cs="Arial"/>
          <w:b/>
          <w:color w:val="auto"/>
          <w:sz w:val="20"/>
          <w:szCs w:val="20"/>
          <w:lang w:val="en-GB"/>
        </w:rPr>
      </w:pPr>
      <w:r w:rsidRPr="00E60CEF">
        <w:rPr>
          <w:rFonts w:cs="Arial"/>
          <w:b/>
          <w:color w:val="auto"/>
          <w:sz w:val="20"/>
          <w:szCs w:val="20"/>
          <w:lang w:val="en-GB"/>
        </w:rPr>
        <w:t>Free State</w:t>
      </w:r>
      <w:r w:rsidR="003471B4" w:rsidRPr="00E60CEF">
        <w:rPr>
          <w:rFonts w:cs="Arial"/>
          <w:b/>
          <w:color w:val="auto"/>
          <w:sz w:val="20"/>
          <w:szCs w:val="20"/>
          <w:lang w:val="en-GB"/>
        </w:rPr>
        <w:t xml:space="preserve"> </w:t>
      </w:r>
      <w:r w:rsidR="00DE2831" w:rsidRPr="00E60CEF">
        <w:rPr>
          <w:rFonts w:cs="Arial"/>
          <w:b/>
          <w:color w:val="auto"/>
          <w:sz w:val="20"/>
          <w:szCs w:val="20"/>
          <w:lang w:val="en-GB"/>
        </w:rPr>
        <w:t>province</w:t>
      </w:r>
    </w:p>
    <w:p w:rsidR="00DE2831" w:rsidRPr="00E60CEF" w:rsidRDefault="00DE2831" w:rsidP="00E60CEF">
      <w:pPr>
        <w:pStyle w:val="ListParagraph"/>
        <w:numPr>
          <w:ilvl w:val="1"/>
          <w:numId w:val="3"/>
        </w:numPr>
        <w:ind w:left="709" w:hanging="709"/>
        <w:rPr>
          <w:rFonts w:cs="Arial"/>
          <w:color w:val="auto"/>
          <w:sz w:val="20"/>
          <w:szCs w:val="20"/>
        </w:rPr>
      </w:pPr>
      <w:r w:rsidRPr="00E60CEF">
        <w:rPr>
          <w:rFonts w:cs="Arial"/>
          <w:sz w:val="20"/>
          <w:szCs w:val="20"/>
        </w:rPr>
        <w:t xml:space="preserve">The Free State provincial departments should speed up the recruitment processes </w:t>
      </w:r>
      <w:r w:rsidR="00392662" w:rsidRPr="00E60CEF">
        <w:rPr>
          <w:rFonts w:cs="Arial"/>
          <w:sz w:val="20"/>
          <w:szCs w:val="20"/>
        </w:rPr>
        <w:t>at</w:t>
      </w:r>
      <w:r w:rsidRPr="00E60CEF">
        <w:rPr>
          <w:rFonts w:cs="Arial"/>
          <w:sz w:val="20"/>
          <w:szCs w:val="20"/>
        </w:rPr>
        <w:t xml:space="preserve"> t</w:t>
      </w:r>
      <w:r w:rsidR="00392662" w:rsidRPr="00E60CEF">
        <w:rPr>
          <w:rFonts w:cs="Arial"/>
          <w:sz w:val="20"/>
          <w:szCs w:val="20"/>
        </w:rPr>
        <w:t>he</w:t>
      </w:r>
      <w:r w:rsidRPr="00E60CEF">
        <w:rPr>
          <w:rFonts w:cs="Arial"/>
          <w:sz w:val="20"/>
          <w:szCs w:val="20"/>
        </w:rPr>
        <w:t xml:space="preserve"> Department of Police, Roads </w:t>
      </w:r>
      <w:r w:rsidR="00392662" w:rsidRPr="00E60CEF">
        <w:rPr>
          <w:rFonts w:cs="Arial"/>
          <w:sz w:val="20"/>
          <w:szCs w:val="20"/>
        </w:rPr>
        <w:t>and</w:t>
      </w:r>
      <w:r w:rsidRPr="00E60CEF">
        <w:rPr>
          <w:rFonts w:cs="Arial"/>
          <w:sz w:val="20"/>
          <w:szCs w:val="20"/>
        </w:rPr>
        <w:t xml:space="preserve"> Transport and </w:t>
      </w:r>
      <w:r w:rsidR="00392662" w:rsidRPr="00E60CEF">
        <w:rPr>
          <w:rFonts w:cs="Arial"/>
          <w:sz w:val="20"/>
          <w:szCs w:val="20"/>
        </w:rPr>
        <w:t xml:space="preserve">the </w:t>
      </w:r>
      <w:r w:rsidRPr="00E60CEF">
        <w:rPr>
          <w:rFonts w:cs="Arial"/>
          <w:sz w:val="20"/>
          <w:szCs w:val="20"/>
        </w:rPr>
        <w:t xml:space="preserve">Department of Sports, Arts and Culture. </w:t>
      </w:r>
    </w:p>
    <w:p w:rsidR="00BC1AE4" w:rsidRPr="00E60CEF" w:rsidRDefault="00BC1AE4" w:rsidP="00E60CEF">
      <w:pPr>
        <w:pStyle w:val="ListParagraph"/>
        <w:ind w:left="709"/>
        <w:rPr>
          <w:rFonts w:cs="Arial"/>
          <w:color w:val="auto"/>
          <w:sz w:val="20"/>
          <w:szCs w:val="20"/>
        </w:rPr>
      </w:pPr>
    </w:p>
    <w:p w:rsidR="00DE2831" w:rsidRPr="00E60CEF" w:rsidRDefault="00BC1AE4" w:rsidP="00E60CEF">
      <w:pPr>
        <w:spacing w:after="0" w:line="240" w:lineRule="auto"/>
        <w:rPr>
          <w:rFonts w:ascii="Arial" w:hAnsi="Arial" w:cs="Arial"/>
          <w:b/>
          <w:sz w:val="20"/>
          <w:szCs w:val="20"/>
        </w:rPr>
      </w:pPr>
      <w:r w:rsidRPr="00E60CEF">
        <w:rPr>
          <w:rFonts w:ascii="Arial" w:hAnsi="Arial" w:cs="Arial"/>
          <w:b/>
          <w:sz w:val="20"/>
          <w:szCs w:val="20"/>
        </w:rPr>
        <w:t>Provincial Department of Health</w:t>
      </w:r>
    </w:p>
    <w:p w:rsidR="00DE2831" w:rsidRPr="00E60CEF" w:rsidRDefault="00DE2831" w:rsidP="00E60CEF">
      <w:pPr>
        <w:pStyle w:val="ListParagraph"/>
        <w:numPr>
          <w:ilvl w:val="1"/>
          <w:numId w:val="3"/>
        </w:numPr>
        <w:ind w:left="709" w:hanging="709"/>
        <w:rPr>
          <w:rFonts w:cs="Arial"/>
          <w:color w:val="auto"/>
          <w:sz w:val="20"/>
          <w:szCs w:val="20"/>
        </w:rPr>
      </w:pPr>
      <w:r w:rsidRPr="00E60CEF">
        <w:rPr>
          <w:rFonts w:cs="Arial"/>
          <w:sz w:val="20"/>
          <w:szCs w:val="20"/>
        </w:rPr>
        <w:lastRenderedPageBreak/>
        <w:t xml:space="preserve">The Department of Health </w:t>
      </w:r>
      <w:r w:rsidR="00392662" w:rsidRPr="00E60CEF">
        <w:rPr>
          <w:rFonts w:cs="Arial"/>
          <w:sz w:val="20"/>
          <w:szCs w:val="20"/>
        </w:rPr>
        <w:t>is urged to</w:t>
      </w:r>
      <w:r w:rsidRPr="00E60CEF">
        <w:rPr>
          <w:rFonts w:cs="Arial"/>
          <w:sz w:val="20"/>
          <w:szCs w:val="20"/>
        </w:rPr>
        <w:t xml:space="preserve"> pay suppliers within 30 </w:t>
      </w:r>
      <w:r w:rsidR="00BC1AE4" w:rsidRPr="00E60CEF">
        <w:rPr>
          <w:rFonts w:cs="Arial"/>
          <w:sz w:val="20"/>
          <w:szCs w:val="20"/>
        </w:rPr>
        <w:t>days to</w:t>
      </w:r>
      <w:r w:rsidRPr="00E60CEF">
        <w:rPr>
          <w:rFonts w:cs="Arial"/>
          <w:sz w:val="20"/>
          <w:szCs w:val="20"/>
        </w:rPr>
        <w:t xml:space="preserve"> avoid high accruals impacting on </w:t>
      </w:r>
      <w:r w:rsidR="002C095D" w:rsidRPr="00E60CEF">
        <w:rPr>
          <w:rFonts w:cs="Arial"/>
          <w:sz w:val="20"/>
          <w:szCs w:val="20"/>
        </w:rPr>
        <w:t xml:space="preserve">the </w:t>
      </w:r>
      <w:r w:rsidRPr="00E60CEF">
        <w:rPr>
          <w:rFonts w:cs="Arial"/>
          <w:sz w:val="20"/>
          <w:szCs w:val="20"/>
        </w:rPr>
        <w:t xml:space="preserve">outer </w:t>
      </w:r>
      <w:r w:rsidR="00392662" w:rsidRPr="00E60CEF">
        <w:rPr>
          <w:rFonts w:cs="Arial"/>
          <w:sz w:val="20"/>
          <w:szCs w:val="20"/>
        </w:rPr>
        <w:t xml:space="preserve">years’ </w:t>
      </w:r>
      <w:r w:rsidRPr="00E60CEF">
        <w:rPr>
          <w:rFonts w:cs="Arial"/>
          <w:sz w:val="20"/>
          <w:szCs w:val="20"/>
        </w:rPr>
        <w:t xml:space="preserve">budget.   </w:t>
      </w:r>
    </w:p>
    <w:p w:rsidR="00BC1AE4" w:rsidRPr="00E60CEF" w:rsidRDefault="00BC1AE4" w:rsidP="00E60CEF">
      <w:pPr>
        <w:spacing w:after="0" w:line="240" w:lineRule="auto"/>
        <w:rPr>
          <w:rFonts w:ascii="Arial" w:hAnsi="Arial" w:cs="Arial"/>
          <w:b/>
          <w:sz w:val="20"/>
          <w:szCs w:val="20"/>
        </w:rPr>
      </w:pPr>
    </w:p>
    <w:p w:rsidR="00BC1AE4" w:rsidRPr="00E60CEF" w:rsidRDefault="00BC1AE4" w:rsidP="00E60CEF">
      <w:pPr>
        <w:spacing w:after="0" w:line="240" w:lineRule="auto"/>
        <w:rPr>
          <w:rFonts w:ascii="Arial" w:hAnsi="Arial" w:cs="Arial"/>
          <w:b/>
          <w:sz w:val="20"/>
          <w:szCs w:val="20"/>
        </w:rPr>
      </w:pPr>
      <w:r w:rsidRPr="00E60CEF">
        <w:rPr>
          <w:rFonts w:ascii="Arial" w:hAnsi="Arial" w:cs="Arial"/>
          <w:b/>
          <w:sz w:val="20"/>
          <w:szCs w:val="20"/>
        </w:rPr>
        <w:t>National and Provincial Department of Home Affairs</w:t>
      </w:r>
    </w:p>
    <w:p w:rsidR="00DE2831" w:rsidRPr="00E60CEF" w:rsidRDefault="00392662" w:rsidP="00E60CEF">
      <w:pPr>
        <w:pStyle w:val="ListParagraph"/>
        <w:numPr>
          <w:ilvl w:val="1"/>
          <w:numId w:val="3"/>
        </w:numPr>
        <w:ind w:left="709" w:hanging="709"/>
        <w:rPr>
          <w:rFonts w:cs="Arial"/>
          <w:color w:val="auto"/>
          <w:sz w:val="20"/>
          <w:szCs w:val="20"/>
        </w:rPr>
      </w:pPr>
      <w:r w:rsidRPr="00E60CEF">
        <w:rPr>
          <w:rFonts w:cs="Arial"/>
          <w:sz w:val="20"/>
          <w:szCs w:val="20"/>
        </w:rPr>
        <w:t xml:space="preserve">The </w:t>
      </w:r>
      <w:r w:rsidR="00DE2831" w:rsidRPr="00E60CEF">
        <w:rPr>
          <w:rFonts w:cs="Arial"/>
          <w:sz w:val="20"/>
          <w:szCs w:val="20"/>
        </w:rPr>
        <w:t xml:space="preserve">Free State province together with national and provincial Department of Home Affairs should consider building another service centre </w:t>
      </w:r>
      <w:r w:rsidRPr="00E60CEF">
        <w:rPr>
          <w:rFonts w:cs="Arial"/>
          <w:sz w:val="20"/>
          <w:szCs w:val="20"/>
        </w:rPr>
        <w:t>at</w:t>
      </w:r>
      <w:r w:rsidR="00DE2831" w:rsidRPr="00E60CEF">
        <w:rPr>
          <w:rFonts w:cs="Arial"/>
          <w:sz w:val="20"/>
          <w:szCs w:val="20"/>
        </w:rPr>
        <w:t xml:space="preserve"> the city centre to avoid overcrowding experienced in Home Affairs</w:t>
      </w:r>
      <w:r w:rsidRPr="00E60CEF">
        <w:rPr>
          <w:rFonts w:cs="Arial"/>
          <w:sz w:val="20"/>
          <w:szCs w:val="20"/>
        </w:rPr>
        <w:t>,</w:t>
      </w:r>
      <w:r w:rsidR="00DE2831" w:rsidRPr="00E60CEF">
        <w:rPr>
          <w:rFonts w:cs="Arial"/>
          <w:sz w:val="20"/>
          <w:szCs w:val="20"/>
        </w:rPr>
        <w:t xml:space="preserve"> Rocklands.</w:t>
      </w:r>
    </w:p>
    <w:p w:rsidR="00DE2831" w:rsidRPr="00E60CEF" w:rsidRDefault="00DE2831" w:rsidP="00E60CEF">
      <w:pPr>
        <w:pStyle w:val="ListParagraph"/>
        <w:rPr>
          <w:rFonts w:cs="Arial"/>
          <w:sz w:val="20"/>
          <w:szCs w:val="20"/>
        </w:rPr>
      </w:pPr>
    </w:p>
    <w:p w:rsidR="00DE2831" w:rsidRPr="00E60CEF" w:rsidRDefault="00DE2831" w:rsidP="00E60CEF">
      <w:pPr>
        <w:pStyle w:val="ListParagraph"/>
        <w:numPr>
          <w:ilvl w:val="1"/>
          <w:numId w:val="3"/>
        </w:numPr>
        <w:ind w:left="851" w:hanging="851"/>
        <w:rPr>
          <w:rFonts w:cs="Arial"/>
          <w:color w:val="auto"/>
          <w:sz w:val="20"/>
          <w:szCs w:val="20"/>
        </w:rPr>
      </w:pPr>
      <w:r w:rsidRPr="00E60CEF">
        <w:rPr>
          <w:rFonts w:cs="Arial"/>
          <w:sz w:val="20"/>
          <w:szCs w:val="20"/>
        </w:rPr>
        <w:t xml:space="preserve">Both </w:t>
      </w:r>
      <w:r w:rsidR="00111001" w:rsidRPr="00E60CEF">
        <w:rPr>
          <w:rFonts w:cs="Arial"/>
          <w:sz w:val="20"/>
          <w:szCs w:val="20"/>
        </w:rPr>
        <w:t>Pelonomi Hospital and Botshabelo H</w:t>
      </w:r>
      <w:r w:rsidRPr="00E60CEF">
        <w:rPr>
          <w:rFonts w:cs="Arial"/>
          <w:sz w:val="20"/>
          <w:szCs w:val="20"/>
        </w:rPr>
        <w:t>ospital have</w:t>
      </w:r>
      <w:r w:rsidR="00111001" w:rsidRPr="00E60CEF">
        <w:rPr>
          <w:rFonts w:cs="Arial"/>
          <w:sz w:val="20"/>
          <w:szCs w:val="20"/>
        </w:rPr>
        <w:t xml:space="preserve"> a</w:t>
      </w:r>
      <w:r w:rsidRPr="00E60CEF">
        <w:rPr>
          <w:rFonts w:cs="Arial"/>
          <w:sz w:val="20"/>
          <w:szCs w:val="20"/>
        </w:rPr>
        <w:t xml:space="preserve"> shortage of clinical and non-clinical staff members. </w:t>
      </w:r>
      <w:r w:rsidR="00111001" w:rsidRPr="00E60CEF">
        <w:rPr>
          <w:rFonts w:cs="Arial"/>
          <w:sz w:val="20"/>
          <w:szCs w:val="20"/>
        </w:rPr>
        <w:t>The v</w:t>
      </w:r>
      <w:r w:rsidRPr="00E60CEF">
        <w:rPr>
          <w:rFonts w:cs="Arial"/>
          <w:sz w:val="20"/>
          <w:szCs w:val="20"/>
        </w:rPr>
        <w:t xml:space="preserve">acancy rate </w:t>
      </w:r>
      <w:r w:rsidR="00111001" w:rsidRPr="00E60CEF">
        <w:rPr>
          <w:rFonts w:cs="Arial"/>
          <w:sz w:val="20"/>
          <w:szCs w:val="20"/>
        </w:rPr>
        <w:t>was</w:t>
      </w:r>
      <w:r w:rsidRPr="00E60CEF">
        <w:rPr>
          <w:rFonts w:cs="Arial"/>
          <w:sz w:val="20"/>
          <w:szCs w:val="20"/>
        </w:rPr>
        <w:t xml:space="preserve"> high, requiring the attention of the provincial Department of Health and National Department of Health. </w:t>
      </w:r>
    </w:p>
    <w:p w:rsidR="00DE2831" w:rsidRPr="00E60CEF" w:rsidRDefault="00DE2831" w:rsidP="00E60CEF">
      <w:pPr>
        <w:pStyle w:val="ListParagraph"/>
        <w:rPr>
          <w:rFonts w:cs="Arial"/>
          <w:sz w:val="20"/>
          <w:szCs w:val="20"/>
        </w:rPr>
      </w:pPr>
    </w:p>
    <w:p w:rsidR="00DE2831" w:rsidRPr="00E60CEF" w:rsidRDefault="00DE2831" w:rsidP="00E60CEF">
      <w:pPr>
        <w:pStyle w:val="ListParagraph"/>
        <w:numPr>
          <w:ilvl w:val="1"/>
          <w:numId w:val="3"/>
        </w:numPr>
        <w:ind w:left="851" w:hanging="851"/>
        <w:rPr>
          <w:rFonts w:cs="Arial"/>
          <w:color w:val="auto"/>
          <w:sz w:val="20"/>
          <w:szCs w:val="20"/>
        </w:rPr>
      </w:pPr>
      <w:r w:rsidRPr="00E60CEF">
        <w:rPr>
          <w:rFonts w:cs="Arial"/>
          <w:sz w:val="20"/>
          <w:szCs w:val="20"/>
        </w:rPr>
        <w:t xml:space="preserve">Provincial Department of Health should fast track </w:t>
      </w:r>
      <w:r w:rsidR="00111001" w:rsidRPr="00E60CEF">
        <w:rPr>
          <w:rFonts w:cs="Arial"/>
          <w:sz w:val="20"/>
          <w:szCs w:val="20"/>
        </w:rPr>
        <w:t xml:space="preserve">the </w:t>
      </w:r>
      <w:r w:rsidRPr="00E60CEF">
        <w:rPr>
          <w:rFonts w:cs="Arial"/>
          <w:sz w:val="20"/>
          <w:szCs w:val="20"/>
        </w:rPr>
        <w:t xml:space="preserve">filling of management positions in Pelonomi Tertiary Hospital </w:t>
      </w:r>
      <w:r w:rsidR="00E26CEE" w:rsidRPr="00E60CEF">
        <w:rPr>
          <w:rFonts w:cs="Arial"/>
          <w:sz w:val="20"/>
          <w:szCs w:val="20"/>
        </w:rPr>
        <w:t>to</w:t>
      </w:r>
      <w:r w:rsidRPr="00E60CEF">
        <w:rPr>
          <w:rFonts w:cs="Arial"/>
          <w:sz w:val="20"/>
          <w:szCs w:val="20"/>
        </w:rPr>
        <w:t xml:space="preserve"> stabilise the hospital. </w:t>
      </w:r>
    </w:p>
    <w:p w:rsidR="00DE2831" w:rsidRPr="00E60CEF" w:rsidRDefault="00DE2831" w:rsidP="00E60CEF">
      <w:pPr>
        <w:pStyle w:val="ListParagraph"/>
        <w:rPr>
          <w:rFonts w:cs="Arial"/>
          <w:sz w:val="20"/>
          <w:szCs w:val="20"/>
        </w:rPr>
      </w:pPr>
    </w:p>
    <w:p w:rsidR="00DE2831" w:rsidRPr="00E60CEF" w:rsidRDefault="00DE2831" w:rsidP="00E60CEF">
      <w:pPr>
        <w:pStyle w:val="ListParagraph"/>
        <w:numPr>
          <w:ilvl w:val="1"/>
          <w:numId w:val="3"/>
        </w:numPr>
        <w:ind w:left="851" w:hanging="851"/>
        <w:rPr>
          <w:rFonts w:cs="Arial"/>
          <w:color w:val="auto"/>
          <w:sz w:val="20"/>
          <w:szCs w:val="20"/>
        </w:rPr>
      </w:pPr>
      <w:r w:rsidRPr="00E60CEF">
        <w:rPr>
          <w:rFonts w:cs="Arial"/>
          <w:sz w:val="20"/>
          <w:szCs w:val="20"/>
        </w:rPr>
        <w:t>Security should be given priority by ensuring</w:t>
      </w:r>
      <w:r w:rsidR="00111001" w:rsidRPr="00E60CEF">
        <w:rPr>
          <w:rFonts w:cs="Arial"/>
          <w:sz w:val="20"/>
          <w:szCs w:val="20"/>
        </w:rPr>
        <w:t xml:space="preserve"> that</w:t>
      </w:r>
      <w:r w:rsidRPr="00E60CEF">
        <w:rPr>
          <w:rFonts w:cs="Arial"/>
          <w:sz w:val="20"/>
          <w:szCs w:val="20"/>
        </w:rPr>
        <w:t xml:space="preserve"> CCTV</w:t>
      </w:r>
      <w:r w:rsidR="00111001" w:rsidRPr="00E60CEF">
        <w:rPr>
          <w:rFonts w:cs="Arial"/>
          <w:sz w:val="20"/>
          <w:szCs w:val="20"/>
        </w:rPr>
        <w:t xml:space="preserve"> cameras</w:t>
      </w:r>
      <w:r w:rsidRPr="00E60CEF">
        <w:rPr>
          <w:rFonts w:cs="Arial"/>
          <w:sz w:val="20"/>
          <w:szCs w:val="20"/>
        </w:rPr>
        <w:t xml:space="preserve"> are working and </w:t>
      </w:r>
      <w:r w:rsidR="00111001" w:rsidRPr="00E60CEF">
        <w:rPr>
          <w:rFonts w:cs="Arial"/>
          <w:sz w:val="20"/>
          <w:szCs w:val="20"/>
        </w:rPr>
        <w:t xml:space="preserve">that </w:t>
      </w:r>
      <w:r w:rsidRPr="00E60CEF">
        <w:rPr>
          <w:rFonts w:cs="Arial"/>
          <w:sz w:val="20"/>
          <w:szCs w:val="20"/>
        </w:rPr>
        <w:t xml:space="preserve">security officers are offered relevant PSIRA training since they were insourced. </w:t>
      </w:r>
    </w:p>
    <w:p w:rsidR="00DE2831" w:rsidRPr="00E60CEF" w:rsidRDefault="00DE2831" w:rsidP="00E60CEF">
      <w:pPr>
        <w:pStyle w:val="ListParagraph"/>
        <w:rPr>
          <w:rFonts w:cs="Arial"/>
          <w:sz w:val="20"/>
          <w:szCs w:val="20"/>
        </w:rPr>
      </w:pPr>
    </w:p>
    <w:p w:rsidR="00DE2831" w:rsidRPr="00E60CEF" w:rsidRDefault="00DE2831" w:rsidP="00E60CEF">
      <w:pPr>
        <w:pStyle w:val="ListParagraph"/>
        <w:numPr>
          <w:ilvl w:val="1"/>
          <w:numId w:val="3"/>
        </w:numPr>
        <w:ind w:left="851" w:hanging="851"/>
        <w:rPr>
          <w:rFonts w:cs="Arial"/>
          <w:color w:val="auto"/>
          <w:sz w:val="20"/>
          <w:szCs w:val="20"/>
        </w:rPr>
      </w:pPr>
      <w:r w:rsidRPr="00E60CEF">
        <w:rPr>
          <w:rFonts w:cs="Arial"/>
          <w:sz w:val="20"/>
          <w:szCs w:val="20"/>
        </w:rPr>
        <w:t>Botshabelo Traffic Department centre</w:t>
      </w:r>
      <w:r w:rsidR="00111001" w:rsidRPr="00E60CEF">
        <w:rPr>
          <w:rFonts w:cs="Arial"/>
          <w:sz w:val="20"/>
          <w:szCs w:val="20"/>
        </w:rPr>
        <w:t>’s</w:t>
      </w:r>
      <w:r w:rsidRPr="00E60CEF">
        <w:rPr>
          <w:rFonts w:cs="Arial"/>
          <w:sz w:val="20"/>
          <w:szCs w:val="20"/>
        </w:rPr>
        <w:t xml:space="preserve"> appointed security officers should be given uniform </w:t>
      </w:r>
      <w:r w:rsidR="00E26CEE" w:rsidRPr="00E60CEF">
        <w:rPr>
          <w:rFonts w:cs="Arial"/>
          <w:sz w:val="20"/>
          <w:szCs w:val="20"/>
        </w:rPr>
        <w:t>to</w:t>
      </w:r>
      <w:r w:rsidRPr="00E60CEF">
        <w:rPr>
          <w:rFonts w:cs="Arial"/>
          <w:sz w:val="20"/>
          <w:szCs w:val="20"/>
        </w:rPr>
        <w:t xml:space="preserve"> be visible in the precincts. Security Officers working in most government departments are without PSIRA certificates, therefore the province should arrange necessary training courses to ensure </w:t>
      </w:r>
      <w:r w:rsidR="00111001" w:rsidRPr="00E60CEF">
        <w:rPr>
          <w:rFonts w:cs="Arial"/>
          <w:sz w:val="20"/>
          <w:szCs w:val="20"/>
        </w:rPr>
        <w:t xml:space="preserve">that </w:t>
      </w:r>
      <w:r w:rsidRPr="00E60CEF">
        <w:rPr>
          <w:rFonts w:cs="Arial"/>
          <w:sz w:val="20"/>
          <w:szCs w:val="20"/>
        </w:rPr>
        <w:t>the</w:t>
      </w:r>
      <w:r w:rsidR="00111001" w:rsidRPr="00E60CEF">
        <w:rPr>
          <w:rFonts w:cs="Arial"/>
          <w:sz w:val="20"/>
          <w:szCs w:val="20"/>
        </w:rPr>
        <w:t>y</w:t>
      </w:r>
      <w:r w:rsidRPr="00E60CEF">
        <w:rPr>
          <w:rFonts w:cs="Arial"/>
          <w:sz w:val="20"/>
          <w:szCs w:val="20"/>
        </w:rPr>
        <w:t xml:space="preserve"> are well trained and given necessary tools of trade to protect government buildings. </w:t>
      </w:r>
    </w:p>
    <w:p w:rsidR="00DE2831" w:rsidRPr="00E60CEF" w:rsidRDefault="00DE2831" w:rsidP="00E60CEF">
      <w:pPr>
        <w:spacing w:after="0" w:line="240" w:lineRule="auto"/>
        <w:rPr>
          <w:rFonts w:ascii="Arial" w:hAnsi="Arial" w:cs="Arial"/>
          <w:b/>
          <w:sz w:val="20"/>
          <w:szCs w:val="20"/>
        </w:rPr>
      </w:pPr>
    </w:p>
    <w:p w:rsidR="00926E26" w:rsidRPr="00E60CEF" w:rsidRDefault="007D7002" w:rsidP="00E60CEF">
      <w:pPr>
        <w:spacing w:after="0" w:line="240" w:lineRule="auto"/>
        <w:rPr>
          <w:rFonts w:ascii="Arial" w:hAnsi="Arial" w:cs="Arial"/>
          <w:sz w:val="20"/>
          <w:szCs w:val="20"/>
        </w:rPr>
      </w:pPr>
      <w:r w:rsidRPr="00E60CEF">
        <w:rPr>
          <w:rFonts w:ascii="Arial" w:hAnsi="Arial" w:cs="Arial"/>
          <w:sz w:val="20"/>
          <w:szCs w:val="20"/>
        </w:rPr>
        <w:t xml:space="preserve">Report to be </w:t>
      </w:r>
      <w:r w:rsidR="00E26CEE" w:rsidRPr="00E60CEF">
        <w:rPr>
          <w:rFonts w:ascii="Arial" w:hAnsi="Arial" w:cs="Arial"/>
          <w:sz w:val="20"/>
          <w:szCs w:val="20"/>
        </w:rPr>
        <w:t>considered.</w:t>
      </w:r>
      <w:r w:rsidRPr="00E60CEF">
        <w:rPr>
          <w:rFonts w:ascii="Arial" w:hAnsi="Arial" w:cs="Arial"/>
          <w:sz w:val="20"/>
          <w:szCs w:val="20"/>
        </w:rPr>
        <w:t xml:space="preserve"> </w:t>
      </w:r>
    </w:p>
    <w:p w:rsidR="00926E26" w:rsidRPr="00E60CEF" w:rsidRDefault="00926E26" w:rsidP="00E60CEF">
      <w:pPr>
        <w:pStyle w:val="ListParagraph"/>
        <w:ind w:left="360"/>
        <w:rPr>
          <w:rFonts w:cs="Arial"/>
          <w:color w:val="auto"/>
          <w:sz w:val="20"/>
          <w:szCs w:val="20"/>
        </w:rPr>
      </w:pPr>
    </w:p>
    <w:p w:rsidR="00AA52CD" w:rsidRPr="00E60CEF" w:rsidRDefault="00AA52CD" w:rsidP="00E60CEF">
      <w:pPr>
        <w:spacing w:after="0" w:line="240" w:lineRule="auto"/>
        <w:rPr>
          <w:rFonts w:ascii="Arial" w:hAnsi="Arial" w:cs="Arial"/>
          <w:sz w:val="20"/>
          <w:szCs w:val="20"/>
        </w:rPr>
      </w:pPr>
    </w:p>
    <w:sectPr w:rsidR="00AA52CD" w:rsidRPr="00E60CEF" w:rsidSect="006C76A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A02" w:rsidRDefault="00635A02" w:rsidP="006E60C1">
      <w:pPr>
        <w:spacing w:after="0" w:line="240" w:lineRule="auto"/>
      </w:pPr>
      <w:r>
        <w:separator/>
      </w:r>
    </w:p>
  </w:endnote>
  <w:endnote w:type="continuationSeparator" w:id="0">
    <w:p w:rsidR="00635A02" w:rsidRDefault="00635A02" w:rsidP="006E6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3978"/>
      <w:docPartObj>
        <w:docPartGallery w:val="Page Numbers (Bottom of Page)"/>
        <w:docPartUnique/>
      </w:docPartObj>
    </w:sdtPr>
    <w:sdtEndPr>
      <w:rPr>
        <w:noProof/>
      </w:rPr>
    </w:sdtEndPr>
    <w:sdtContent>
      <w:p w:rsidR="000A6E5B" w:rsidRDefault="006C76A8">
        <w:pPr>
          <w:pStyle w:val="Footer"/>
          <w:jc w:val="center"/>
        </w:pPr>
        <w:r>
          <w:fldChar w:fldCharType="begin"/>
        </w:r>
        <w:r w:rsidR="000A6E5B">
          <w:instrText xml:space="preserve"> PAGE   \* MERGEFORMAT </w:instrText>
        </w:r>
        <w:r>
          <w:fldChar w:fldCharType="separate"/>
        </w:r>
        <w:r w:rsidR="00E60CEF">
          <w:rPr>
            <w:noProof/>
          </w:rPr>
          <w:t>1</w:t>
        </w:r>
        <w:r>
          <w:rPr>
            <w:noProof/>
          </w:rPr>
          <w:fldChar w:fldCharType="end"/>
        </w:r>
      </w:p>
    </w:sdtContent>
  </w:sdt>
  <w:p w:rsidR="000A6E5B" w:rsidRDefault="000A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A02" w:rsidRDefault="00635A02" w:rsidP="006E60C1">
      <w:pPr>
        <w:spacing w:after="0" w:line="240" w:lineRule="auto"/>
      </w:pPr>
      <w:r>
        <w:separator/>
      </w:r>
    </w:p>
  </w:footnote>
  <w:footnote w:type="continuationSeparator" w:id="0">
    <w:p w:rsidR="00635A02" w:rsidRDefault="00635A02" w:rsidP="006E6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AFF"/>
    <w:multiLevelType w:val="hybridMultilevel"/>
    <w:tmpl w:val="551EB640"/>
    <w:lvl w:ilvl="0" w:tplc="6302A122">
      <w:start w:val="1"/>
      <w:numFmt w:val="bullet"/>
      <w:lvlText w:val=""/>
      <w:lvlJc w:val="left"/>
      <w:pPr>
        <w:tabs>
          <w:tab w:val="num" w:pos="720"/>
        </w:tabs>
        <w:ind w:left="720" w:hanging="360"/>
      </w:pPr>
      <w:rPr>
        <w:rFonts w:ascii="Wingdings" w:hAnsi="Wingdings" w:hint="default"/>
      </w:rPr>
    </w:lvl>
    <w:lvl w:ilvl="1" w:tplc="3F3E9F20">
      <w:numFmt w:val="bullet"/>
      <w:lvlText w:val=""/>
      <w:lvlJc w:val="left"/>
      <w:pPr>
        <w:tabs>
          <w:tab w:val="num" w:pos="1440"/>
        </w:tabs>
        <w:ind w:left="1440" w:hanging="360"/>
      </w:pPr>
      <w:rPr>
        <w:rFonts w:ascii="Wingdings" w:hAnsi="Wingdings" w:hint="default"/>
      </w:rPr>
    </w:lvl>
    <w:lvl w:ilvl="2" w:tplc="1EB2E81C" w:tentative="1">
      <w:start w:val="1"/>
      <w:numFmt w:val="bullet"/>
      <w:lvlText w:val=""/>
      <w:lvlJc w:val="left"/>
      <w:pPr>
        <w:tabs>
          <w:tab w:val="num" w:pos="2160"/>
        </w:tabs>
        <w:ind w:left="2160" w:hanging="360"/>
      </w:pPr>
      <w:rPr>
        <w:rFonts w:ascii="Wingdings" w:hAnsi="Wingdings" w:hint="default"/>
      </w:rPr>
    </w:lvl>
    <w:lvl w:ilvl="3" w:tplc="FABC80B2" w:tentative="1">
      <w:start w:val="1"/>
      <w:numFmt w:val="bullet"/>
      <w:lvlText w:val=""/>
      <w:lvlJc w:val="left"/>
      <w:pPr>
        <w:tabs>
          <w:tab w:val="num" w:pos="2880"/>
        </w:tabs>
        <w:ind w:left="2880" w:hanging="360"/>
      </w:pPr>
      <w:rPr>
        <w:rFonts w:ascii="Wingdings" w:hAnsi="Wingdings" w:hint="default"/>
      </w:rPr>
    </w:lvl>
    <w:lvl w:ilvl="4" w:tplc="A0EA9892" w:tentative="1">
      <w:start w:val="1"/>
      <w:numFmt w:val="bullet"/>
      <w:lvlText w:val=""/>
      <w:lvlJc w:val="left"/>
      <w:pPr>
        <w:tabs>
          <w:tab w:val="num" w:pos="3600"/>
        </w:tabs>
        <w:ind w:left="3600" w:hanging="360"/>
      </w:pPr>
      <w:rPr>
        <w:rFonts w:ascii="Wingdings" w:hAnsi="Wingdings" w:hint="default"/>
      </w:rPr>
    </w:lvl>
    <w:lvl w:ilvl="5" w:tplc="ABC4F7A4" w:tentative="1">
      <w:start w:val="1"/>
      <w:numFmt w:val="bullet"/>
      <w:lvlText w:val=""/>
      <w:lvlJc w:val="left"/>
      <w:pPr>
        <w:tabs>
          <w:tab w:val="num" w:pos="4320"/>
        </w:tabs>
        <w:ind w:left="4320" w:hanging="360"/>
      </w:pPr>
      <w:rPr>
        <w:rFonts w:ascii="Wingdings" w:hAnsi="Wingdings" w:hint="default"/>
      </w:rPr>
    </w:lvl>
    <w:lvl w:ilvl="6" w:tplc="F3BAB3D4" w:tentative="1">
      <w:start w:val="1"/>
      <w:numFmt w:val="bullet"/>
      <w:lvlText w:val=""/>
      <w:lvlJc w:val="left"/>
      <w:pPr>
        <w:tabs>
          <w:tab w:val="num" w:pos="5040"/>
        </w:tabs>
        <w:ind w:left="5040" w:hanging="360"/>
      </w:pPr>
      <w:rPr>
        <w:rFonts w:ascii="Wingdings" w:hAnsi="Wingdings" w:hint="default"/>
      </w:rPr>
    </w:lvl>
    <w:lvl w:ilvl="7" w:tplc="43B61ADA" w:tentative="1">
      <w:start w:val="1"/>
      <w:numFmt w:val="bullet"/>
      <w:lvlText w:val=""/>
      <w:lvlJc w:val="left"/>
      <w:pPr>
        <w:tabs>
          <w:tab w:val="num" w:pos="5760"/>
        </w:tabs>
        <w:ind w:left="5760" w:hanging="360"/>
      </w:pPr>
      <w:rPr>
        <w:rFonts w:ascii="Wingdings" w:hAnsi="Wingdings" w:hint="default"/>
      </w:rPr>
    </w:lvl>
    <w:lvl w:ilvl="8" w:tplc="A3709848" w:tentative="1">
      <w:start w:val="1"/>
      <w:numFmt w:val="bullet"/>
      <w:lvlText w:val=""/>
      <w:lvlJc w:val="left"/>
      <w:pPr>
        <w:tabs>
          <w:tab w:val="num" w:pos="6480"/>
        </w:tabs>
        <w:ind w:left="6480" w:hanging="360"/>
      </w:pPr>
      <w:rPr>
        <w:rFonts w:ascii="Wingdings" w:hAnsi="Wingdings" w:hint="default"/>
      </w:rPr>
    </w:lvl>
  </w:abstractNum>
  <w:abstractNum w:abstractNumId="1">
    <w:nsid w:val="118F4B60"/>
    <w:multiLevelType w:val="hybridMultilevel"/>
    <w:tmpl w:val="31DAF97E"/>
    <w:lvl w:ilvl="0" w:tplc="CAE414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5408A8"/>
    <w:multiLevelType w:val="hybridMultilevel"/>
    <w:tmpl w:val="8168D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B65BE4"/>
    <w:multiLevelType w:val="multilevel"/>
    <w:tmpl w:val="B8F6381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7C6C1F"/>
    <w:multiLevelType w:val="hybridMultilevel"/>
    <w:tmpl w:val="3E268312"/>
    <w:lvl w:ilvl="0" w:tplc="0A1C0FD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D706EE"/>
    <w:multiLevelType w:val="hybridMultilevel"/>
    <w:tmpl w:val="ECDC5A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1083FE1"/>
    <w:multiLevelType w:val="hybridMultilevel"/>
    <w:tmpl w:val="2F460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D8313B"/>
    <w:multiLevelType w:val="multilevel"/>
    <w:tmpl w:val="E204651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9911186"/>
    <w:multiLevelType w:val="hybridMultilevel"/>
    <w:tmpl w:val="D832814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D12B9A"/>
    <w:multiLevelType w:val="multilevel"/>
    <w:tmpl w:val="E1DA0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9"/>
  </w:num>
  <w:num w:numId="4">
    <w:abstractNumId w:val="7"/>
  </w:num>
  <w:num w:numId="5">
    <w:abstractNumId w:val="8"/>
  </w:num>
  <w:num w:numId="6">
    <w:abstractNumId w:val="3"/>
  </w:num>
  <w:num w:numId="7">
    <w:abstractNumId w:val="0"/>
  </w:num>
  <w:num w:numId="8">
    <w:abstractNumId w:val="1"/>
  </w:num>
  <w:num w:numId="9">
    <w:abstractNumId w:val="5"/>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5A5625"/>
    <w:rsid w:val="00001720"/>
    <w:rsid w:val="0000384A"/>
    <w:rsid w:val="000106F4"/>
    <w:rsid w:val="00010AD5"/>
    <w:rsid w:val="0001346D"/>
    <w:rsid w:val="0001644F"/>
    <w:rsid w:val="000275C7"/>
    <w:rsid w:val="00034504"/>
    <w:rsid w:val="000363A0"/>
    <w:rsid w:val="0004230B"/>
    <w:rsid w:val="00047E9B"/>
    <w:rsid w:val="0005205E"/>
    <w:rsid w:val="00053F79"/>
    <w:rsid w:val="00061714"/>
    <w:rsid w:val="00067F6B"/>
    <w:rsid w:val="00073CA1"/>
    <w:rsid w:val="00075803"/>
    <w:rsid w:val="000758BA"/>
    <w:rsid w:val="00076313"/>
    <w:rsid w:val="0007799E"/>
    <w:rsid w:val="000873DA"/>
    <w:rsid w:val="00092A87"/>
    <w:rsid w:val="00094361"/>
    <w:rsid w:val="000955DB"/>
    <w:rsid w:val="00095AD4"/>
    <w:rsid w:val="000A6A00"/>
    <w:rsid w:val="000A6E5B"/>
    <w:rsid w:val="000A7698"/>
    <w:rsid w:val="000B2B6B"/>
    <w:rsid w:val="000B6342"/>
    <w:rsid w:val="000C0278"/>
    <w:rsid w:val="000C3CF1"/>
    <w:rsid w:val="000C4932"/>
    <w:rsid w:val="000D1040"/>
    <w:rsid w:val="000D1408"/>
    <w:rsid w:val="000D44C7"/>
    <w:rsid w:val="000D4EF7"/>
    <w:rsid w:val="000D610E"/>
    <w:rsid w:val="000E4C2F"/>
    <w:rsid w:val="000F2BE0"/>
    <w:rsid w:val="000F2CF6"/>
    <w:rsid w:val="000F445D"/>
    <w:rsid w:val="000F71B9"/>
    <w:rsid w:val="00104FCD"/>
    <w:rsid w:val="00111001"/>
    <w:rsid w:val="001125CE"/>
    <w:rsid w:val="00112D50"/>
    <w:rsid w:val="0011402A"/>
    <w:rsid w:val="0011569D"/>
    <w:rsid w:val="00122DB4"/>
    <w:rsid w:val="00125B1D"/>
    <w:rsid w:val="0013691D"/>
    <w:rsid w:val="0013694D"/>
    <w:rsid w:val="0014062B"/>
    <w:rsid w:val="00143693"/>
    <w:rsid w:val="001474AD"/>
    <w:rsid w:val="0015663D"/>
    <w:rsid w:val="00157018"/>
    <w:rsid w:val="00157619"/>
    <w:rsid w:val="001721CF"/>
    <w:rsid w:val="0017511A"/>
    <w:rsid w:val="00181307"/>
    <w:rsid w:val="00191830"/>
    <w:rsid w:val="001939AA"/>
    <w:rsid w:val="00196256"/>
    <w:rsid w:val="001963B8"/>
    <w:rsid w:val="00197E4C"/>
    <w:rsid w:val="001A1706"/>
    <w:rsid w:val="001A317D"/>
    <w:rsid w:val="001A4604"/>
    <w:rsid w:val="001A78D6"/>
    <w:rsid w:val="001B0A68"/>
    <w:rsid w:val="001B7E35"/>
    <w:rsid w:val="001B7ED4"/>
    <w:rsid w:val="001C1558"/>
    <w:rsid w:val="001D4C31"/>
    <w:rsid w:val="001D754D"/>
    <w:rsid w:val="001E4E0F"/>
    <w:rsid w:val="001E4F01"/>
    <w:rsid w:val="001E6503"/>
    <w:rsid w:val="001F3EFC"/>
    <w:rsid w:val="001F5E43"/>
    <w:rsid w:val="002003CE"/>
    <w:rsid w:val="0020081C"/>
    <w:rsid w:val="00201D29"/>
    <w:rsid w:val="00204E77"/>
    <w:rsid w:val="00207228"/>
    <w:rsid w:val="002132DE"/>
    <w:rsid w:val="00224182"/>
    <w:rsid w:val="00230298"/>
    <w:rsid w:val="00234DBB"/>
    <w:rsid w:val="002366BE"/>
    <w:rsid w:val="00242CFD"/>
    <w:rsid w:val="00247865"/>
    <w:rsid w:val="002548B2"/>
    <w:rsid w:val="002612E4"/>
    <w:rsid w:val="00264949"/>
    <w:rsid w:val="00265163"/>
    <w:rsid w:val="00265C24"/>
    <w:rsid w:val="00270C34"/>
    <w:rsid w:val="00281904"/>
    <w:rsid w:val="00292DF9"/>
    <w:rsid w:val="002947C6"/>
    <w:rsid w:val="002A17DA"/>
    <w:rsid w:val="002A64D0"/>
    <w:rsid w:val="002B168D"/>
    <w:rsid w:val="002B2C18"/>
    <w:rsid w:val="002B3DE0"/>
    <w:rsid w:val="002C095D"/>
    <w:rsid w:val="002C2128"/>
    <w:rsid w:val="002C471C"/>
    <w:rsid w:val="002D2B71"/>
    <w:rsid w:val="002F221D"/>
    <w:rsid w:val="002F24C7"/>
    <w:rsid w:val="002F26FF"/>
    <w:rsid w:val="00305FEB"/>
    <w:rsid w:val="0031152B"/>
    <w:rsid w:val="00312557"/>
    <w:rsid w:val="0031356F"/>
    <w:rsid w:val="00314C95"/>
    <w:rsid w:val="00315FBE"/>
    <w:rsid w:val="00320481"/>
    <w:rsid w:val="00324F19"/>
    <w:rsid w:val="00325A80"/>
    <w:rsid w:val="00325CD5"/>
    <w:rsid w:val="00327510"/>
    <w:rsid w:val="00330F83"/>
    <w:rsid w:val="003334DB"/>
    <w:rsid w:val="003426B5"/>
    <w:rsid w:val="00344047"/>
    <w:rsid w:val="0034446E"/>
    <w:rsid w:val="0034619E"/>
    <w:rsid w:val="003471B4"/>
    <w:rsid w:val="0036235B"/>
    <w:rsid w:val="00365EA3"/>
    <w:rsid w:val="0036667E"/>
    <w:rsid w:val="00370A9B"/>
    <w:rsid w:val="00375D8E"/>
    <w:rsid w:val="00383301"/>
    <w:rsid w:val="003851F8"/>
    <w:rsid w:val="00385374"/>
    <w:rsid w:val="003904F9"/>
    <w:rsid w:val="00392662"/>
    <w:rsid w:val="00393D28"/>
    <w:rsid w:val="00393DDC"/>
    <w:rsid w:val="003948B7"/>
    <w:rsid w:val="00394B1E"/>
    <w:rsid w:val="0039579F"/>
    <w:rsid w:val="003A0844"/>
    <w:rsid w:val="003A5A0F"/>
    <w:rsid w:val="003A72AE"/>
    <w:rsid w:val="003C0525"/>
    <w:rsid w:val="003C1BD6"/>
    <w:rsid w:val="003C4EE6"/>
    <w:rsid w:val="003C6F76"/>
    <w:rsid w:val="003C73A1"/>
    <w:rsid w:val="003D2B33"/>
    <w:rsid w:val="003D4D19"/>
    <w:rsid w:val="003D6A44"/>
    <w:rsid w:val="003D7819"/>
    <w:rsid w:val="003E3B02"/>
    <w:rsid w:val="003E4714"/>
    <w:rsid w:val="003F2E57"/>
    <w:rsid w:val="003F4816"/>
    <w:rsid w:val="003F65E7"/>
    <w:rsid w:val="004005A8"/>
    <w:rsid w:val="00401354"/>
    <w:rsid w:val="00403F6C"/>
    <w:rsid w:val="00410073"/>
    <w:rsid w:val="00417B66"/>
    <w:rsid w:val="00420516"/>
    <w:rsid w:val="004206DD"/>
    <w:rsid w:val="004259BE"/>
    <w:rsid w:val="00427F8E"/>
    <w:rsid w:val="00434B92"/>
    <w:rsid w:val="00434F98"/>
    <w:rsid w:val="00446AE3"/>
    <w:rsid w:val="00454A50"/>
    <w:rsid w:val="004569ED"/>
    <w:rsid w:val="00457041"/>
    <w:rsid w:val="00462F15"/>
    <w:rsid w:val="00464429"/>
    <w:rsid w:val="004651F9"/>
    <w:rsid w:val="00466383"/>
    <w:rsid w:val="0047375E"/>
    <w:rsid w:val="00474D2E"/>
    <w:rsid w:val="004845BE"/>
    <w:rsid w:val="00493B5E"/>
    <w:rsid w:val="004A13C5"/>
    <w:rsid w:val="004A7823"/>
    <w:rsid w:val="004B3971"/>
    <w:rsid w:val="004B64C2"/>
    <w:rsid w:val="004C05D9"/>
    <w:rsid w:val="004C2811"/>
    <w:rsid w:val="004C5007"/>
    <w:rsid w:val="004C60C1"/>
    <w:rsid w:val="004C63E8"/>
    <w:rsid w:val="004D4C03"/>
    <w:rsid w:val="004D55FB"/>
    <w:rsid w:val="004E5AE0"/>
    <w:rsid w:val="004E5C74"/>
    <w:rsid w:val="004F1715"/>
    <w:rsid w:val="004F1F44"/>
    <w:rsid w:val="004F72D8"/>
    <w:rsid w:val="004F78C8"/>
    <w:rsid w:val="005064E5"/>
    <w:rsid w:val="0050761A"/>
    <w:rsid w:val="005146C2"/>
    <w:rsid w:val="00515BE7"/>
    <w:rsid w:val="005170E3"/>
    <w:rsid w:val="00526177"/>
    <w:rsid w:val="005309D4"/>
    <w:rsid w:val="005372AF"/>
    <w:rsid w:val="00543DC0"/>
    <w:rsid w:val="0054452A"/>
    <w:rsid w:val="00551175"/>
    <w:rsid w:val="00553B3C"/>
    <w:rsid w:val="0055584D"/>
    <w:rsid w:val="00556ED1"/>
    <w:rsid w:val="00557AB2"/>
    <w:rsid w:val="00563C3F"/>
    <w:rsid w:val="0056529F"/>
    <w:rsid w:val="005677C5"/>
    <w:rsid w:val="005709CD"/>
    <w:rsid w:val="005729B4"/>
    <w:rsid w:val="00574CFB"/>
    <w:rsid w:val="005762E9"/>
    <w:rsid w:val="00580BD1"/>
    <w:rsid w:val="00580D9E"/>
    <w:rsid w:val="005843B0"/>
    <w:rsid w:val="005851A8"/>
    <w:rsid w:val="00587316"/>
    <w:rsid w:val="00591129"/>
    <w:rsid w:val="00593439"/>
    <w:rsid w:val="005A1DEB"/>
    <w:rsid w:val="005A41ED"/>
    <w:rsid w:val="005A5625"/>
    <w:rsid w:val="005A601B"/>
    <w:rsid w:val="005B31BD"/>
    <w:rsid w:val="005B366C"/>
    <w:rsid w:val="005B4F16"/>
    <w:rsid w:val="005B4F5A"/>
    <w:rsid w:val="005B64EA"/>
    <w:rsid w:val="005C7C64"/>
    <w:rsid w:val="005D0851"/>
    <w:rsid w:val="005D63DD"/>
    <w:rsid w:val="005E25C4"/>
    <w:rsid w:val="005E3B67"/>
    <w:rsid w:val="005F15FA"/>
    <w:rsid w:val="005F5061"/>
    <w:rsid w:val="005F6ED9"/>
    <w:rsid w:val="006024A8"/>
    <w:rsid w:val="0060318E"/>
    <w:rsid w:val="006273F7"/>
    <w:rsid w:val="00635A02"/>
    <w:rsid w:val="00636DDC"/>
    <w:rsid w:val="006479C8"/>
    <w:rsid w:val="006509E1"/>
    <w:rsid w:val="00650ED6"/>
    <w:rsid w:val="00653824"/>
    <w:rsid w:val="006753F3"/>
    <w:rsid w:val="00681428"/>
    <w:rsid w:val="00685350"/>
    <w:rsid w:val="006876AC"/>
    <w:rsid w:val="0069285E"/>
    <w:rsid w:val="006A3861"/>
    <w:rsid w:val="006A5F2D"/>
    <w:rsid w:val="006A6B2D"/>
    <w:rsid w:val="006A6CE9"/>
    <w:rsid w:val="006A7224"/>
    <w:rsid w:val="006B23C9"/>
    <w:rsid w:val="006B24EA"/>
    <w:rsid w:val="006B5C70"/>
    <w:rsid w:val="006C48B7"/>
    <w:rsid w:val="006C716D"/>
    <w:rsid w:val="006C76A8"/>
    <w:rsid w:val="006C7834"/>
    <w:rsid w:val="006D3DD2"/>
    <w:rsid w:val="006D5ABE"/>
    <w:rsid w:val="006E4CD6"/>
    <w:rsid w:val="006E60C1"/>
    <w:rsid w:val="006F4E13"/>
    <w:rsid w:val="006F56F6"/>
    <w:rsid w:val="0070138A"/>
    <w:rsid w:val="00704991"/>
    <w:rsid w:val="007053E3"/>
    <w:rsid w:val="00705AC3"/>
    <w:rsid w:val="00706D98"/>
    <w:rsid w:val="00717CA1"/>
    <w:rsid w:val="0072683B"/>
    <w:rsid w:val="0072762E"/>
    <w:rsid w:val="00733998"/>
    <w:rsid w:val="007422BD"/>
    <w:rsid w:val="0074323E"/>
    <w:rsid w:val="00743409"/>
    <w:rsid w:val="00747346"/>
    <w:rsid w:val="007552F5"/>
    <w:rsid w:val="00757D0B"/>
    <w:rsid w:val="0076067B"/>
    <w:rsid w:val="0076102D"/>
    <w:rsid w:val="00761E7B"/>
    <w:rsid w:val="0076250E"/>
    <w:rsid w:val="00762556"/>
    <w:rsid w:val="007665D9"/>
    <w:rsid w:val="00766C6C"/>
    <w:rsid w:val="00770636"/>
    <w:rsid w:val="00772386"/>
    <w:rsid w:val="007737AC"/>
    <w:rsid w:val="0077708D"/>
    <w:rsid w:val="00777097"/>
    <w:rsid w:val="0078064F"/>
    <w:rsid w:val="0078458C"/>
    <w:rsid w:val="00787C7E"/>
    <w:rsid w:val="00792000"/>
    <w:rsid w:val="00792056"/>
    <w:rsid w:val="0079341C"/>
    <w:rsid w:val="00794B9D"/>
    <w:rsid w:val="007A004B"/>
    <w:rsid w:val="007A1202"/>
    <w:rsid w:val="007B01D2"/>
    <w:rsid w:val="007B3E5F"/>
    <w:rsid w:val="007B61A6"/>
    <w:rsid w:val="007C1F46"/>
    <w:rsid w:val="007C3F51"/>
    <w:rsid w:val="007C6C8A"/>
    <w:rsid w:val="007C7D7C"/>
    <w:rsid w:val="007D05E2"/>
    <w:rsid w:val="007D1F3F"/>
    <w:rsid w:val="007D5422"/>
    <w:rsid w:val="007D601A"/>
    <w:rsid w:val="007D7002"/>
    <w:rsid w:val="007E02B1"/>
    <w:rsid w:val="007E4386"/>
    <w:rsid w:val="007E4FF7"/>
    <w:rsid w:val="007E7754"/>
    <w:rsid w:val="007F14D1"/>
    <w:rsid w:val="007F3A84"/>
    <w:rsid w:val="00800037"/>
    <w:rsid w:val="00806C05"/>
    <w:rsid w:val="008166F1"/>
    <w:rsid w:val="00817C8B"/>
    <w:rsid w:val="00817D4F"/>
    <w:rsid w:val="00823BF9"/>
    <w:rsid w:val="00824E98"/>
    <w:rsid w:val="00826206"/>
    <w:rsid w:val="008264F4"/>
    <w:rsid w:val="0083702E"/>
    <w:rsid w:val="00846F6F"/>
    <w:rsid w:val="00860091"/>
    <w:rsid w:val="00862B18"/>
    <w:rsid w:val="00862E7C"/>
    <w:rsid w:val="00867648"/>
    <w:rsid w:val="00867AAD"/>
    <w:rsid w:val="00871A24"/>
    <w:rsid w:val="00873A24"/>
    <w:rsid w:val="00887834"/>
    <w:rsid w:val="00887B45"/>
    <w:rsid w:val="008969D2"/>
    <w:rsid w:val="008A4AA7"/>
    <w:rsid w:val="008B4164"/>
    <w:rsid w:val="008D5130"/>
    <w:rsid w:val="008D605D"/>
    <w:rsid w:val="008D6AED"/>
    <w:rsid w:val="008D7638"/>
    <w:rsid w:val="008E1C31"/>
    <w:rsid w:val="008E51F0"/>
    <w:rsid w:val="008F068D"/>
    <w:rsid w:val="008F0E57"/>
    <w:rsid w:val="008F2B0B"/>
    <w:rsid w:val="008F3298"/>
    <w:rsid w:val="008F5998"/>
    <w:rsid w:val="00903606"/>
    <w:rsid w:val="0092571E"/>
    <w:rsid w:val="00926E26"/>
    <w:rsid w:val="0092770A"/>
    <w:rsid w:val="00927F96"/>
    <w:rsid w:val="00940755"/>
    <w:rsid w:val="00941763"/>
    <w:rsid w:val="009445B4"/>
    <w:rsid w:val="00946753"/>
    <w:rsid w:val="0095505A"/>
    <w:rsid w:val="009552E6"/>
    <w:rsid w:val="00955A86"/>
    <w:rsid w:val="009611C3"/>
    <w:rsid w:val="00961A99"/>
    <w:rsid w:val="009741DA"/>
    <w:rsid w:val="00991E85"/>
    <w:rsid w:val="00994A35"/>
    <w:rsid w:val="00996944"/>
    <w:rsid w:val="009A5341"/>
    <w:rsid w:val="009A61A4"/>
    <w:rsid w:val="009B4036"/>
    <w:rsid w:val="009C0D17"/>
    <w:rsid w:val="009C10ED"/>
    <w:rsid w:val="009C33C0"/>
    <w:rsid w:val="009C4292"/>
    <w:rsid w:val="009D0D30"/>
    <w:rsid w:val="009D278A"/>
    <w:rsid w:val="009D2C64"/>
    <w:rsid w:val="009D317F"/>
    <w:rsid w:val="009D4997"/>
    <w:rsid w:val="009E4E44"/>
    <w:rsid w:val="009E5748"/>
    <w:rsid w:val="009E62EA"/>
    <w:rsid w:val="009E797A"/>
    <w:rsid w:val="009F37A3"/>
    <w:rsid w:val="009F51BA"/>
    <w:rsid w:val="009F6D3F"/>
    <w:rsid w:val="00A10E60"/>
    <w:rsid w:val="00A117D4"/>
    <w:rsid w:val="00A12EED"/>
    <w:rsid w:val="00A27A54"/>
    <w:rsid w:val="00A32882"/>
    <w:rsid w:val="00A356C4"/>
    <w:rsid w:val="00A4131A"/>
    <w:rsid w:val="00A5071C"/>
    <w:rsid w:val="00A54229"/>
    <w:rsid w:val="00A56ED3"/>
    <w:rsid w:val="00A66F41"/>
    <w:rsid w:val="00A721A3"/>
    <w:rsid w:val="00A82FBA"/>
    <w:rsid w:val="00A86B54"/>
    <w:rsid w:val="00A916B0"/>
    <w:rsid w:val="00A916BB"/>
    <w:rsid w:val="00AA1010"/>
    <w:rsid w:val="00AA2C0A"/>
    <w:rsid w:val="00AA4E7E"/>
    <w:rsid w:val="00AA52CD"/>
    <w:rsid w:val="00AA5CC2"/>
    <w:rsid w:val="00AB05DC"/>
    <w:rsid w:val="00AB1D07"/>
    <w:rsid w:val="00AB225F"/>
    <w:rsid w:val="00AB2A11"/>
    <w:rsid w:val="00AB3D43"/>
    <w:rsid w:val="00AD1151"/>
    <w:rsid w:val="00AD7BE9"/>
    <w:rsid w:val="00AE2671"/>
    <w:rsid w:val="00AE2B54"/>
    <w:rsid w:val="00AF4F18"/>
    <w:rsid w:val="00AF52A2"/>
    <w:rsid w:val="00AF52B7"/>
    <w:rsid w:val="00AF6825"/>
    <w:rsid w:val="00AF6F87"/>
    <w:rsid w:val="00B00C3A"/>
    <w:rsid w:val="00B00E88"/>
    <w:rsid w:val="00B01D59"/>
    <w:rsid w:val="00B02267"/>
    <w:rsid w:val="00B02A27"/>
    <w:rsid w:val="00B02FF0"/>
    <w:rsid w:val="00B03C8A"/>
    <w:rsid w:val="00B21BF2"/>
    <w:rsid w:val="00B3017D"/>
    <w:rsid w:val="00B325F3"/>
    <w:rsid w:val="00B34BBC"/>
    <w:rsid w:val="00B36C7B"/>
    <w:rsid w:val="00B431B6"/>
    <w:rsid w:val="00B53B49"/>
    <w:rsid w:val="00B55277"/>
    <w:rsid w:val="00B616CE"/>
    <w:rsid w:val="00B63361"/>
    <w:rsid w:val="00B63B02"/>
    <w:rsid w:val="00B644F9"/>
    <w:rsid w:val="00B64E51"/>
    <w:rsid w:val="00B7558B"/>
    <w:rsid w:val="00B808A0"/>
    <w:rsid w:val="00B8090A"/>
    <w:rsid w:val="00B93102"/>
    <w:rsid w:val="00B9441A"/>
    <w:rsid w:val="00BA7A68"/>
    <w:rsid w:val="00BC1AE4"/>
    <w:rsid w:val="00BC1DAA"/>
    <w:rsid w:val="00BC1F27"/>
    <w:rsid w:val="00BC46E4"/>
    <w:rsid w:val="00BC7CE6"/>
    <w:rsid w:val="00BD200B"/>
    <w:rsid w:val="00BD3FF7"/>
    <w:rsid w:val="00BD41AA"/>
    <w:rsid w:val="00BD4BF9"/>
    <w:rsid w:val="00BD5DD8"/>
    <w:rsid w:val="00BE0C0A"/>
    <w:rsid w:val="00BE1D1E"/>
    <w:rsid w:val="00BF12CB"/>
    <w:rsid w:val="00BF2B54"/>
    <w:rsid w:val="00BF2F67"/>
    <w:rsid w:val="00BF69DA"/>
    <w:rsid w:val="00BF7D85"/>
    <w:rsid w:val="00C013F2"/>
    <w:rsid w:val="00C02F5C"/>
    <w:rsid w:val="00C06B8D"/>
    <w:rsid w:val="00C0759E"/>
    <w:rsid w:val="00C1288C"/>
    <w:rsid w:val="00C24F2B"/>
    <w:rsid w:val="00C346D8"/>
    <w:rsid w:val="00C40572"/>
    <w:rsid w:val="00C43855"/>
    <w:rsid w:val="00C46376"/>
    <w:rsid w:val="00C467B0"/>
    <w:rsid w:val="00C51E1A"/>
    <w:rsid w:val="00C536EA"/>
    <w:rsid w:val="00C550CB"/>
    <w:rsid w:val="00C61BAE"/>
    <w:rsid w:val="00C62C5E"/>
    <w:rsid w:val="00C67078"/>
    <w:rsid w:val="00C70192"/>
    <w:rsid w:val="00C70526"/>
    <w:rsid w:val="00C713C3"/>
    <w:rsid w:val="00C755BF"/>
    <w:rsid w:val="00C7597E"/>
    <w:rsid w:val="00C856FF"/>
    <w:rsid w:val="00C92E01"/>
    <w:rsid w:val="00C92F9D"/>
    <w:rsid w:val="00C9505F"/>
    <w:rsid w:val="00C95284"/>
    <w:rsid w:val="00C97B86"/>
    <w:rsid w:val="00CA6125"/>
    <w:rsid w:val="00CB1633"/>
    <w:rsid w:val="00CB42EE"/>
    <w:rsid w:val="00CB4D22"/>
    <w:rsid w:val="00CB51EE"/>
    <w:rsid w:val="00CB5D19"/>
    <w:rsid w:val="00CB753F"/>
    <w:rsid w:val="00CC51E9"/>
    <w:rsid w:val="00CC7985"/>
    <w:rsid w:val="00CD0DBA"/>
    <w:rsid w:val="00CD1E98"/>
    <w:rsid w:val="00CD21A5"/>
    <w:rsid w:val="00CF067C"/>
    <w:rsid w:val="00CF540D"/>
    <w:rsid w:val="00CF6B7B"/>
    <w:rsid w:val="00D003A2"/>
    <w:rsid w:val="00D0275B"/>
    <w:rsid w:val="00D0546C"/>
    <w:rsid w:val="00D20EB1"/>
    <w:rsid w:val="00D25926"/>
    <w:rsid w:val="00D26697"/>
    <w:rsid w:val="00D32EC5"/>
    <w:rsid w:val="00D33ED3"/>
    <w:rsid w:val="00D404BB"/>
    <w:rsid w:val="00D44074"/>
    <w:rsid w:val="00D55AE9"/>
    <w:rsid w:val="00D60EFA"/>
    <w:rsid w:val="00D62DA2"/>
    <w:rsid w:val="00D65C63"/>
    <w:rsid w:val="00D67EB6"/>
    <w:rsid w:val="00D7048E"/>
    <w:rsid w:val="00D773D1"/>
    <w:rsid w:val="00D77643"/>
    <w:rsid w:val="00D81237"/>
    <w:rsid w:val="00D820BD"/>
    <w:rsid w:val="00D82BF6"/>
    <w:rsid w:val="00D85985"/>
    <w:rsid w:val="00D85F8B"/>
    <w:rsid w:val="00DA0B45"/>
    <w:rsid w:val="00DA25A7"/>
    <w:rsid w:val="00DA3DDC"/>
    <w:rsid w:val="00DA6DD6"/>
    <w:rsid w:val="00DB0BC8"/>
    <w:rsid w:val="00DC4E21"/>
    <w:rsid w:val="00DC6EC2"/>
    <w:rsid w:val="00DD32B2"/>
    <w:rsid w:val="00DD643C"/>
    <w:rsid w:val="00DD6B09"/>
    <w:rsid w:val="00DE2831"/>
    <w:rsid w:val="00DE3255"/>
    <w:rsid w:val="00DF3895"/>
    <w:rsid w:val="00DF4382"/>
    <w:rsid w:val="00DF617D"/>
    <w:rsid w:val="00DF67B4"/>
    <w:rsid w:val="00E0737A"/>
    <w:rsid w:val="00E22A76"/>
    <w:rsid w:val="00E251A7"/>
    <w:rsid w:val="00E25D64"/>
    <w:rsid w:val="00E26CEE"/>
    <w:rsid w:val="00E3164C"/>
    <w:rsid w:val="00E32C98"/>
    <w:rsid w:val="00E34E62"/>
    <w:rsid w:val="00E40BF5"/>
    <w:rsid w:val="00E456E1"/>
    <w:rsid w:val="00E505B6"/>
    <w:rsid w:val="00E506EE"/>
    <w:rsid w:val="00E52116"/>
    <w:rsid w:val="00E5773E"/>
    <w:rsid w:val="00E60449"/>
    <w:rsid w:val="00E60CEF"/>
    <w:rsid w:val="00E62698"/>
    <w:rsid w:val="00E63A04"/>
    <w:rsid w:val="00E64AD4"/>
    <w:rsid w:val="00E7308D"/>
    <w:rsid w:val="00E7705C"/>
    <w:rsid w:val="00E83600"/>
    <w:rsid w:val="00E84EA6"/>
    <w:rsid w:val="00E85EA3"/>
    <w:rsid w:val="00E9021D"/>
    <w:rsid w:val="00E97275"/>
    <w:rsid w:val="00EA4161"/>
    <w:rsid w:val="00EB21AF"/>
    <w:rsid w:val="00EB3B54"/>
    <w:rsid w:val="00EC01B5"/>
    <w:rsid w:val="00EC691D"/>
    <w:rsid w:val="00ED6ED2"/>
    <w:rsid w:val="00ED7CC4"/>
    <w:rsid w:val="00EE4A54"/>
    <w:rsid w:val="00EE6A3A"/>
    <w:rsid w:val="00EF13DE"/>
    <w:rsid w:val="00EF46C9"/>
    <w:rsid w:val="00EF759F"/>
    <w:rsid w:val="00F10403"/>
    <w:rsid w:val="00F14C84"/>
    <w:rsid w:val="00F17944"/>
    <w:rsid w:val="00F31A3A"/>
    <w:rsid w:val="00F31EE5"/>
    <w:rsid w:val="00F5669B"/>
    <w:rsid w:val="00F57C84"/>
    <w:rsid w:val="00F611F2"/>
    <w:rsid w:val="00F67B43"/>
    <w:rsid w:val="00F7196B"/>
    <w:rsid w:val="00F80637"/>
    <w:rsid w:val="00F82DEA"/>
    <w:rsid w:val="00F83C21"/>
    <w:rsid w:val="00F924E1"/>
    <w:rsid w:val="00F9303F"/>
    <w:rsid w:val="00FA3145"/>
    <w:rsid w:val="00FA7D62"/>
    <w:rsid w:val="00FB0686"/>
    <w:rsid w:val="00FB07BF"/>
    <w:rsid w:val="00FB540B"/>
    <w:rsid w:val="00FC7A87"/>
    <w:rsid w:val="00FD72C6"/>
    <w:rsid w:val="00FE741D"/>
    <w:rsid w:val="00FF0393"/>
    <w:rsid w:val="00FF2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5B"/>
  </w:style>
  <w:style w:type="paragraph" w:styleId="Heading3">
    <w:name w:val="heading 3"/>
    <w:basedOn w:val="Normal"/>
    <w:next w:val="Normal"/>
    <w:link w:val="Heading3Char"/>
    <w:qFormat/>
    <w:rsid w:val="00587316"/>
    <w:pPr>
      <w:keepNext/>
      <w:spacing w:before="240" w:after="60" w:line="240" w:lineRule="auto"/>
      <w:outlineLvl w:val="2"/>
    </w:pPr>
    <w:rPr>
      <w:rFonts w:ascii="Arial" w:eastAsia="Times New Roman" w:hAnsi="Arial" w:cs="Arial"/>
      <w:b/>
      <w:bCs/>
      <w:color w:val="001F00"/>
      <w:spacing w:val="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25"/>
    <w:pPr>
      <w:spacing w:after="0" w:line="240" w:lineRule="auto"/>
      <w:ind w:left="720"/>
      <w:contextualSpacing/>
    </w:pPr>
    <w:rPr>
      <w:rFonts w:ascii="Arial" w:eastAsia="Times New Roman" w:hAnsi="Arial" w:cs="Times New Roman"/>
      <w:color w:val="001F00"/>
      <w:spacing w:val="6"/>
      <w:sz w:val="18"/>
      <w:szCs w:val="18"/>
      <w:lang w:eastAsia="en-GB"/>
    </w:rPr>
  </w:style>
  <w:style w:type="character" w:customStyle="1" w:styleId="Heading3Char">
    <w:name w:val="Heading 3 Char"/>
    <w:basedOn w:val="DefaultParagraphFont"/>
    <w:link w:val="Heading3"/>
    <w:rsid w:val="00587316"/>
    <w:rPr>
      <w:rFonts w:ascii="Arial" w:eastAsia="Times New Roman" w:hAnsi="Arial" w:cs="Arial"/>
      <w:b/>
      <w:bCs/>
      <w:color w:val="001F00"/>
      <w:spacing w:val="6"/>
      <w:sz w:val="26"/>
      <w:szCs w:val="26"/>
      <w:lang w:eastAsia="en-GB"/>
    </w:rPr>
  </w:style>
  <w:style w:type="character" w:styleId="Emphasis">
    <w:name w:val="Emphasis"/>
    <w:basedOn w:val="DefaultParagraphFont"/>
    <w:uiPriority w:val="20"/>
    <w:qFormat/>
    <w:rsid w:val="00587316"/>
    <w:rPr>
      <w:i/>
      <w:iCs/>
    </w:rPr>
  </w:style>
  <w:style w:type="paragraph" w:customStyle="1" w:styleId="Default">
    <w:name w:val="Default"/>
    <w:rsid w:val="00B63B0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0D1408"/>
    <w:pPr>
      <w:tabs>
        <w:tab w:val="center" w:pos="4320"/>
        <w:tab w:val="right" w:pos="8640"/>
      </w:tabs>
      <w:spacing w:after="0" w:line="240" w:lineRule="auto"/>
    </w:pPr>
    <w:rPr>
      <w:rFonts w:ascii="Times" w:eastAsia="Times" w:hAnsi="Times" w:cs="Times New Roman"/>
      <w:sz w:val="24"/>
      <w:szCs w:val="20"/>
      <w:lang w:val="en-US" w:eastAsia="zh-TW"/>
    </w:rPr>
  </w:style>
  <w:style w:type="character" w:customStyle="1" w:styleId="FooterChar">
    <w:name w:val="Footer Char"/>
    <w:basedOn w:val="DefaultParagraphFont"/>
    <w:link w:val="Footer"/>
    <w:uiPriority w:val="99"/>
    <w:rsid w:val="000D1408"/>
    <w:rPr>
      <w:rFonts w:ascii="Times" w:eastAsia="Times" w:hAnsi="Times" w:cs="Times New Roman"/>
      <w:sz w:val="24"/>
      <w:szCs w:val="20"/>
      <w:lang w:val="en-US" w:eastAsia="zh-TW"/>
    </w:rPr>
  </w:style>
  <w:style w:type="paragraph" w:styleId="Header">
    <w:name w:val="header"/>
    <w:basedOn w:val="Normal"/>
    <w:link w:val="HeaderChar"/>
    <w:uiPriority w:val="99"/>
    <w:unhideWhenUsed/>
    <w:rsid w:val="006E6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C1"/>
  </w:style>
  <w:style w:type="paragraph" w:styleId="NoSpacing">
    <w:name w:val="No Spacing"/>
    <w:uiPriority w:val="1"/>
    <w:qFormat/>
    <w:rsid w:val="00365EA3"/>
    <w:pPr>
      <w:spacing w:after="0" w:line="240" w:lineRule="auto"/>
    </w:pPr>
  </w:style>
  <w:style w:type="paragraph" w:styleId="BalloonText">
    <w:name w:val="Balloon Text"/>
    <w:basedOn w:val="Normal"/>
    <w:link w:val="BalloonTextChar"/>
    <w:uiPriority w:val="99"/>
    <w:semiHidden/>
    <w:unhideWhenUsed/>
    <w:rsid w:val="007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8A"/>
    <w:rPr>
      <w:rFonts w:ascii="Segoe UI" w:hAnsi="Segoe UI" w:cs="Segoe UI"/>
      <w:sz w:val="18"/>
      <w:szCs w:val="18"/>
    </w:rPr>
  </w:style>
  <w:style w:type="paragraph" w:styleId="NormalWeb">
    <w:name w:val="Normal (Web)"/>
    <w:basedOn w:val="Normal"/>
    <w:uiPriority w:val="99"/>
    <w:semiHidden/>
    <w:unhideWhenUsed/>
    <w:rsid w:val="00092A8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772386"/>
    <w:rPr>
      <w:color w:val="0563C1" w:themeColor="hyperlink"/>
      <w:u w:val="single"/>
    </w:rPr>
  </w:style>
  <w:style w:type="character" w:styleId="CommentReference">
    <w:name w:val="annotation reference"/>
    <w:basedOn w:val="DefaultParagraphFont"/>
    <w:uiPriority w:val="99"/>
    <w:semiHidden/>
    <w:unhideWhenUsed/>
    <w:rsid w:val="000F2BE0"/>
    <w:rPr>
      <w:sz w:val="16"/>
      <w:szCs w:val="16"/>
    </w:rPr>
  </w:style>
  <w:style w:type="paragraph" w:styleId="CommentText">
    <w:name w:val="annotation text"/>
    <w:basedOn w:val="Normal"/>
    <w:link w:val="CommentTextChar"/>
    <w:uiPriority w:val="99"/>
    <w:semiHidden/>
    <w:unhideWhenUsed/>
    <w:rsid w:val="000F2BE0"/>
    <w:pPr>
      <w:spacing w:line="240" w:lineRule="auto"/>
    </w:pPr>
    <w:rPr>
      <w:sz w:val="20"/>
      <w:szCs w:val="20"/>
    </w:rPr>
  </w:style>
  <w:style w:type="character" w:customStyle="1" w:styleId="CommentTextChar">
    <w:name w:val="Comment Text Char"/>
    <w:basedOn w:val="DefaultParagraphFont"/>
    <w:link w:val="CommentText"/>
    <w:uiPriority w:val="99"/>
    <w:semiHidden/>
    <w:rsid w:val="000F2BE0"/>
    <w:rPr>
      <w:sz w:val="20"/>
      <w:szCs w:val="20"/>
    </w:rPr>
  </w:style>
  <w:style w:type="paragraph" w:styleId="CommentSubject">
    <w:name w:val="annotation subject"/>
    <w:basedOn w:val="CommentText"/>
    <w:next w:val="CommentText"/>
    <w:link w:val="CommentSubjectChar"/>
    <w:uiPriority w:val="99"/>
    <w:semiHidden/>
    <w:unhideWhenUsed/>
    <w:rsid w:val="000F2BE0"/>
    <w:rPr>
      <w:b/>
      <w:bCs/>
    </w:rPr>
  </w:style>
  <w:style w:type="character" w:customStyle="1" w:styleId="CommentSubjectChar">
    <w:name w:val="Comment Subject Char"/>
    <w:basedOn w:val="CommentTextChar"/>
    <w:link w:val="CommentSubject"/>
    <w:uiPriority w:val="99"/>
    <w:semiHidden/>
    <w:rsid w:val="000F2BE0"/>
    <w:rPr>
      <w:b/>
      <w:bCs/>
      <w:sz w:val="20"/>
      <w:szCs w:val="20"/>
    </w:rPr>
  </w:style>
</w:styles>
</file>

<file path=word/webSettings.xml><?xml version="1.0" encoding="utf-8"?>
<w:webSettings xmlns:r="http://schemas.openxmlformats.org/officeDocument/2006/relationships" xmlns:w="http://schemas.openxmlformats.org/wordprocessingml/2006/main">
  <w:divs>
    <w:div w:id="5181821">
      <w:bodyDiv w:val="1"/>
      <w:marLeft w:val="0"/>
      <w:marRight w:val="0"/>
      <w:marTop w:val="0"/>
      <w:marBottom w:val="0"/>
      <w:divBdr>
        <w:top w:val="none" w:sz="0" w:space="0" w:color="auto"/>
        <w:left w:val="none" w:sz="0" w:space="0" w:color="auto"/>
        <w:bottom w:val="none" w:sz="0" w:space="0" w:color="auto"/>
        <w:right w:val="none" w:sz="0" w:space="0" w:color="auto"/>
      </w:divBdr>
      <w:divsChild>
        <w:div w:id="1687058099">
          <w:marLeft w:val="547"/>
          <w:marRight w:val="0"/>
          <w:marTop w:val="67"/>
          <w:marBottom w:val="0"/>
          <w:divBdr>
            <w:top w:val="none" w:sz="0" w:space="0" w:color="auto"/>
            <w:left w:val="none" w:sz="0" w:space="0" w:color="auto"/>
            <w:bottom w:val="none" w:sz="0" w:space="0" w:color="auto"/>
            <w:right w:val="none" w:sz="0" w:space="0" w:color="auto"/>
          </w:divBdr>
        </w:div>
        <w:div w:id="1779138133">
          <w:marLeft w:val="547"/>
          <w:marRight w:val="0"/>
          <w:marTop w:val="67"/>
          <w:marBottom w:val="0"/>
          <w:divBdr>
            <w:top w:val="none" w:sz="0" w:space="0" w:color="auto"/>
            <w:left w:val="none" w:sz="0" w:space="0" w:color="auto"/>
            <w:bottom w:val="none" w:sz="0" w:space="0" w:color="auto"/>
            <w:right w:val="none" w:sz="0" w:space="0" w:color="auto"/>
          </w:divBdr>
        </w:div>
        <w:div w:id="811409807">
          <w:marLeft w:val="547"/>
          <w:marRight w:val="0"/>
          <w:marTop w:val="67"/>
          <w:marBottom w:val="0"/>
          <w:divBdr>
            <w:top w:val="none" w:sz="0" w:space="0" w:color="auto"/>
            <w:left w:val="none" w:sz="0" w:space="0" w:color="auto"/>
            <w:bottom w:val="none" w:sz="0" w:space="0" w:color="auto"/>
            <w:right w:val="none" w:sz="0" w:space="0" w:color="auto"/>
          </w:divBdr>
        </w:div>
      </w:divsChild>
    </w:div>
    <w:div w:id="14506933">
      <w:bodyDiv w:val="1"/>
      <w:marLeft w:val="0"/>
      <w:marRight w:val="0"/>
      <w:marTop w:val="0"/>
      <w:marBottom w:val="0"/>
      <w:divBdr>
        <w:top w:val="none" w:sz="0" w:space="0" w:color="auto"/>
        <w:left w:val="none" w:sz="0" w:space="0" w:color="auto"/>
        <w:bottom w:val="none" w:sz="0" w:space="0" w:color="auto"/>
        <w:right w:val="none" w:sz="0" w:space="0" w:color="auto"/>
      </w:divBdr>
      <w:divsChild>
        <w:div w:id="1138960480">
          <w:marLeft w:val="0"/>
          <w:marRight w:val="0"/>
          <w:marTop w:val="0"/>
          <w:marBottom w:val="384"/>
          <w:divBdr>
            <w:top w:val="none" w:sz="0" w:space="0" w:color="auto"/>
            <w:left w:val="none" w:sz="0" w:space="0" w:color="auto"/>
            <w:bottom w:val="none" w:sz="0" w:space="0" w:color="auto"/>
            <w:right w:val="none" w:sz="0" w:space="0" w:color="auto"/>
          </w:divBdr>
        </w:div>
        <w:div w:id="2090032511">
          <w:marLeft w:val="0"/>
          <w:marRight w:val="0"/>
          <w:marTop w:val="0"/>
          <w:marBottom w:val="384"/>
          <w:divBdr>
            <w:top w:val="none" w:sz="0" w:space="0" w:color="auto"/>
            <w:left w:val="none" w:sz="0" w:space="0" w:color="auto"/>
            <w:bottom w:val="none" w:sz="0" w:space="0" w:color="auto"/>
            <w:right w:val="none" w:sz="0" w:space="0" w:color="auto"/>
          </w:divBdr>
        </w:div>
      </w:divsChild>
    </w:div>
    <w:div w:id="29690805">
      <w:bodyDiv w:val="1"/>
      <w:marLeft w:val="0"/>
      <w:marRight w:val="0"/>
      <w:marTop w:val="0"/>
      <w:marBottom w:val="0"/>
      <w:divBdr>
        <w:top w:val="none" w:sz="0" w:space="0" w:color="auto"/>
        <w:left w:val="none" w:sz="0" w:space="0" w:color="auto"/>
        <w:bottom w:val="none" w:sz="0" w:space="0" w:color="auto"/>
        <w:right w:val="none" w:sz="0" w:space="0" w:color="auto"/>
      </w:divBdr>
      <w:divsChild>
        <w:div w:id="11929434">
          <w:marLeft w:val="274"/>
          <w:marRight w:val="0"/>
          <w:marTop w:val="0"/>
          <w:marBottom w:val="0"/>
          <w:divBdr>
            <w:top w:val="none" w:sz="0" w:space="0" w:color="auto"/>
            <w:left w:val="none" w:sz="0" w:space="0" w:color="auto"/>
            <w:bottom w:val="none" w:sz="0" w:space="0" w:color="auto"/>
            <w:right w:val="none" w:sz="0" w:space="0" w:color="auto"/>
          </w:divBdr>
        </w:div>
      </w:divsChild>
    </w:div>
    <w:div w:id="54865656">
      <w:bodyDiv w:val="1"/>
      <w:marLeft w:val="0"/>
      <w:marRight w:val="0"/>
      <w:marTop w:val="0"/>
      <w:marBottom w:val="0"/>
      <w:divBdr>
        <w:top w:val="none" w:sz="0" w:space="0" w:color="auto"/>
        <w:left w:val="none" w:sz="0" w:space="0" w:color="auto"/>
        <w:bottom w:val="none" w:sz="0" w:space="0" w:color="auto"/>
        <w:right w:val="none" w:sz="0" w:space="0" w:color="auto"/>
      </w:divBdr>
      <w:divsChild>
        <w:div w:id="384792782">
          <w:marLeft w:val="547"/>
          <w:marRight w:val="0"/>
          <w:marTop w:val="86"/>
          <w:marBottom w:val="0"/>
          <w:divBdr>
            <w:top w:val="none" w:sz="0" w:space="0" w:color="auto"/>
            <w:left w:val="none" w:sz="0" w:space="0" w:color="auto"/>
            <w:bottom w:val="none" w:sz="0" w:space="0" w:color="auto"/>
            <w:right w:val="none" w:sz="0" w:space="0" w:color="auto"/>
          </w:divBdr>
        </w:div>
        <w:div w:id="1644772419">
          <w:marLeft w:val="547"/>
          <w:marRight w:val="0"/>
          <w:marTop w:val="86"/>
          <w:marBottom w:val="0"/>
          <w:divBdr>
            <w:top w:val="none" w:sz="0" w:space="0" w:color="auto"/>
            <w:left w:val="none" w:sz="0" w:space="0" w:color="auto"/>
            <w:bottom w:val="none" w:sz="0" w:space="0" w:color="auto"/>
            <w:right w:val="none" w:sz="0" w:space="0" w:color="auto"/>
          </w:divBdr>
        </w:div>
        <w:div w:id="1680277733">
          <w:marLeft w:val="547"/>
          <w:marRight w:val="0"/>
          <w:marTop w:val="86"/>
          <w:marBottom w:val="0"/>
          <w:divBdr>
            <w:top w:val="none" w:sz="0" w:space="0" w:color="auto"/>
            <w:left w:val="none" w:sz="0" w:space="0" w:color="auto"/>
            <w:bottom w:val="none" w:sz="0" w:space="0" w:color="auto"/>
            <w:right w:val="none" w:sz="0" w:space="0" w:color="auto"/>
          </w:divBdr>
        </w:div>
        <w:div w:id="827552847">
          <w:marLeft w:val="547"/>
          <w:marRight w:val="0"/>
          <w:marTop w:val="86"/>
          <w:marBottom w:val="0"/>
          <w:divBdr>
            <w:top w:val="none" w:sz="0" w:space="0" w:color="auto"/>
            <w:left w:val="none" w:sz="0" w:space="0" w:color="auto"/>
            <w:bottom w:val="none" w:sz="0" w:space="0" w:color="auto"/>
            <w:right w:val="none" w:sz="0" w:space="0" w:color="auto"/>
          </w:divBdr>
        </w:div>
        <w:div w:id="741217308">
          <w:marLeft w:val="547"/>
          <w:marRight w:val="0"/>
          <w:marTop w:val="86"/>
          <w:marBottom w:val="0"/>
          <w:divBdr>
            <w:top w:val="none" w:sz="0" w:space="0" w:color="auto"/>
            <w:left w:val="none" w:sz="0" w:space="0" w:color="auto"/>
            <w:bottom w:val="none" w:sz="0" w:space="0" w:color="auto"/>
            <w:right w:val="none" w:sz="0" w:space="0" w:color="auto"/>
          </w:divBdr>
        </w:div>
      </w:divsChild>
    </w:div>
    <w:div w:id="60103904">
      <w:bodyDiv w:val="1"/>
      <w:marLeft w:val="0"/>
      <w:marRight w:val="0"/>
      <w:marTop w:val="0"/>
      <w:marBottom w:val="0"/>
      <w:divBdr>
        <w:top w:val="none" w:sz="0" w:space="0" w:color="auto"/>
        <w:left w:val="none" w:sz="0" w:space="0" w:color="auto"/>
        <w:bottom w:val="none" w:sz="0" w:space="0" w:color="auto"/>
        <w:right w:val="none" w:sz="0" w:space="0" w:color="auto"/>
      </w:divBdr>
    </w:div>
    <w:div w:id="95106014">
      <w:bodyDiv w:val="1"/>
      <w:marLeft w:val="0"/>
      <w:marRight w:val="0"/>
      <w:marTop w:val="0"/>
      <w:marBottom w:val="0"/>
      <w:divBdr>
        <w:top w:val="none" w:sz="0" w:space="0" w:color="auto"/>
        <w:left w:val="none" w:sz="0" w:space="0" w:color="auto"/>
        <w:bottom w:val="none" w:sz="0" w:space="0" w:color="auto"/>
        <w:right w:val="none" w:sz="0" w:space="0" w:color="auto"/>
      </w:divBdr>
      <w:divsChild>
        <w:div w:id="887571761">
          <w:marLeft w:val="274"/>
          <w:marRight w:val="0"/>
          <w:marTop w:val="0"/>
          <w:marBottom w:val="0"/>
          <w:divBdr>
            <w:top w:val="none" w:sz="0" w:space="0" w:color="auto"/>
            <w:left w:val="none" w:sz="0" w:space="0" w:color="auto"/>
            <w:bottom w:val="none" w:sz="0" w:space="0" w:color="auto"/>
            <w:right w:val="none" w:sz="0" w:space="0" w:color="auto"/>
          </w:divBdr>
        </w:div>
        <w:div w:id="503133863">
          <w:marLeft w:val="274"/>
          <w:marRight w:val="0"/>
          <w:marTop w:val="0"/>
          <w:marBottom w:val="0"/>
          <w:divBdr>
            <w:top w:val="none" w:sz="0" w:space="0" w:color="auto"/>
            <w:left w:val="none" w:sz="0" w:space="0" w:color="auto"/>
            <w:bottom w:val="none" w:sz="0" w:space="0" w:color="auto"/>
            <w:right w:val="none" w:sz="0" w:space="0" w:color="auto"/>
          </w:divBdr>
        </w:div>
        <w:div w:id="928122027">
          <w:marLeft w:val="274"/>
          <w:marRight w:val="0"/>
          <w:marTop w:val="0"/>
          <w:marBottom w:val="0"/>
          <w:divBdr>
            <w:top w:val="none" w:sz="0" w:space="0" w:color="auto"/>
            <w:left w:val="none" w:sz="0" w:space="0" w:color="auto"/>
            <w:bottom w:val="none" w:sz="0" w:space="0" w:color="auto"/>
            <w:right w:val="none" w:sz="0" w:space="0" w:color="auto"/>
          </w:divBdr>
        </w:div>
        <w:div w:id="986397000">
          <w:marLeft w:val="274"/>
          <w:marRight w:val="0"/>
          <w:marTop w:val="0"/>
          <w:marBottom w:val="0"/>
          <w:divBdr>
            <w:top w:val="none" w:sz="0" w:space="0" w:color="auto"/>
            <w:left w:val="none" w:sz="0" w:space="0" w:color="auto"/>
            <w:bottom w:val="none" w:sz="0" w:space="0" w:color="auto"/>
            <w:right w:val="none" w:sz="0" w:space="0" w:color="auto"/>
          </w:divBdr>
        </w:div>
      </w:divsChild>
    </w:div>
    <w:div w:id="192427894">
      <w:bodyDiv w:val="1"/>
      <w:marLeft w:val="0"/>
      <w:marRight w:val="0"/>
      <w:marTop w:val="0"/>
      <w:marBottom w:val="0"/>
      <w:divBdr>
        <w:top w:val="none" w:sz="0" w:space="0" w:color="auto"/>
        <w:left w:val="none" w:sz="0" w:space="0" w:color="auto"/>
        <w:bottom w:val="none" w:sz="0" w:space="0" w:color="auto"/>
        <w:right w:val="none" w:sz="0" w:space="0" w:color="auto"/>
      </w:divBdr>
      <w:divsChild>
        <w:div w:id="455955461">
          <w:marLeft w:val="547"/>
          <w:marRight w:val="0"/>
          <w:marTop w:val="200"/>
          <w:marBottom w:val="0"/>
          <w:divBdr>
            <w:top w:val="none" w:sz="0" w:space="0" w:color="auto"/>
            <w:left w:val="none" w:sz="0" w:space="0" w:color="auto"/>
            <w:bottom w:val="none" w:sz="0" w:space="0" w:color="auto"/>
            <w:right w:val="none" w:sz="0" w:space="0" w:color="auto"/>
          </w:divBdr>
        </w:div>
        <w:div w:id="1998268667">
          <w:marLeft w:val="547"/>
          <w:marRight w:val="0"/>
          <w:marTop w:val="200"/>
          <w:marBottom w:val="0"/>
          <w:divBdr>
            <w:top w:val="none" w:sz="0" w:space="0" w:color="auto"/>
            <w:left w:val="none" w:sz="0" w:space="0" w:color="auto"/>
            <w:bottom w:val="none" w:sz="0" w:space="0" w:color="auto"/>
            <w:right w:val="none" w:sz="0" w:space="0" w:color="auto"/>
          </w:divBdr>
        </w:div>
        <w:div w:id="1068112092">
          <w:marLeft w:val="547"/>
          <w:marRight w:val="0"/>
          <w:marTop w:val="200"/>
          <w:marBottom w:val="0"/>
          <w:divBdr>
            <w:top w:val="none" w:sz="0" w:space="0" w:color="auto"/>
            <w:left w:val="none" w:sz="0" w:space="0" w:color="auto"/>
            <w:bottom w:val="none" w:sz="0" w:space="0" w:color="auto"/>
            <w:right w:val="none" w:sz="0" w:space="0" w:color="auto"/>
          </w:divBdr>
        </w:div>
        <w:div w:id="42406987">
          <w:marLeft w:val="547"/>
          <w:marRight w:val="0"/>
          <w:marTop w:val="200"/>
          <w:marBottom w:val="0"/>
          <w:divBdr>
            <w:top w:val="none" w:sz="0" w:space="0" w:color="auto"/>
            <w:left w:val="none" w:sz="0" w:space="0" w:color="auto"/>
            <w:bottom w:val="none" w:sz="0" w:space="0" w:color="auto"/>
            <w:right w:val="none" w:sz="0" w:space="0" w:color="auto"/>
          </w:divBdr>
        </w:div>
        <w:div w:id="1040739053">
          <w:marLeft w:val="547"/>
          <w:marRight w:val="0"/>
          <w:marTop w:val="200"/>
          <w:marBottom w:val="0"/>
          <w:divBdr>
            <w:top w:val="none" w:sz="0" w:space="0" w:color="auto"/>
            <w:left w:val="none" w:sz="0" w:space="0" w:color="auto"/>
            <w:bottom w:val="none" w:sz="0" w:space="0" w:color="auto"/>
            <w:right w:val="none" w:sz="0" w:space="0" w:color="auto"/>
          </w:divBdr>
        </w:div>
        <w:div w:id="207229316">
          <w:marLeft w:val="547"/>
          <w:marRight w:val="0"/>
          <w:marTop w:val="200"/>
          <w:marBottom w:val="0"/>
          <w:divBdr>
            <w:top w:val="none" w:sz="0" w:space="0" w:color="auto"/>
            <w:left w:val="none" w:sz="0" w:space="0" w:color="auto"/>
            <w:bottom w:val="none" w:sz="0" w:space="0" w:color="auto"/>
            <w:right w:val="none" w:sz="0" w:space="0" w:color="auto"/>
          </w:divBdr>
        </w:div>
      </w:divsChild>
    </w:div>
    <w:div w:id="221990288">
      <w:bodyDiv w:val="1"/>
      <w:marLeft w:val="0"/>
      <w:marRight w:val="0"/>
      <w:marTop w:val="0"/>
      <w:marBottom w:val="0"/>
      <w:divBdr>
        <w:top w:val="none" w:sz="0" w:space="0" w:color="auto"/>
        <w:left w:val="none" w:sz="0" w:space="0" w:color="auto"/>
        <w:bottom w:val="none" w:sz="0" w:space="0" w:color="auto"/>
        <w:right w:val="none" w:sz="0" w:space="0" w:color="auto"/>
      </w:divBdr>
      <w:divsChild>
        <w:div w:id="2060981258">
          <w:marLeft w:val="360"/>
          <w:marRight w:val="0"/>
          <w:marTop w:val="200"/>
          <w:marBottom w:val="0"/>
          <w:divBdr>
            <w:top w:val="none" w:sz="0" w:space="0" w:color="auto"/>
            <w:left w:val="none" w:sz="0" w:space="0" w:color="auto"/>
            <w:bottom w:val="none" w:sz="0" w:space="0" w:color="auto"/>
            <w:right w:val="none" w:sz="0" w:space="0" w:color="auto"/>
          </w:divBdr>
        </w:div>
        <w:div w:id="556211340">
          <w:marLeft w:val="360"/>
          <w:marRight w:val="0"/>
          <w:marTop w:val="200"/>
          <w:marBottom w:val="0"/>
          <w:divBdr>
            <w:top w:val="none" w:sz="0" w:space="0" w:color="auto"/>
            <w:left w:val="none" w:sz="0" w:space="0" w:color="auto"/>
            <w:bottom w:val="none" w:sz="0" w:space="0" w:color="auto"/>
            <w:right w:val="none" w:sz="0" w:space="0" w:color="auto"/>
          </w:divBdr>
        </w:div>
        <w:div w:id="2051495755">
          <w:marLeft w:val="360"/>
          <w:marRight w:val="0"/>
          <w:marTop w:val="200"/>
          <w:marBottom w:val="0"/>
          <w:divBdr>
            <w:top w:val="none" w:sz="0" w:space="0" w:color="auto"/>
            <w:left w:val="none" w:sz="0" w:space="0" w:color="auto"/>
            <w:bottom w:val="none" w:sz="0" w:space="0" w:color="auto"/>
            <w:right w:val="none" w:sz="0" w:space="0" w:color="auto"/>
          </w:divBdr>
        </w:div>
        <w:div w:id="1912695212">
          <w:marLeft w:val="360"/>
          <w:marRight w:val="0"/>
          <w:marTop w:val="200"/>
          <w:marBottom w:val="0"/>
          <w:divBdr>
            <w:top w:val="none" w:sz="0" w:space="0" w:color="auto"/>
            <w:left w:val="none" w:sz="0" w:space="0" w:color="auto"/>
            <w:bottom w:val="none" w:sz="0" w:space="0" w:color="auto"/>
            <w:right w:val="none" w:sz="0" w:space="0" w:color="auto"/>
          </w:divBdr>
        </w:div>
        <w:div w:id="717364410">
          <w:marLeft w:val="360"/>
          <w:marRight w:val="0"/>
          <w:marTop w:val="200"/>
          <w:marBottom w:val="0"/>
          <w:divBdr>
            <w:top w:val="none" w:sz="0" w:space="0" w:color="auto"/>
            <w:left w:val="none" w:sz="0" w:space="0" w:color="auto"/>
            <w:bottom w:val="none" w:sz="0" w:space="0" w:color="auto"/>
            <w:right w:val="none" w:sz="0" w:space="0" w:color="auto"/>
          </w:divBdr>
        </w:div>
      </w:divsChild>
    </w:div>
    <w:div w:id="293678745">
      <w:bodyDiv w:val="1"/>
      <w:marLeft w:val="0"/>
      <w:marRight w:val="0"/>
      <w:marTop w:val="0"/>
      <w:marBottom w:val="0"/>
      <w:divBdr>
        <w:top w:val="none" w:sz="0" w:space="0" w:color="auto"/>
        <w:left w:val="none" w:sz="0" w:space="0" w:color="auto"/>
        <w:bottom w:val="none" w:sz="0" w:space="0" w:color="auto"/>
        <w:right w:val="none" w:sz="0" w:space="0" w:color="auto"/>
      </w:divBdr>
      <w:divsChild>
        <w:div w:id="1002515970">
          <w:marLeft w:val="274"/>
          <w:marRight w:val="0"/>
          <w:marTop w:val="0"/>
          <w:marBottom w:val="0"/>
          <w:divBdr>
            <w:top w:val="none" w:sz="0" w:space="0" w:color="auto"/>
            <w:left w:val="none" w:sz="0" w:space="0" w:color="auto"/>
            <w:bottom w:val="none" w:sz="0" w:space="0" w:color="auto"/>
            <w:right w:val="none" w:sz="0" w:space="0" w:color="auto"/>
          </w:divBdr>
        </w:div>
      </w:divsChild>
    </w:div>
    <w:div w:id="326590423">
      <w:bodyDiv w:val="1"/>
      <w:marLeft w:val="0"/>
      <w:marRight w:val="0"/>
      <w:marTop w:val="0"/>
      <w:marBottom w:val="0"/>
      <w:divBdr>
        <w:top w:val="none" w:sz="0" w:space="0" w:color="auto"/>
        <w:left w:val="none" w:sz="0" w:space="0" w:color="auto"/>
        <w:bottom w:val="none" w:sz="0" w:space="0" w:color="auto"/>
        <w:right w:val="none" w:sz="0" w:space="0" w:color="auto"/>
      </w:divBdr>
      <w:divsChild>
        <w:div w:id="2105493159">
          <w:marLeft w:val="547"/>
          <w:marRight w:val="0"/>
          <w:marTop w:val="0"/>
          <w:marBottom w:val="0"/>
          <w:divBdr>
            <w:top w:val="none" w:sz="0" w:space="0" w:color="auto"/>
            <w:left w:val="none" w:sz="0" w:space="0" w:color="auto"/>
            <w:bottom w:val="none" w:sz="0" w:space="0" w:color="auto"/>
            <w:right w:val="none" w:sz="0" w:space="0" w:color="auto"/>
          </w:divBdr>
        </w:div>
        <w:div w:id="689987690">
          <w:marLeft w:val="547"/>
          <w:marRight w:val="0"/>
          <w:marTop w:val="0"/>
          <w:marBottom w:val="0"/>
          <w:divBdr>
            <w:top w:val="none" w:sz="0" w:space="0" w:color="auto"/>
            <w:left w:val="none" w:sz="0" w:space="0" w:color="auto"/>
            <w:bottom w:val="none" w:sz="0" w:space="0" w:color="auto"/>
            <w:right w:val="none" w:sz="0" w:space="0" w:color="auto"/>
          </w:divBdr>
        </w:div>
        <w:div w:id="1501965785">
          <w:marLeft w:val="547"/>
          <w:marRight w:val="0"/>
          <w:marTop w:val="0"/>
          <w:marBottom w:val="0"/>
          <w:divBdr>
            <w:top w:val="none" w:sz="0" w:space="0" w:color="auto"/>
            <w:left w:val="none" w:sz="0" w:space="0" w:color="auto"/>
            <w:bottom w:val="none" w:sz="0" w:space="0" w:color="auto"/>
            <w:right w:val="none" w:sz="0" w:space="0" w:color="auto"/>
          </w:divBdr>
        </w:div>
        <w:div w:id="349454824">
          <w:marLeft w:val="547"/>
          <w:marRight w:val="0"/>
          <w:marTop w:val="0"/>
          <w:marBottom w:val="0"/>
          <w:divBdr>
            <w:top w:val="none" w:sz="0" w:space="0" w:color="auto"/>
            <w:left w:val="none" w:sz="0" w:space="0" w:color="auto"/>
            <w:bottom w:val="none" w:sz="0" w:space="0" w:color="auto"/>
            <w:right w:val="none" w:sz="0" w:space="0" w:color="auto"/>
          </w:divBdr>
        </w:div>
        <w:div w:id="759181042">
          <w:marLeft w:val="547"/>
          <w:marRight w:val="0"/>
          <w:marTop w:val="0"/>
          <w:marBottom w:val="0"/>
          <w:divBdr>
            <w:top w:val="none" w:sz="0" w:space="0" w:color="auto"/>
            <w:left w:val="none" w:sz="0" w:space="0" w:color="auto"/>
            <w:bottom w:val="none" w:sz="0" w:space="0" w:color="auto"/>
            <w:right w:val="none" w:sz="0" w:space="0" w:color="auto"/>
          </w:divBdr>
        </w:div>
      </w:divsChild>
    </w:div>
    <w:div w:id="336660977">
      <w:bodyDiv w:val="1"/>
      <w:marLeft w:val="0"/>
      <w:marRight w:val="0"/>
      <w:marTop w:val="0"/>
      <w:marBottom w:val="0"/>
      <w:divBdr>
        <w:top w:val="none" w:sz="0" w:space="0" w:color="auto"/>
        <w:left w:val="none" w:sz="0" w:space="0" w:color="auto"/>
        <w:bottom w:val="none" w:sz="0" w:space="0" w:color="auto"/>
        <w:right w:val="none" w:sz="0" w:space="0" w:color="auto"/>
      </w:divBdr>
      <w:divsChild>
        <w:div w:id="247155907">
          <w:marLeft w:val="446"/>
          <w:marRight w:val="0"/>
          <w:marTop w:val="0"/>
          <w:marBottom w:val="0"/>
          <w:divBdr>
            <w:top w:val="none" w:sz="0" w:space="0" w:color="auto"/>
            <w:left w:val="none" w:sz="0" w:space="0" w:color="auto"/>
            <w:bottom w:val="none" w:sz="0" w:space="0" w:color="auto"/>
            <w:right w:val="none" w:sz="0" w:space="0" w:color="auto"/>
          </w:divBdr>
        </w:div>
        <w:div w:id="1345327596">
          <w:marLeft w:val="446"/>
          <w:marRight w:val="0"/>
          <w:marTop w:val="0"/>
          <w:marBottom w:val="0"/>
          <w:divBdr>
            <w:top w:val="none" w:sz="0" w:space="0" w:color="auto"/>
            <w:left w:val="none" w:sz="0" w:space="0" w:color="auto"/>
            <w:bottom w:val="none" w:sz="0" w:space="0" w:color="auto"/>
            <w:right w:val="none" w:sz="0" w:space="0" w:color="auto"/>
          </w:divBdr>
        </w:div>
        <w:div w:id="1257440410">
          <w:marLeft w:val="446"/>
          <w:marRight w:val="0"/>
          <w:marTop w:val="0"/>
          <w:marBottom w:val="0"/>
          <w:divBdr>
            <w:top w:val="none" w:sz="0" w:space="0" w:color="auto"/>
            <w:left w:val="none" w:sz="0" w:space="0" w:color="auto"/>
            <w:bottom w:val="none" w:sz="0" w:space="0" w:color="auto"/>
            <w:right w:val="none" w:sz="0" w:space="0" w:color="auto"/>
          </w:divBdr>
        </w:div>
      </w:divsChild>
    </w:div>
    <w:div w:id="381101171">
      <w:bodyDiv w:val="1"/>
      <w:marLeft w:val="0"/>
      <w:marRight w:val="0"/>
      <w:marTop w:val="0"/>
      <w:marBottom w:val="0"/>
      <w:divBdr>
        <w:top w:val="none" w:sz="0" w:space="0" w:color="auto"/>
        <w:left w:val="none" w:sz="0" w:space="0" w:color="auto"/>
        <w:bottom w:val="none" w:sz="0" w:space="0" w:color="auto"/>
        <w:right w:val="none" w:sz="0" w:space="0" w:color="auto"/>
      </w:divBdr>
      <w:divsChild>
        <w:div w:id="1382631170">
          <w:marLeft w:val="446"/>
          <w:marRight w:val="0"/>
          <w:marTop w:val="0"/>
          <w:marBottom w:val="0"/>
          <w:divBdr>
            <w:top w:val="none" w:sz="0" w:space="0" w:color="auto"/>
            <w:left w:val="none" w:sz="0" w:space="0" w:color="auto"/>
            <w:bottom w:val="none" w:sz="0" w:space="0" w:color="auto"/>
            <w:right w:val="none" w:sz="0" w:space="0" w:color="auto"/>
          </w:divBdr>
        </w:div>
        <w:div w:id="1953708313">
          <w:marLeft w:val="446"/>
          <w:marRight w:val="0"/>
          <w:marTop w:val="0"/>
          <w:marBottom w:val="0"/>
          <w:divBdr>
            <w:top w:val="none" w:sz="0" w:space="0" w:color="auto"/>
            <w:left w:val="none" w:sz="0" w:space="0" w:color="auto"/>
            <w:bottom w:val="none" w:sz="0" w:space="0" w:color="auto"/>
            <w:right w:val="none" w:sz="0" w:space="0" w:color="auto"/>
          </w:divBdr>
        </w:div>
      </w:divsChild>
    </w:div>
    <w:div w:id="389768662">
      <w:bodyDiv w:val="1"/>
      <w:marLeft w:val="0"/>
      <w:marRight w:val="0"/>
      <w:marTop w:val="0"/>
      <w:marBottom w:val="0"/>
      <w:divBdr>
        <w:top w:val="none" w:sz="0" w:space="0" w:color="auto"/>
        <w:left w:val="none" w:sz="0" w:space="0" w:color="auto"/>
        <w:bottom w:val="none" w:sz="0" w:space="0" w:color="auto"/>
        <w:right w:val="none" w:sz="0" w:space="0" w:color="auto"/>
      </w:divBdr>
    </w:div>
    <w:div w:id="394088438">
      <w:bodyDiv w:val="1"/>
      <w:marLeft w:val="0"/>
      <w:marRight w:val="0"/>
      <w:marTop w:val="0"/>
      <w:marBottom w:val="0"/>
      <w:divBdr>
        <w:top w:val="none" w:sz="0" w:space="0" w:color="auto"/>
        <w:left w:val="none" w:sz="0" w:space="0" w:color="auto"/>
        <w:bottom w:val="none" w:sz="0" w:space="0" w:color="auto"/>
        <w:right w:val="none" w:sz="0" w:space="0" w:color="auto"/>
      </w:divBdr>
      <w:divsChild>
        <w:div w:id="2043944796">
          <w:marLeft w:val="446"/>
          <w:marRight w:val="0"/>
          <w:marTop w:val="0"/>
          <w:marBottom w:val="0"/>
          <w:divBdr>
            <w:top w:val="none" w:sz="0" w:space="0" w:color="auto"/>
            <w:left w:val="none" w:sz="0" w:space="0" w:color="auto"/>
            <w:bottom w:val="none" w:sz="0" w:space="0" w:color="auto"/>
            <w:right w:val="none" w:sz="0" w:space="0" w:color="auto"/>
          </w:divBdr>
        </w:div>
        <w:div w:id="343673725">
          <w:marLeft w:val="446"/>
          <w:marRight w:val="0"/>
          <w:marTop w:val="0"/>
          <w:marBottom w:val="0"/>
          <w:divBdr>
            <w:top w:val="none" w:sz="0" w:space="0" w:color="auto"/>
            <w:left w:val="none" w:sz="0" w:space="0" w:color="auto"/>
            <w:bottom w:val="none" w:sz="0" w:space="0" w:color="auto"/>
            <w:right w:val="none" w:sz="0" w:space="0" w:color="auto"/>
          </w:divBdr>
        </w:div>
        <w:div w:id="640229958">
          <w:marLeft w:val="446"/>
          <w:marRight w:val="0"/>
          <w:marTop w:val="0"/>
          <w:marBottom w:val="0"/>
          <w:divBdr>
            <w:top w:val="none" w:sz="0" w:space="0" w:color="auto"/>
            <w:left w:val="none" w:sz="0" w:space="0" w:color="auto"/>
            <w:bottom w:val="none" w:sz="0" w:space="0" w:color="auto"/>
            <w:right w:val="none" w:sz="0" w:space="0" w:color="auto"/>
          </w:divBdr>
        </w:div>
        <w:div w:id="1454014005">
          <w:marLeft w:val="446"/>
          <w:marRight w:val="0"/>
          <w:marTop w:val="0"/>
          <w:marBottom w:val="0"/>
          <w:divBdr>
            <w:top w:val="none" w:sz="0" w:space="0" w:color="auto"/>
            <w:left w:val="none" w:sz="0" w:space="0" w:color="auto"/>
            <w:bottom w:val="none" w:sz="0" w:space="0" w:color="auto"/>
            <w:right w:val="none" w:sz="0" w:space="0" w:color="auto"/>
          </w:divBdr>
        </w:div>
        <w:div w:id="1710179090">
          <w:marLeft w:val="446"/>
          <w:marRight w:val="0"/>
          <w:marTop w:val="0"/>
          <w:marBottom w:val="0"/>
          <w:divBdr>
            <w:top w:val="none" w:sz="0" w:space="0" w:color="auto"/>
            <w:left w:val="none" w:sz="0" w:space="0" w:color="auto"/>
            <w:bottom w:val="none" w:sz="0" w:space="0" w:color="auto"/>
            <w:right w:val="none" w:sz="0" w:space="0" w:color="auto"/>
          </w:divBdr>
        </w:div>
      </w:divsChild>
    </w:div>
    <w:div w:id="410808339">
      <w:bodyDiv w:val="1"/>
      <w:marLeft w:val="0"/>
      <w:marRight w:val="0"/>
      <w:marTop w:val="0"/>
      <w:marBottom w:val="0"/>
      <w:divBdr>
        <w:top w:val="none" w:sz="0" w:space="0" w:color="auto"/>
        <w:left w:val="none" w:sz="0" w:space="0" w:color="auto"/>
        <w:bottom w:val="none" w:sz="0" w:space="0" w:color="auto"/>
        <w:right w:val="none" w:sz="0" w:space="0" w:color="auto"/>
      </w:divBdr>
      <w:divsChild>
        <w:div w:id="921791624">
          <w:marLeft w:val="446"/>
          <w:marRight w:val="0"/>
          <w:marTop w:val="0"/>
          <w:marBottom w:val="0"/>
          <w:divBdr>
            <w:top w:val="none" w:sz="0" w:space="0" w:color="auto"/>
            <w:left w:val="none" w:sz="0" w:space="0" w:color="auto"/>
            <w:bottom w:val="none" w:sz="0" w:space="0" w:color="auto"/>
            <w:right w:val="none" w:sz="0" w:space="0" w:color="auto"/>
          </w:divBdr>
        </w:div>
        <w:div w:id="665130711">
          <w:marLeft w:val="446"/>
          <w:marRight w:val="0"/>
          <w:marTop w:val="0"/>
          <w:marBottom w:val="0"/>
          <w:divBdr>
            <w:top w:val="none" w:sz="0" w:space="0" w:color="auto"/>
            <w:left w:val="none" w:sz="0" w:space="0" w:color="auto"/>
            <w:bottom w:val="none" w:sz="0" w:space="0" w:color="auto"/>
            <w:right w:val="none" w:sz="0" w:space="0" w:color="auto"/>
          </w:divBdr>
        </w:div>
        <w:div w:id="472408645">
          <w:marLeft w:val="446"/>
          <w:marRight w:val="0"/>
          <w:marTop w:val="0"/>
          <w:marBottom w:val="0"/>
          <w:divBdr>
            <w:top w:val="none" w:sz="0" w:space="0" w:color="auto"/>
            <w:left w:val="none" w:sz="0" w:space="0" w:color="auto"/>
            <w:bottom w:val="none" w:sz="0" w:space="0" w:color="auto"/>
            <w:right w:val="none" w:sz="0" w:space="0" w:color="auto"/>
          </w:divBdr>
        </w:div>
        <w:div w:id="1386182428">
          <w:marLeft w:val="446"/>
          <w:marRight w:val="0"/>
          <w:marTop w:val="0"/>
          <w:marBottom w:val="0"/>
          <w:divBdr>
            <w:top w:val="none" w:sz="0" w:space="0" w:color="auto"/>
            <w:left w:val="none" w:sz="0" w:space="0" w:color="auto"/>
            <w:bottom w:val="none" w:sz="0" w:space="0" w:color="auto"/>
            <w:right w:val="none" w:sz="0" w:space="0" w:color="auto"/>
          </w:divBdr>
        </w:div>
      </w:divsChild>
    </w:div>
    <w:div w:id="410935935">
      <w:bodyDiv w:val="1"/>
      <w:marLeft w:val="0"/>
      <w:marRight w:val="0"/>
      <w:marTop w:val="0"/>
      <w:marBottom w:val="0"/>
      <w:divBdr>
        <w:top w:val="none" w:sz="0" w:space="0" w:color="auto"/>
        <w:left w:val="none" w:sz="0" w:space="0" w:color="auto"/>
        <w:bottom w:val="none" w:sz="0" w:space="0" w:color="auto"/>
        <w:right w:val="none" w:sz="0" w:space="0" w:color="auto"/>
      </w:divBdr>
    </w:div>
    <w:div w:id="413353932">
      <w:bodyDiv w:val="1"/>
      <w:marLeft w:val="0"/>
      <w:marRight w:val="0"/>
      <w:marTop w:val="0"/>
      <w:marBottom w:val="0"/>
      <w:divBdr>
        <w:top w:val="none" w:sz="0" w:space="0" w:color="auto"/>
        <w:left w:val="none" w:sz="0" w:space="0" w:color="auto"/>
        <w:bottom w:val="none" w:sz="0" w:space="0" w:color="auto"/>
        <w:right w:val="none" w:sz="0" w:space="0" w:color="auto"/>
      </w:divBdr>
    </w:div>
    <w:div w:id="418604103">
      <w:bodyDiv w:val="1"/>
      <w:marLeft w:val="0"/>
      <w:marRight w:val="0"/>
      <w:marTop w:val="0"/>
      <w:marBottom w:val="0"/>
      <w:divBdr>
        <w:top w:val="none" w:sz="0" w:space="0" w:color="auto"/>
        <w:left w:val="none" w:sz="0" w:space="0" w:color="auto"/>
        <w:bottom w:val="none" w:sz="0" w:space="0" w:color="auto"/>
        <w:right w:val="none" w:sz="0" w:space="0" w:color="auto"/>
      </w:divBdr>
      <w:divsChild>
        <w:div w:id="1108161570">
          <w:marLeft w:val="1094"/>
          <w:marRight w:val="0"/>
          <w:marTop w:val="86"/>
          <w:marBottom w:val="0"/>
          <w:divBdr>
            <w:top w:val="none" w:sz="0" w:space="0" w:color="auto"/>
            <w:left w:val="none" w:sz="0" w:space="0" w:color="auto"/>
            <w:bottom w:val="none" w:sz="0" w:space="0" w:color="auto"/>
            <w:right w:val="none" w:sz="0" w:space="0" w:color="auto"/>
          </w:divBdr>
        </w:div>
      </w:divsChild>
    </w:div>
    <w:div w:id="427577861">
      <w:bodyDiv w:val="1"/>
      <w:marLeft w:val="0"/>
      <w:marRight w:val="0"/>
      <w:marTop w:val="0"/>
      <w:marBottom w:val="0"/>
      <w:divBdr>
        <w:top w:val="none" w:sz="0" w:space="0" w:color="auto"/>
        <w:left w:val="none" w:sz="0" w:space="0" w:color="auto"/>
        <w:bottom w:val="none" w:sz="0" w:space="0" w:color="auto"/>
        <w:right w:val="none" w:sz="0" w:space="0" w:color="auto"/>
      </w:divBdr>
      <w:divsChild>
        <w:div w:id="687412616">
          <w:marLeft w:val="360"/>
          <w:marRight w:val="0"/>
          <w:marTop w:val="200"/>
          <w:marBottom w:val="0"/>
          <w:divBdr>
            <w:top w:val="none" w:sz="0" w:space="0" w:color="auto"/>
            <w:left w:val="none" w:sz="0" w:space="0" w:color="auto"/>
            <w:bottom w:val="none" w:sz="0" w:space="0" w:color="auto"/>
            <w:right w:val="none" w:sz="0" w:space="0" w:color="auto"/>
          </w:divBdr>
        </w:div>
        <w:div w:id="1094060325">
          <w:marLeft w:val="360"/>
          <w:marRight w:val="0"/>
          <w:marTop w:val="200"/>
          <w:marBottom w:val="0"/>
          <w:divBdr>
            <w:top w:val="none" w:sz="0" w:space="0" w:color="auto"/>
            <w:left w:val="none" w:sz="0" w:space="0" w:color="auto"/>
            <w:bottom w:val="none" w:sz="0" w:space="0" w:color="auto"/>
            <w:right w:val="none" w:sz="0" w:space="0" w:color="auto"/>
          </w:divBdr>
        </w:div>
        <w:div w:id="1654604274">
          <w:marLeft w:val="360"/>
          <w:marRight w:val="0"/>
          <w:marTop w:val="200"/>
          <w:marBottom w:val="0"/>
          <w:divBdr>
            <w:top w:val="none" w:sz="0" w:space="0" w:color="auto"/>
            <w:left w:val="none" w:sz="0" w:space="0" w:color="auto"/>
            <w:bottom w:val="none" w:sz="0" w:space="0" w:color="auto"/>
            <w:right w:val="none" w:sz="0" w:space="0" w:color="auto"/>
          </w:divBdr>
        </w:div>
        <w:div w:id="1178277800">
          <w:marLeft w:val="360"/>
          <w:marRight w:val="0"/>
          <w:marTop w:val="200"/>
          <w:marBottom w:val="0"/>
          <w:divBdr>
            <w:top w:val="none" w:sz="0" w:space="0" w:color="auto"/>
            <w:left w:val="none" w:sz="0" w:space="0" w:color="auto"/>
            <w:bottom w:val="none" w:sz="0" w:space="0" w:color="auto"/>
            <w:right w:val="none" w:sz="0" w:space="0" w:color="auto"/>
          </w:divBdr>
        </w:div>
      </w:divsChild>
    </w:div>
    <w:div w:id="479810376">
      <w:bodyDiv w:val="1"/>
      <w:marLeft w:val="0"/>
      <w:marRight w:val="0"/>
      <w:marTop w:val="0"/>
      <w:marBottom w:val="0"/>
      <w:divBdr>
        <w:top w:val="none" w:sz="0" w:space="0" w:color="auto"/>
        <w:left w:val="none" w:sz="0" w:space="0" w:color="auto"/>
        <w:bottom w:val="none" w:sz="0" w:space="0" w:color="auto"/>
        <w:right w:val="none" w:sz="0" w:space="0" w:color="auto"/>
      </w:divBdr>
      <w:divsChild>
        <w:div w:id="82799604">
          <w:marLeft w:val="360"/>
          <w:marRight w:val="0"/>
          <w:marTop w:val="0"/>
          <w:marBottom w:val="0"/>
          <w:divBdr>
            <w:top w:val="none" w:sz="0" w:space="0" w:color="auto"/>
            <w:left w:val="none" w:sz="0" w:space="0" w:color="auto"/>
            <w:bottom w:val="none" w:sz="0" w:space="0" w:color="auto"/>
            <w:right w:val="none" w:sz="0" w:space="0" w:color="auto"/>
          </w:divBdr>
        </w:div>
        <w:div w:id="1129661485">
          <w:marLeft w:val="360"/>
          <w:marRight w:val="0"/>
          <w:marTop w:val="0"/>
          <w:marBottom w:val="0"/>
          <w:divBdr>
            <w:top w:val="none" w:sz="0" w:space="0" w:color="auto"/>
            <w:left w:val="none" w:sz="0" w:space="0" w:color="auto"/>
            <w:bottom w:val="none" w:sz="0" w:space="0" w:color="auto"/>
            <w:right w:val="none" w:sz="0" w:space="0" w:color="auto"/>
          </w:divBdr>
        </w:div>
        <w:div w:id="1456757183">
          <w:marLeft w:val="360"/>
          <w:marRight w:val="0"/>
          <w:marTop w:val="0"/>
          <w:marBottom w:val="0"/>
          <w:divBdr>
            <w:top w:val="none" w:sz="0" w:space="0" w:color="auto"/>
            <w:left w:val="none" w:sz="0" w:space="0" w:color="auto"/>
            <w:bottom w:val="none" w:sz="0" w:space="0" w:color="auto"/>
            <w:right w:val="none" w:sz="0" w:space="0" w:color="auto"/>
          </w:divBdr>
        </w:div>
        <w:div w:id="252015347">
          <w:marLeft w:val="360"/>
          <w:marRight w:val="0"/>
          <w:marTop w:val="0"/>
          <w:marBottom w:val="0"/>
          <w:divBdr>
            <w:top w:val="none" w:sz="0" w:space="0" w:color="auto"/>
            <w:left w:val="none" w:sz="0" w:space="0" w:color="auto"/>
            <w:bottom w:val="none" w:sz="0" w:space="0" w:color="auto"/>
            <w:right w:val="none" w:sz="0" w:space="0" w:color="auto"/>
          </w:divBdr>
        </w:div>
        <w:div w:id="1737780582">
          <w:marLeft w:val="360"/>
          <w:marRight w:val="0"/>
          <w:marTop w:val="0"/>
          <w:marBottom w:val="0"/>
          <w:divBdr>
            <w:top w:val="none" w:sz="0" w:space="0" w:color="auto"/>
            <w:left w:val="none" w:sz="0" w:space="0" w:color="auto"/>
            <w:bottom w:val="none" w:sz="0" w:space="0" w:color="auto"/>
            <w:right w:val="none" w:sz="0" w:space="0" w:color="auto"/>
          </w:divBdr>
        </w:div>
      </w:divsChild>
    </w:div>
    <w:div w:id="503517408">
      <w:bodyDiv w:val="1"/>
      <w:marLeft w:val="0"/>
      <w:marRight w:val="0"/>
      <w:marTop w:val="0"/>
      <w:marBottom w:val="0"/>
      <w:divBdr>
        <w:top w:val="none" w:sz="0" w:space="0" w:color="auto"/>
        <w:left w:val="none" w:sz="0" w:space="0" w:color="auto"/>
        <w:bottom w:val="none" w:sz="0" w:space="0" w:color="auto"/>
        <w:right w:val="none" w:sz="0" w:space="0" w:color="auto"/>
      </w:divBdr>
    </w:div>
    <w:div w:id="523784580">
      <w:bodyDiv w:val="1"/>
      <w:marLeft w:val="0"/>
      <w:marRight w:val="0"/>
      <w:marTop w:val="0"/>
      <w:marBottom w:val="0"/>
      <w:divBdr>
        <w:top w:val="none" w:sz="0" w:space="0" w:color="auto"/>
        <w:left w:val="none" w:sz="0" w:space="0" w:color="auto"/>
        <w:bottom w:val="none" w:sz="0" w:space="0" w:color="auto"/>
        <w:right w:val="none" w:sz="0" w:space="0" w:color="auto"/>
      </w:divBdr>
      <w:divsChild>
        <w:div w:id="691758974">
          <w:marLeft w:val="547"/>
          <w:marRight w:val="0"/>
          <w:marTop w:val="67"/>
          <w:marBottom w:val="0"/>
          <w:divBdr>
            <w:top w:val="none" w:sz="0" w:space="0" w:color="auto"/>
            <w:left w:val="none" w:sz="0" w:space="0" w:color="auto"/>
            <w:bottom w:val="none" w:sz="0" w:space="0" w:color="auto"/>
            <w:right w:val="none" w:sz="0" w:space="0" w:color="auto"/>
          </w:divBdr>
        </w:div>
        <w:div w:id="13769996">
          <w:marLeft w:val="547"/>
          <w:marRight w:val="0"/>
          <w:marTop w:val="67"/>
          <w:marBottom w:val="0"/>
          <w:divBdr>
            <w:top w:val="none" w:sz="0" w:space="0" w:color="auto"/>
            <w:left w:val="none" w:sz="0" w:space="0" w:color="auto"/>
            <w:bottom w:val="none" w:sz="0" w:space="0" w:color="auto"/>
            <w:right w:val="none" w:sz="0" w:space="0" w:color="auto"/>
          </w:divBdr>
        </w:div>
        <w:div w:id="2101293090">
          <w:marLeft w:val="547"/>
          <w:marRight w:val="0"/>
          <w:marTop w:val="67"/>
          <w:marBottom w:val="0"/>
          <w:divBdr>
            <w:top w:val="none" w:sz="0" w:space="0" w:color="auto"/>
            <w:left w:val="none" w:sz="0" w:space="0" w:color="auto"/>
            <w:bottom w:val="none" w:sz="0" w:space="0" w:color="auto"/>
            <w:right w:val="none" w:sz="0" w:space="0" w:color="auto"/>
          </w:divBdr>
        </w:div>
        <w:div w:id="1626039519">
          <w:marLeft w:val="547"/>
          <w:marRight w:val="0"/>
          <w:marTop w:val="67"/>
          <w:marBottom w:val="0"/>
          <w:divBdr>
            <w:top w:val="none" w:sz="0" w:space="0" w:color="auto"/>
            <w:left w:val="none" w:sz="0" w:space="0" w:color="auto"/>
            <w:bottom w:val="none" w:sz="0" w:space="0" w:color="auto"/>
            <w:right w:val="none" w:sz="0" w:space="0" w:color="auto"/>
          </w:divBdr>
        </w:div>
        <w:div w:id="1044409995">
          <w:marLeft w:val="547"/>
          <w:marRight w:val="0"/>
          <w:marTop w:val="67"/>
          <w:marBottom w:val="0"/>
          <w:divBdr>
            <w:top w:val="none" w:sz="0" w:space="0" w:color="auto"/>
            <w:left w:val="none" w:sz="0" w:space="0" w:color="auto"/>
            <w:bottom w:val="none" w:sz="0" w:space="0" w:color="auto"/>
            <w:right w:val="none" w:sz="0" w:space="0" w:color="auto"/>
          </w:divBdr>
        </w:div>
        <w:div w:id="1806049110">
          <w:marLeft w:val="547"/>
          <w:marRight w:val="0"/>
          <w:marTop w:val="67"/>
          <w:marBottom w:val="0"/>
          <w:divBdr>
            <w:top w:val="none" w:sz="0" w:space="0" w:color="auto"/>
            <w:left w:val="none" w:sz="0" w:space="0" w:color="auto"/>
            <w:bottom w:val="none" w:sz="0" w:space="0" w:color="auto"/>
            <w:right w:val="none" w:sz="0" w:space="0" w:color="auto"/>
          </w:divBdr>
        </w:div>
        <w:div w:id="1383016374">
          <w:marLeft w:val="547"/>
          <w:marRight w:val="0"/>
          <w:marTop w:val="67"/>
          <w:marBottom w:val="0"/>
          <w:divBdr>
            <w:top w:val="none" w:sz="0" w:space="0" w:color="auto"/>
            <w:left w:val="none" w:sz="0" w:space="0" w:color="auto"/>
            <w:bottom w:val="none" w:sz="0" w:space="0" w:color="auto"/>
            <w:right w:val="none" w:sz="0" w:space="0" w:color="auto"/>
          </w:divBdr>
        </w:div>
        <w:div w:id="1059591497">
          <w:marLeft w:val="547"/>
          <w:marRight w:val="0"/>
          <w:marTop w:val="67"/>
          <w:marBottom w:val="0"/>
          <w:divBdr>
            <w:top w:val="none" w:sz="0" w:space="0" w:color="auto"/>
            <w:left w:val="none" w:sz="0" w:space="0" w:color="auto"/>
            <w:bottom w:val="none" w:sz="0" w:space="0" w:color="auto"/>
            <w:right w:val="none" w:sz="0" w:space="0" w:color="auto"/>
          </w:divBdr>
        </w:div>
      </w:divsChild>
    </w:div>
    <w:div w:id="547255382">
      <w:bodyDiv w:val="1"/>
      <w:marLeft w:val="0"/>
      <w:marRight w:val="0"/>
      <w:marTop w:val="0"/>
      <w:marBottom w:val="0"/>
      <w:divBdr>
        <w:top w:val="none" w:sz="0" w:space="0" w:color="auto"/>
        <w:left w:val="none" w:sz="0" w:space="0" w:color="auto"/>
        <w:bottom w:val="none" w:sz="0" w:space="0" w:color="auto"/>
        <w:right w:val="none" w:sz="0" w:space="0" w:color="auto"/>
      </w:divBdr>
      <w:divsChild>
        <w:div w:id="293873718">
          <w:marLeft w:val="547"/>
          <w:marRight w:val="0"/>
          <w:marTop w:val="200"/>
          <w:marBottom w:val="0"/>
          <w:divBdr>
            <w:top w:val="none" w:sz="0" w:space="0" w:color="auto"/>
            <w:left w:val="none" w:sz="0" w:space="0" w:color="auto"/>
            <w:bottom w:val="none" w:sz="0" w:space="0" w:color="auto"/>
            <w:right w:val="none" w:sz="0" w:space="0" w:color="auto"/>
          </w:divBdr>
        </w:div>
        <w:div w:id="2115665447">
          <w:marLeft w:val="547"/>
          <w:marRight w:val="0"/>
          <w:marTop w:val="200"/>
          <w:marBottom w:val="0"/>
          <w:divBdr>
            <w:top w:val="none" w:sz="0" w:space="0" w:color="auto"/>
            <w:left w:val="none" w:sz="0" w:space="0" w:color="auto"/>
            <w:bottom w:val="none" w:sz="0" w:space="0" w:color="auto"/>
            <w:right w:val="none" w:sz="0" w:space="0" w:color="auto"/>
          </w:divBdr>
        </w:div>
        <w:div w:id="1097602697">
          <w:marLeft w:val="547"/>
          <w:marRight w:val="0"/>
          <w:marTop w:val="200"/>
          <w:marBottom w:val="0"/>
          <w:divBdr>
            <w:top w:val="none" w:sz="0" w:space="0" w:color="auto"/>
            <w:left w:val="none" w:sz="0" w:space="0" w:color="auto"/>
            <w:bottom w:val="none" w:sz="0" w:space="0" w:color="auto"/>
            <w:right w:val="none" w:sz="0" w:space="0" w:color="auto"/>
          </w:divBdr>
        </w:div>
        <w:div w:id="1597204994">
          <w:marLeft w:val="547"/>
          <w:marRight w:val="0"/>
          <w:marTop w:val="200"/>
          <w:marBottom w:val="0"/>
          <w:divBdr>
            <w:top w:val="none" w:sz="0" w:space="0" w:color="auto"/>
            <w:left w:val="none" w:sz="0" w:space="0" w:color="auto"/>
            <w:bottom w:val="none" w:sz="0" w:space="0" w:color="auto"/>
            <w:right w:val="none" w:sz="0" w:space="0" w:color="auto"/>
          </w:divBdr>
        </w:div>
        <w:div w:id="641542069">
          <w:marLeft w:val="547"/>
          <w:marRight w:val="0"/>
          <w:marTop w:val="200"/>
          <w:marBottom w:val="0"/>
          <w:divBdr>
            <w:top w:val="none" w:sz="0" w:space="0" w:color="auto"/>
            <w:left w:val="none" w:sz="0" w:space="0" w:color="auto"/>
            <w:bottom w:val="none" w:sz="0" w:space="0" w:color="auto"/>
            <w:right w:val="none" w:sz="0" w:space="0" w:color="auto"/>
          </w:divBdr>
        </w:div>
        <w:div w:id="102657132">
          <w:marLeft w:val="547"/>
          <w:marRight w:val="0"/>
          <w:marTop w:val="200"/>
          <w:marBottom w:val="0"/>
          <w:divBdr>
            <w:top w:val="none" w:sz="0" w:space="0" w:color="auto"/>
            <w:left w:val="none" w:sz="0" w:space="0" w:color="auto"/>
            <w:bottom w:val="none" w:sz="0" w:space="0" w:color="auto"/>
            <w:right w:val="none" w:sz="0" w:space="0" w:color="auto"/>
          </w:divBdr>
        </w:div>
      </w:divsChild>
    </w:div>
    <w:div w:id="596910977">
      <w:bodyDiv w:val="1"/>
      <w:marLeft w:val="0"/>
      <w:marRight w:val="0"/>
      <w:marTop w:val="0"/>
      <w:marBottom w:val="0"/>
      <w:divBdr>
        <w:top w:val="none" w:sz="0" w:space="0" w:color="auto"/>
        <w:left w:val="none" w:sz="0" w:space="0" w:color="auto"/>
        <w:bottom w:val="none" w:sz="0" w:space="0" w:color="auto"/>
        <w:right w:val="none" w:sz="0" w:space="0" w:color="auto"/>
      </w:divBdr>
      <w:divsChild>
        <w:div w:id="1718511770">
          <w:marLeft w:val="446"/>
          <w:marRight w:val="0"/>
          <w:marTop w:val="0"/>
          <w:marBottom w:val="0"/>
          <w:divBdr>
            <w:top w:val="none" w:sz="0" w:space="0" w:color="auto"/>
            <w:left w:val="none" w:sz="0" w:space="0" w:color="auto"/>
            <w:bottom w:val="none" w:sz="0" w:space="0" w:color="auto"/>
            <w:right w:val="none" w:sz="0" w:space="0" w:color="auto"/>
          </w:divBdr>
        </w:div>
        <w:div w:id="1115254522">
          <w:marLeft w:val="446"/>
          <w:marRight w:val="0"/>
          <w:marTop w:val="0"/>
          <w:marBottom w:val="0"/>
          <w:divBdr>
            <w:top w:val="none" w:sz="0" w:space="0" w:color="auto"/>
            <w:left w:val="none" w:sz="0" w:space="0" w:color="auto"/>
            <w:bottom w:val="none" w:sz="0" w:space="0" w:color="auto"/>
            <w:right w:val="none" w:sz="0" w:space="0" w:color="auto"/>
          </w:divBdr>
        </w:div>
      </w:divsChild>
    </w:div>
    <w:div w:id="603614305">
      <w:bodyDiv w:val="1"/>
      <w:marLeft w:val="0"/>
      <w:marRight w:val="0"/>
      <w:marTop w:val="0"/>
      <w:marBottom w:val="0"/>
      <w:divBdr>
        <w:top w:val="none" w:sz="0" w:space="0" w:color="auto"/>
        <w:left w:val="none" w:sz="0" w:space="0" w:color="auto"/>
        <w:bottom w:val="none" w:sz="0" w:space="0" w:color="auto"/>
        <w:right w:val="none" w:sz="0" w:space="0" w:color="auto"/>
      </w:divBdr>
    </w:div>
    <w:div w:id="603809160">
      <w:bodyDiv w:val="1"/>
      <w:marLeft w:val="0"/>
      <w:marRight w:val="0"/>
      <w:marTop w:val="0"/>
      <w:marBottom w:val="0"/>
      <w:divBdr>
        <w:top w:val="none" w:sz="0" w:space="0" w:color="auto"/>
        <w:left w:val="none" w:sz="0" w:space="0" w:color="auto"/>
        <w:bottom w:val="none" w:sz="0" w:space="0" w:color="auto"/>
        <w:right w:val="none" w:sz="0" w:space="0" w:color="auto"/>
      </w:divBdr>
      <w:divsChild>
        <w:div w:id="1114859830">
          <w:marLeft w:val="547"/>
          <w:marRight w:val="0"/>
          <w:marTop w:val="96"/>
          <w:marBottom w:val="0"/>
          <w:divBdr>
            <w:top w:val="none" w:sz="0" w:space="0" w:color="auto"/>
            <w:left w:val="none" w:sz="0" w:space="0" w:color="auto"/>
            <w:bottom w:val="none" w:sz="0" w:space="0" w:color="auto"/>
            <w:right w:val="none" w:sz="0" w:space="0" w:color="auto"/>
          </w:divBdr>
        </w:div>
        <w:div w:id="815730895">
          <w:marLeft w:val="547"/>
          <w:marRight w:val="0"/>
          <w:marTop w:val="96"/>
          <w:marBottom w:val="0"/>
          <w:divBdr>
            <w:top w:val="none" w:sz="0" w:space="0" w:color="auto"/>
            <w:left w:val="none" w:sz="0" w:space="0" w:color="auto"/>
            <w:bottom w:val="none" w:sz="0" w:space="0" w:color="auto"/>
            <w:right w:val="none" w:sz="0" w:space="0" w:color="auto"/>
          </w:divBdr>
        </w:div>
        <w:div w:id="1085035113">
          <w:marLeft w:val="547"/>
          <w:marRight w:val="0"/>
          <w:marTop w:val="96"/>
          <w:marBottom w:val="0"/>
          <w:divBdr>
            <w:top w:val="none" w:sz="0" w:space="0" w:color="auto"/>
            <w:left w:val="none" w:sz="0" w:space="0" w:color="auto"/>
            <w:bottom w:val="none" w:sz="0" w:space="0" w:color="auto"/>
            <w:right w:val="none" w:sz="0" w:space="0" w:color="auto"/>
          </w:divBdr>
        </w:div>
      </w:divsChild>
    </w:div>
    <w:div w:id="636647730">
      <w:bodyDiv w:val="1"/>
      <w:marLeft w:val="0"/>
      <w:marRight w:val="0"/>
      <w:marTop w:val="0"/>
      <w:marBottom w:val="0"/>
      <w:divBdr>
        <w:top w:val="none" w:sz="0" w:space="0" w:color="auto"/>
        <w:left w:val="none" w:sz="0" w:space="0" w:color="auto"/>
        <w:bottom w:val="none" w:sz="0" w:space="0" w:color="auto"/>
        <w:right w:val="none" w:sz="0" w:space="0" w:color="auto"/>
      </w:divBdr>
      <w:divsChild>
        <w:div w:id="1084911196">
          <w:marLeft w:val="547"/>
          <w:marRight w:val="0"/>
          <w:marTop w:val="200"/>
          <w:marBottom w:val="0"/>
          <w:divBdr>
            <w:top w:val="none" w:sz="0" w:space="0" w:color="auto"/>
            <w:left w:val="none" w:sz="0" w:space="0" w:color="auto"/>
            <w:bottom w:val="none" w:sz="0" w:space="0" w:color="auto"/>
            <w:right w:val="none" w:sz="0" w:space="0" w:color="auto"/>
          </w:divBdr>
        </w:div>
        <w:div w:id="43219082">
          <w:marLeft w:val="547"/>
          <w:marRight w:val="0"/>
          <w:marTop w:val="200"/>
          <w:marBottom w:val="0"/>
          <w:divBdr>
            <w:top w:val="none" w:sz="0" w:space="0" w:color="auto"/>
            <w:left w:val="none" w:sz="0" w:space="0" w:color="auto"/>
            <w:bottom w:val="none" w:sz="0" w:space="0" w:color="auto"/>
            <w:right w:val="none" w:sz="0" w:space="0" w:color="auto"/>
          </w:divBdr>
        </w:div>
        <w:div w:id="1130124932">
          <w:marLeft w:val="547"/>
          <w:marRight w:val="0"/>
          <w:marTop w:val="200"/>
          <w:marBottom w:val="0"/>
          <w:divBdr>
            <w:top w:val="none" w:sz="0" w:space="0" w:color="auto"/>
            <w:left w:val="none" w:sz="0" w:space="0" w:color="auto"/>
            <w:bottom w:val="none" w:sz="0" w:space="0" w:color="auto"/>
            <w:right w:val="none" w:sz="0" w:space="0" w:color="auto"/>
          </w:divBdr>
        </w:div>
      </w:divsChild>
    </w:div>
    <w:div w:id="668220366">
      <w:bodyDiv w:val="1"/>
      <w:marLeft w:val="0"/>
      <w:marRight w:val="0"/>
      <w:marTop w:val="0"/>
      <w:marBottom w:val="0"/>
      <w:divBdr>
        <w:top w:val="none" w:sz="0" w:space="0" w:color="auto"/>
        <w:left w:val="none" w:sz="0" w:space="0" w:color="auto"/>
        <w:bottom w:val="none" w:sz="0" w:space="0" w:color="auto"/>
        <w:right w:val="none" w:sz="0" w:space="0" w:color="auto"/>
      </w:divBdr>
      <w:divsChild>
        <w:div w:id="1656059737">
          <w:marLeft w:val="446"/>
          <w:marRight w:val="0"/>
          <w:marTop w:val="0"/>
          <w:marBottom w:val="0"/>
          <w:divBdr>
            <w:top w:val="none" w:sz="0" w:space="0" w:color="auto"/>
            <w:left w:val="none" w:sz="0" w:space="0" w:color="auto"/>
            <w:bottom w:val="none" w:sz="0" w:space="0" w:color="auto"/>
            <w:right w:val="none" w:sz="0" w:space="0" w:color="auto"/>
          </w:divBdr>
        </w:div>
        <w:div w:id="66657573">
          <w:marLeft w:val="446"/>
          <w:marRight w:val="0"/>
          <w:marTop w:val="0"/>
          <w:marBottom w:val="0"/>
          <w:divBdr>
            <w:top w:val="none" w:sz="0" w:space="0" w:color="auto"/>
            <w:left w:val="none" w:sz="0" w:space="0" w:color="auto"/>
            <w:bottom w:val="none" w:sz="0" w:space="0" w:color="auto"/>
            <w:right w:val="none" w:sz="0" w:space="0" w:color="auto"/>
          </w:divBdr>
        </w:div>
      </w:divsChild>
    </w:div>
    <w:div w:id="678505495">
      <w:bodyDiv w:val="1"/>
      <w:marLeft w:val="0"/>
      <w:marRight w:val="0"/>
      <w:marTop w:val="0"/>
      <w:marBottom w:val="0"/>
      <w:divBdr>
        <w:top w:val="none" w:sz="0" w:space="0" w:color="auto"/>
        <w:left w:val="none" w:sz="0" w:space="0" w:color="auto"/>
        <w:bottom w:val="none" w:sz="0" w:space="0" w:color="auto"/>
        <w:right w:val="none" w:sz="0" w:space="0" w:color="auto"/>
      </w:divBdr>
      <w:divsChild>
        <w:div w:id="979653936">
          <w:marLeft w:val="360"/>
          <w:marRight w:val="0"/>
          <w:marTop w:val="0"/>
          <w:marBottom w:val="0"/>
          <w:divBdr>
            <w:top w:val="none" w:sz="0" w:space="0" w:color="auto"/>
            <w:left w:val="none" w:sz="0" w:space="0" w:color="auto"/>
            <w:bottom w:val="none" w:sz="0" w:space="0" w:color="auto"/>
            <w:right w:val="none" w:sz="0" w:space="0" w:color="auto"/>
          </w:divBdr>
        </w:div>
      </w:divsChild>
    </w:div>
    <w:div w:id="681904419">
      <w:bodyDiv w:val="1"/>
      <w:marLeft w:val="0"/>
      <w:marRight w:val="0"/>
      <w:marTop w:val="0"/>
      <w:marBottom w:val="0"/>
      <w:divBdr>
        <w:top w:val="none" w:sz="0" w:space="0" w:color="auto"/>
        <w:left w:val="none" w:sz="0" w:space="0" w:color="auto"/>
        <w:bottom w:val="none" w:sz="0" w:space="0" w:color="auto"/>
        <w:right w:val="none" w:sz="0" w:space="0" w:color="auto"/>
      </w:divBdr>
      <w:divsChild>
        <w:div w:id="388698350">
          <w:marLeft w:val="446"/>
          <w:marRight w:val="0"/>
          <w:marTop w:val="0"/>
          <w:marBottom w:val="0"/>
          <w:divBdr>
            <w:top w:val="none" w:sz="0" w:space="0" w:color="auto"/>
            <w:left w:val="none" w:sz="0" w:space="0" w:color="auto"/>
            <w:bottom w:val="none" w:sz="0" w:space="0" w:color="auto"/>
            <w:right w:val="none" w:sz="0" w:space="0" w:color="auto"/>
          </w:divBdr>
        </w:div>
        <w:div w:id="1883398422">
          <w:marLeft w:val="446"/>
          <w:marRight w:val="0"/>
          <w:marTop w:val="0"/>
          <w:marBottom w:val="0"/>
          <w:divBdr>
            <w:top w:val="none" w:sz="0" w:space="0" w:color="auto"/>
            <w:left w:val="none" w:sz="0" w:space="0" w:color="auto"/>
            <w:bottom w:val="none" w:sz="0" w:space="0" w:color="auto"/>
            <w:right w:val="none" w:sz="0" w:space="0" w:color="auto"/>
          </w:divBdr>
        </w:div>
      </w:divsChild>
    </w:div>
    <w:div w:id="687677152">
      <w:bodyDiv w:val="1"/>
      <w:marLeft w:val="0"/>
      <w:marRight w:val="0"/>
      <w:marTop w:val="0"/>
      <w:marBottom w:val="0"/>
      <w:divBdr>
        <w:top w:val="none" w:sz="0" w:space="0" w:color="auto"/>
        <w:left w:val="none" w:sz="0" w:space="0" w:color="auto"/>
        <w:bottom w:val="none" w:sz="0" w:space="0" w:color="auto"/>
        <w:right w:val="none" w:sz="0" w:space="0" w:color="auto"/>
      </w:divBdr>
      <w:divsChild>
        <w:div w:id="251857991">
          <w:marLeft w:val="720"/>
          <w:marRight w:val="0"/>
          <w:marTop w:val="200"/>
          <w:marBottom w:val="0"/>
          <w:divBdr>
            <w:top w:val="none" w:sz="0" w:space="0" w:color="auto"/>
            <w:left w:val="none" w:sz="0" w:space="0" w:color="auto"/>
            <w:bottom w:val="none" w:sz="0" w:space="0" w:color="auto"/>
            <w:right w:val="none" w:sz="0" w:space="0" w:color="auto"/>
          </w:divBdr>
        </w:div>
        <w:div w:id="592320967">
          <w:marLeft w:val="720"/>
          <w:marRight w:val="0"/>
          <w:marTop w:val="200"/>
          <w:marBottom w:val="0"/>
          <w:divBdr>
            <w:top w:val="none" w:sz="0" w:space="0" w:color="auto"/>
            <w:left w:val="none" w:sz="0" w:space="0" w:color="auto"/>
            <w:bottom w:val="none" w:sz="0" w:space="0" w:color="auto"/>
            <w:right w:val="none" w:sz="0" w:space="0" w:color="auto"/>
          </w:divBdr>
        </w:div>
        <w:div w:id="794829241">
          <w:marLeft w:val="720"/>
          <w:marRight w:val="0"/>
          <w:marTop w:val="200"/>
          <w:marBottom w:val="0"/>
          <w:divBdr>
            <w:top w:val="none" w:sz="0" w:space="0" w:color="auto"/>
            <w:left w:val="none" w:sz="0" w:space="0" w:color="auto"/>
            <w:bottom w:val="none" w:sz="0" w:space="0" w:color="auto"/>
            <w:right w:val="none" w:sz="0" w:space="0" w:color="auto"/>
          </w:divBdr>
        </w:div>
        <w:div w:id="1508136777">
          <w:marLeft w:val="720"/>
          <w:marRight w:val="0"/>
          <w:marTop w:val="200"/>
          <w:marBottom w:val="0"/>
          <w:divBdr>
            <w:top w:val="none" w:sz="0" w:space="0" w:color="auto"/>
            <w:left w:val="none" w:sz="0" w:space="0" w:color="auto"/>
            <w:bottom w:val="none" w:sz="0" w:space="0" w:color="auto"/>
            <w:right w:val="none" w:sz="0" w:space="0" w:color="auto"/>
          </w:divBdr>
        </w:div>
        <w:div w:id="1856994322">
          <w:marLeft w:val="720"/>
          <w:marRight w:val="0"/>
          <w:marTop w:val="200"/>
          <w:marBottom w:val="0"/>
          <w:divBdr>
            <w:top w:val="none" w:sz="0" w:space="0" w:color="auto"/>
            <w:left w:val="none" w:sz="0" w:space="0" w:color="auto"/>
            <w:bottom w:val="none" w:sz="0" w:space="0" w:color="auto"/>
            <w:right w:val="none" w:sz="0" w:space="0" w:color="auto"/>
          </w:divBdr>
        </w:div>
        <w:div w:id="2097283153">
          <w:marLeft w:val="720"/>
          <w:marRight w:val="0"/>
          <w:marTop w:val="200"/>
          <w:marBottom w:val="0"/>
          <w:divBdr>
            <w:top w:val="none" w:sz="0" w:space="0" w:color="auto"/>
            <w:left w:val="none" w:sz="0" w:space="0" w:color="auto"/>
            <w:bottom w:val="none" w:sz="0" w:space="0" w:color="auto"/>
            <w:right w:val="none" w:sz="0" w:space="0" w:color="auto"/>
          </w:divBdr>
        </w:div>
      </w:divsChild>
    </w:div>
    <w:div w:id="718669581">
      <w:bodyDiv w:val="1"/>
      <w:marLeft w:val="0"/>
      <w:marRight w:val="0"/>
      <w:marTop w:val="0"/>
      <w:marBottom w:val="0"/>
      <w:divBdr>
        <w:top w:val="none" w:sz="0" w:space="0" w:color="auto"/>
        <w:left w:val="none" w:sz="0" w:space="0" w:color="auto"/>
        <w:bottom w:val="none" w:sz="0" w:space="0" w:color="auto"/>
        <w:right w:val="none" w:sz="0" w:space="0" w:color="auto"/>
      </w:divBdr>
      <w:divsChild>
        <w:div w:id="2112582014">
          <w:marLeft w:val="720"/>
          <w:marRight w:val="0"/>
          <w:marTop w:val="200"/>
          <w:marBottom w:val="0"/>
          <w:divBdr>
            <w:top w:val="none" w:sz="0" w:space="0" w:color="auto"/>
            <w:left w:val="none" w:sz="0" w:space="0" w:color="auto"/>
            <w:bottom w:val="none" w:sz="0" w:space="0" w:color="auto"/>
            <w:right w:val="none" w:sz="0" w:space="0" w:color="auto"/>
          </w:divBdr>
        </w:div>
        <w:div w:id="40834921">
          <w:marLeft w:val="720"/>
          <w:marRight w:val="0"/>
          <w:marTop w:val="200"/>
          <w:marBottom w:val="0"/>
          <w:divBdr>
            <w:top w:val="none" w:sz="0" w:space="0" w:color="auto"/>
            <w:left w:val="none" w:sz="0" w:space="0" w:color="auto"/>
            <w:bottom w:val="none" w:sz="0" w:space="0" w:color="auto"/>
            <w:right w:val="none" w:sz="0" w:space="0" w:color="auto"/>
          </w:divBdr>
        </w:div>
        <w:div w:id="1301810447">
          <w:marLeft w:val="720"/>
          <w:marRight w:val="0"/>
          <w:marTop w:val="200"/>
          <w:marBottom w:val="0"/>
          <w:divBdr>
            <w:top w:val="none" w:sz="0" w:space="0" w:color="auto"/>
            <w:left w:val="none" w:sz="0" w:space="0" w:color="auto"/>
            <w:bottom w:val="none" w:sz="0" w:space="0" w:color="auto"/>
            <w:right w:val="none" w:sz="0" w:space="0" w:color="auto"/>
          </w:divBdr>
        </w:div>
        <w:div w:id="290404928">
          <w:marLeft w:val="720"/>
          <w:marRight w:val="0"/>
          <w:marTop w:val="200"/>
          <w:marBottom w:val="0"/>
          <w:divBdr>
            <w:top w:val="none" w:sz="0" w:space="0" w:color="auto"/>
            <w:left w:val="none" w:sz="0" w:space="0" w:color="auto"/>
            <w:bottom w:val="none" w:sz="0" w:space="0" w:color="auto"/>
            <w:right w:val="none" w:sz="0" w:space="0" w:color="auto"/>
          </w:divBdr>
        </w:div>
        <w:div w:id="1212889453">
          <w:marLeft w:val="720"/>
          <w:marRight w:val="0"/>
          <w:marTop w:val="200"/>
          <w:marBottom w:val="0"/>
          <w:divBdr>
            <w:top w:val="none" w:sz="0" w:space="0" w:color="auto"/>
            <w:left w:val="none" w:sz="0" w:space="0" w:color="auto"/>
            <w:bottom w:val="none" w:sz="0" w:space="0" w:color="auto"/>
            <w:right w:val="none" w:sz="0" w:space="0" w:color="auto"/>
          </w:divBdr>
        </w:div>
        <w:div w:id="178350379">
          <w:marLeft w:val="720"/>
          <w:marRight w:val="0"/>
          <w:marTop w:val="200"/>
          <w:marBottom w:val="0"/>
          <w:divBdr>
            <w:top w:val="none" w:sz="0" w:space="0" w:color="auto"/>
            <w:left w:val="none" w:sz="0" w:space="0" w:color="auto"/>
            <w:bottom w:val="none" w:sz="0" w:space="0" w:color="auto"/>
            <w:right w:val="none" w:sz="0" w:space="0" w:color="auto"/>
          </w:divBdr>
        </w:div>
      </w:divsChild>
    </w:div>
    <w:div w:id="721910000">
      <w:bodyDiv w:val="1"/>
      <w:marLeft w:val="0"/>
      <w:marRight w:val="0"/>
      <w:marTop w:val="0"/>
      <w:marBottom w:val="0"/>
      <w:divBdr>
        <w:top w:val="none" w:sz="0" w:space="0" w:color="auto"/>
        <w:left w:val="none" w:sz="0" w:space="0" w:color="auto"/>
        <w:bottom w:val="none" w:sz="0" w:space="0" w:color="auto"/>
        <w:right w:val="none" w:sz="0" w:space="0" w:color="auto"/>
      </w:divBdr>
    </w:div>
    <w:div w:id="765805305">
      <w:bodyDiv w:val="1"/>
      <w:marLeft w:val="0"/>
      <w:marRight w:val="0"/>
      <w:marTop w:val="0"/>
      <w:marBottom w:val="0"/>
      <w:divBdr>
        <w:top w:val="none" w:sz="0" w:space="0" w:color="auto"/>
        <w:left w:val="none" w:sz="0" w:space="0" w:color="auto"/>
        <w:bottom w:val="none" w:sz="0" w:space="0" w:color="auto"/>
        <w:right w:val="none" w:sz="0" w:space="0" w:color="auto"/>
      </w:divBdr>
      <w:divsChild>
        <w:div w:id="1987201368">
          <w:marLeft w:val="547"/>
          <w:marRight w:val="0"/>
          <w:marTop w:val="0"/>
          <w:marBottom w:val="0"/>
          <w:divBdr>
            <w:top w:val="none" w:sz="0" w:space="0" w:color="auto"/>
            <w:left w:val="none" w:sz="0" w:space="0" w:color="auto"/>
            <w:bottom w:val="none" w:sz="0" w:space="0" w:color="auto"/>
            <w:right w:val="none" w:sz="0" w:space="0" w:color="auto"/>
          </w:divBdr>
        </w:div>
        <w:div w:id="2127043509">
          <w:marLeft w:val="547"/>
          <w:marRight w:val="0"/>
          <w:marTop w:val="0"/>
          <w:marBottom w:val="0"/>
          <w:divBdr>
            <w:top w:val="none" w:sz="0" w:space="0" w:color="auto"/>
            <w:left w:val="none" w:sz="0" w:space="0" w:color="auto"/>
            <w:bottom w:val="none" w:sz="0" w:space="0" w:color="auto"/>
            <w:right w:val="none" w:sz="0" w:space="0" w:color="auto"/>
          </w:divBdr>
        </w:div>
        <w:div w:id="478618951">
          <w:marLeft w:val="547"/>
          <w:marRight w:val="0"/>
          <w:marTop w:val="0"/>
          <w:marBottom w:val="0"/>
          <w:divBdr>
            <w:top w:val="none" w:sz="0" w:space="0" w:color="auto"/>
            <w:left w:val="none" w:sz="0" w:space="0" w:color="auto"/>
            <w:bottom w:val="none" w:sz="0" w:space="0" w:color="auto"/>
            <w:right w:val="none" w:sz="0" w:space="0" w:color="auto"/>
          </w:divBdr>
        </w:div>
      </w:divsChild>
    </w:div>
    <w:div w:id="775321242">
      <w:bodyDiv w:val="1"/>
      <w:marLeft w:val="0"/>
      <w:marRight w:val="0"/>
      <w:marTop w:val="0"/>
      <w:marBottom w:val="0"/>
      <w:divBdr>
        <w:top w:val="none" w:sz="0" w:space="0" w:color="auto"/>
        <w:left w:val="none" w:sz="0" w:space="0" w:color="auto"/>
        <w:bottom w:val="none" w:sz="0" w:space="0" w:color="auto"/>
        <w:right w:val="none" w:sz="0" w:space="0" w:color="auto"/>
      </w:divBdr>
      <w:divsChild>
        <w:div w:id="57287294">
          <w:marLeft w:val="1166"/>
          <w:marRight w:val="0"/>
          <w:marTop w:val="0"/>
          <w:marBottom w:val="0"/>
          <w:divBdr>
            <w:top w:val="none" w:sz="0" w:space="0" w:color="auto"/>
            <w:left w:val="none" w:sz="0" w:space="0" w:color="auto"/>
            <w:bottom w:val="none" w:sz="0" w:space="0" w:color="auto"/>
            <w:right w:val="none" w:sz="0" w:space="0" w:color="auto"/>
          </w:divBdr>
        </w:div>
        <w:div w:id="394209245">
          <w:marLeft w:val="1166"/>
          <w:marRight w:val="0"/>
          <w:marTop w:val="0"/>
          <w:marBottom w:val="0"/>
          <w:divBdr>
            <w:top w:val="none" w:sz="0" w:space="0" w:color="auto"/>
            <w:left w:val="none" w:sz="0" w:space="0" w:color="auto"/>
            <w:bottom w:val="none" w:sz="0" w:space="0" w:color="auto"/>
            <w:right w:val="none" w:sz="0" w:space="0" w:color="auto"/>
          </w:divBdr>
        </w:div>
        <w:div w:id="244993112">
          <w:marLeft w:val="1166"/>
          <w:marRight w:val="0"/>
          <w:marTop w:val="0"/>
          <w:marBottom w:val="0"/>
          <w:divBdr>
            <w:top w:val="none" w:sz="0" w:space="0" w:color="auto"/>
            <w:left w:val="none" w:sz="0" w:space="0" w:color="auto"/>
            <w:bottom w:val="none" w:sz="0" w:space="0" w:color="auto"/>
            <w:right w:val="none" w:sz="0" w:space="0" w:color="auto"/>
          </w:divBdr>
        </w:div>
        <w:div w:id="17780893">
          <w:marLeft w:val="1166"/>
          <w:marRight w:val="0"/>
          <w:marTop w:val="0"/>
          <w:marBottom w:val="0"/>
          <w:divBdr>
            <w:top w:val="none" w:sz="0" w:space="0" w:color="auto"/>
            <w:left w:val="none" w:sz="0" w:space="0" w:color="auto"/>
            <w:bottom w:val="none" w:sz="0" w:space="0" w:color="auto"/>
            <w:right w:val="none" w:sz="0" w:space="0" w:color="auto"/>
          </w:divBdr>
        </w:div>
      </w:divsChild>
    </w:div>
    <w:div w:id="781803374">
      <w:bodyDiv w:val="1"/>
      <w:marLeft w:val="0"/>
      <w:marRight w:val="0"/>
      <w:marTop w:val="0"/>
      <w:marBottom w:val="0"/>
      <w:divBdr>
        <w:top w:val="none" w:sz="0" w:space="0" w:color="auto"/>
        <w:left w:val="none" w:sz="0" w:space="0" w:color="auto"/>
        <w:bottom w:val="none" w:sz="0" w:space="0" w:color="auto"/>
        <w:right w:val="none" w:sz="0" w:space="0" w:color="auto"/>
      </w:divBdr>
      <w:divsChild>
        <w:div w:id="910194058">
          <w:marLeft w:val="547"/>
          <w:marRight w:val="0"/>
          <w:marTop w:val="86"/>
          <w:marBottom w:val="0"/>
          <w:divBdr>
            <w:top w:val="none" w:sz="0" w:space="0" w:color="auto"/>
            <w:left w:val="none" w:sz="0" w:space="0" w:color="auto"/>
            <w:bottom w:val="none" w:sz="0" w:space="0" w:color="auto"/>
            <w:right w:val="none" w:sz="0" w:space="0" w:color="auto"/>
          </w:divBdr>
        </w:div>
        <w:div w:id="111360422">
          <w:marLeft w:val="547"/>
          <w:marRight w:val="0"/>
          <w:marTop w:val="86"/>
          <w:marBottom w:val="0"/>
          <w:divBdr>
            <w:top w:val="none" w:sz="0" w:space="0" w:color="auto"/>
            <w:left w:val="none" w:sz="0" w:space="0" w:color="auto"/>
            <w:bottom w:val="none" w:sz="0" w:space="0" w:color="auto"/>
            <w:right w:val="none" w:sz="0" w:space="0" w:color="auto"/>
          </w:divBdr>
        </w:div>
      </w:divsChild>
    </w:div>
    <w:div w:id="800996915">
      <w:bodyDiv w:val="1"/>
      <w:marLeft w:val="0"/>
      <w:marRight w:val="0"/>
      <w:marTop w:val="0"/>
      <w:marBottom w:val="0"/>
      <w:divBdr>
        <w:top w:val="none" w:sz="0" w:space="0" w:color="auto"/>
        <w:left w:val="none" w:sz="0" w:space="0" w:color="auto"/>
        <w:bottom w:val="none" w:sz="0" w:space="0" w:color="auto"/>
        <w:right w:val="none" w:sz="0" w:space="0" w:color="auto"/>
      </w:divBdr>
      <w:divsChild>
        <w:div w:id="436219698">
          <w:marLeft w:val="446"/>
          <w:marRight w:val="0"/>
          <w:marTop w:val="0"/>
          <w:marBottom w:val="0"/>
          <w:divBdr>
            <w:top w:val="none" w:sz="0" w:space="0" w:color="auto"/>
            <w:left w:val="none" w:sz="0" w:space="0" w:color="auto"/>
            <w:bottom w:val="none" w:sz="0" w:space="0" w:color="auto"/>
            <w:right w:val="none" w:sz="0" w:space="0" w:color="auto"/>
          </w:divBdr>
        </w:div>
        <w:div w:id="969213807">
          <w:marLeft w:val="446"/>
          <w:marRight w:val="0"/>
          <w:marTop w:val="0"/>
          <w:marBottom w:val="0"/>
          <w:divBdr>
            <w:top w:val="none" w:sz="0" w:space="0" w:color="auto"/>
            <w:left w:val="none" w:sz="0" w:space="0" w:color="auto"/>
            <w:bottom w:val="none" w:sz="0" w:space="0" w:color="auto"/>
            <w:right w:val="none" w:sz="0" w:space="0" w:color="auto"/>
          </w:divBdr>
        </w:div>
      </w:divsChild>
    </w:div>
    <w:div w:id="811871309">
      <w:bodyDiv w:val="1"/>
      <w:marLeft w:val="0"/>
      <w:marRight w:val="0"/>
      <w:marTop w:val="0"/>
      <w:marBottom w:val="0"/>
      <w:divBdr>
        <w:top w:val="none" w:sz="0" w:space="0" w:color="auto"/>
        <w:left w:val="none" w:sz="0" w:space="0" w:color="auto"/>
        <w:bottom w:val="none" w:sz="0" w:space="0" w:color="auto"/>
        <w:right w:val="none" w:sz="0" w:space="0" w:color="auto"/>
      </w:divBdr>
      <w:divsChild>
        <w:div w:id="1406030450">
          <w:marLeft w:val="446"/>
          <w:marRight w:val="0"/>
          <w:marTop w:val="0"/>
          <w:marBottom w:val="0"/>
          <w:divBdr>
            <w:top w:val="none" w:sz="0" w:space="0" w:color="auto"/>
            <w:left w:val="none" w:sz="0" w:space="0" w:color="auto"/>
            <w:bottom w:val="none" w:sz="0" w:space="0" w:color="auto"/>
            <w:right w:val="none" w:sz="0" w:space="0" w:color="auto"/>
          </w:divBdr>
        </w:div>
        <w:div w:id="1206063817">
          <w:marLeft w:val="446"/>
          <w:marRight w:val="0"/>
          <w:marTop w:val="0"/>
          <w:marBottom w:val="0"/>
          <w:divBdr>
            <w:top w:val="none" w:sz="0" w:space="0" w:color="auto"/>
            <w:left w:val="none" w:sz="0" w:space="0" w:color="auto"/>
            <w:bottom w:val="none" w:sz="0" w:space="0" w:color="auto"/>
            <w:right w:val="none" w:sz="0" w:space="0" w:color="auto"/>
          </w:divBdr>
        </w:div>
      </w:divsChild>
    </w:div>
    <w:div w:id="835730992">
      <w:bodyDiv w:val="1"/>
      <w:marLeft w:val="0"/>
      <w:marRight w:val="0"/>
      <w:marTop w:val="0"/>
      <w:marBottom w:val="0"/>
      <w:divBdr>
        <w:top w:val="none" w:sz="0" w:space="0" w:color="auto"/>
        <w:left w:val="none" w:sz="0" w:space="0" w:color="auto"/>
        <w:bottom w:val="none" w:sz="0" w:space="0" w:color="auto"/>
        <w:right w:val="none" w:sz="0" w:space="0" w:color="auto"/>
      </w:divBdr>
    </w:div>
    <w:div w:id="853151755">
      <w:bodyDiv w:val="1"/>
      <w:marLeft w:val="0"/>
      <w:marRight w:val="0"/>
      <w:marTop w:val="0"/>
      <w:marBottom w:val="0"/>
      <w:divBdr>
        <w:top w:val="none" w:sz="0" w:space="0" w:color="auto"/>
        <w:left w:val="none" w:sz="0" w:space="0" w:color="auto"/>
        <w:bottom w:val="none" w:sz="0" w:space="0" w:color="auto"/>
        <w:right w:val="none" w:sz="0" w:space="0" w:color="auto"/>
      </w:divBdr>
      <w:divsChild>
        <w:div w:id="1651978703">
          <w:marLeft w:val="446"/>
          <w:marRight w:val="0"/>
          <w:marTop w:val="0"/>
          <w:marBottom w:val="0"/>
          <w:divBdr>
            <w:top w:val="none" w:sz="0" w:space="0" w:color="auto"/>
            <w:left w:val="none" w:sz="0" w:space="0" w:color="auto"/>
            <w:bottom w:val="none" w:sz="0" w:space="0" w:color="auto"/>
            <w:right w:val="none" w:sz="0" w:space="0" w:color="auto"/>
          </w:divBdr>
        </w:div>
        <w:div w:id="487090738">
          <w:marLeft w:val="446"/>
          <w:marRight w:val="0"/>
          <w:marTop w:val="0"/>
          <w:marBottom w:val="0"/>
          <w:divBdr>
            <w:top w:val="none" w:sz="0" w:space="0" w:color="auto"/>
            <w:left w:val="none" w:sz="0" w:space="0" w:color="auto"/>
            <w:bottom w:val="none" w:sz="0" w:space="0" w:color="auto"/>
            <w:right w:val="none" w:sz="0" w:space="0" w:color="auto"/>
          </w:divBdr>
        </w:div>
        <w:div w:id="1338145996">
          <w:marLeft w:val="446"/>
          <w:marRight w:val="0"/>
          <w:marTop w:val="0"/>
          <w:marBottom w:val="0"/>
          <w:divBdr>
            <w:top w:val="none" w:sz="0" w:space="0" w:color="auto"/>
            <w:left w:val="none" w:sz="0" w:space="0" w:color="auto"/>
            <w:bottom w:val="none" w:sz="0" w:space="0" w:color="auto"/>
            <w:right w:val="none" w:sz="0" w:space="0" w:color="auto"/>
          </w:divBdr>
        </w:div>
        <w:div w:id="189494685">
          <w:marLeft w:val="446"/>
          <w:marRight w:val="0"/>
          <w:marTop w:val="0"/>
          <w:marBottom w:val="0"/>
          <w:divBdr>
            <w:top w:val="none" w:sz="0" w:space="0" w:color="auto"/>
            <w:left w:val="none" w:sz="0" w:space="0" w:color="auto"/>
            <w:bottom w:val="none" w:sz="0" w:space="0" w:color="auto"/>
            <w:right w:val="none" w:sz="0" w:space="0" w:color="auto"/>
          </w:divBdr>
        </w:div>
      </w:divsChild>
    </w:div>
    <w:div w:id="860818226">
      <w:bodyDiv w:val="1"/>
      <w:marLeft w:val="0"/>
      <w:marRight w:val="0"/>
      <w:marTop w:val="0"/>
      <w:marBottom w:val="0"/>
      <w:divBdr>
        <w:top w:val="none" w:sz="0" w:space="0" w:color="auto"/>
        <w:left w:val="none" w:sz="0" w:space="0" w:color="auto"/>
        <w:bottom w:val="none" w:sz="0" w:space="0" w:color="auto"/>
        <w:right w:val="none" w:sz="0" w:space="0" w:color="auto"/>
      </w:divBdr>
      <w:divsChild>
        <w:div w:id="232587274">
          <w:marLeft w:val="446"/>
          <w:marRight w:val="0"/>
          <w:marTop w:val="0"/>
          <w:marBottom w:val="0"/>
          <w:divBdr>
            <w:top w:val="none" w:sz="0" w:space="0" w:color="auto"/>
            <w:left w:val="none" w:sz="0" w:space="0" w:color="auto"/>
            <w:bottom w:val="none" w:sz="0" w:space="0" w:color="auto"/>
            <w:right w:val="none" w:sz="0" w:space="0" w:color="auto"/>
          </w:divBdr>
        </w:div>
        <w:div w:id="1490487008">
          <w:marLeft w:val="446"/>
          <w:marRight w:val="0"/>
          <w:marTop w:val="0"/>
          <w:marBottom w:val="0"/>
          <w:divBdr>
            <w:top w:val="none" w:sz="0" w:space="0" w:color="auto"/>
            <w:left w:val="none" w:sz="0" w:space="0" w:color="auto"/>
            <w:bottom w:val="none" w:sz="0" w:space="0" w:color="auto"/>
            <w:right w:val="none" w:sz="0" w:space="0" w:color="auto"/>
          </w:divBdr>
        </w:div>
        <w:div w:id="1391687430">
          <w:marLeft w:val="446"/>
          <w:marRight w:val="0"/>
          <w:marTop w:val="0"/>
          <w:marBottom w:val="0"/>
          <w:divBdr>
            <w:top w:val="none" w:sz="0" w:space="0" w:color="auto"/>
            <w:left w:val="none" w:sz="0" w:space="0" w:color="auto"/>
            <w:bottom w:val="none" w:sz="0" w:space="0" w:color="auto"/>
            <w:right w:val="none" w:sz="0" w:space="0" w:color="auto"/>
          </w:divBdr>
        </w:div>
        <w:div w:id="896012817">
          <w:marLeft w:val="446"/>
          <w:marRight w:val="0"/>
          <w:marTop w:val="0"/>
          <w:marBottom w:val="0"/>
          <w:divBdr>
            <w:top w:val="none" w:sz="0" w:space="0" w:color="auto"/>
            <w:left w:val="none" w:sz="0" w:space="0" w:color="auto"/>
            <w:bottom w:val="none" w:sz="0" w:space="0" w:color="auto"/>
            <w:right w:val="none" w:sz="0" w:space="0" w:color="auto"/>
          </w:divBdr>
        </w:div>
      </w:divsChild>
    </w:div>
    <w:div w:id="891383876">
      <w:bodyDiv w:val="1"/>
      <w:marLeft w:val="0"/>
      <w:marRight w:val="0"/>
      <w:marTop w:val="0"/>
      <w:marBottom w:val="0"/>
      <w:divBdr>
        <w:top w:val="none" w:sz="0" w:space="0" w:color="auto"/>
        <w:left w:val="none" w:sz="0" w:space="0" w:color="auto"/>
        <w:bottom w:val="none" w:sz="0" w:space="0" w:color="auto"/>
        <w:right w:val="none" w:sz="0" w:space="0" w:color="auto"/>
      </w:divBdr>
      <w:divsChild>
        <w:div w:id="301621416">
          <w:marLeft w:val="461"/>
          <w:marRight w:val="0"/>
          <w:marTop w:val="0"/>
          <w:marBottom w:val="0"/>
          <w:divBdr>
            <w:top w:val="none" w:sz="0" w:space="0" w:color="auto"/>
            <w:left w:val="none" w:sz="0" w:space="0" w:color="auto"/>
            <w:bottom w:val="none" w:sz="0" w:space="0" w:color="auto"/>
            <w:right w:val="none" w:sz="0" w:space="0" w:color="auto"/>
          </w:divBdr>
        </w:div>
      </w:divsChild>
    </w:div>
    <w:div w:id="980235313">
      <w:bodyDiv w:val="1"/>
      <w:marLeft w:val="0"/>
      <w:marRight w:val="0"/>
      <w:marTop w:val="0"/>
      <w:marBottom w:val="0"/>
      <w:divBdr>
        <w:top w:val="none" w:sz="0" w:space="0" w:color="auto"/>
        <w:left w:val="none" w:sz="0" w:space="0" w:color="auto"/>
        <w:bottom w:val="none" w:sz="0" w:space="0" w:color="auto"/>
        <w:right w:val="none" w:sz="0" w:space="0" w:color="auto"/>
      </w:divBdr>
      <w:divsChild>
        <w:div w:id="1879392393">
          <w:marLeft w:val="360"/>
          <w:marRight w:val="0"/>
          <w:marTop w:val="200"/>
          <w:marBottom w:val="0"/>
          <w:divBdr>
            <w:top w:val="none" w:sz="0" w:space="0" w:color="auto"/>
            <w:left w:val="none" w:sz="0" w:space="0" w:color="auto"/>
            <w:bottom w:val="none" w:sz="0" w:space="0" w:color="auto"/>
            <w:right w:val="none" w:sz="0" w:space="0" w:color="auto"/>
          </w:divBdr>
        </w:div>
        <w:div w:id="389117996">
          <w:marLeft w:val="360"/>
          <w:marRight w:val="0"/>
          <w:marTop w:val="200"/>
          <w:marBottom w:val="0"/>
          <w:divBdr>
            <w:top w:val="none" w:sz="0" w:space="0" w:color="auto"/>
            <w:left w:val="none" w:sz="0" w:space="0" w:color="auto"/>
            <w:bottom w:val="none" w:sz="0" w:space="0" w:color="auto"/>
            <w:right w:val="none" w:sz="0" w:space="0" w:color="auto"/>
          </w:divBdr>
        </w:div>
        <w:div w:id="1356731232">
          <w:marLeft w:val="360"/>
          <w:marRight w:val="0"/>
          <w:marTop w:val="200"/>
          <w:marBottom w:val="0"/>
          <w:divBdr>
            <w:top w:val="none" w:sz="0" w:space="0" w:color="auto"/>
            <w:left w:val="none" w:sz="0" w:space="0" w:color="auto"/>
            <w:bottom w:val="none" w:sz="0" w:space="0" w:color="auto"/>
            <w:right w:val="none" w:sz="0" w:space="0" w:color="auto"/>
          </w:divBdr>
        </w:div>
        <w:div w:id="577904401">
          <w:marLeft w:val="360"/>
          <w:marRight w:val="0"/>
          <w:marTop w:val="200"/>
          <w:marBottom w:val="0"/>
          <w:divBdr>
            <w:top w:val="none" w:sz="0" w:space="0" w:color="auto"/>
            <w:left w:val="none" w:sz="0" w:space="0" w:color="auto"/>
            <w:bottom w:val="none" w:sz="0" w:space="0" w:color="auto"/>
            <w:right w:val="none" w:sz="0" w:space="0" w:color="auto"/>
          </w:divBdr>
        </w:div>
        <w:div w:id="940602056">
          <w:marLeft w:val="360"/>
          <w:marRight w:val="0"/>
          <w:marTop w:val="200"/>
          <w:marBottom w:val="0"/>
          <w:divBdr>
            <w:top w:val="none" w:sz="0" w:space="0" w:color="auto"/>
            <w:left w:val="none" w:sz="0" w:space="0" w:color="auto"/>
            <w:bottom w:val="none" w:sz="0" w:space="0" w:color="auto"/>
            <w:right w:val="none" w:sz="0" w:space="0" w:color="auto"/>
          </w:divBdr>
        </w:div>
        <w:div w:id="349836064">
          <w:marLeft w:val="360"/>
          <w:marRight w:val="0"/>
          <w:marTop w:val="200"/>
          <w:marBottom w:val="0"/>
          <w:divBdr>
            <w:top w:val="none" w:sz="0" w:space="0" w:color="auto"/>
            <w:left w:val="none" w:sz="0" w:space="0" w:color="auto"/>
            <w:bottom w:val="none" w:sz="0" w:space="0" w:color="auto"/>
            <w:right w:val="none" w:sz="0" w:space="0" w:color="auto"/>
          </w:divBdr>
        </w:div>
      </w:divsChild>
    </w:div>
    <w:div w:id="991298636">
      <w:bodyDiv w:val="1"/>
      <w:marLeft w:val="0"/>
      <w:marRight w:val="0"/>
      <w:marTop w:val="0"/>
      <w:marBottom w:val="0"/>
      <w:divBdr>
        <w:top w:val="none" w:sz="0" w:space="0" w:color="auto"/>
        <w:left w:val="none" w:sz="0" w:space="0" w:color="auto"/>
        <w:bottom w:val="none" w:sz="0" w:space="0" w:color="auto"/>
        <w:right w:val="none" w:sz="0" w:space="0" w:color="auto"/>
      </w:divBdr>
    </w:div>
    <w:div w:id="994722898">
      <w:bodyDiv w:val="1"/>
      <w:marLeft w:val="0"/>
      <w:marRight w:val="0"/>
      <w:marTop w:val="0"/>
      <w:marBottom w:val="0"/>
      <w:divBdr>
        <w:top w:val="none" w:sz="0" w:space="0" w:color="auto"/>
        <w:left w:val="none" w:sz="0" w:space="0" w:color="auto"/>
        <w:bottom w:val="none" w:sz="0" w:space="0" w:color="auto"/>
        <w:right w:val="none" w:sz="0" w:space="0" w:color="auto"/>
      </w:divBdr>
    </w:div>
    <w:div w:id="998730475">
      <w:bodyDiv w:val="1"/>
      <w:marLeft w:val="0"/>
      <w:marRight w:val="0"/>
      <w:marTop w:val="0"/>
      <w:marBottom w:val="0"/>
      <w:divBdr>
        <w:top w:val="none" w:sz="0" w:space="0" w:color="auto"/>
        <w:left w:val="none" w:sz="0" w:space="0" w:color="auto"/>
        <w:bottom w:val="none" w:sz="0" w:space="0" w:color="auto"/>
        <w:right w:val="none" w:sz="0" w:space="0" w:color="auto"/>
      </w:divBdr>
      <w:divsChild>
        <w:div w:id="1440102864">
          <w:marLeft w:val="547"/>
          <w:marRight w:val="0"/>
          <w:marTop w:val="0"/>
          <w:marBottom w:val="0"/>
          <w:divBdr>
            <w:top w:val="none" w:sz="0" w:space="0" w:color="auto"/>
            <w:left w:val="none" w:sz="0" w:space="0" w:color="auto"/>
            <w:bottom w:val="none" w:sz="0" w:space="0" w:color="auto"/>
            <w:right w:val="none" w:sz="0" w:space="0" w:color="auto"/>
          </w:divBdr>
        </w:div>
        <w:div w:id="1836065381">
          <w:marLeft w:val="547"/>
          <w:marRight w:val="0"/>
          <w:marTop w:val="0"/>
          <w:marBottom w:val="0"/>
          <w:divBdr>
            <w:top w:val="none" w:sz="0" w:space="0" w:color="auto"/>
            <w:left w:val="none" w:sz="0" w:space="0" w:color="auto"/>
            <w:bottom w:val="none" w:sz="0" w:space="0" w:color="auto"/>
            <w:right w:val="none" w:sz="0" w:space="0" w:color="auto"/>
          </w:divBdr>
        </w:div>
        <w:div w:id="1718431728">
          <w:marLeft w:val="446"/>
          <w:marRight w:val="0"/>
          <w:marTop w:val="0"/>
          <w:marBottom w:val="0"/>
          <w:divBdr>
            <w:top w:val="none" w:sz="0" w:space="0" w:color="auto"/>
            <w:left w:val="none" w:sz="0" w:space="0" w:color="auto"/>
            <w:bottom w:val="none" w:sz="0" w:space="0" w:color="auto"/>
            <w:right w:val="none" w:sz="0" w:space="0" w:color="auto"/>
          </w:divBdr>
        </w:div>
        <w:div w:id="49354469">
          <w:marLeft w:val="446"/>
          <w:marRight w:val="0"/>
          <w:marTop w:val="0"/>
          <w:marBottom w:val="0"/>
          <w:divBdr>
            <w:top w:val="none" w:sz="0" w:space="0" w:color="auto"/>
            <w:left w:val="none" w:sz="0" w:space="0" w:color="auto"/>
            <w:bottom w:val="none" w:sz="0" w:space="0" w:color="auto"/>
            <w:right w:val="none" w:sz="0" w:space="0" w:color="auto"/>
          </w:divBdr>
        </w:div>
        <w:div w:id="217860298">
          <w:marLeft w:val="446"/>
          <w:marRight w:val="0"/>
          <w:marTop w:val="0"/>
          <w:marBottom w:val="0"/>
          <w:divBdr>
            <w:top w:val="none" w:sz="0" w:space="0" w:color="auto"/>
            <w:left w:val="none" w:sz="0" w:space="0" w:color="auto"/>
            <w:bottom w:val="none" w:sz="0" w:space="0" w:color="auto"/>
            <w:right w:val="none" w:sz="0" w:space="0" w:color="auto"/>
          </w:divBdr>
        </w:div>
        <w:div w:id="974526954">
          <w:marLeft w:val="446"/>
          <w:marRight w:val="0"/>
          <w:marTop w:val="0"/>
          <w:marBottom w:val="0"/>
          <w:divBdr>
            <w:top w:val="none" w:sz="0" w:space="0" w:color="auto"/>
            <w:left w:val="none" w:sz="0" w:space="0" w:color="auto"/>
            <w:bottom w:val="none" w:sz="0" w:space="0" w:color="auto"/>
            <w:right w:val="none" w:sz="0" w:space="0" w:color="auto"/>
          </w:divBdr>
        </w:div>
      </w:divsChild>
    </w:div>
    <w:div w:id="1008487729">
      <w:bodyDiv w:val="1"/>
      <w:marLeft w:val="0"/>
      <w:marRight w:val="0"/>
      <w:marTop w:val="0"/>
      <w:marBottom w:val="0"/>
      <w:divBdr>
        <w:top w:val="none" w:sz="0" w:space="0" w:color="auto"/>
        <w:left w:val="none" w:sz="0" w:space="0" w:color="auto"/>
        <w:bottom w:val="none" w:sz="0" w:space="0" w:color="auto"/>
        <w:right w:val="none" w:sz="0" w:space="0" w:color="auto"/>
      </w:divBdr>
      <w:divsChild>
        <w:div w:id="1587112082">
          <w:marLeft w:val="274"/>
          <w:marRight w:val="0"/>
          <w:marTop w:val="0"/>
          <w:marBottom w:val="0"/>
          <w:divBdr>
            <w:top w:val="none" w:sz="0" w:space="0" w:color="auto"/>
            <w:left w:val="none" w:sz="0" w:space="0" w:color="auto"/>
            <w:bottom w:val="none" w:sz="0" w:space="0" w:color="auto"/>
            <w:right w:val="none" w:sz="0" w:space="0" w:color="auto"/>
          </w:divBdr>
        </w:div>
        <w:div w:id="542866050">
          <w:marLeft w:val="274"/>
          <w:marRight w:val="0"/>
          <w:marTop w:val="0"/>
          <w:marBottom w:val="0"/>
          <w:divBdr>
            <w:top w:val="none" w:sz="0" w:space="0" w:color="auto"/>
            <w:left w:val="none" w:sz="0" w:space="0" w:color="auto"/>
            <w:bottom w:val="none" w:sz="0" w:space="0" w:color="auto"/>
            <w:right w:val="none" w:sz="0" w:space="0" w:color="auto"/>
          </w:divBdr>
        </w:div>
        <w:div w:id="1810899538">
          <w:marLeft w:val="274"/>
          <w:marRight w:val="0"/>
          <w:marTop w:val="0"/>
          <w:marBottom w:val="0"/>
          <w:divBdr>
            <w:top w:val="none" w:sz="0" w:space="0" w:color="auto"/>
            <w:left w:val="none" w:sz="0" w:space="0" w:color="auto"/>
            <w:bottom w:val="none" w:sz="0" w:space="0" w:color="auto"/>
            <w:right w:val="none" w:sz="0" w:space="0" w:color="auto"/>
          </w:divBdr>
        </w:div>
      </w:divsChild>
    </w:div>
    <w:div w:id="1023363470">
      <w:bodyDiv w:val="1"/>
      <w:marLeft w:val="0"/>
      <w:marRight w:val="0"/>
      <w:marTop w:val="0"/>
      <w:marBottom w:val="0"/>
      <w:divBdr>
        <w:top w:val="none" w:sz="0" w:space="0" w:color="auto"/>
        <w:left w:val="none" w:sz="0" w:space="0" w:color="auto"/>
        <w:bottom w:val="none" w:sz="0" w:space="0" w:color="auto"/>
        <w:right w:val="none" w:sz="0" w:space="0" w:color="auto"/>
      </w:divBdr>
    </w:div>
    <w:div w:id="1064640377">
      <w:bodyDiv w:val="1"/>
      <w:marLeft w:val="0"/>
      <w:marRight w:val="0"/>
      <w:marTop w:val="0"/>
      <w:marBottom w:val="0"/>
      <w:divBdr>
        <w:top w:val="none" w:sz="0" w:space="0" w:color="auto"/>
        <w:left w:val="none" w:sz="0" w:space="0" w:color="auto"/>
        <w:bottom w:val="none" w:sz="0" w:space="0" w:color="auto"/>
        <w:right w:val="none" w:sz="0" w:space="0" w:color="auto"/>
      </w:divBdr>
    </w:div>
    <w:div w:id="1095052361">
      <w:bodyDiv w:val="1"/>
      <w:marLeft w:val="0"/>
      <w:marRight w:val="0"/>
      <w:marTop w:val="0"/>
      <w:marBottom w:val="0"/>
      <w:divBdr>
        <w:top w:val="none" w:sz="0" w:space="0" w:color="auto"/>
        <w:left w:val="none" w:sz="0" w:space="0" w:color="auto"/>
        <w:bottom w:val="none" w:sz="0" w:space="0" w:color="auto"/>
        <w:right w:val="none" w:sz="0" w:space="0" w:color="auto"/>
      </w:divBdr>
    </w:div>
    <w:div w:id="1106265955">
      <w:bodyDiv w:val="1"/>
      <w:marLeft w:val="0"/>
      <w:marRight w:val="0"/>
      <w:marTop w:val="0"/>
      <w:marBottom w:val="0"/>
      <w:divBdr>
        <w:top w:val="none" w:sz="0" w:space="0" w:color="auto"/>
        <w:left w:val="none" w:sz="0" w:space="0" w:color="auto"/>
        <w:bottom w:val="none" w:sz="0" w:space="0" w:color="auto"/>
        <w:right w:val="none" w:sz="0" w:space="0" w:color="auto"/>
      </w:divBdr>
      <w:divsChild>
        <w:div w:id="241914614">
          <w:marLeft w:val="547"/>
          <w:marRight w:val="0"/>
          <w:marTop w:val="0"/>
          <w:marBottom w:val="0"/>
          <w:divBdr>
            <w:top w:val="none" w:sz="0" w:space="0" w:color="auto"/>
            <w:left w:val="none" w:sz="0" w:space="0" w:color="auto"/>
            <w:bottom w:val="none" w:sz="0" w:space="0" w:color="auto"/>
            <w:right w:val="none" w:sz="0" w:space="0" w:color="auto"/>
          </w:divBdr>
        </w:div>
      </w:divsChild>
    </w:div>
    <w:div w:id="1138841266">
      <w:bodyDiv w:val="1"/>
      <w:marLeft w:val="0"/>
      <w:marRight w:val="0"/>
      <w:marTop w:val="0"/>
      <w:marBottom w:val="0"/>
      <w:divBdr>
        <w:top w:val="none" w:sz="0" w:space="0" w:color="auto"/>
        <w:left w:val="none" w:sz="0" w:space="0" w:color="auto"/>
        <w:bottom w:val="none" w:sz="0" w:space="0" w:color="auto"/>
        <w:right w:val="none" w:sz="0" w:space="0" w:color="auto"/>
      </w:divBdr>
      <w:divsChild>
        <w:div w:id="1262959030">
          <w:marLeft w:val="446"/>
          <w:marRight w:val="0"/>
          <w:marTop w:val="0"/>
          <w:marBottom w:val="0"/>
          <w:divBdr>
            <w:top w:val="none" w:sz="0" w:space="0" w:color="auto"/>
            <w:left w:val="none" w:sz="0" w:space="0" w:color="auto"/>
            <w:bottom w:val="none" w:sz="0" w:space="0" w:color="auto"/>
            <w:right w:val="none" w:sz="0" w:space="0" w:color="auto"/>
          </w:divBdr>
        </w:div>
        <w:div w:id="453448264">
          <w:marLeft w:val="446"/>
          <w:marRight w:val="0"/>
          <w:marTop w:val="0"/>
          <w:marBottom w:val="0"/>
          <w:divBdr>
            <w:top w:val="none" w:sz="0" w:space="0" w:color="auto"/>
            <w:left w:val="none" w:sz="0" w:space="0" w:color="auto"/>
            <w:bottom w:val="none" w:sz="0" w:space="0" w:color="auto"/>
            <w:right w:val="none" w:sz="0" w:space="0" w:color="auto"/>
          </w:divBdr>
        </w:div>
        <w:div w:id="160900933">
          <w:marLeft w:val="446"/>
          <w:marRight w:val="0"/>
          <w:marTop w:val="0"/>
          <w:marBottom w:val="0"/>
          <w:divBdr>
            <w:top w:val="none" w:sz="0" w:space="0" w:color="auto"/>
            <w:left w:val="none" w:sz="0" w:space="0" w:color="auto"/>
            <w:bottom w:val="none" w:sz="0" w:space="0" w:color="auto"/>
            <w:right w:val="none" w:sz="0" w:space="0" w:color="auto"/>
          </w:divBdr>
        </w:div>
        <w:div w:id="1486893169">
          <w:marLeft w:val="446"/>
          <w:marRight w:val="0"/>
          <w:marTop w:val="0"/>
          <w:marBottom w:val="0"/>
          <w:divBdr>
            <w:top w:val="none" w:sz="0" w:space="0" w:color="auto"/>
            <w:left w:val="none" w:sz="0" w:space="0" w:color="auto"/>
            <w:bottom w:val="none" w:sz="0" w:space="0" w:color="auto"/>
            <w:right w:val="none" w:sz="0" w:space="0" w:color="auto"/>
          </w:divBdr>
        </w:div>
        <w:div w:id="1110078704">
          <w:marLeft w:val="446"/>
          <w:marRight w:val="0"/>
          <w:marTop w:val="0"/>
          <w:marBottom w:val="0"/>
          <w:divBdr>
            <w:top w:val="none" w:sz="0" w:space="0" w:color="auto"/>
            <w:left w:val="none" w:sz="0" w:space="0" w:color="auto"/>
            <w:bottom w:val="none" w:sz="0" w:space="0" w:color="auto"/>
            <w:right w:val="none" w:sz="0" w:space="0" w:color="auto"/>
          </w:divBdr>
        </w:div>
        <w:div w:id="1950115612">
          <w:marLeft w:val="446"/>
          <w:marRight w:val="0"/>
          <w:marTop w:val="0"/>
          <w:marBottom w:val="0"/>
          <w:divBdr>
            <w:top w:val="none" w:sz="0" w:space="0" w:color="auto"/>
            <w:left w:val="none" w:sz="0" w:space="0" w:color="auto"/>
            <w:bottom w:val="none" w:sz="0" w:space="0" w:color="auto"/>
            <w:right w:val="none" w:sz="0" w:space="0" w:color="auto"/>
          </w:divBdr>
        </w:div>
      </w:divsChild>
    </w:div>
    <w:div w:id="1143280796">
      <w:bodyDiv w:val="1"/>
      <w:marLeft w:val="0"/>
      <w:marRight w:val="0"/>
      <w:marTop w:val="0"/>
      <w:marBottom w:val="0"/>
      <w:divBdr>
        <w:top w:val="none" w:sz="0" w:space="0" w:color="auto"/>
        <w:left w:val="none" w:sz="0" w:space="0" w:color="auto"/>
        <w:bottom w:val="none" w:sz="0" w:space="0" w:color="auto"/>
        <w:right w:val="none" w:sz="0" w:space="0" w:color="auto"/>
      </w:divBdr>
      <w:divsChild>
        <w:div w:id="1288390533">
          <w:marLeft w:val="274"/>
          <w:marRight w:val="0"/>
          <w:marTop w:val="0"/>
          <w:marBottom w:val="0"/>
          <w:divBdr>
            <w:top w:val="none" w:sz="0" w:space="0" w:color="auto"/>
            <w:left w:val="none" w:sz="0" w:space="0" w:color="auto"/>
            <w:bottom w:val="none" w:sz="0" w:space="0" w:color="auto"/>
            <w:right w:val="none" w:sz="0" w:space="0" w:color="auto"/>
          </w:divBdr>
        </w:div>
        <w:div w:id="546642465">
          <w:marLeft w:val="274"/>
          <w:marRight w:val="0"/>
          <w:marTop w:val="0"/>
          <w:marBottom w:val="0"/>
          <w:divBdr>
            <w:top w:val="none" w:sz="0" w:space="0" w:color="auto"/>
            <w:left w:val="none" w:sz="0" w:space="0" w:color="auto"/>
            <w:bottom w:val="none" w:sz="0" w:space="0" w:color="auto"/>
            <w:right w:val="none" w:sz="0" w:space="0" w:color="auto"/>
          </w:divBdr>
        </w:div>
        <w:div w:id="496579749">
          <w:marLeft w:val="274"/>
          <w:marRight w:val="0"/>
          <w:marTop w:val="0"/>
          <w:marBottom w:val="0"/>
          <w:divBdr>
            <w:top w:val="none" w:sz="0" w:space="0" w:color="auto"/>
            <w:left w:val="none" w:sz="0" w:space="0" w:color="auto"/>
            <w:bottom w:val="none" w:sz="0" w:space="0" w:color="auto"/>
            <w:right w:val="none" w:sz="0" w:space="0" w:color="auto"/>
          </w:divBdr>
        </w:div>
      </w:divsChild>
    </w:div>
    <w:div w:id="1160732953">
      <w:bodyDiv w:val="1"/>
      <w:marLeft w:val="0"/>
      <w:marRight w:val="0"/>
      <w:marTop w:val="0"/>
      <w:marBottom w:val="0"/>
      <w:divBdr>
        <w:top w:val="none" w:sz="0" w:space="0" w:color="auto"/>
        <w:left w:val="none" w:sz="0" w:space="0" w:color="auto"/>
        <w:bottom w:val="none" w:sz="0" w:space="0" w:color="auto"/>
        <w:right w:val="none" w:sz="0" w:space="0" w:color="auto"/>
      </w:divBdr>
      <w:divsChild>
        <w:div w:id="887449546">
          <w:marLeft w:val="446"/>
          <w:marRight w:val="0"/>
          <w:marTop w:val="0"/>
          <w:marBottom w:val="0"/>
          <w:divBdr>
            <w:top w:val="none" w:sz="0" w:space="0" w:color="auto"/>
            <w:left w:val="none" w:sz="0" w:space="0" w:color="auto"/>
            <w:bottom w:val="none" w:sz="0" w:space="0" w:color="auto"/>
            <w:right w:val="none" w:sz="0" w:space="0" w:color="auto"/>
          </w:divBdr>
        </w:div>
      </w:divsChild>
    </w:div>
    <w:div w:id="1211652245">
      <w:bodyDiv w:val="1"/>
      <w:marLeft w:val="0"/>
      <w:marRight w:val="0"/>
      <w:marTop w:val="0"/>
      <w:marBottom w:val="0"/>
      <w:divBdr>
        <w:top w:val="none" w:sz="0" w:space="0" w:color="auto"/>
        <w:left w:val="none" w:sz="0" w:space="0" w:color="auto"/>
        <w:bottom w:val="none" w:sz="0" w:space="0" w:color="auto"/>
        <w:right w:val="none" w:sz="0" w:space="0" w:color="auto"/>
      </w:divBdr>
      <w:divsChild>
        <w:div w:id="533082973">
          <w:marLeft w:val="446"/>
          <w:marRight w:val="0"/>
          <w:marTop w:val="200"/>
          <w:marBottom w:val="0"/>
          <w:divBdr>
            <w:top w:val="none" w:sz="0" w:space="0" w:color="auto"/>
            <w:left w:val="none" w:sz="0" w:space="0" w:color="auto"/>
            <w:bottom w:val="none" w:sz="0" w:space="0" w:color="auto"/>
            <w:right w:val="none" w:sz="0" w:space="0" w:color="auto"/>
          </w:divBdr>
        </w:div>
        <w:div w:id="1555193145">
          <w:marLeft w:val="446"/>
          <w:marRight w:val="0"/>
          <w:marTop w:val="200"/>
          <w:marBottom w:val="0"/>
          <w:divBdr>
            <w:top w:val="none" w:sz="0" w:space="0" w:color="auto"/>
            <w:left w:val="none" w:sz="0" w:space="0" w:color="auto"/>
            <w:bottom w:val="none" w:sz="0" w:space="0" w:color="auto"/>
            <w:right w:val="none" w:sz="0" w:space="0" w:color="auto"/>
          </w:divBdr>
        </w:div>
        <w:div w:id="686642404">
          <w:marLeft w:val="446"/>
          <w:marRight w:val="0"/>
          <w:marTop w:val="200"/>
          <w:marBottom w:val="0"/>
          <w:divBdr>
            <w:top w:val="none" w:sz="0" w:space="0" w:color="auto"/>
            <w:left w:val="none" w:sz="0" w:space="0" w:color="auto"/>
            <w:bottom w:val="none" w:sz="0" w:space="0" w:color="auto"/>
            <w:right w:val="none" w:sz="0" w:space="0" w:color="auto"/>
          </w:divBdr>
        </w:div>
      </w:divsChild>
    </w:div>
    <w:div w:id="1216743325">
      <w:bodyDiv w:val="1"/>
      <w:marLeft w:val="0"/>
      <w:marRight w:val="0"/>
      <w:marTop w:val="0"/>
      <w:marBottom w:val="0"/>
      <w:divBdr>
        <w:top w:val="none" w:sz="0" w:space="0" w:color="auto"/>
        <w:left w:val="none" w:sz="0" w:space="0" w:color="auto"/>
        <w:bottom w:val="none" w:sz="0" w:space="0" w:color="auto"/>
        <w:right w:val="none" w:sz="0" w:space="0" w:color="auto"/>
      </w:divBdr>
    </w:div>
    <w:div w:id="1220677943">
      <w:bodyDiv w:val="1"/>
      <w:marLeft w:val="0"/>
      <w:marRight w:val="0"/>
      <w:marTop w:val="0"/>
      <w:marBottom w:val="0"/>
      <w:divBdr>
        <w:top w:val="none" w:sz="0" w:space="0" w:color="auto"/>
        <w:left w:val="none" w:sz="0" w:space="0" w:color="auto"/>
        <w:bottom w:val="none" w:sz="0" w:space="0" w:color="auto"/>
        <w:right w:val="none" w:sz="0" w:space="0" w:color="auto"/>
      </w:divBdr>
      <w:divsChild>
        <w:div w:id="1600286710">
          <w:marLeft w:val="1166"/>
          <w:marRight w:val="0"/>
          <w:marTop w:val="0"/>
          <w:marBottom w:val="0"/>
          <w:divBdr>
            <w:top w:val="none" w:sz="0" w:space="0" w:color="auto"/>
            <w:left w:val="none" w:sz="0" w:space="0" w:color="auto"/>
            <w:bottom w:val="none" w:sz="0" w:space="0" w:color="auto"/>
            <w:right w:val="none" w:sz="0" w:space="0" w:color="auto"/>
          </w:divBdr>
        </w:div>
        <w:div w:id="467550635">
          <w:marLeft w:val="1166"/>
          <w:marRight w:val="0"/>
          <w:marTop w:val="0"/>
          <w:marBottom w:val="0"/>
          <w:divBdr>
            <w:top w:val="none" w:sz="0" w:space="0" w:color="auto"/>
            <w:left w:val="none" w:sz="0" w:space="0" w:color="auto"/>
            <w:bottom w:val="none" w:sz="0" w:space="0" w:color="auto"/>
            <w:right w:val="none" w:sz="0" w:space="0" w:color="auto"/>
          </w:divBdr>
        </w:div>
        <w:div w:id="1089735056">
          <w:marLeft w:val="1166"/>
          <w:marRight w:val="0"/>
          <w:marTop w:val="0"/>
          <w:marBottom w:val="0"/>
          <w:divBdr>
            <w:top w:val="none" w:sz="0" w:space="0" w:color="auto"/>
            <w:left w:val="none" w:sz="0" w:space="0" w:color="auto"/>
            <w:bottom w:val="none" w:sz="0" w:space="0" w:color="auto"/>
            <w:right w:val="none" w:sz="0" w:space="0" w:color="auto"/>
          </w:divBdr>
        </w:div>
        <w:div w:id="1939170957">
          <w:marLeft w:val="1166"/>
          <w:marRight w:val="0"/>
          <w:marTop w:val="0"/>
          <w:marBottom w:val="0"/>
          <w:divBdr>
            <w:top w:val="none" w:sz="0" w:space="0" w:color="auto"/>
            <w:left w:val="none" w:sz="0" w:space="0" w:color="auto"/>
            <w:bottom w:val="none" w:sz="0" w:space="0" w:color="auto"/>
            <w:right w:val="none" w:sz="0" w:space="0" w:color="auto"/>
          </w:divBdr>
        </w:div>
      </w:divsChild>
    </w:div>
    <w:div w:id="1234851854">
      <w:bodyDiv w:val="1"/>
      <w:marLeft w:val="0"/>
      <w:marRight w:val="0"/>
      <w:marTop w:val="0"/>
      <w:marBottom w:val="0"/>
      <w:divBdr>
        <w:top w:val="none" w:sz="0" w:space="0" w:color="auto"/>
        <w:left w:val="none" w:sz="0" w:space="0" w:color="auto"/>
        <w:bottom w:val="none" w:sz="0" w:space="0" w:color="auto"/>
        <w:right w:val="none" w:sz="0" w:space="0" w:color="auto"/>
      </w:divBdr>
    </w:div>
    <w:div w:id="1280259524">
      <w:bodyDiv w:val="1"/>
      <w:marLeft w:val="0"/>
      <w:marRight w:val="0"/>
      <w:marTop w:val="0"/>
      <w:marBottom w:val="0"/>
      <w:divBdr>
        <w:top w:val="none" w:sz="0" w:space="0" w:color="auto"/>
        <w:left w:val="none" w:sz="0" w:space="0" w:color="auto"/>
        <w:bottom w:val="none" w:sz="0" w:space="0" w:color="auto"/>
        <w:right w:val="none" w:sz="0" w:space="0" w:color="auto"/>
      </w:divBdr>
      <w:divsChild>
        <w:div w:id="2062315525">
          <w:marLeft w:val="274"/>
          <w:marRight w:val="0"/>
          <w:marTop w:val="0"/>
          <w:marBottom w:val="0"/>
          <w:divBdr>
            <w:top w:val="none" w:sz="0" w:space="0" w:color="auto"/>
            <w:left w:val="none" w:sz="0" w:space="0" w:color="auto"/>
            <w:bottom w:val="none" w:sz="0" w:space="0" w:color="auto"/>
            <w:right w:val="none" w:sz="0" w:space="0" w:color="auto"/>
          </w:divBdr>
        </w:div>
        <w:div w:id="309865327">
          <w:marLeft w:val="274"/>
          <w:marRight w:val="0"/>
          <w:marTop w:val="0"/>
          <w:marBottom w:val="0"/>
          <w:divBdr>
            <w:top w:val="none" w:sz="0" w:space="0" w:color="auto"/>
            <w:left w:val="none" w:sz="0" w:space="0" w:color="auto"/>
            <w:bottom w:val="none" w:sz="0" w:space="0" w:color="auto"/>
            <w:right w:val="none" w:sz="0" w:space="0" w:color="auto"/>
          </w:divBdr>
        </w:div>
        <w:div w:id="1486815775">
          <w:marLeft w:val="274"/>
          <w:marRight w:val="0"/>
          <w:marTop w:val="0"/>
          <w:marBottom w:val="0"/>
          <w:divBdr>
            <w:top w:val="none" w:sz="0" w:space="0" w:color="auto"/>
            <w:left w:val="none" w:sz="0" w:space="0" w:color="auto"/>
            <w:bottom w:val="none" w:sz="0" w:space="0" w:color="auto"/>
            <w:right w:val="none" w:sz="0" w:space="0" w:color="auto"/>
          </w:divBdr>
        </w:div>
        <w:div w:id="747726457">
          <w:marLeft w:val="274"/>
          <w:marRight w:val="0"/>
          <w:marTop w:val="0"/>
          <w:marBottom w:val="0"/>
          <w:divBdr>
            <w:top w:val="none" w:sz="0" w:space="0" w:color="auto"/>
            <w:left w:val="none" w:sz="0" w:space="0" w:color="auto"/>
            <w:bottom w:val="none" w:sz="0" w:space="0" w:color="auto"/>
            <w:right w:val="none" w:sz="0" w:space="0" w:color="auto"/>
          </w:divBdr>
        </w:div>
      </w:divsChild>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sChild>
        <w:div w:id="757793728">
          <w:marLeft w:val="547"/>
          <w:marRight w:val="0"/>
          <w:marTop w:val="86"/>
          <w:marBottom w:val="0"/>
          <w:divBdr>
            <w:top w:val="none" w:sz="0" w:space="0" w:color="auto"/>
            <w:left w:val="none" w:sz="0" w:space="0" w:color="auto"/>
            <w:bottom w:val="none" w:sz="0" w:space="0" w:color="auto"/>
            <w:right w:val="none" w:sz="0" w:space="0" w:color="auto"/>
          </w:divBdr>
        </w:div>
        <w:div w:id="827790539">
          <w:marLeft w:val="547"/>
          <w:marRight w:val="0"/>
          <w:marTop w:val="86"/>
          <w:marBottom w:val="0"/>
          <w:divBdr>
            <w:top w:val="none" w:sz="0" w:space="0" w:color="auto"/>
            <w:left w:val="none" w:sz="0" w:space="0" w:color="auto"/>
            <w:bottom w:val="none" w:sz="0" w:space="0" w:color="auto"/>
            <w:right w:val="none" w:sz="0" w:space="0" w:color="auto"/>
          </w:divBdr>
        </w:div>
      </w:divsChild>
    </w:div>
    <w:div w:id="1321814309">
      <w:bodyDiv w:val="1"/>
      <w:marLeft w:val="0"/>
      <w:marRight w:val="0"/>
      <w:marTop w:val="0"/>
      <w:marBottom w:val="0"/>
      <w:divBdr>
        <w:top w:val="none" w:sz="0" w:space="0" w:color="auto"/>
        <w:left w:val="none" w:sz="0" w:space="0" w:color="auto"/>
        <w:bottom w:val="none" w:sz="0" w:space="0" w:color="auto"/>
        <w:right w:val="none" w:sz="0" w:space="0" w:color="auto"/>
      </w:divBdr>
      <w:divsChild>
        <w:div w:id="1985548967">
          <w:marLeft w:val="446"/>
          <w:marRight w:val="0"/>
          <w:marTop w:val="0"/>
          <w:marBottom w:val="0"/>
          <w:divBdr>
            <w:top w:val="none" w:sz="0" w:space="0" w:color="auto"/>
            <w:left w:val="none" w:sz="0" w:space="0" w:color="auto"/>
            <w:bottom w:val="none" w:sz="0" w:space="0" w:color="auto"/>
            <w:right w:val="none" w:sz="0" w:space="0" w:color="auto"/>
          </w:divBdr>
        </w:div>
        <w:div w:id="955647219">
          <w:marLeft w:val="446"/>
          <w:marRight w:val="0"/>
          <w:marTop w:val="0"/>
          <w:marBottom w:val="0"/>
          <w:divBdr>
            <w:top w:val="none" w:sz="0" w:space="0" w:color="auto"/>
            <w:left w:val="none" w:sz="0" w:space="0" w:color="auto"/>
            <w:bottom w:val="none" w:sz="0" w:space="0" w:color="auto"/>
            <w:right w:val="none" w:sz="0" w:space="0" w:color="auto"/>
          </w:divBdr>
        </w:div>
        <w:div w:id="2062510719">
          <w:marLeft w:val="446"/>
          <w:marRight w:val="0"/>
          <w:marTop w:val="0"/>
          <w:marBottom w:val="0"/>
          <w:divBdr>
            <w:top w:val="none" w:sz="0" w:space="0" w:color="auto"/>
            <w:left w:val="none" w:sz="0" w:space="0" w:color="auto"/>
            <w:bottom w:val="none" w:sz="0" w:space="0" w:color="auto"/>
            <w:right w:val="none" w:sz="0" w:space="0" w:color="auto"/>
          </w:divBdr>
        </w:div>
        <w:div w:id="1912737231">
          <w:marLeft w:val="446"/>
          <w:marRight w:val="0"/>
          <w:marTop w:val="0"/>
          <w:marBottom w:val="0"/>
          <w:divBdr>
            <w:top w:val="none" w:sz="0" w:space="0" w:color="auto"/>
            <w:left w:val="none" w:sz="0" w:space="0" w:color="auto"/>
            <w:bottom w:val="none" w:sz="0" w:space="0" w:color="auto"/>
            <w:right w:val="none" w:sz="0" w:space="0" w:color="auto"/>
          </w:divBdr>
        </w:div>
      </w:divsChild>
    </w:div>
    <w:div w:id="1360667367">
      <w:bodyDiv w:val="1"/>
      <w:marLeft w:val="0"/>
      <w:marRight w:val="0"/>
      <w:marTop w:val="0"/>
      <w:marBottom w:val="0"/>
      <w:divBdr>
        <w:top w:val="none" w:sz="0" w:space="0" w:color="auto"/>
        <w:left w:val="none" w:sz="0" w:space="0" w:color="auto"/>
        <w:bottom w:val="none" w:sz="0" w:space="0" w:color="auto"/>
        <w:right w:val="none" w:sz="0" w:space="0" w:color="auto"/>
      </w:divBdr>
      <w:divsChild>
        <w:div w:id="140847911">
          <w:marLeft w:val="274"/>
          <w:marRight w:val="0"/>
          <w:marTop w:val="0"/>
          <w:marBottom w:val="0"/>
          <w:divBdr>
            <w:top w:val="none" w:sz="0" w:space="0" w:color="auto"/>
            <w:left w:val="none" w:sz="0" w:space="0" w:color="auto"/>
            <w:bottom w:val="none" w:sz="0" w:space="0" w:color="auto"/>
            <w:right w:val="none" w:sz="0" w:space="0" w:color="auto"/>
          </w:divBdr>
        </w:div>
        <w:div w:id="675614910">
          <w:marLeft w:val="274"/>
          <w:marRight w:val="0"/>
          <w:marTop w:val="0"/>
          <w:marBottom w:val="0"/>
          <w:divBdr>
            <w:top w:val="none" w:sz="0" w:space="0" w:color="auto"/>
            <w:left w:val="none" w:sz="0" w:space="0" w:color="auto"/>
            <w:bottom w:val="none" w:sz="0" w:space="0" w:color="auto"/>
            <w:right w:val="none" w:sz="0" w:space="0" w:color="auto"/>
          </w:divBdr>
        </w:div>
        <w:div w:id="1392341871">
          <w:marLeft w:val="274"/>
          <w:marRight w:val="0"/>
          <w:marTop w:val="0"/>
          <w:marBottom w:val="0"/>
          <w:divBdr>
            <w:top w:val="none" w:sz="0" w:space="0" w:color="auto"/>
            <w:left w:val="none" w:sz="0" w:space="0" w:color="auto"/>
            <w:bottom w:val="none" w:sz="0" w:space="0" w:color="auto"/>
            <w:right w:val="none" w:sz="0" w:space="0" w:color="auto"/>
          </w:divBdr>
        </w:div>
        <w:div w:id="1944915287">
          <w:marLeft w:val="274"/>
          <w:marRight w:val="0"/>
          <w:marTop w:val="0"/>
          <w:marBottom w:val="0"/>
          <w:divBdr>
            <w:top w:val="none" w:sz="0" w:space="0" w:color="auto"/>
            <w:left w:val="none" w:sz="0" w:space="0" w:color="auto"/>
            <w:bottom w:val="none" w:sz="0" w:space="0" w:color="auto"/>
            <w:right w:val="none" w:sz="0" w:space="0" w:color="auto"/>
          </w:divBdr>
        </w:div>
      </w:divsChild>
    </w:div>
    <w:div w:id="1410081076">
      <w:bodyDiv w:val="1"/>
      <w:marLeft w:val="0"/>
      <w:marRight w:val="0"/>
      <w:marTop w:val="0"/>
      <w:marBottom w:val="0"/>
      <w:divBdr>
        <w:top w:val="none" w:sz="0" w:space="0" w:color="auto"/>
        <w:left w:val="none" w:sz="0" w:space="0" w:color="auto"/>
        <w:bottom w:val="none" w:sz="0" w:space="0" w:color="auto"/>
        <w:right w:val="none" w:sz="0" w:space="0" w:color="auto"/>
      </w:divBdr>
      <w:divsChild>
        <w:div w:id="1407144576">
          <w:marLeft w:val="274"/>
          <w:marRight w:val="0"/>
          <w:marTop w:val="0"/>
          <w:marBottom w:val="0"/>
          <w:divBdr>
            <w:top w:val="none" w:sz="0" w:space="0" w:color="auto"/>
            <w:left w:val="none" w:sz="0" w:space="0" w:color="auto"/>
            <w:bottom w:val="none" w:sz="0" w:space="0" w:color="auto"/>
            <w:right w:val="none" w:sz="0" w:space="0" w:color="auto"/>
          </w:divBdr>
        </w:div>
        <w:div w:id="579751577">
          <w:marLeft w:val="274"/>
          <w:marRight w:val="0"/>
          <w:marTop w:val="0"/>
          <w:marBottom w:val="0"/>
          <w:divBdr>
            <w:top w:val="none" w:sz="0" w:space="0" w:color="auto"/>
            <w:left w:val="none" w:sz="0" w:space="0" w:color="auto"/>
            <w:bottom w:val="none" w:sz="0" w:space="0" w:color="auto"/>
            <w:right w:val="none" w:sz="0" w:space="0" w:color="auto"/>
          </w:divBdr>
        </w:div>
        <w:div w:id="1502162629">
          <w:marLeft w:val="274"/>
          <w:marRight w:val="0"/>
          <w:marTop w:val="0"/>
          <w:marBottom w:val="0"/>
          <w:divBdr>
            <w:top w:val="none" w:sz="0" w:space="0" w:color="auto"/>
            <w:left w:val="none" w:sz="0" w:space="0" w:color="auto"/>
            <w:bottom w:val="none" w:sz="0" w:space="0" w:color="auto"/>
            <w:right w:val="none" w:sz="0" w:space="0" w:color="auto"/>
          </w:divBdr>
        </w:div>
      </w:divsChild>
    </w:div>
    <w:div w:id="1412236947">
      <w:bodyDiv w:val="1"/>
      <w:marLeft w:val="0"/>
      <w:marRight w:val="0"/>
      <w:marTop w:val="0"/>
      <w:marBottom w:val="0"/>
      <w:divBdr>
        <w:top w:val="none" w:sz="0" w:space="0" w:color="auto"/>
        <w:left w:val="none" w:sz="0" w:space="0" w:color="auto"/>
        <w:bottom w:val="none" w:sz="0" w:space="0" w:color="auto"/>
        <w:right w:val="none" w:sz="0" w:space="0" w:color="auto"/>
      </w:divBdr>
      <w:divsChild>
        <w:div w:id="1604923975">
          <w:marLeft w:val="547"/>
          <w:marRight w:val="0"/>
          <w:marTop w:val="0"/>
          <w:marBottom w:val="0"/>
          <w:divBdr>
            <w:top w:val="none" w:sz="0" w:space="0" w:color="auto"/>
            <w:left w:val="none" w:sz="0" w:space="0" w:color="auto"/>
            <w:bottom w:val="none" w:sz="0" w:space="0" w:color="auto"/>
            <w:right w:val="none" w:sz="0" w:space="0" w:color="auto"/>
          </w:divBdr>
        </w:div>
      </w:divsChild>
    </w:div>
    <w:div w:id="1440177706">
      <w:bodyDiv w:val="1"/>
      <w:marLeft w:val="0"/>
      <w:marRight w:val="0"/>
      <w:marTop w:val="0"/>
      <w:marBottom w:val="0"/>
      <w:divBdr>
        <w:top w:val="none" w:sz="0" w:space="0" w:color="auto"/>
        <w:left w:val="none" w:sz="0" w:space="0" w:color="auto"/>
        <w:bottom w:val="none" w:sz="0" w:space="0" w:color="auto"/>
        <w:right w:val="none" w:sz="0" w:space="0" w:color="auto"/>
      </w:divBdr>
      <w:divsChild>
        <w:div w:id="947547482">
          <w:marLeft w:val="360"/>
          <w:marRight w:val="0"/>
          <w:marTop w:val="200"/>
          <w:marBottom w:val="0"/>
          <w:divBdr>
            <w:top w:val="none" w:sz="0" w:space="0" w:color="auto"/>
            <w:left w:val="none" w:sz="0" w:space="0" w:color="auto"/>
            <w:bottom w:val="none" w:sz="0" w:space="0" w:color="auto"/>
            <w:right w:val="none" w:sz="0" w:space="0" w:color="auto"/>
          </w:divBdr>
        </w:div>
        <w:div w:id="616836499">
          <w:marLeft w:val="360"/>
          <w:marRight w:val="0"/>
          <w:marTop w:val="200"/>
          <w:marBottom w:val="0"/>
          <w:divBdr>
            <w:top w:val="none" w:sz="0" w:space="0" w:color="auto"/>
            <w:left w:val="none" w:sz="0" w:space="0" w:color="auto"/>
            <w:bottom w:val="none" w:sz="0" w:space="0" w:color="auto"/>
            <w:right w:val="none" w:sz="0" w:space="0" w:color="auto"/>
          </w:divBdr>
        </w:div>
        <w:div w:id="137302486">
          <w:marLeft w:val="360"/>
          <w:marRight w:val="0"/>
          <w:marTop w:val="200"/>
          <w:marBottom w:val="0"/>
          <w:divBdr>
            <w:top w:val="none" w:sz="0" w:space="0" w:color="auto"/>
            <w:left w:val="none" w:sz="0" w:space="0" w:color="auto"/>
            <w:bottom w:val="none" w:sz="0" w:space="0" w:color="auto"/>
            <w:right w:val="none" w:sz="0" w:space="0" w:color="auto"/>
          </w:divBdr>
        </w:div>
      </w:divsChild>
    </w:div>
    <w:div w:id="1469087047">
      <w:bodyDiv w:val="1"/>
      <w:marLeft w:val="0"/>
      <w:marRight w:val="0"/>
      <w:marTop w:val="0"/>
      <w:marBottom w:val="0"/>
      <w:divBdr>
        <w:top w:val="none" w:sz="0" w:space="0" w:color="auto"/>
        <w:left w:val="none" w:sz="0" w:space="0" w:color="auto"/>
        <w:bottom w:val="none" w:sz="0" w:space="0" w:color="auto"/>
        <w:right w:val="none" w:sz="0" w:space="0" w:color="auto"/>
      </w:divBdr>
      <w:divsChild>
        <w:div w:id="120223236">
          <w:marLeft w:val="446"/>
          <w:marRight w:val="0"/>
          <w:marTop w:val="0"/>
          <w:marBottom w:val="0"/>
          <w:divBdr>
            <w:top w:val="none" w:sz="0" w:space="0" w:color="auto"/>
            <w:left w:val="none" w:sz="0" w:space="0" w:color="auto"/>
            <w:bottom w:val="none" w:sz="0" w:space="0" w:color="auto"/>
            <w:right w:val="none" w:sz="0" w:space="0" w:color="auto"/>
          </w:divBdr>
        </w:div>
        <w:div w:id="364642367">
          <w:marLeft w:val="446"/>
          <w:marRight w:val="0"/>
          <w:marTop w:val="0"/>
          <w:marBottom w:val="0"/>
          <w:divBdr>
            <w:top w:val="none" w:sz="0" w:space="0" w:color="auto"/>
            <w:left w:val="none" w:sz="0" w:space="0" w:color="auto"/>
            <w:bottom w:val="none" w:sz="0" w:space="0" w:color="auto"/>
            <w:right w:val="none" w:sz="0" w:space="0" w:color="auto"/>
          </w:divBdr>
        </w:div>
        <w:div w:id="982002088">
          <w:marLeft w:val="446"/>
          <w:marRight w:val="0"/>
          <w:marTop w:val="0"/>
          <w:marBottom w:val="0"/>
          <w:divBdr>
            <w:top w:val="none" w:sz="0" w:space="0" w:color="auto"/>
            <w:left w:val="none" w:sz="0" w:space="0" w:color="auto"/>
            <w:bottom w:val="none" w:sz="0" w:space="0" w:color="auto"/>
            <w:right w:val="none" w:sz="0" w:space="0" w:color="auto"/>
          </w:divBdr>
        </w:div>
        <w:div w:id="1678925432">
          <w:marLeft w:val="446"/>
          <w:marRight w:val="0"/>
          <w:marTop w:val="0"/>
          <w:marBottom w:val="0"/>
          <w:divBdr>
            <w:top w:val="none" w:sz="0" w:space="0" w:color="auto"/>
            <w:left w:val="none" w:sz="0" w:space="0" w:color="auto"/>
            <w:bottom w:val="none" w:sz="0" w:space="0" w:color="auto"/>
            <w:right w:val="none" w:sz="0" w:space="0" w:color="auto"/>
          </w:divBdr>
        </w:div>
      </w:divsChild>
    </w:div>
    <w:div w:id="1470437881">
      <w:bodyDiv w:val="1"/>
      <w:marLeft w:val="0"/>
      <w:marRight w:val="0"/>
      <w:marTop w:val="0"/>
      <w:marBottom w:val="0"/>
      <w:divBdr>
        <w:top w:val="none" w:sz="0" w:space="0" w:color="auto"/>
        <w:left w:val="none" w:sz="0" w:space="0" w:color="auto"/>
        <w:bottom w:val="none" w:sz="0" w:space="0" w:color="auto"/>
        <w:right w:val="none" w:sz="0" w:space="0" w:color="auto"/>
      </w:divBdr>
      <w:divsChild>
        <w:div w:id="1773669416">
          <w:marLeft w:val="274"/>
          <w:marRight w:val="0"/>
          <w:marTop w:val="0"/>
          <w:marBottom w:val="0"/>
          <w:divBdr>
            <w:top w:val="none" w:sz="0" w:space="0" w:color="auto"/>
            <w:left w:val="none" w:sz="0" w:space="0" w:color="auto"/>
            <w:bottom w:val="none" w:sz="0" w:space="0" w:color="auto"/>
            <w:right w:val="none" w:sz="0" w:space="0" w:color="auto"/>
          </w:divBdr>
        </w:div>
      </w:divsChild>
    </w:div>
    <w:div w:id="1482885854">
      <w:bodyDiv w:val="1"/>
      <w:marLeft w:val="0"/>
      <w:marRight w:val="0"/>
      <w:marTop w:val="0"/>
      <w:marBottom w:val="0"/>
      <w:divBdr>
        <w:top w:val="none" w:sz="0" w:space="0" w:color="auto"/>
        <w:left w:val="none" w:sz="0" w:space="0" w:color="auto"/>
        <w:bottom w:val="none" w:sz="0" w:space="0" w:color="auto"/>
        <w:right w:val="none" w:sz="0" w:space="0" w:color="auto"/>
      </w:divBdr>
      <w:divsChild>
        <w:div w:id="686561904">
          <w:marLeft w:val="547"/>
          <w:marRight w:val="0"/>
          <w:marTop w:val="115"/>
          <w:marBottom w:val="0"/>
          <w:divBdr>
            <w:top w:val="none" w:sz="0" w:space="0" w:color="auto"/>
            <w:left w:val="none" w:sz="0" w:space="0" w:color="auto"/>
            <w:bottom w:val="none" w:sz="0" w:space="0" w:color="auto"/>
            <w:right w:val="none" w:sz="0" w:space="0" w:color="auto"/>
          </w:divBdr>
        </w:div>
      </w:divsChild>
    </w:div>
    <w:div w:id="1485508533">
      <w:bodyDiv w:val="1"/>
      <w:marLeft w:val="0"/>
      <w:marRight w:val="0"/>
      <w:marTop w:val="0"/>
      <w:marBottom w:val="0"/>
      <w:divBdr>
        <w:top w:val="none" w:sz="0" w:space="0" w:color="auto"/>
        <w:left w:val="none" w:sz="0" w:space="0" w:color="auto"/>
        <w:bottom w:val="none" w:sz="0" w:space="0" w:color="auto"/>
        <w:right w:val="none" w:sz="0" w:space="0" w:color="auto"/>
      </w:divBdr>
    </w:div>
    <w:div w:id="1488012359">
      <w:bodyDiv w:val="1"/>
      <w:marLeft w:val="0"/>
      <w:marRight w:val="0"/>
      <w:marTop w:val="0"/>
      <w:marBottom w:val="0"/>
      <w:divBdr>
        <w:top w:val="none" w:sz="0" w:space="0" w:color="auto"/>
        <w:left w:val="none" w:sz="0" w:space="0" w:color="auto"/>
        <w:bottom w:val="none" w:sz="0" w:space="0" w:color="auto"/>
        <w:right w:val="none" w:sz="0" w:space="0" w:color="auto"/>
      </w:divBdr>
      <w:divsChild>
        <w:div w:id="1747267686">
          <w:marLeft w:val="360"/>
          <w:marRight w:val="0"/>
          <w:marTop w:val="200"/>
          <w:marBottom w:val="0"/>
          <w:divBdr>
            <w:top w:val="none" w:sz="0" w:space="0" w:color="auto"/>
            <w:left w:val="none" w:sz="0" w:space="0" w:color="auto"/>
            <w:bottom w:val="none" w:sz="0" w:space="0" w:color="auto"/>
            <w:right w:val="none" w:sz="0" w:space="0" w:color="auto"/>
          </w:divBdr>
        </w:div>
        <w:div w:id="1109547876">
          <w:marLeft w:val="360"/>
          <w:marRight w:val="0"/>
          <w:marTop w:val="200"/>
          <w:marBottom w:val="0"/>
          <w:divBdr>
            <w:top w:val="none" w:sz="0" w:space="0" w:color="auto"/>
            <w:left w:val="none" w:sz="0" w:space="0" w:color="auto"/>
            <w:bottom w:val="none" w:sz="0" w:space="0" w:color="auto"/>
            <w:right w:val="none" w:sz="0" w:space="0" w:color="auto"/>
          </w:divBdr>
        </w:div>
        <w:div w:id="2006544899">
          <w:marLeft w:val="360"/>
          <w:marRight w:val="0"/>
          <w:marTop w:val="200"/>
          <w:marBottom w:val="0"/>
          <w:divBdr>
            <w:top w:val="none" w:sz="0" w:space="0" w:color="auto"/>
            <w:left w:val="none" w:sz="0" w:space="0" w:color="auto"/>
            <w:bottom w:val="none" w:sz="0" w:space="0" w:color="auto"/>
            <w:right w:val="none" w:sz="0" w:space="0" w:color="auto"/>
          </w:divBdr>
        </w:div>
        <w:div w:id="2054770556">
          <w:marLeft w:val="360"/>
          <w:marRight w:val="0"/>
          <w:marTop w:val="200"/>
          <w:marBottom w:val="0"/>
          <w:divBdr>
            <w:top w:val="none" w:sz="0" w:space="0" w:color="auto"/>
            <w:left w:val="none" w:sz="0" w:space="0" w:color="auto"/>
            <w:bottom w:val="none" w:sz="0" w:space="0" w:color="auto"/>
            <w:right w:val="none" w:sz="0" w:space="0" w:color="auto"/>
          </w:divBdr>
        </w:div>
        <w:div w:id="617298808">
          <w:marLeft w:val="360"/>
          <w:marRight w:val="0"/>
          <w:marTop w:val="200"/>
          <w:marBottom w:val="0"/>
          <w:divBdr>
            <w:top w:val="none" w:sz="0" w:space="0" w:color="auto"/>
            <w:left w:val="none" w:sz="0" w:space="0" w:color="auto"/>
            <w:bottom w:val="none" w:sz="0" w:space="0" w:color="auto"/>
            <w:right w:val="none" w:sz="0" w:space="0" w:color="auto"/>
          </w:divBdr>
        </w:div>
        <w:div w:id="1382629285">
          <w:marLeft w:val="360"/>
          <w:marRight w:val="0"/>
          <w:marTop w:val="200"/>
          <w:marBottom w:val="0"/>
          <w:divBdr>
            <w:top w:val="none" w:sz="0" w:space="0" w:color="auto"/>
            <w:left w:val="none" w:sz="0" w:space="0" w:color="auto"/>
            <w:bottom w:val="none" w:sz="0" w:space="0" w:color="auto"/>
            <w:right w:val="none" w:sz="0" w:space="0" w:color="auto"/>
          </w:divBdr>
        </w:div>
        <w:div w:id="1193883013">
          <w:marLeft w:val="360"/>
          <w:marRight w:val="0"/>
          <w:marTop w:val="200"/>
          <w:marBottom w:val="0"/>
          <w:divBdr>
            <w:top w:val="none" w:sz="0" w:space="0" w:color="auto"/>
            <w:left w:val="none" w:sz="0" w:space="0" w:color="auto"/>
            <w:bottom w:val="none" w:sz="0" w:space="0" w:color="auto"/>
            <w:right w:val="none" w:sz="0" w:space="0" w:color="auto"/>
          </w:divBdr>
        </w:div>
        <w:div w:id="2101875919">
          <w:marLeft w:val="360"/>
          <w:marRight w:val="0"/>
          <w:marTop w:val="200"/>
          <w:marBottom w:val="0"/>
          <w:divBdr>
            <w:top w:val="none" w:sz="0" w:space="0" w:color="auto"/>
            <w:left w:val="none" w:sz="0" w:space="0" w:color="auto"/>
            <w:bottom w:val="none" w:sz="0" w:space="0" w:color="auto"/>
            <w:right w:val="none" w:sz="0" w:space="0" w:color="auto"/>
          </w:divBdr>
        </w:div>
      </w:divsChild>
    </w:div>
    <w:div w:id="1552300243">
      <w:bodyDiv w:val="1"/>
      <w:marLeft w:val="0"/>
      <w:marRight w:val="0"/>
      <w:marTop w:val="0"/>
      <w:marBottom w:val="0"/>
      <w:divBdr>
        <w:top w:val="none" w:sz="0" w:space="0" w:color="auto"/>
        <w:left w:val="none" w:sz="0" w:space="0" w:color="auto"/>
        <w:bottom w:val="none" w:sz="0" w:space="0" w:color="auto"/>
        <w:right w:val="none" w:sz="0" w:space="0" w:color="auto"/>
      </w:divBdr>
      <w:divsChild>
        <w:div w:id="1592465068">
          <w:marLeft w:val="446"/>
          <w:marRight w:val="0"/>
          <w:marTop w:val="0"/>
          <w:marBottom w:val="0"/>
          <w:divBdr>
            <w:top w:val="none" w:sz="0" w:space="0" w:color="auto"/>
            <w:left w:val="none" w:sz="0" w:space="0" w:color="auto"/>
            <w:bottom w:val="none" w:sz="0" w:space="0" w:color="auto"/>
            <w:right w:val="none" w:sz="0" w:space="0" w:color="auto"/>
          </w:divBdr>
        </w:div>
        <w:div w:id="1836872479">
          <w:marLeft w:val="446"/>
          <w:marRight w:val="0"/>
          <w:marTop w:val="0"/>
          <w:marBottom w:val="0"/>
          <w:divBdr>
            <w:top w:val="none" w:sz="0" w:space="0" w:color="auto"/>
            <w:left w:val="none" w:sz="0" w:space="0" w:color="auto"/>
            <w:bottom w:val="none" w:sz="0" w:space="0" w:color="auto"/>
            <w:right w:val="none" w:sz="0" w:space="0" w:color="auto"/>
          </w:divBdr>
        </w:div>
        <w:div w:id="1875389035">
          <w:marLeft w:val="446"/>
          <w:marRight w:val="0"/>
          <w:marTop w:val="0"/>
          <w:marBottom w:val="0"/>
          <w:divBdr>
            <w:top w:val="none" w:sz="0" w:space="0" w:color="auto"/>
            <w:left w:val="none" w:sz="0" w:space="0" w:color="auto"/>
            <w:bottom w:val="none" w:sz="0" w:space="0" w:color="auto"/>
            <w:right w:val="none" w:sz="0" w:space="0" w:color="auto"/>
          </w:divBdr>
        </w:div>
      </w:divsChild>
    </w:div>
    <w:div w:id="155936486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52">
          <w:marLeft w:val="547"/>
          <w:marRight w:val="0"/>
          <w:marTop w:val="200"/>
          <w:marBottom w:val="0"/>
          <w:divBdr>
            <w:top w:val="none" w:sz="0" w:space="0" w:color="auto"/>
            <w:left w:val="none" w:sz="0" w:space="0" w:color="auto"/>
            <w:bottom w:val="none" w:sz="0" w:space="0" w:color="auto"/>
            <w:right w:val="none" w:sz="0" w:space="0" w:color="auto"/>
          </w:divBdr>
        </w:div>
        <w:div w:id="196966834">
          <w:marLeft w:val="547"/>
          <w:marRight w:val="0"/>
          <w:marTop w:val="200"/>
          <w:marBottom w:val="0"/>
          <w:divBdr>
            <w:top w:val="none" w:sz="0" w:space="0" w:color="auto"/>
            <w:left w:val="none" w:sz="0" w:space="0" w:color="auto"/>
            <w:bottom w:val="none" w:sz="0" w:space="0" w:color="auto"/>
            <w:right w:val="none" w:sz="0" w:space="0" w:color="auto"/>
          </w:divBdr>
        </w:div>
        <w:div w:id="903446090">
          <w:marLeft w:val="547"/>
          <w:marRight w:val="0"/>
          <w:marTop w:val="200"/>
          <w:marBottom w:val="0"/>
          <w:divBdr>
            <w:top w:val="none" w:sz="0" w:space="0" w:color="auto"/>
            <w:left w:val="none" w:sz="0" w:space="0" w:color="auto"/>
            <w:bottom w:val="none" w:sz="0" w:space="0" w:color="auto"/>
            <w:right w:val="none" w:sz="0" w:space="0" w:color="auto"/>
          </w:divBdr>
        </w:div>
        <w:div w:id="656960353">
          <w:marLeft w:val="547"/>
          <w:marRight w:val="0"/>
          <w:marTop w:val="200"/>
          <w:marBottom w:val="0"/>
          <w:divBdr>
            <w:top w:val="none" w:sz="0" w:space="0" w:color="auto"/>
            <w:left w:val="none" w:sz="0" w:space="0" w:color="auto"/>
            <w:bottom w:val="none" w:sz="0" w:space="0" w:color="auto"/>
            <w:right w:val="none" w:sz="0" w:space="0" w:color="auto"/>
          </w:divBdr>
        </w:div>
        <w:div w:id="257375051">
          <w:marLeft w:val="547"/>
          <w:marRight w:val="0"/>
          <w:marTop w:val="200"/>
          <w:marBottom w:val="0"/>
          <w:divBdr>
            <w:top w:val="none" w:sz="0" w:space="0" w:color="auto"/>
            <w:left w:val="none" w:sz="0" w:space="0" w:color="auto"/>
            <w:bottom w:val="none" w:sz="0" w:space="0" w:color="auto"/>
            <w:right w:val="none" w:sz="0" w:space="0" w:color="auto"/>
          </w:divBdr>
        </w:div>
        <w:div w:id="735518738">
          <w:marLeft w:val="547"/>
          <w:marRight w:val="0"/>
          <w:marTop w:val="200"/>
          <w:marBottom w:val="0"/>
          <w:divBdr>
            <w:top w:val="none" w:sz="0" w:space="0" w:color="auto"/>
            <w:left w:val="none" w:sz="0" w:space="0" w:color="auto"/>
            <w:bottom w:val="none" w:sz="0" w:space="0" w:color="auto"/>
            <w:right w:val="none" w:sz="0" w:space="0" w:color="auto"/>
          </w:divBdr>
        </w:div>
      </w:divsChild>
    </w:div>
    <w:div w:id="1577352750">
      <w:bodyDiv w:val="1"/>
      <w:marLeft w:val="0"/>
      <w:marRight w:val="0"/>
      <w:marTop w:val="0"/>
      <w:marBottom w:val="0"/>
      <w:divBdr>
        <w:top w:val="none" w:sz="0" w:space="0" w:color="auto"/>
        <w:left w:val="none" w:sz="0" w:space="0" w:color="auto"/>
        <w:bottom w:val="none" w:sz="0" w:space="0" w:color="auto"/>
        <w:right w:val="none" w:sz="0" w:space="0" w:color="auto"/>
      </w:divBdr>
      <w:divsChild>
        <w:div w:id="968822637">
          <w:marLeft w:val="547"/>
          <w:marRight w:val="0"/>
          <w:marTop w:val="0"/>
          <w:marBottom w:val="0"/>
          <w:divBdr>
            <w:top w:val="none" w:sz="0" w:space="0" w:color="auto"/>
            <w:left w:val="none" w:sz="0" w:space="0" w:color="auto"/>
            <w:bottom w:val="none" w:sz="0" w:space="0" w:color="auto"/>
            <w:right w:val="none" w:sz="0" w:space="0" w:color="auto"/>
          </w:divBdr>
        </w:div>
        <w:div w:id="1829399720">
          <w:marLeft w:val="1526"/>
          <w:marRight w:val="0"/>
          <w:marTop w:val="0"/>
          <w:marBottom w:val="0"/>
          <w:divBdr>
            <w:top w:val="none" w:sz="0" w:space="0" w:color="auto"/>
            <w:left w:val="none" w:sz="0" w:space="0" w:color="auto"/>
            <w:bottom w:val="none" w:sz="0" w:space="0" w:color="auto"/>
            <w:right w:val="none" w:sz="0" w:space="0" w:color="auto"/>
          </w:divBdr>
        </w:div>
        <w:div w:id="1862550513">
          <w:marLeft w:val="1526"/>
          <w:marRight w:val="0"/>
          <w:marTop w:val="0"/>
          <w:marBottom w:val="0"/>
          <w:divBdr>
            <w:top w:val="none" w:sz="0" w:space="0" w:color="auto"/>
            <w:left w:val="none" w:sz="0" w:space="0" w:color="auto"/>
            <w:bottom w:val="none" w:sz="0" w:space="0" w:color="auto"/>
            <w:right w:val="none" w:sz="0" w:space="0" w:color="auto"/>
          </w:divBdr>
        </w:div>
        <w:div w:id="933320888">
          <w:marLeft w:val="547"/>
          <w:marRight w:val="0"/>
          <w:marTop w:val="0"/>
          <w:marBottom w:val="0"/>
          <w:divBdr>
            <w:top w:val="none" w:sz="0" w:space="0" w:color="auto"/>
            <w:left w:val="none" w:sz="0" w:space="0" w:color="auto"/>
            <w:bottom w:val="none" w:sz="0" w:space="0" w:color="auto"/>
            <w:right w:val="none" w:sz="0" w:space="0" w:color="auto"/>
          </w:divBdr>
        </w:div>
        <w:div w:id="997925117">
          <w:marLeft w:val="547"/>
          <w:marRight w:val="0"/>
          <w:marTop w:val="0"/>
          <w:marBottom w:val="0"/>
          <w:divBdr>
            <w:top w:val="none" w:sz="0" w:space="0" w:color="auto"/>
            <w:left w:val="none" w:sz="0" w:space="0" w:color="auto"/>
            <w:bottom w:val="none" w:sz="0" w:space="0" w:color="auto"/>
            <w:right w:val="none" w:sz="0" w:space="0" w:color="auto"/>
          </w:divBdr>
        </w:div>
        <w:div w:id="1168519971">
          <w:marLeft w:val="547"/>
          <w:marRight w:val="0"/>
          <w:marTop w:val="0"/>
          <w:marBottom w:val="0"/>
          <w:divBdr>
            <w:top w:val="none" w:sz="0" w:space="0" w:color="auto"/>
            <w:left w:val="none" w:sz="0" w:space="0" w:color="auto"/>
            <w:bottom w:val="none" w:sz="0" w:space="0" w:color="auto"/>
            <w:right w:val="none" w:sz="0" w:space="0" w:color="auto"/>
          </w:divBdr>
        </w:div>
      </w:divsChild>
    </w:div>
    <w:div w:id="1585801431">
      <w:bodyDiv w:val="1"/>
      <w:marLeft w:val="0"/>
      <w:marRight w:val="0"/>
      <w:marTop w:val="0"/>
      <w:marBottom w:val="0"/>
      <w:divBdr>
        <w:top w:val="none" w:sz="0" w:space="0" w:color="auto"/>
        <w:left w:val="none" w:sz="0" w:space="0" w:color="auto"/>
        <w:bottom w:val="none" w:sz="0" w:space="0" w:color="auto"/>
        <w:right w:val="none" w:sz="0" w:space="0" w:color="auto"/>
      </w:divBdr>
    </w:div>
    <w:div w:id="1608612484">
      <w:bodyDiv w:val="1"/>
      <w:marLeft w:val="0"/>
      <w:marRight w:val="0"/>
      <w:marTop w:val="0"/>
      <w:marBottom w:val="0"/>
      <w:divBdr>
        <w:top w:val="none" w:sz="0" w:space="0" w:color="auto"/>
        <w:left w:val="none" w:sz="0" w:space="0" w:color="auto"/>
        <w:bottom w:val="none" w:sz="0" w:space="0" w:color="auto"/>
        <w:right w:val="none" w:sz="0" w:space="0" w:color="auto"/>
      </w:divBdr>
      <w:divsChild>
        <w:div w:id="432746173">
          <w:marLeft w:val="274"/>
          <w:marRight w:val="0"/>
          <w:marTop w:val="0"/>
          <w:marBottom w:val="0"/>
          <w:divBdr>
            <w:top w:val="none" w:sz="0" w:space="0" w:color="auto"/>
            <w:left w:val="none" w:sz="0" w:space="0" w:color="auto"/>
            <w:bottom w:val="none" w:sz="0" w:space="0" w:color="auto"/>
            <w:right w:val="none" w:sz="0" w:space="0" w:color="auto"/>
          </w:divBdr>
        </w:div>
        <w:div w:id="856387391">
          <w:marLeft w:val="274"/>
          <w:marRight w:val="0"/>
          <w:marTop w:val="0"/>
          <w:marBottom w:val="0"/>
          <w:divBdr>
            <w:top w:val="none" w:sz="0" w:space="0" w:color="auto"/>
            <w:left w:val="none" w:sz="0" w:space="0" w:color="auto"/>
            <w:bottom w:val="none" w:sz="0" w:space="0" w:color="auto"/>
            <w:right w:val="none" w:sz="0" w:space="0" w:color="auto"/>
          </w:divBdr>
        </w:div>
      </w:divsChild>
    </w:div>
    <w:div w:id="1658849865">
      <w:bodyDiv w:val="1"/>
      <w:marLeft w:val="0"/>
      <w:marRight w:val="0"/>
      <w:marTop w:val="0"/>
      <w:marBottom w:val="0"/>
      <w:divBdr>
        <w:top w:val="none" w:sz="0" w:space="0" w:color="auto"/>
        <w:left w:val="none" w:sz="0" w:space="0" w:color="auto"/>
        <w:bottom w:val="none" w:sz="0" w:space="0" w:color="auto"/>
        <w:right w:val="none" w:sz="0" w:space="0" w:color="auto"/>
      </w:divBdr>
      <w:divsChild>
        <w:div w:id="1407804132">
          <w:marLeft w:val="547"/>
          <w:marRight w:val="0"/>
          <w:marTop w:val="115"/>
          <w:marBottom w:val="0"/>
          <w:divBdr>
            <w:top w:val="none" w:sz="0" w:space="0" w:color="auto"/>
            <w:left w:val="none" w:sz="0" w:space="0" w:color="auto"/>
            <w:bottom w:val="none" w:sz="0" w:space="0" w:color="auto"/>
            <w:right w:val="none" w:sz="0" w:space="0" w:color="auto"/>
          </w:divBdr>
        </w:div>
      </w:divsChild>
    </w:div>
    <w:div w:id="1703821515">
      <w:bodyDiv w:val="1"/>
      <w:marLeft w:val="0"/>
      <w:marRight w:val="0"/>
      <w:marTop w:val="0"/>
      <w:marBottom w:val="0"/>
      <w:divBdr>
        <w:top w:val="none" w:sz="0" w:space="0" w:color="auto"/>
        <w:left w:val="none" w:sz="0" w:space="0" w:color="auto"/>
        <w:bottom w:val="none" w:sz="0" w:space="0" w:color="auto"/>
        <w:right w:val="none" w:sz="0" w:space="0" w:color="auto"/>
      </w:divBdr>
      <w:divsChild>
        <w:div w:id="1401556729">
          <w:marLeft w:val="547"/>
          <w:marRight w:val="0"/>
          <w:marTop w:val="200"/>
          <w:marBottom w:val="0"/>
          <w:divBdr>
            <w:top w:val="none" w:sz="0" w:space="0" w:color="auto"/>
            <w:left w:val="none" w:sz="0" w:space="0" w:color="auto"/>
            <w:bottom w:val="none" w:sz="0" w:space="0" w:color="auto"/>
            <w:right w:val="none" w:sz="0" w:space="0" w:color="auto"/>
          </w:divBdr>
        </w:div>
        <w:div w:id="1604023759">
          <w:marLeft w:val="547"/>
          <w:marRight w:val="0"/>
          <w:marTop w:val="200"/>
          <w:marBottom w:val="0"/>
          <w:divBdr>
            <w:top w:val="none" w:sz="0" w:space="0" w:color="auto"/>
            <w:left w:val="none" w:sz="0" w:space="0" w:color="auto"/>
            <w:bottom w:val="none" w:sz="0" w:space="0" w:color="auto"/>
            <w:right w:val="none" w:sz="0" w:space="0" w:color="auto"/>
          </w:divBdr>
        </w:div>
        <w:div w:id="1822651837">
          <w:marLeft w:val="1267"/>
          <w:marRight w:val="0"/>
          <w:marTop w:val="100"/>
          <w:marBottom w:val="0"/>
          <w:divBdr>
            <w:top w:val="none" w:sz="0" w:space="0" w:color="auto"/>
            <w:left w:val="none" w:sz="0" w:space="0" w:color="auto"/>
            <w:bottom w:val="none" w:sz="0" w:space="0" w:color="auto"/>
            <w:right w:val="none" w:sz="0" w:space="0" w:color="auto"/>
          </w:divBdr>
        </w:div>
        <w:div w:id="1968971331">
          <w:marLeft w:val="1267"/>
          <w:marRight w:val="0"/>
          <w:marTop w:val="100"/>
          <w:marBottom w:val="0"/>
          <w:divBdr>
            <w:top w:val="none" w:sz="0" w:space="0" w:color="auto"/>
            <w:left w:val="none" w:sz="0" w:space="0" w:color="auto"/>
            <w:bottom w:val="none" w:sz="0" w:space="0" w:color="auto"/>
            <w:right w:val="none" w:sz="0" w:space="0" w:color="auto"/>
          </w:divBdr>
        </w:div>
        <w:div w:id="1929345537">
          <w:marLeft w:val="547"/>
          <w:marRight w:val="0"/>
          <w:marTop w:val="200"/>
          <w:marBottom w:val="0"/>
          <w:divBdr>
            <w:top w:val="none" w:sz="0" w:space="0" w:color="auto"/>
            <w:left w:val="none" w:sz="0" w:space="0" w:color="auto"/>
            <w:bottom w:val="none" w:sz="0" w:space="0" w:color="auto"/>
            <w:right w:val="none" w:sz="0" w:space="0" w:color="auto"/>
          </w:divBdr>
        </w:div>
        <w:div w:id="1649825450">
          <w:marLeft w:val="547"/>
          <w:marRight w:val="0"/>
          <w:marTop w:val="200"/>
          <w:marBottom w:val="0"/>
          <w:divBdr>
            <w:top w:val="none" w:sz="0" w:space="0" w:color="auto"/>
            <w:left w:val="none" w:sz="0" w:space="0" w:color="auto"/>
            <w:bottom w:val="none" w:sz="0" w:space="0" w:color="auto"/>
            <w:right w:val="none" w:sz="0" w:space="0" w:color="auto"/>
          </w:divBdr>
        </w:div>
      </w:divsChild>
    </w:div>
    <w:div w:id="1727560332">
      <w:bodyDiv w:val="1"/>
      <w:marLeft w:val="0"/>
      <w:marRight w:val="0"/>
      <w:marTop w:val="0"/>
      <w:marBottom w:val="0"/>
      <w:divBdr>
        <w:top w:val="none" w:sz="0" w:space="0" w:color="auto"/>
        <w:left w:val="none" w:sz="0" w:space="0" w:color="auto"/>
        <w:bottom w:val="none" w:sz="0" w:space="0" w:color="auto"/>
        <w:right w:val="none" w:sz="0" w:space="0" w:color="auto"/>
      </w:divBdr>
      <w:divsChild>
        <w:div w:id="1158761863">
          <w:marLeft w:val="274"/>
          <w:marRight w:val="0"/>
          <w:marTop w:val="0"/>
          <w:marBottom w:val="0"/>
          <w:divBdr>
            <w:top w:val="none" w:sz="0" w:space="0" w:color="auto"/>
            <w:left w:val="none" w:sz="0" w:space="0" w:color="auto"/>
            <w:bottom w:val="none" w:sz="0" w:space="0" w:color="auto"/>
            <w:right w:val="none" w:sz="0" w:space="0" w:color="auto"/>
          </w:divBdr>
        </w:div>
        <w:div w:id="181751689">
          <w:marLeft w:val="274"/>
          <w:marRight w:val="0"/>
          <w:marTop w:val="0"/>
          <w:marBottom w:val="0"/>
          <w:divBdr>
            <w:top w:val="none" w:sz="0" w:space="0" w:color="auto"/>
            <w:left w:val="none" w:sz="0" w:space="0" w:color="auto"/>
            <w:bottom w:val="none" w:sz="0" w:space="0" w:color="auto"/>
            <w:right w:val="none" w:sz="0" w:space="0" w:color="auto"/>
          </w:divBdr>
        </w:div>
      </w:divsChild>
    </w:div>
    <w:div w:id="1749689603">
      <w:bodyDiv w:val="1"/>
      <w:marLeft w:val="0"/>
      <w:marRight w:val="0"/>
      <w:marTop w:val="0"/>
      <w:marBottom w:val="0"/>
      <w:divBdr>
        <w:top w:val="none" w:sz="0" w:space="0" w:color="auto"/>
        <w:left w:val="none" w:sz="0" w:space="0" w:color="auto"/>
        <w:bottom w:val="none" w:sz="0" w:space="0" w:color="auto"/>
        <w:right w:val="none" w:sz="0" w:space="0" w:color="auto"/>
      </w:divBdr>
    </w:div>
    <w:div w:id="1764716489">
      <w:bodyDiv w:val="1"/>
      <w:marLeft w:val="0"/>
      <w:marRight w:val="0"/>
      <w:marTop w:val="0"/>
      <w:marBottom w:val="0"/>
      <w:divBdr>
        <w:top w:val="none" w:sz="0" w:space="0" w:color="auto"/>
        <w:left w:val="none" w:sz="0" w:space="0" w:color="auto"/>
        <w:bottom w:val="none" w:sz="0" w:space="0" w:color="auto"/>
        <w:right w:val="none" w:sz="0" w:space="0" w:color="auto"/>
      </w:divBdr>
      <w:divsChild>
        <w:div w:id="558129112">
          <w:marLeft w:val="547"/>
          <w:marRight w:val="0"/>
          <w:marTop w:val="200"/>
          <w:marBottom w:val="0"/>
          <w:divBdr>
            <w:top w:val="none" w:sz="0" w:space="0" w:color="auto"/>
            <w:left w:val="none" w:sz="0" w:space="0" w:color="auto"/>
            <w:bottom w:val="none" w:sz="0" w:space="0" w:color="auto"/>
            <w:right w:val="none" w:sz="0" w:space="0" w:color="auto"/>
          </w:divBdr>
        </w:div>
        <w:div w:id="869027770">
          <w:marLeft w:val="1080"/>
          <w:marRight w:val="0"/>
          <w:marTop w:val="0"/>
          <w:marBottom w:val="0"/>
          <w:divBdr>
            <w:top w:val="none" w:sz="0" w:space="0" w:color="auto"/>
            <w:left w:val="none" w:sz="0" w:space="0" w:color="auto"/>
            <w:bottom w:val="none" w:sz="0" w:space="0" w:color="auto"/>
            <w:right w:val="none" w:sz="0" w:space="0" w:color="auto"/>
          </w:divBdr>
        </w:div>
        <w:div w:id="572354673">
          <w:marLeft w:val="1080"/>
          <w:marRight w:val="0"/>
          <w:marTop w:val="0"/>
          <w:marBottom w:val="0"/>
          <w:divBdr>
            <w:top w:val="none" w:sz="0" w:space="0" w:color="auto"/>
            <w:left w:val="none" w:sz="0" w:space="0" w:color="auto"/>
            <w:bottom w:val="none" w:sz="0" w:space="0" w:color="auto"/>
            <w:right w:val="none" w:sz="0" w:space="0" w:color="auto"/>
          </w:divBdr>
        </w:div>
        <w:div w:id="2125882737">
          <w:marLeft w:val="1080"/>
          <w:marRight w:val="0"/>
          <w:marTop w:val="0"/>
          <w:marBottom w:val="0"/>
          <w:divBdr>
            <w:top w:val="none" w:sz="0" w:space="0" w:color="auto"/>
            <w:left w:val="none" w:sz="0" w:space="0" w:color="auto"/>
            <w:bottom w:val="none" w:sz="0" w:space="0" w:color="auto"/>
            <w:right w:val="none" w:sz="0" w:space="0" w:color="auto"/>
          </w:divBdr>
        </w:div>
        <w:div w:id="1246108429">
          <w:marLeft w:val="1080"/>
          <w:marRight w:val="0"/>
          <w:marTop w:val="0"/>
          <w:marBottom w:val="0"/>
          <w:divBdr>
            <w:top w:val="none" w:sz="0" w:space="0" w:color="auto"/>
            <w:left w:val="none" w:sz="0" w:space="0" w:color="auto"/>
            <w:bottom w:val="none" w:sz="0" w:space="0" w:color="auto"/>
            <w:right w:val="none" w:sz="0" w:space="0" w:color="auto"/>
          </w:divBdr>
        </w:div>
        <w:div w:id="1313561342">
          <w:marLeft w:val="1080"/>
          <w:marRight w:val="0"/>
          <w:marTop w:val="0"/>
          <w:marBottom w:val="0"/>
          <w:divBdr>
            <w:top w:val="none" w:sz="0" w:space="0" w:color="auto"/>
            <w:left w:val="none" w:sz="0" w:space="0" w:color="auto"/>
            <w:bottom w:val="none" w:sz="0" w:space="0" w:color="auto"/>
            <w:right w:val="none" w:sz="0" w:space="0" w:color="auto"/>
          </w:divBdr>
        </w:div>
      </w:divsChild>
    </w:div>
    <w:div w:id="1777215264">
      <w:bodyDiv w:val="1"/>
      <w:marLeft w:val="0"/>
      <w:marRight w:val="0"/>
      <w:marTop w:val="0"/>
      <w:marBottom w:val="0"/>
      <w:divBdr>
        <w:top w:val="none" w:sz="0" w:space="0" w:color="auto"/>
        <w:left w:val="none" w:sz="0" w:space="0" w:color="auto"/>
        <w:bottom w:val="none" w:sz="0" w:space="0" w:color="auto"/>
        <w:right w:val="none" w:sz="0" w:space="0" w:color="auto"/>
      </w:divBdr>
    </w:div>
    <w:div w:id="1804883570">
      <w:bodyDiv w:val="1"/>
      <w:marLeft w:val="0"/>
      <w:marRight w:val="0"/>
      <w:marTop w:val="0"/>
      <w:marBottom w:val="0"/>
      <w:divBdr>
        <w:top w:val="none" w:sz="0" w:space="0" w:color="auto"/>
        <w:left w:val="none" w:sz="0" w:space="0" w:color="auto"/>
        <w:bottom w:val="none" w:sz="0" w:space="0" w:color="auto"/>
        <w:right w:val="none" w:sz="0" w:space="0" w:color="auto"/>
      </w:divBdr>
      <w:divsChild>
        <w:div w:id="1604262186">
          <w:marLeft w:val="446"/>
          <w:marRight w:val="0"/>
          <w:marTop w:val="0"/>
          <w:marBottom w:val="0"/>
          <w:divBdr>
            <w:top w:val="none" w:sz="0" w:space="0" w:color="auto"/>
            <w:left w:val="none" w:sz="0" w:space="0" w:color="auto"/>
            <w:bottom w:val="none" w:sz="0" w:space="0" w:color="auto"/>
            <w:right w:val="none" w:sz="0" w:space="0" w:color="auto"/>
          </w:divBdr>
        </w:div>
        <w:div w:id="1782338692">
          <w:marLeft w:val="446"/>
          <w:marRight w:val="0"/>
          <w:marTop w:val="0"/>
          <w:marBottom w:val="0"/>
          <w:divBdr>
            <w:top w:val="none" w:sz="0" w:space="0" w:color="auto"/>
            <w:left w:val="none" w:sz="0" w:space="0" w:color="auto"/>
            <w:bottom w:val="none" w:sz="0" w:space="0" w:color="auto"/>
            <w:right w:val="none" w:sz="0" w:space="0" w:color="auto"/>
          </w:divBdr>
        </w:div>
        <w:div w:id="1240024557">
          <w:marLeft w:val="446"/>
          <w:marRight w:val="0"/>
          <w:marTop w:val="0"/>
          <w:marBottom w:val="0"/>
          <w:divBdr>
            <w:top w:val="none" w:sz="0" w:space="0" w:color="auto"/>
            <w:left w:val="none" w:sz="0" w:space="0" w:color="auto"/>
            <w:bottom w:val="none" w:sz="0" w:space="0" w:color="auto"/>
            <w:right w:val="none" w:sz="0" w:space="0" w:color="auto"/>
          </w:divBdr>
        </w:div>
        <w:div w:id="1587373671">
          <w:marLeft w:val="446"/>
          <w:marRight w:val="0"/>
          <w:marTop w:val="0"/>
          <w:marBottom w:val="0"/>
          <w:divBdr>
            <w:top w:val="none" w:sz="0" w:space="0" w:color="auto"/>
            <w:left w:val="none" w:sz="0" w:space="0" w:color="auto"/>
            <w:bottom w:val="none" w:sz="0" w:space="0" w:color="auto"/>
            <w:right w:val="none" w:sz="0" w:space="0" w:color="auto"/>
          </w:divBdr>
        </w:div>
        <w:div w:id="1077360136">
          <w:marLeft w:val="446"/>
          <w:marRight w:val="0"/>
          <w:marTop w:val="0"/>
          <w:marBottom w:val="0"/>
          <w:divBdr>
            <w:top w:val="none" w:sz="0" w:space="0" w:color="auto"/>
            <w:left w:val="none" w:sz="0" w:space="0" w:color="auto"/>
            <w:bottom w:val="none" w:sz="0" w:space="0" w:color="auto"/>
            <w:right w:val="none" w:sz="0" w:space="0" w:color="auto"/>
          </w:divBdr>
        </w:div>
      </w:divsChild>
    </w:div>
    <w:div w:id="1816141287">
      <w:bodyDiv w:val="1"/>
      <w:marLeft w:val="0"/>
      <w:marRight w:val="0"/>
      <w:marTop w:val="0"/>
      <w:marBottom w:val="0"/>
      <w:divBdr>
        <w:top w:val="none" w:sz="0" w:space="0" w:color="auto"/>
        <w:left w:val="none" w:sz="0" w:space="0" w:color="auto"/>
        <w:bottom w:val="none" w:sz="0" w:space="0" w:color="auto"/>
        <w:right w:val="none" w:sz="0" w:space="0" w:color="auto"/>
      </w:divBdr>
    </w:div>
    <w:div w:id="1835993188">
      <w:bodyDiv w:val="1"/>
      <w:marLeft w:val="0"/>
      <w:marRight w:val="0"/>
      <w:marTop w:val="0"/>
      <w:marBottom w:val="0"/>
      <w:divBdr>
        <w:top w:val="none" w:sz="0" w:space="0" w:color="auto"/>
        <w:left w:val="none" w:sz="0" w:space="0" w:color="auto"/>
        <w:bottom w:val="none" w:sz="0" w:space="0" w:color="auto"/>
        <w:right w:val="none" w:sz="0" w:space="0" w:color="auto"/>
      </w:divBdr>
    </w:div>
    <w:div w:id="1887599998">
      <w:bodyDiv w:val="1"/>
      <w:marLeft w:val="0"/>
      <w:marRight w:val="0"/>
      <w:marTop w:val="0"/>
      <w:marBottom w:val="0"/>
      <w:divBdr>
        <w:top w:val="none" w:sz="0" w:space="0" w:color="auto"/>
        <w:left w:val="none" w:sz="0" w:space="0" w:color="auto"/>
        <w:bottom w:val="none" w:sz="0" w:space="0" w:color="auto"/>
        <w:right w:val="none" w:sz="0" w:space="0" w:color="auto"/>
      </w:divBdr>
      <w:divsChild>
        <w:div w:id="876087985">
          <w:marLeft w:val="446"/>
          <w:marRight w:val="0"/>
          <w:marTop w:val="0"/>
          <w:marBottom w:val="0"/>
          <w:divBdr>
            <w:top w:val="none" w:sz="0" w:space="0" w:color="auto"/>
            <w:left w:val="none" w:sz="0" w:space="0" w:color="auto"/>
            <w:bottom w:val="none" w:sz="0" w:space="0" w:color="auto"/>
            <w:right w:val="none" w:sz="0" w:space="0" w:color="auto"/>
          </w:divBdr>
        </w:div>
        <w:div w:id="1774982565">
          <w:marLeft w:val="446"/>
          <w:marRight w:val="0"/>
          <w:marTop w:val="0"/>
          <w:marBottom w:val="0"/>
          <w:divBdr>
            <w:top w:val="none" w:sz="0" w:space="0" w:color="auto"/>
            <w:left w:val="none" w:sz="0" w:space="0" w:color="auto"/>
            <w:bottom w:val="none" w:sz="0" w:space="0" w:color="auto"/>
            <w:right w:val="none" w:sz="0" w:space="0" w:color="auto"/>
          </w:divBdr>
        </w:div>
      </w:divsChild>
    </w:div>
    <w:div w:id="1915553809">
      <w:bodyDiv w:val="1"/>
      <w:marLeft w:val="0"/>
      <w:marRight w:val="0"/>
      <w:marTop w:val="0"/>
      <w:marBottom w:val="0"/>
      <w:divBdr>
        <w:top w:val="none" w:sz="0" w:space="0" w:color="auto"/>
        <w:left w:val="none" w:sz="0" w:space="0" w:color="auto"/>
        <w:bottom w:val="none" w:sz="0" w:space="0" w:color="auto"/>
        <w:right w:val="none" w:sz="0" w:space="0" w:color="auto"/>
      </w:divBdr>
      <w:divsChild>
        <w:div w:id="944994424">
          <w:marLeft w:val="446"/>
          <w:marRight w:val="0"/>
          <w:marTop w:val="0"/>
          <w:marBottom w:val="0"/>
          <w:divBdr>
            <w:top w:val="none" w:sz="0" w:space="0" w:color="auto"/>
            <w:left w:val="none" w:sz="0" w:space="0" w:color="auto"/>
            <w:bottom w:val="none" w:sz="0" w:space="0" w:color="auto"/>
            <w:right w:val="none" w:sz="0" w:space="0" w:color="auto"/>
          </w:divBdr>
        </w:div>
        <w:div w:id="2136672934">
          <w:marLeft w:val="446"/>
          <w:marRight w:val="0"/>
          <w:marTop w:val="0"/>
          <w:marBottom w:val="0"/>
          <w:divBdr>
            <w:top w:val="none" w:sz="0" w:space="0" w:color="auto"/>
            <w:left w:val="none" w:sz="0" w:space="0" w:color="auto"/>
            <w:bottom w:val="none" w:sz="0" w:space="0" w:color="auto"/>
            <w:right w:val="none" w:sz="0" w:space="0" w:color="auto"/>
          </w:divBdr>
        </w:div>
        <w:div w:id="799497462">
          <w:marLeft w:val="446"/>
          <w:marRight w:val="0"/>
          <w:marTop w:val="0"/>
          <w:marBottom w:val="0"/>
          <w:divBdr>
            <w:top w:val="none" w:sz="0" w:space="0" w:color="auto"/>
            <w:left w:val="none" w:sz="0" w:space="0" w:color="auto"/>
            <w:bottom w:val="none" w:sz="0" w:space="0" w:color="auto"/>
            <w:right w:val="none" w:sz="0" w:space="0" w:color="auto"/>
          </w:divBdr>
        </w:div>
      </w:divsChild>
    </w:div>
    <w:div w:id="1915889742">
      <w:bodyDiv w:val="1"/>
      <w:marLeft w:val="0"/>
      <w:marRight w:val="0"/>
      <w:marTop w:val="0"/>
      <w:marBottom w:val="0"/>
      <w:divBdr>
        <w:top w:val="none" w:sz="0" w:space="0" w:color="auto"/>
        <w:left w:val="none" w:sz="0" w:space="0" w:color="auto"/>
        <w:bottom w:val="none" w:sz="0" w:space="0" w:color="auto"/>
        <w:right w:val="none" w:sz="0" w:space="0" w:color="auto"/>
      </w:divBdr>
      <w:divsChild>
        <w:div w:id="1131243492">
          <w:marLeft w:val="446"/>
          <w:marRight w:val="0"/>
          <w:marTop w:val="0"/>
          <w:marBottom w:val="160"/>
          <w:divBdr>
            <w:top w:val="none" w:sz="0" w:space="0" w:color="auto"/>
            <w:left w:val="none" w:sz="0" w:space="0" w:color="auto"/>
            <w:bottom w:val="none" w:sz="0" w:space="0" w:color="auto"/>
            <w:right w:val="none" w:sz="0" w:space="0" w:color="auto"/>
          </w:divBdr>
        </w:div>
        <w:div w:id="681127876">
          <w:marLeft w:val="446"/>
          <w:marRight w:val="0"/>
          <w:marTop w:val="0"/>
          <w:marBottom w:val="0"/>
          <w:divBdr>
            <w:top w:val="none" w:sz="0" w:space="0" w:color="auto"/>
            <w:left w:val="none" w:sz="0" w:space="0" w:color="auto"/>
            <w:bottom w:val="none" w:sz="0" w:space="0" w:color="auto"/>
            <w:right w:val="none" w:sz="0" w:space="0" w:color="auto"/>
          </w:divBdr>
        </w:div>
        <w:div w:id="2011445688">
          <w:marLeft w:val="446"/>
          <w:marRight w:val="0"/>
          <w:marTop w:val="0"/>
          <w:marBottom w:val="0"/>
          <w:divBdr>
            <w:top w:val="none" w:sz="0" w:space="0" w:color="auto"/>
            <w:left w:val="none" w:sz="0" w:space="0" w:color="auto"/>
            <w:bottom w:val="none" w:sz="0" w:space="0" w:color="auto"/>
            <w:right w:val="none" w:sz="0" w:space="0" w:color="auto"/>
          </w:divBdr>
        </w:div>
      </w:divsChild>
    </w:div>
    <w:div w:id="1925724693">
      <w:bodyDiv w:val="1"/>
      <w:marLeft w:val="0"/>
      <w:marRight w:val="0"/>
      <w:marTop w:val="0"/>
      <w:marBottom w:val="0"/>
      <w:divBdr>
        <w:top w:val="none" w:sz="0" w:space="0" w:color="auto"/>
        <w:left w:val="none" w:sz="0" w:space="0" w:color="auto"/>
        <w:bottom w:val="none" w:sz="0" w:space="0" w:color="auto"/>
        <w:right w:val="none" w:sz="0" w:space="0" w:color="auto"/>
      </w:divBdr>
      <w:divsChild>
        <w:div w:id="958411882">
          <w:marLeft w:val="446"/>
          <w:marRight w:val="0"/>
          <w:marTop w:val="0"/>
          <w:marBottom w:val="0"/>
          <w:divBdr>
            <w:top w:val="none" w:sz="0" w:space="0" w:color="auto"/>
            <w:left w:val="none" w:sz="0" w:space="0" w:color="auto"/>
            <w:bottom w:val="none" w:sz="0" w:space="0" w:color="auto"/>
            <w:right w:val="none" w:sz="0" w:space="0" w:color="auto"/>
          </w:divBdr>
        </w:div>
        <w:div w:id="1436442183">
          <w:marLeft w:val="446"/>
          <w:marRight w:val="0"/>
          <w:marTop w:val="0"/>
          <w:marBottom w:val="0"/>
          <w:divBdr>
            <w:top w:val="none" w:sz="0" w:space="0" w:color="auto"/>
            <w:left w:val="none" w:sz="0" w:space="0" w:color="auto"/>
            <w:bottom w:val="none" w:sz="0" w:space="0" w:color="auto"/>
            <w:right w:val="none" w:sz="0" w:space="0" w:color="auto"/>
          </w:divBdr>
        </w:div>
        <w:div w:id="999700297">
          <w:marLeft w:val="446"/>
          <w:marRight w:val="0"/>
          <w:marTop w:val="0"/>
          <w:marBottom w:val="0"/>
          <w:divBdr>
            <w:top w:val="none" w:sz="0" w:space="0" w:color="auto"/>
            <w:left w:val="none" w:sz="0" w:space="0" w:color="auto"/>
            <w:bottom w:val="none" w:sz="0" w:space="0" w:color="auto"/>
            <w:right w:val="none" w:sz="0" w:space="0" w:color="auto"/>
          </w:divBdr>
        </w:div>
      </w:divsChild>
    </w:div>
    <w:div w:id="1944729843">
      <w:bodyDiv w:val="1"/>
      <w:marLeft w:val="0"/>
      <w:marRight w:val="0"/>
      <w:marTop w:val="0"/>
      <w:marBottom w:val="0"/>
      <w:divBdr>
        <w:top w:val="none" w:sz="0" w:space="0" w:color="auto"/>
        <w:left w:val="none" w:sz="0" w:space="0" w:color="auto"/>
        <w:bottom w:val="none" w:sz="0" w:space="0" w:color="auto"/>
        <w:right w:val="none" w:sz="0" w:space="0" w:color="auto"/>
      </w:divBdr>
      <w:divsChild>
        <w:div w:id="2037265849">
          <w:marLeft w:val="446"/>
          <w:marRight w:val="0"/>
          <w:marTop w:val="0"/>
          <w:marBottom w:val="0"/>
          <w:divBdr>
            <w:top w:val="none" w:sz="0" w:space="0" w:color="auto"/>
            <w:left w:val="none" w:sz="0" w:space="0" w:color="auto"/>
            <w:bottom w:val="none" w:sz="0" w:space="0" w:color="auto"/>
            <w:right w:val="none" w:sz="0" w:space="0" w:color="auto"/>
          </w:divBdr>
        </w:div>
        <w:div w:id="1195575164">
          <w:marLeft w:val="446"/>
          <w:marRight w:val="0"/>
          <w:marTop w:val="0"/>
          <w:marBottom w:val="0"/>
          <w:divBdr>
            <w:top w:val="none" w:sz="0" w:space="0" w:color="auto"/>
            <w:left w:val="none" w:sz="0" w:space="0" w:color="auto"/>
            <w:bottom w:val="none" w:sz="0" w:space="0" w:color="auto"/>
            <w:right w:val="none" w:sz="0" w:space="0" w:color="auto"/>
          </w:divBdr>
        </w:div>
        <w:div w:id="824710742">
          <w:marLeft w:val="446"/>
          <w:marRight w:val="0"/>
          <w:marTop w:val="0"/>
          <w:marBottom w:val="0"/>
          <w:divBdr>
            <w:top w:val="none" w:sz="0" w:space="0" w:color="auto"/>
            <w:left w:val="none" w:sz="0" w:space="0" w:color="auto"/>
            <w:bottom w:val="none" w:sz="0" w:space="0" w:color="auto"/>
            <w:right w:val="none" w:sz="0" w:space="0" w:color="auto"/>
          </w:divBdr>
        </w:div>
      </w:divsChild>
    </w:div>
    <w:div w:id="1959606404">
      <w:bodyDiv w:val="1"/>
      <w:marLeft w:val="0"/>
      <w:marRight w:val="0"/>
      <w:marTop w:val="0"/>
      <w:marBottom w:val="0"/>
      <w:divBdr>
        <w:top w:val="none" w:sz="0" w:space="0" w:color="auto"/>
        <w:left w:val="none" w:sz="0" w:space="0" w:color="auto"/>
        <w:bottom w:val="none" w:sz="0" w:space="0" w:color="auto"/>
        <w:right w:val="none" w:sz="0" w:space="0" w:color="auto"/>
      </w:divBdr>
      <w:divsChild>
        <w:div w:id="1867255728">
          <w:marLeft w:val="547"/>
          <w:marRight w:val="0"/>
          <w:marTop w:val="200"/>
          <w:marBottom w:val="0"/>
          <w:divBdr>
            <w:top w:val="none" w:sz="0" w:space="0" w:color="auto"/>
            <w:left w:val="none" w:sz="0" w:space="0" w:color="auto"/>
            <w:bottom w:val="none" w:sz="0" w:space="0" w:color="auto"/>
            <w:right w:val="none" w:sz="0" w:space="0" w:color="auto"/>
          </w:divBdr>
        </w:div>
        <w:div w:id="753403117">
          <w:marLeft w:val="547"/>
          <w:marRight w:val="0"/>
          <w:marTop w:val="200"/>
          <w:marBottom w:val="0"/>
          <w:divBdr>
            <w:top w:val="none" w:sz="0" w:space="0" w:color="auto"/>
            <w:left w:val="none" w:sz="0" w:space="0" w:color="auto"/>
            <w:bottom w:val="none" w:sz="0" w:space="0" w:color="auto"/>
            <w:right w:val="none" w:sz="0" w:space="0" w:color="auto"/>
          </w:divBdr>
        </w:div>
        <w:div w:id="1186677159">
          <w:marLeft w:val="1267"/>
          <w:marRight w:val="0"/>
          <w:marTop w:val="100"/>
          <w:marBottom w:val="0"/>
          <w:divBdr>
            <w:top w:val="none" w:sz="0" w:space="0" w:color="auto"/>
            <w:left w:val="none" w:sz="0" w:space="0" w:color="auto"/>
            <w:bottom w:val="none" w:sz="0" w:space="0" w:color="auto"/>
            <w:right w:val="none" w:sz="0" w:space="0" w:color="auto"/>
          </w:divBdr>
        </w:div>
        <w:div w:id="80180115">
          <w:marLeft w:val="1267"/>
          <w:marRight w:val="0"/>
          <w:marTop w:val="100"/>
          <w:marBottom w:val="0"/>
          <w:divBdr>
            <w:top w:val="none" w:sz="0" w:space="0" w:color="auto"/>
            <w:left w:val="none" w:sz="0" w:space="0" w:color="auto"/>
            <w:bottom w:val="none" w:sz="0" w:space="0" w:color="auto"/>
            <w:right w:val="none" w:sz="0" w:space="0" w:color="auto"/>
          </w:divBdr>
        </w:div>
        <w:div w:id="1606382220">
          <w:marLeft w:val="547"/>
          <w:marRight w:val="0"/>
          <w:marTop w:val="200"/>
          <w:marBottom w:val="0"/>
          <w:divBdr>
            <w:top w:val="none" w:sz="0" w:space="0" w:color="auto"/>
            <w:left w:val="none" w:sz="0" w:space="0" w:color="auto"/>
            <w:bottom w:val="none" w:sz="0" w:space="0" w:color="auto"/>
            <w:right w:val="none" w:sz="0" w:space="0" w:color="auto"/>
          </w:divBdr>
        </w:div>
        <w:div w:id="2078436359">
          <w:marLeft w:val="547"/>
          <w:marRight w:val="0"/>
          <w:marTop w:val="200"/>
          <w:marBottom w:val="0"/>
          <w:divBdr>
            <w:top w:val="none" w:sz="0" w:space="0" w:color="auto"/>
            <w:left w:val="none" w:sz="0" w:space="0" w:color="auto"/>
            <w:bottom w:val="none" w:sz="0" w:space="0" w:color="auto"/>
            <w:right w:val="none" w:sz="0" w:space="0" w:color="auto"/>
          </w:divBdr>
        </w:div>
      </w:divsChild>
    </w:div>
    <w:div w:id="1976449889">
      <w:bodyDiv w:val="1"/>
      <w:marLeft w:val="0"/>
      <w:marRight w:val="0"/>
      <w:marTop w:val="0"/>
      <w:marBottom w:val="0"/>
      <w:divBdr>
        <w:top w:val="none" w:sz="0" w:space="0" w:color="auto"/>
        <w:left w:val="none" w:sz="0" w:space="0" w:color="auto"/>
        <w:bottom w:val="none" w:sz="0" w:space="0" w:color="auto"/>
        <w:right w:val="none" w:sz="0" w:space="0" w:color="auto"/>
      </w:divBdr>
      <w:divsChild>
        <w:div w:id="27680366">
          <w:marLeft w:val="360"/>
          <w:marRight w:val="0"/>
          <w:marTop w:val="60"/>
          <w:marBottom w:val="0"/>
          <w:divBdr>
            <w:top w:val="none" w:sz="0" w:space="0" w:color="auto"/>
            <w:left w:val="none" w:sz="0" w:space="0" w:color="auto"/>
            <w:bottom w:val="none" w:sz="0" w:space="0" w:color="auto"/>
            <w:right w:val="none" w:sz="0" w:space="0" w:color="auto"/>
          </w:divBdr>
        </w:div>
        <w:div w:id="1288776990">
          <w:marLeft w:val="360"/>
          <w:marRight w:val="0"/>
          <w:marTop w:val="60"/>
          <w:marBottom w:val="0"/>
          <w:divBdr>
            <w:top w:val="none" w:sz="0" w:space="0" w:color="auto"/>
            <w:left w:val="none" w:sz="0" w:space="0" w:color="auto"/>
            <w:bottom w:val="none" w:sz="0" w:space="0" w:color="auto"/>
            <w:right w:val="none" w:sz="0" w:space="0" w:color="auto"/>
          </w:divBdr>
        </w:div>
        <w:div w:id="1353335576">
          <w:marLeft w:val="360"/>
          <w:marRight w:val="0"/>
          <w:marTop w:val="60"/>
          <w:marBottom w:val="0"/>
          <w:divBdr>
            <w:top w:val="none" w:sz="0" w:space="0" w:color="auto"/>
            <w:left w:val="none" w:sz="0" w:space="0" w:color="auto"/>
            <w:bottom w:val="none" w:sz="0" w:space="0" w:color="auto"/>
            <w:right w:val="none" w:sz="0" w:space="0" w:color="auto"/>
          </w:divBdr>
        </w:div>
        <w:div w:id="356850229">
          <w:marLeft w:val="360"/>
          <w:marRight w:val="0"/>
          <w:marTop w:val="60"/>
          <w:marBottom w:val="0"/>
          <w:divBdr>
            <w:top w:val="none" w:sz="0" w:space="0" w:color="auto"/>
            <w:left w:val="none" w:sz="0" w:space="0" w:color="auto"/>
            <w:bottom w:val="none" w:sz="0" w:space="0" w:color="auto"/>
            <w:right w:val="none" w:sz="0" w:space="0" w:color="auto"/>
          </w:divBdr>
        </w:div>
        <w:div w:id="644701856">
          <w:marLeft w:val="360"/>
          <w:marRight w:val="0"/>
          <w:marTop w:val="60"/>
          <w:marBottom w:val="0"/>
          <w:divBdr>
            <w:top w:val="none" w:sz="0" w:space="0" w:color="auto"/>
            <w:left w:val="none" w:sz="0" w:space="0" w:color="auto"/>
            <w:bottom w:val="none" w:sz="0" w:space="0" w:color="auto"/>
            <w:right w:val="none" w:sz="0" w:space="0" w:color="auto"/>
          </w:divBdr>
        </w:div>
        <w:div w:id="453330299">
          <w:marLeft w:val="360"/>
          <w:marRight w:val="0"/>
          <w:marTop w:val="60"/>
          <w:marBottom w:val="0"/>
          <w:divBdr>
            <w:top w:val="none" w:sz="0" w:space="0" w:color="auto"/>
            <w:left w:val="none" w:sz="0" w:space="0" w:color="auto"/>
            <w:bottom w:val="none" w:sz="0" w:space="0" w:color="auto"/>
            <w:right w:val="none" w:sz="0" w:space="0" w:color="auto"/>
          </w:divBdr>
        </w:div>
        <w:div w:id="337006944">
          <w:marLeft w:val="360"/>
          <w:marRight w:val="0"/>
          <w:marTop w:val="60"/>
          <w:marBottom w:val="0"/>
          <w:divBdr>
            <w:top w:val="none" w:sz="0" w:space="0" w:color="auto"/>
            <w:left w:val="none" w:sz="0" w:space="0" w:color="auto"/>
            <w:bottom w:val="none" w:sz="0" w:space="0" w:color="auto"/>
            <w:right w:val="none" w:sz="0" w:space="0" w:color="auto"/>
          </w:divBdr>
        </w:div>
      </w:divsChild>
    </w:div>
    <w:div w:id="1989746209">
      <w:bodyDiv w:val="1"/>
      <w:marLeft w:val="0"/>
      <w:marRight w:val="0"/>
      <w:marTop w:val="0"/>
      <w:marBottom w:val="0"/>
      <w:divBdr>
        <w:top w:val="none" w:sz="0" w:space="0" w:color="auto"/>
        <w:left w:val="none" w:sz="0" w:space="0" w:color="auto"/>
        <w:bottom w:val="none" w:sz="0" w:space="0" w:color="auto"/>
        <w:right w:val="none" w:sz="0" w:space="0" w:color="auto"/>
      </w:divBdr>
      <w:divsChild>
        <w:div w:id="600528810">
          <w:marLeft w:val="547"/>
          <w:marRight w:val="0"/>
          <w:marTop w:val="200"/>
          <w:marBottom w:val="0"/>
          <w:divBdr>
            <w:top w:val="none" w:sz="0" w:space="0" w:color="auto"/>
            <w:left w:val="none" w:sz="0" w:space="0" w:color="auto"/>
            <w:bottom w:val="none" w:sz="0" w:space="0" w:color="auto"/>
            <w:right w:val="none" w:sz="0" w:space="0" w:color="auto"/>
          </w:divBdr>
        </w:div>
        <w:div w:id="1984650420">
          <w:marLeft w:val="547"/>
          <w:marRight w:val="0"/>
          <w:marTop w:val="200"/>
          <w:marBottom w:val="0"/>
          <w:divBdr>
            <w:top w:val="none" w:sz="0" w:space="0" w:color="auto"/>
            <w:left w:val="none" w:sz="0" w:space="0" w:color="auto"/>
            <w:bottom w:val="none" w:sz="0" w:space="0" w:color="auto"/>
            <w:right w:val="none" w:sz="0" w:space="0" w:color="auto"/>
          </w:divBdr>
        </w:div>
        <w:div w:id="253057946">
          <w:marLeft w:val="547"/>
          <w:marRight w:val="0"/>
          <w:marTop w:val="200"/>
          <w:marBottom w:val="0"/>
          <w:divBdr>
            <w:top w:val="none" w:sz="0" w:space="0" w:color="auto"/>
            <w:left w:val="none" w:sz="0" w:space="0" w:color="auto"/>
            <w:bottom w:val="none" w:sz="0" w:space="0" w:color="auto"/>
            <w:right w:val="none" w:sz="0" w:space="0" w:color="auto"/>
          </w:divBdr>
        </w:div>
        <w:div w:id="333151487">
          <w:marLeft w:val="547"/>
          <w:marRight w:val="0"/>
          <w:marTop w:val="200"/>
          <w:marBottom w:val="0"/>
          <w:divBdr>
            <w:top w:val="none" w:sz="0" w:space="0" w:color="auto"/>
            <w:left w:val="none" w:sz="0" w:space="0" w:color="auto"/>
            <w:bottom w:val="none" w:sz="0" w:space="0" w:color="auto"/>
            <w:right w:val="none" w:sz="0" w:space="0" w:color="auto"/>
          </w:divBdr>
        </w:div>
      </w:divsChild>
    </w:div>
    <w:div w:id="1990939834">
      <w:bodyDiv w:val="1"/>
      <w:marLeft w:val="0"/>
      <w:marRight w:val="0"/>
      <w:marTop w:val="0"/>
      <w:marBottom w:val="0"/>
      <w:divBdr>
        <w:top w:val="none" w:sz="0" w:space="0" w:color="auto"/>
        <w:left w:val="none" w:sz="0" w:space="0" w:color="auto"/>
        <w:bottom w:val="none" w:sz="0" w:space="0" w:color="auto"/>
        <w:right w:val="none" w:sz="0" w:space="0" w:color="auto"/>
      </w:divBdr>
    </w:div>
    <w:div w:id="1992902155">
      <w:bodyDiv w:val="1"/>
      <w:marLeft w:val="0"/>
      <w:marRight w:val="0"/>
      <w:marTop w:val="0"/>
      <w:marBottom w:val="0"/>
      <w:divBdr>
        <w:top w:val="none" w:sz="0" w:space="0" w:color="auto"/>
        <w:left w:val="none" w:sz="0" w:space="0" w:color="auto"/>
        <w:bottom w:val="none" w:sz="0" w:space="0" w:color="auto"/>
        <w:right w:val="none" w:sz="0" w:space="0" w:color="auto"/>
      </w:divBdr>
      <w:divsChild>
        <w:div w:id="1352758673">
          <w:marLeft w:val="446"/>
          <w:marRight w:val="0"/>
          <w:marTop w:val="0"/>
          <w:marBottom w:val="0"/>
          <w:divBdr>
            <w:top w:val="none" w:sz="0" w:space="0" w:color="auto"/>
            <w:left w:val="none" w:sz="0" w:space="0" w:color="auto"/>
            <w:bottom w:val="none" w:sz="0" w:space="0" w:color="auto"/>
            <w:right w:val="none" w:sz="0" w:space="0" w:color="auto"/>
          </w:divBdr>
        </w:div>
        <w:div w:id="1119647498">
          <w:marLeft w:val="446"/>
          <w:marRight w:val="0"/>
          <w:marTop w:val="0"/>
          <w:marBottom w:val="0"/>
          <w:divBdr>
            <w:top w:val="none" w:sz="0" w:space="0" w:color="auto"/>
            <w:left w:val="none" w:sz="0" w:space="0" w:color="auto"/>
            <w:bottom w:val="none" w:sz="0" w:space="0" w:color="auto"/>
            <w:right w:val="none" w:sz="0" w:space="0" w:color="auto"/>
          </w:divBdr>
        </w:div>
        <w:div w:id="97525045">
          <w:marLeft w:val="446"/>
          <w:marRight w:val="0"/>
          <w:marTop w:val="0"/>
          <w:marBottom w:val="0"/>
          <w:divBdr>
            <w:top w:val="none" w:sz="0" w:space="0" w:color="auto"/>
            <w:left w:val="none" w:sz="0" w:space="0" w:color="auto"/>
            <w:bottom w:val="none" w:sz="0" w:space="0" w:color="auto"/>
            <w:right w:val="none" w:sz="0" w:space="0" w:color="auto"/>
          </w:divBdr>
        </w:div>
        <w:div w:id="209071667">
          <w:marLeft w:val="446"/>
          <w:marRight w:val="0"/>
          <w:marTop w:val="0"/>
          <w:marBottom w:val="0"/>
          <w:divBdr>
            <w:top w:val="none" w:sz="0" w:space="0" w:color="auto"/>
            <w:left w:val="none" w:sz="0" w:space="0" w:color="auto"/>
            <w:bottom w:val="none" w:sz="0" w:space="0" w:color="auto"/>
            <w:right w:val="none" w:sz="0" w:space="0" w:color="auto"/>
          </w:divBdr>
        </w:div>
      </w:divsChild>
    </w:div>
    <w:div w:id="2001082769">
      <w:bodyDiv w:val="1"/>
      <w:marLeft w:val="0"/>
      <w:marRight w:val="0"/>
      <w:marTop w:val="0"/>
      <w:marBottom w:val="0"/>
      <w:divBdr>
        <w:top w:val="none" w:sz="0" w:space="0" w:color="auto"/>
        <w:left w:val="none" w:sz="0" w:space="0" w:color="auto"/>
        <w:bottom w:val="none" w:sz="0" w:space="0" w:color="auto"/>
        <w:right w:val="none" w:sz="0" w:space="0" w:color="auto"/>
      </w:divBdr>
    </w:div>
    <w:div w:id="2020693079">
      <w:bodyDiv w:val="1"/>
      <w:marLeft w:val="0"/>
      <w:marRight w:val="0"/>
      <w:marTop w:val="0"/>
      <w:marBottom w:val="0"/>
      <w:divBdr>
        <w:top w:val="none" w:sz="0" w:space="0" w:color="auto"/>
        <w:left w:val="none" w:sz="0" w:space="0" w:color="auto"/>
        <w:bottom w:val="none" w:sz="0" w:space="0" w:color="auto"/>
        <w:right w:val="none" w:sz="0" w:space="0" w:color="auto"/>
      </w:divBdr>
      <w:divsChild>
        <w:div w:id="1155756620">
          <w:marLeft w:val="547"/>
          <w:marRight w:val="0"/>
          <w:marTop w:val="200"/>
          <w:marBottom w:val="0"/>
          <w:divBdr>
            <w:top w:val="none" w:sz="0" w:space="0" w:color="auto"/>
            <w:left w:val="none" w:sz="0" w:space="0" w:color="auto"/>
            <w:bottom w:val="none" w:sz="0" w:space="0" w:color="auto"/>
            <w:right w:val="none" w:sz="0" w:space="0" w:color="auto"/>
          </w:divBdr>
        </w:div>
      </w:divsChild>
    </w:div>
    <w:div w:id="2028025151">
      <w:bodyDiv w:val="1"/>
      <w:marLeft w:val="0"/>
      <w:marRight w:val="0"/>
      <w:marTop w:val="0"/>
      <w:marBottom w:val="0"/>
      <w:divBdr>
        <w:top w:val="none" w:sz="0" w:space="0" w:color="auto"/>
        <w:left w:val="none" w:sz="0" w:space="0" w:color="auto"/>
        <w:bottom w:val="none" w:sz="0" w:space="0" w:color="auto"/>
        <w:right w:val="none" w:sz="0" w:space="0" w:color="auto"/>
      </w:divBdr>
      <w:divsChild>
        <w:div w:id="219486510">
          <w:marLeft w:val="274"/>
          <w:marRight w:val="0"/>
          <w:marTop w:val="0"/>
          <w:marBottom w:val="0"/>
          <w:divBdr>
            <w:top w:val="none" w:sz="0" w:space="0" w:color="auto"/>
            <w:left w:val="none" w:sz="0" w:space="0" w:color="auto"/>
            <w:bottom w:val="none" w:sz="0" w:space="0" w:color="auto"/>
            <w:right w:val="none" w:sz="0" w:space="0" w:color="auto"/>
          </w:divBdr>
        </w:div>
      </w:divsChild>
    </w:div>
    <w:div w:id="2036148408">
      <w:bodyDiv w:val="1"/>
      <w:marLeft w:val="0"/>
      <w:marRight w:val="0"/>
      <w:marTop w:val="0"/>
      <w:marBottom w:val="0"/>
      <w:divBdr>
        <w:top w:val="none" w:sz="0" w:space="0" w:color="auto"/>
        <w:left w:val="none" w:sz="0" w:space="0" w:color="auto"/>
        <w:bottom w:val="none" w:sz="0" w:space="0" w:color="auto"/>
        <w:right w:val="none" w:sz="0" w:space="0" w:color="auto"/>
      </w:divBdr>
    </w:div>
    <w:div w:id="2037584462">
      <w:bodyDiv w:val="1"/>
      <w:marLeft w:val="0"/>
      <w:marRight w:val="0"/>
      <w:marTop w:val="0"/>
      <w:marBottom w:val="0"/>
      <w:divBdr>
        <w:top w:val="none" w:sz="0" w:space="0" w:color="auto"/>
        <w:left w:val="none" w:sz="0" w:space="0" w:color="auto"/>
        <w:bottom w:val="none" w:sz="0" w:space="0" w:color="auto"/>
        <w:right w:val="none" w:sz="0" w:space="0" w:color="auto"/>
      </w:divBdr>
      <w:divsChild>
        <w:div w:id="629748834">
          <w:marLeft w:val="446"/>
          <w:marRight w:val="0"/>
          <w:marTop w:val="0"/>
          <w:marBottom w:val="0"/>
          <w:divBdr>
            <w:top w:val="none" w:sz="0" w:space="0" w:color="auto"/>
            <w:left w:val="none" w:sz="0" w:space="0" w:color="auto"/>
            <w:bottom w:val="none" w:sz="0" w:space="0" w:color="auto"/>
            <w:right w:val="none" w:sz="0" w:space="0" w:color="auto"/>
          </w:divBdr>
        </w:div>
        <w:div w:id="1980107499">
          <w:marLeft w:val="446"/>
          <w:marRight w:val="0"/>
          <w:marTop w:val="0"/>
          <w:marBottom w:val="0"/>
          <w:divBdr>
            <w:top w:val="none" w:sz="0" w:space="0" w:color="auto"/>
            <w:left w:val="none" w:sz="0" w:space="0" w:color="auto"/>
            <w:bottom w:val="none" w:sz="0" w:space="0" w:color="auto"/>
            <w:right w:val="none" w:sz="0" w:space="0" w:color="auto"/>
          </w:divBdr>
        </w:div>
        <w:div w:id="235630491">
          <w:marLeft w:val="446"/>
          <w:marRight w:val="0"/>
          <w:marTop w:val="0"/>
          <w:marBottom w:val="0"/>
          <w:divBdr>
            <w:top w:val="none" w:sz="0" w:space="0" w:color="auto"/>
            <w:left w:val="none" w:sz="0" w:space="0" w:color="auto"/>
            <w:bottom w:val="none" w:sz="0" w:space="0" w:color="auto"/>
            <w:right w:val="none" w:sz="0" w:space="0" w:color="auto"/>
          </w:divBdr>
        </w:div>
        <w:div w:id="901408592">
          <w:marLeft w:val="446"/>
          <w:marRight w:val="0"/>
          <w:marTop w:val="0"/>
          <w:marBottom w:val="0"/>
          <w:divBdr>
            <w:top w:val="none" w:sz="0" w:space="0" w:color="auto"/>
            <w:left w:val="none" w:sz="0" w:space="0" w:color="auto"/>
            <w:bottom w:val="none" w:sz="0" w:space="0" w:color="auto"/>
            <w:right w:val="none" w:sz="0" w:space="0" w:color="auto"/>
          </w:divBdr>
        </w:div>
        <w:div w:id="2053921528">
          <w:marLeft w:val="446"/>
          <w:marRight w:val="0"/>
          <w:marTop w:val="0"/>
          <w:marBottom w:val="0"/>
          <w:divBdr>
            <w:top w:val="none" w:sz="0" w:space="0" w:color="auto"/>
            <w:left w:val="none" w:sz="0" w:space="0" w:color="auto"/>
            <w:bottom w:val="none" w:sz="0" w:space="0" w:color="auto"/>
            <w:right w:val="none" w:sz="0" w:space="0" w:color="auto"/>
          </w:divBdr>
        </w:div>
      </w:divsChild>
    </w:div>
    <w:div w:id="2069381467">
      <w:bodyDiv w:val="1"/>
      <w:marLeft w:val="0"/>
      <w:marRight w:val="0"/>
      <w:marTop w:val="0"/>
      <w:marBottom w:val="0"/>
      <w:divBdr>
        <w:top w:val="none" w:sz="0" w:space="0" w:color="auto"/>
        <w:left w:val="none" w:sz="0" w:space="0" w:color="auto"/>
        <w:bottom w:val="none" w:sz="0" w:space="0" w:color="auto"/>
        <w:right w:val="none" w:sz="0" w:space="0" w:color="auto"/>
      </w:divBdr>
      <w:divsChild>
        <w:div w:id="854147497">
          <w:marLeft w:val="446"/>
          <w:marRight w:val="0"/>
          <w:marTop w:val="0"/>
          <w:marBottom w:val="0"/>
          <w:divBdr>
            <w:top w:val="none" w:sz="0" w:space="0" w:color="auto"/>
            <w:left w:val="none" w:sz="0" w:space="0" w:color="auto"/>
            <w:bottom w:val="none" w:sz="0" w:space="0" w:color="auto"/>
            <w:right w:val="none" w:sz="0" w:space="0" w:color="auto"/>
          </w:divBdr>
        </w:div>
      </w:divsChild>
    </w:div>
    <w:div w:id="2077430953">
      <w:bodyDiv w:val="1"/>
      <w:marLeft w:val="0"/>
      <w:marRight w:val="0"/>
      <w:marTop w:val="0"/>
      <w:marBottom w:val="0"/>
      <w:divBdr>
        <w:top w:val="none" w:sz="0" w:space="0" w:color="auto"/>
        <w:left w:val="none" w:sz="0" w:space="0" w:color="auto"/>
        <w:bottom w:val="none" w:sz="0" w:space="0" w:color="auto"/>
        <w:right w:val="none" w:sz="0" w:space="0" w:color="auto"/>
      </w:divBdr>
      <w:divsChild>
        <w:div w:id="333267638">
          <w:marLeft w:val="274"/>
          <w:marRight w:val="0"/>
          <w:marTop w:val="0"/>
          <w:marBottom w:val="0"/>
          <w:divBdr>
            <w:top w:val="none" w:sz="0" w:space="0" w:color="auto"/>
            <w:left w:val="none" w:sz="0" w:space="0" w:color="auto"/>
            <w:bottom w:val="none" w:sz="0" w:space="0" w:color="auto"/>
            <w:right w:val="none" w:sz="0" w:space="0" w:color="auto"/>
          </w:divBdr>
        </w:div>
        <w:div w:id="1113209295">
          <w:marLeft w:val="274"/>
          <w:marRight w:val="0"/>
          <w:marTop w:val="0"/>
          <w:marBottom w:val="0"/>
          <w:divBdr>
            <w:top w:val="none" w:sz="0" w:space="0" w:color="auto"/>
            <w:left w:val="none" w:sz="0" w:space="0" w:color="auto"/>
            <w:bottom w:val="none" w:sz="0" w:space="0" w:color="auto"/>
            <w:right w:val="none" w:sz="0" w:space="0" w:color="auto"/>
          </w:divBdr>
        </w:div>
        <w:div w:id="1952277023">
          <w:marLeft w:val="274"/>
          <w:marRight w:val="0"/>
          <w:marTop w:val="0"/>
          <w:marBottom w:val="0"/>
          <w:divBdr>
            <w:top w:val="none" w:sz="0" w:space="0" w:color="auto"/>
            <w:left w:val="none" w:sz="0" w:space="0" w:color="auto"/>
            <w:bottom w:val="none" w:sz="0" w:space="0" w:color="auto"/>
            <w:right w:val="none" w:sz="0" w:space="0" w:color="auto"/>
          </w:divBdr>
        </w:div>
        <w:div w:id="908346389">
          <w:marLeft w:val="274"/>
          <w:marRight w:val="0"/>
          <w:marTop w:val="0"/>
          <w:marBottom w:val="0"/>
          <w:divBdr>
            <w:top w:val="none" w:sz="0" w:space="0" w:color="auto"/>
            <w:left w:val="none" w:sz="0" w:space="0" w:color="auto"/>
            <w:bottom w:val="none" w:sz="0" w:space="0" w:color="auto"/>
            <w:right w:val="none" w:sz="0" w:space="0" w:color="auto"/>
          </w:divBdr>
        </w:div>
      </w:divsChild>
    </w:div>
    <w:div w:id="21128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990760">
          <w:marLeft w:val="446"/>
          <w:marRight w:val="0"/>
          <w:marTop w:val="0"/>
          <w:marBottom w:val="0"/>
          <w:divBdr>
            <w:top w:val="none" w:sz="0" w:space="0" w:color="auto"/>
            <w:left w:val="none" w:sz="0" w:space="0" w:color="auto"/>
            <w:bottom w:val="none" w:sz="0" w:space="0" w:color="auto"/>
            <w:right w:val="none" w:sz="0" w:space="0" w:color="auto"/>
          </w:divBdr>
        </w:div>
        <w:div w:id="28921991">
          <w:marLeft w:val="446"/>
          <w:marRight w:val="0"/>
          <w:marTop w:val="0"/>
          <w:marBottom w:val="0"/>
          <w:divBdr>
            <w:top w:val="none" w:sz="0" w:space="0" w:color="auto"/>
            <w:left w:val="none" w:sz="0" w:space="0" w:color="auto"/>
            <w:bottom w:val="none" w:sz="0" w:space="0" w:color="auto"/>
            <w:right w:val="none" w:sz="0" w:space="0" w:color="auto"/>
          </w:divBdr>
        </w:div>
      </w:divsChild>
    </w:div>
    <w:div w:id="2138840589">
      <w:bodyDiv w:val="1"/>
      <w:marLeft w:val="0"/>
      <w:marRight w:val="0"/>
      <w:marTop w:val="0"/>
      <w:marBottom w:val="0"/>
      <w:divBdr>
        <w:top w:val="none" w:sz="0" w:space="0" w:color="auto"/>
        <w:left w:val="none" w:sz="0" w:space="0" w:color="auto"/>
        <w:bottom w:val="none" w:sz="0" w:space="0" w:color="auto"/>
        <w:right w:val="none" w:sz="0" w:space="0" w:color="auto"/>
      </w:divBdr>
      <w:divsChild>
        <w:div w:id="719135272">
          <w:marLeft w:val="446"/>
          <w:marRight w:val="0"/>
          <w:marTop w:val="0"/>
          <w:marBottom w:val="0"/>
          <w:divBdr>
            <w:top w:val="none" w:sz="0" w:space="0" w:color="auto"/>
            <w:left w:val="none" w:sz="0" w:space="0" w:color="auto"/>
            <w:bottom w:val="none" w:sz="0" w:space="0" w:color="auto"/>
            <w:right w:val="none" w:sz="0" w:space="0" w:color="auto"/>
          </w:divBdr>
        </w:div>
        <w:div w:id="1123769135">
          <w:marLeft w:val="446"/>
          <w:marRight w:val="0"/>
          <w:marTop w:val="0"/>
          <w:marBottom w:val="0"/>
          <w:divBdr>
            <w:top w:val="none" w:sz="0" w:space="0" w:color="auto"/>
            <w:left w:val="none" w:sz="0" w:space="0" w:color="auto"/>
            <w:bottom w:val="none" w:sz="0" w:space="0" w:color="auto"/>
            <w:right w:val="none" w:sz="0" w:space="0" w:color="auto"/>
          </w:divBdr>
        </w:div>
        <w:div w:id="2033803771">
          <w:marLeft w:val="446"/>
          <w:marRight w:val="0"/>
          <w:marTop w:val="0"/>
          <w:marBottom w:val="0"/>
          <w:divBdr>
            <w:top w:val="none" w:sz="0" w:space="0" w:color="auto"/>
            <w:left w:val="none" w:sz="0" w:space="0" w:color="auto"/>
            <w:bottom w:val="none" w:sz="0" w:space="0" w:color="auto"/>
            <w:right w:val="none" w:sz="0" w:space="0" w:color="auto"/>
          </w:divBdr>
        </w:div>
      </w:divsChild>
    </w:div>
    <w:div w:id="2144959161">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6">
          <w:marLeft w:val="446"/>
          <w:marRight w:val="0"/>
          <w:marTop w:val="0"/>
          <w:marBottom w:val="0"/>
          <w:divBdr>
            <w:top w:val="none" w:sz="0" w:space="0" w:color="auto"/>
            <w:left w:val="none" w:sz="0" w:space="0" w:color="auto"/>
            <w:bottom w:val="none" w:sz="0" w:space="0" w:color="auto"/>
            <w:right w:val="none" w:sz="0" w:space="0" w:color="auto"/>
          </w:divBdr>
        </w:div>
        <w:div w:id="1722826436">
          <w:marLeft w:val="1166"/>
          <w:marRight w:val="0"/>
          <w:marTop w:val="0"/>
          <w:marBottom w:val="0"/>
          <w:divBdr>
            <w:top w:val="none" w:sz="0" w:space="0" w:color="auto"/>
            <w:left w:val="none" w:sz="0" w:space="0" w:color="auto"/>
            <w:bottom w:val="none" w:sz="0" w:space="0" w:color="auto"/>
            <w:right w:val="none" w:sz="0" w:space="0" w:color="auto"/>
          </w:divBdr>
        </w:div>
        <w:div w:id="578637713">
          <w:marLeft w:val="1166"/>
          <w:marRight w:val="0"/>
          <w:marTop w:val="0"/>
          <w:marBottom w:val="0"/>
          <w:divBdr>
            <w:top w:val="none" w:sz="0" w:space="0" w:color="auto"/>
            <w:left w:val="none" w:sz="0" w:space="0" w:color="auto"/>
            <w:bottom w:val="none" w:sz="0" w:space="0" w:color="auto"/>
            <w:right w:val="none" w:sz="0" w:space="0" w:color="auto"/>
          </w:divBdr>
        </w:div>
        <w:div w:id="94858818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57CB-D36D-44B6-A8E2-9036A118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13320</Words>
  <Characters>75927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User</cp:lastModifiedBy>
  <cp:revision>2</cp:revision>
  <cp:lastPrinted>2017-07-12T08:52:00Z</cp:lastPrinted>
  <dcterms:created xsi:type="dcterms:W3CDTF">2023-06-07T20:30:00Z</dcterms:created>
  <dcterms:modified xsi:type="dcterms:W3CDTF">2023-06-07T20:30:00Z</dcterms:modified>
</cp:coreProperties>
</file>