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5A" w:rsidRPr="00030FE7" w:rsidRDefault="00945E5A" w:rsidP="00030FE7">
      <w:pPr>
        <w:suppressAutoHyphens w:val="0"/>
        <w:autoSpaceDN/>
        <w:spacing w:line="240" w:lineRule="auto"/>
        <w:textAlignment w:val="auto"/>
        <w:rPr>
          <w:rFonts w:ascii="Arial" w:hAnsi="Arial" w:cs="Arial"/>
          <w:b/>
          <w:color w:val="auto"/>
          <w:spacing w:val="0"/>
          <w:sz w:val="20"/>
          <w:szCs w:val="20"/>
        </w:rPr>
      </w:pPr>
      <w:r w:rsidRPr="00030FE7">
        <w:rPr>
          <w:rFonts w:ascii="Arial" w:hAnsi="Arial" w:cs="Arial"/>
          <w:b/>
          <w:sz w:val="20"/>
          <w:szCs w:val="20"/>
        </w:rPr>
        <w:t xml:space="preserve">Report of the Portfolio Committee on Health </w:t>
      </w:r>
      <w:r w:rsidR="00E03EC0" w:rsidRPr="00030FE7">
        <w:rPr>
          <w:rFonts w:ascii="Arial" w:hAnsi="Arial" w:cs="Arial"/>
          <w:b/>
          <w:color w:val="auto"/>
          <w:spacing w:val="0"/>
          <w:sz w:val="20"/>
          <w:szCs w:val="20"/>
        </w:rPr>
        <w:t xml:space="preserve">on the Ratification </w:t>
      </w:r>
      <w:r w:rsidR="001E03D5" w:rsidRPr="00030FE7">
        <w:rPr>
          <w:rFonts w:ascii="Arial" w:hAnsi="Arial" w:cs="Arial"/>
          <w:b/>
          <w:color w:val="auto"/>
          <w:spacing w:val="0"/>
          <w:sz w:val="20"/>
          <w:szCs w:val="20"/>
        </w:rPr>
        <w:t xml:space="preserve">of the Treaty </w:t>
      </w:r>
      <w:r w:rsidR="00E03EC0" w:rsidRPr="00030FE7">
        <w:rPr>
          <w:rFonts w:ascii="Arial" w:hAnsi="Arial" w:cs="Arial"/>
          <w:b/>
          <w:color w:val="auto"/>
          <w:spacing w:val="0"/>
          <w:sz w:val="20"/>
          <w:szCs w:val="20"/>
        </w:rPr>
        <w:t>for the establishment of the African Medicines Agency (AMA)</w:t>
      </w:r>
      <w:r w:rsidR="000C6651" w:rsidRPr="00030FE7">
        <w:rPr>
          <w:rFonts w:ascii="Arial" w:hAnsi="Arial" w:cs="Arial"/>
          <w:b/>
          <w:color w:val="auto"/>
          <w:spacing w:val="0"/>
          <w:sz w:val="20"/>
          <w:szCs w:val="20"/>
        </w:rPr>
        <w:t>, dated 26 May 2024</w:t>
      </w:r>
      <w:r w:rsidR="00DA0EBB" w:rsidRPr="00030FE7">
        <w:rPr>
          <w:rFonts w:ascii="Arial" w:hAnsi="Arial" w:cs="Arial"/>
          <w:b/>
          <w:sz w:val="20"/>
          <w:szCs w:val="20"/>
        </w:rPr>
        <w:t xml:space="preserve"> </w:t>
      </w:r>
    </w:p>
    <w:p w:rsidR="009E37C0" w:rsidRPr="00030FE7" w:rsidRDefault="009E37C0" w:rsidP="00030FE7">
      <w:pPr>
        <w:spacing w:line="240" w:lineRule="auto"/>
        <w:rPr>
          <w:rFonts w:ascii="Arial" w:hAnsi="Arial" w:cs="Arial"/>
          <w:sz w:val="20"/>
          <w:szCs w:val="20"/>
        </w:rPr>
      </w:pPr>
    </w:p>
    <w:p w:rsidR="009E37C0" w:rsidRPr="00030FE7" w:rsidRDefault="00945E5A" w:rsidP="00030FE7">
      <w:pPr>
        <w:autoSpaceDE w:val="0"/>
        <w:adjustRightInd w:val="0"/>
        <w:spacing w:line="240" w:lineRule="auto"/>
        <w:rPr>
          <w:rFonts w:ascii="Arial" w:hAnsi="Arial" w:cs="Arial"/>
          <w:color w:val="auto"/>
          <w:spacing w:val="0"/>
          <w:sz w:val="20"/>
          <w:szCs w:val="20"/>
          <w:lang w:val="en-US" w:eastAsia="en-US"/>
        </w:rPr>
      </w:pPr>
      <w:r w:rsidRPr="00030FE7">
        <w:rPr>
          <w:rFonts w:ascii="Arial" w:hAnsi="Arial" w:cs="Arial"/>
          <w:sz w:val="20"/>
          <w:szCs w:val="20"/>
        </w:rPr>
        <w:t xml:space="preserve">The Portfolio Committee on Health (the Committee), having </w:t>
      </w:r>
      <w:r w:rsidR="00065913" w:rsidRPr="00030FE7">
        <w:rPr>
          <w:rFonts w:ascii="Arial" w:hAnsi="Arial" w:cs="Arial"/>
          <w:sz w:val="20"/>
          <w:szCs w:val="20"/>
        </w:rPr>
        <w:t xml:space="preserve">considered </w:t>
      </w:r>
      <w:r w:rsidRPr="00030FE7">
        <w:rPr>
          <w:rFonts w:ascii="Arial" w:hAnsi="Arial" w:cs="Arial"/>
          <w:sz w:val="20"/>
          <w:szCs w:val="20"/>
        </w:rPr>
        <w:t>the</w:t>
      </w:r>
      <w:r w:rsidR="00E03EC0" w:rsidRPr="00030FE7">
        <w:rPr>
          <w:rFonts w:ascii="Arial" w:hAnsi="Arial" w:cs="Arial"/>
          <w:sz w:val="20"/>
          <w:szCs w:val="20"/>
        </w:rPr>
        <w:t xml:space="preserve"> </w:t>
      </w:r>
      <w:r w:rsidR="001E03D5" w:rsidRPr="00030FE7">
        <w:rPr>
          <w:rFonts w:ascii="Arial" w:hAnsi="Arial" w:cs="Arial"/>
          <w:sz w:val="20"/>
          <w:szCs w:val="20"/>
        </w:rPr>
        <w:t>r</w:t>
      </w:r>
      <w:r w:rsidR="00E03EC0" w:rsidRPr="00030FE7">
        <w:rPr>
          <w:rFonts w:ascii="Arial" w:hAnsi="Arial" w:cs="Arial"/>
          <w:sz w:val="20"/>
          <w:szCs w:val="20"/>
        </w:rPr>
        <w:t xml:space="preserve">atification of the </w:t>
      </w:r>
      <w:r w:rsidR="001E03D5" w:rsidRPr="00030FE7">
        <w:rPr>
          <w:rFonts w:ascii="Arial" w:hAnsi="Arial" w:cs="Arial"/>
          <w:sz w:val="20"/>
          <w:szCs w:val="20"/>
        </w:rPr>
        <w:t>treaty for the e</w:t>
      </w:r>
      <w:bookmarkStart w:id="0" w:name="_GoBack"/>
      <w:bookmarkEnd w:id="0"/>
      <w:r w:rsidR="00E03EC0" w:rsidRPr="00030FE7">
        <w:rPr>
          <w:rFonts w:ascii="Arial" w:hAnsi="Arial" w:cs="Arial"/>
          <w:sz w:val="20"/>
          <w:szCs w:val="20"/>
        </w:rPr>
        <w:t xml:space="preserve">stablishment of the African Medicines Agency, </w:t>
      </w:r>
      <w:r w:rsidRPr="00030FE7">
        <w:rPr>
          <w:rFonts w:ascii="Arial" w:hAnsi="Arial" w:cs="Arial"/>
          <w:sz w:val="20"/>
          <w:szCs w:val="20"/>
        </w:rPr>
        <w:t>referred to it</w:t>
      </w:r>
      <w:r w:rsidR="001B2172" w:rsidRPr="00030FE7">
        <w:rPr>
          <w:rFonts w:ascii="Arial" w:hAnsi="Arial" w:cs="Arial"/>
          <w:sz w:val="20"/>
          <w:szCs w:val="20"/>
        </w:rPr>
        <w:t xml:space="preserve"> reports as follows:</w:t>
      </w:r>
    </w:p>
    <w:p w:rsidR="00945E5A" w:rsidRPr="00030FE7" w:rsidRDefault="00945E5A" w:rsidP="00030FE7">
      <w:pPr>
        <w:spacing w:line="240" w:lineRule="auto"/>
        <w:rPr>
          <w:rFonts w:ascii="Arial" w:hAnsi="Arial" w:cs="Arial"/>
          <w:sz w:val="20"/>
          <w:szCs w:val="20"/>
        </w:rPr>
      </w:pPr>
    </w:p>
    <w:p w:rsidR="009C4D80" w:rsidRPr="00030FE7" w:rsidRDefault="00945E5A" w:rsidP="00030FE7">
      <w:pPr>
        <w:pStyle w:val="ListParagraph"/>
        <w:numPr>
          <w:ilvl w:val="0"/>
          <w:numId w:val="4"/>
        </w:numPr>
        <w:spacing w:line="240" w:lineRule="auto"/>
        <w:rPr>
          <w:rFonts w:ascii="Arial" w:hAnsi="Arial" w:cs="Arial"/>
          <w:sz w:val="20"/>
          <w:szCs w:val="20"/>
        </w:rPr>
      </w:pPr>
      <w:r w:rsidRPr="00030FE7">
        <w:rPr>
          <w:rFonts w:ascii="Arial" w:hAnsi="Arial" w:cs="Arial"/>
          <w:sz w:val="20"/>
          <w:szCs w:val="20"/>
        </w:rPr>
        <w:t xml:space="preserve">The </w:t>
      </w:r>
      <w:r w:rsidR="009C4D80" w:rsidRPr="00030FE7">
        <w:rPr>
          <w:rFonts w:ascii="Arial" w:hAnsi="Arial" w:cs="Arial"/>
          <w:sz w:val="20"/>
          <w:szCs w:val="20"/>
        </w:rPr>
        <w:t xml:space="preserve">Ratification for the establishment of the African Medicines Agency Treaty was tabled in Parliament </w:t>
      </w:r>
      <w:r w:rsidRPr="00030FE7">
        <w:rPr>
          <w:rFonts w:ascii="Arial" w:hAnsi="Arial" w:cs="Arial"/>
          <w:sz w:val="20"/>
          <w:szCs w:val="20"/>
        </w:rPr>
        <w:t>and referred to the Committee</w:t>
      </w:r>
      <w:r w:rsidR="001B2172" w:rsidRPr="00030FE7">
        <w:rPr>
          <w:rFonts w:ascii="Arial" w:hAnsi="Arial" w:cs="Arial"/>
          <w:sz w:val="20"/>
          <w:szCs w:val="20"/>
        </w:rPr>
        <w:t>.</w:t>
      </w:r>
      <w:r w:rsidRPr="00030FE7">
        <w:rPr>
          <w:rFonts w:ascii="Arial" w:hAnsi="Arial" w:cs="Arial"/>
          <w:sz w:val="20"/>
          <w:szCs w:val="20"/>
        </w:rPr>
        <w:t xml:space="preserve"> </w:t>
      </w:r>
    </w:p>
    <w:p w:rsidR="00421BA6" w:rsidRPr="00030FE7" w:rsidRDefault="00421BA6" w:rsidP="00030FE7">
      <w:pPr>
        <w:spacing w:line="240" w:lineRule="auto"/>
        <w:rPr>
          <w:rFonts w:ascii="Arial" w:hAnsi="Arial" w:cs="Arial"/>
          <w:sz w:val="20"/>
          <w:szCs w:val="20"/>
        </w:rPr>
      </w:pPr>
    </w:p>
    <w:p w:rsidR="009C673B" w:rsidRPr="00030FE7" w:rsidRDefault="009C673B" w:rsidP="00030FE7">
      <w:pPr>
        <w:pStyle w:val="ListParagraph"/>
        <w:numPr>
          <w:ilvl w:val="0"/>
          <w:numId w:val="4"/>
        </w:numPr>
        <w:spacing w:line="240" w:lineRule="auto"/>
        <w:rPr>
          <w:rFonts w:ascii="Arial" w:hAnsi="Arial" w:cs="Arial"/>
          <w:sz w:val="20"/>
          <w:szCs w:val="20"/>
        </w:rPr>
      </w:pPr>
      <w:r w:rsidRPr="00030FE7">
        <w:rPr>
          <w:rFonts w:ascii="Arial" w:hAnsi="Arial" w:cs="Arial"/>
          <w:sz w:val="20"/>
          <w:szCs w:val="20"/>
        </w:rPr>
        <w:t xml:space="preserve">The establishment of the </w:t>
      </w:r>
      <w:r w:rsidR="00F13312" w:rsidRPr="00030FE7">
        <w:rPr>
          <w:rFonts w:ascii="Arial" w:hAnsi="Arial" w:cs="Arial"/>
          <w:sz w:val="20"/>
          <w:szCs w:val="20"/>
        </w:rPr>
        <w:t>AMA</w:t>
      </w:r>
      <w:r w:rsidRPr="00030FE7">
        <w:rPr>
          <w:rFonts w:ascii="Arial" w:hAnsi="Arial" w:cs="Arial"/>
          <w:sz w:val="20"/>
          <w:szCs w:val="20"/>
        </w:rPr>
        <w:t xml:space="preserve"> was first discussed at the meeting of African Ministers of Health jointly convened by the African Union Commission</w:t>
      </w:r>
      <w:r w:rsidR="00F13312" w:rsidRPr="00030FE7">
        <w:rPr>
          <w:rFonts w:ascii="Arial" w:hAnsi="Arial" w:cs="Arial"/>
          <w:sz w:val="20"/>
          <w:szCs w:val="20"/>
        </w:rPr>
        <w:t xml:space="preserve"> (AUC)</w:t>
      </w:r>
      <w:r w:rsidRPr="00030FE7">
        <w:rPr>
          <w:rFonts w:ascii="Arial" w:hAnsi="Arial" w:cs="Arial"/>
          <w:sz w:val="20"/>
          <w:szCs w:val="20"/>
        </w:rPr>
        <w:t xml:space="preserve"> and the World Health Organization (WHO) in Luanda, Angola, in April 2014. The focus was to prioritise investment for regulatory capacity development and to pursue the efforts towards convergence and harmonisation of medical products regulation at the Regional Economic Communities (RECs) level.</w:t>
      </w:r>
    </w:p>
    <w:p w:rsidR="00564944" w:rsidRPr="00030FE7" w:rsidRDefault="00564944" w:rsidP="00030FE7">
      <w:pPr>
        <w:pStyle w:val="ListParagraph"/>
        <w:spacing w:line="240" w:lineRule="auto"/>
        <w:rPr>
          <w:rFonts w:ascii="Arial" w:hAnsi="Arial" w:cs="Arial"/>
          <w:sz w:val="20"/>
          <w:szCs w:val="20"/>
        </w:rPr>
      </w:pPr>
    </w:p>
    <w:p w:rsidR="00F13312" w:rsidRPr="00030FE7" w:rsidRDefault="00F13312" w:rsidP="00030FE7">
      <w:pPr>
        <w:pStyle w:val="ListParagraph"/>
        <w:numPr>
          <w:ilvl w:val="0"/>
          <w:numId w:val="4"/>
        </w:numPr>
        <w:spacing w:line="240" w:lineRule="auto"/>
        <w:rPr>
          <w:rFonts w:ascii="Arial" w:hAnsi="Arial" w:cs="Arial"/>
          <w:sz w:val="20"/>
          <w:szCs w:val="20"/>
        </w:rPr>
      </w:pPr>
      <w:r w:rsidRPr="00030FE7">
        <w:rPr>
          <w:rFonts w:ascii="Arial" w:hAnsi="Arial" w:cs="Arial"/>
          <w:sz w:val="20"/>
          <w:szCs w:val="20"/>
        </w:rPr>
        <w:t xml:space="preserve">The Task Team for AMA was established by the AUC to develop the modalities for the opera ionisation of AMA and the development of the Treaty on AMA. </w:t>
      </w:r>
    </w:p>
    <w:p w:rsidR="00F13312" w:rsidRPr="00030FE7" w:rsidRDefault="00F13312" w:rsidP="00030FE7">
      <w:pPr>
        <w:pStyle w:val="ListParagraph"/>
        <w:spacing w:line="240" w:lineRule="auto"/>
        <w:rPr>
          <w:rFonts w:ascii="Arial" w:hAnsi="Arial" w:cs="Arial"/>
          <w:sz w:val="20"/>
          <w:szCs w:val="20"/>
        </w:rPr>
      </w:pPr>
    </w:p>
    <w:p w:rsidR="00564944" w:rsidRPr="00030FE7" w:rsidRDefault="00564944" w:rsidP="00030FE7">
      <w:pPr>
        <w:pStyle w:val="ListParagraph"/>
        <w:numPr>
          <w:ilvl w:val="0"/>
          <w:numId w:val="4"/>
        </w:numPr>
        <w:spacing w:line="240" w:lineRule="auto"/>
        <w:rPr>
          <w:rFonts w:ascii="Arial" w:hAnsi="Arial" w:cs="Arial"/>
          <w:sz w:val="20"/>
          <w:szCs w:val="20"/>
        </w:rPr>
      </w:pPr>
      <w:r w:rsidRPr="00030FE7">
        <w:rPr>
          <w:rFonts w:ascii="Arial" w:hAnsi="Arial" w:cs="Arial"/>
          <w:sz w:val="20"/>
          <w:szCs w:val="20"/>
        </w:rPr>
        <w:t>The African Union (AU) Assembly of Heads of State and Government adopted the Treaty in their 32</w:t>
      </w:r>
      <w:r w:rsidRPr="00030FE7">
        <w:rPr>
          <w:rFonts w:ascii="Arial" w:hAnsi="Arial" w:cs="Arial"/>
          <w:sz w:val="20"/>
          <w:szCs w:val="20"/>
          <w:vertAlign w:val="superscript"/>
        </w:rPr>
        <w:t>nd</w:t>
      </w:r>
      <w:r w:rsidRPr="00030FE7">
        <w:rPr>
          <w:rFonts w:ascii="Arial" w:hAnsi="Arial" w:cs="Arial"/>
          <w:sz w:val="20"/>
          <w:szCs w:val="20"/>
        </w:rPr>
        <w:t xml:space="preserve"> </w:t>
      </w:r>
      <w:r w:rsidR="00D93474" w:rsidRPr="00030FE7">
        <w:rPr>
          <w:rFonts w:ascii="Arial" w:hAnsi="Arial" w:cs="Arial"/>
          <w:sz w:val="20"/>
          <w:szCs w:val="20"/>
        </w:rPr>
        <w:t xml:space="preserve">Ordinary </w:t>
      </w:r>
      <w:r w:rsidRPr="00030FE7">
        <w:rPr>
          <w:rFonts w:ascii="Arial" w:hAnsi="Arial" w:cs="Arial"/>
          <w:sz w:val="20"/>
          <w:szCs w:val="20"/>
        </w:rPr>
        <w:t>Session of 10-11 February 2019, in Addis Ababa, Ethiopia.</w:t>
      </w:r>
    </w:p>
    <w:p w:rsidR="00564944" w:rsidRPr="00030FE7" w:rsidRDefault="00564944" w:rsidP="00030FE7">
      <w:pPr>
        <w:pStyle w:val="ListParagraph"/>
        <w:spacing w:line="240" w:lineRule="auto"/>
        <w:rPr>
          <w:rFonts w:ascii="Arial" w:hAnsi="Arial" w:cs="Arial"/>
          <w:sz w:val="20"/>
          <w:szCs w:val="20"/>
        </w:rPr>
      </w:pPr>
    </w:p>
    <w:p w:rsidR="00564944" w:rsidRPr="00030FE7" w:rsidRDefault="00564944" w:rsidP="00030FE7">
      <w:pPr>
        <w:pStyle w:val="ListParagraph"/>
        <w:numPr>
          <w:ilvl w:val="0"/>
          <w:numId w:val="4"/>
        </w:numPr>
        <w:spacing w:line="240" w:lineRule="auto"/>
        <w:rPr>
          <w:rFonts w:ascii="Arial" w:hAnsi="Arial" w:cs="Arial"/>
          <w:sz w:val="20"/>
          <w:szCs w:val="20"/>
        </w:rPr>
      </w:pPr>
      <w:r w:rsidRPr="00030FE7">
        <w:rPr>
          <w:rFonts w:ascii="Arial" w:hAnsi="Arial" w:cs="Arial"/>
          <w:sz w:val="20"/>
          <w:szCs w:val="20"/>
        </w:rPr>
        <w:t>Rwanda was selected to host the headquarters of AMA by the Executive Council of the AU at a meeting held in Lusaka, Zambia in July 2022.</w:t>
      </w:r>
    </w:p>
    <w:p w:rsidR="009C673B" w:rsidRPr="00030FE7" w:rsidRDefault="009C673B" w:rsidP="00030FE7">
      <w:pPr>
        <w:pStyle w:val="ListParagraph"/>
        <w:spacing w:line="240" w:lineRule="auto"/>
        <w:rPr>
          <w:rFonts w:ascii="Arial" w:hAnsi="Arial" w:cs="Arial"/>
          <w:sz w:val="20"/>
          <w:szCs w:val="20"/>
        </w:rPr>
      </w:pPr>
    </w:p>
    <w:p w:rsidR="001E03D5" w:rsidRPr="00030FE7" w:rsidRDefault="001E03D5" w:rsidP="00030FE7">
      <w:pPr>
        <w:pStyle w:val="ListParagraph"/>
        <w:numPr>
          <w:ilvl w:val="0"/>
          <w:numId w:val="4"/>
        </w:numPr>
        <w:spacing w:line="240" w:lineRule="auto"/>
        <w:rPr>
          <w:rFonts w:ascii="Arial" w:hAnsi="Arial" w:cs="Arial"/>
          <w:sz w:val="20"/>
          <w:szCs w:val="20"/>
        </w:rPr>
      </w:pPr>
      <w:r w:rsidRPr="00030FE7">
        <w:rPr>
          <w:rFonts w:ascii="Arial" w:hAnsi="Arial" w:cs="Arial"/>
          <w:sz w:val="20"/>
          <w:szCs w:val="20"/>
        </w:rPr>
        <w:t>The main objective</w:t>
      </w:r>
      <w:r w:rsidR="00F41263" w:rsidRPr="00030FE7">
        <w:rPr>
          <w:rFonts w:ascii="Arial" w:hAnsi="Arial" w:cs="Arial"/>
          <w:sz w:val="20"/>
          <w:szCs w:val="20"/>
        </w:rPr>
        <w:t>s</w:t>
      </w:r>
      <w:r w:rsidRPr="00030FE7">
        <w:rPr>
          <w:rFonts w:ascii="Arial" w:hAnsi="Arial" w:cs="Arial"/>
          <w:sz w:val="20"/>
          <w:szCs w:val="20"/>
        </w:rPr>
        <w:t xml:space="preserve"> of AMA </w:t>
      </w:r>
      <w:r w:rsidR="00F41263" w:rsidRPr="00030FE7">
        <w:rPr>
          <w:rFonts w:ascii="Arial" w:hAnsi="Arial" w:cs="Arial"/>
          <w:sz w:val="20"/>
          <w:szCs w:val="20"/>
        </w:rPr>
        <w:t>are</w:t>
      </w:r>
      <w:r w:rsidRPr="00030FE7">
        <w:rPr>
          <w:rFonts w:ascii="Arial" w:hAnsi="Arial" w:cs="Arial"/>
          <w:sz w:val="20"/>
          <w:szCs w:val="20"/>
        </w:rPr>
        <w:t xml:space="preserve"> to enhance capacity of State Parities and </w:t>
      </w:r>
      <w:r w:rsidR="008556D2" w:rsidRPr="00030FE7">
        <w:rPr>
          <w:rFonts w:ascii="Arial" w:hAnsi="Arial" w:cs="Arial"/>
          <w:sz w:val="20"/>
          <w:szCs w:val="20"/>
        </w:rPr>
        <w:t>RECs</w:t>
      </w:r>
      <w:r w:rsidRPr="00030FE7">
        <w:rPr>
          <w:rFonts w:ascii="Arial" w:hAnsi="Arial" w:cs="Arial"/>
          <w:sz w:val="20"/>
          <w:szCs w:val="20"/>
        </w:rPr>
        <w:t xml:space="preserve"> to regulate medical products in order to improve access to quality, safe and efficacious medical products in the African continent.</w:t>
      </w:r>
    </w:p>
    <w:p w:rsidR="001E03D5" w:rsidRPr="00030FE7" w:rsidRDefault="001E03D5" w:rsidP="00030FE7">
      <w:pPr>
        <w:pStyle w:val="ListParagraph"/>
        <w:spacing w:line="240" w:lineRule="auto"/>
        <w:rPr>
          <w:rFonts w:ascii="Arial" w:hAnsi="Arial" w:cs="Arial"/>
          <w:sz w:val="20"/>
          <w:szCs w:val="20"/>
        </w:rPr>
      </w:pPr>
    </w:p>
    <w:p w:rsidR="00421BA6" w:rsidRPr="00030FE7" w:rsidRDefault="008556D2" w:rsidP="00030FE7">
      <w:pPr>
        <w:pStyle w:val="ListParagraph"/>
        <w:numPr>
          <w:ilvl w:val="0"/>
          <w:numId w:val="4"/>
        </w:numPr>
        <w:spacing w:line="240" w:lineRule="auto"/>
        <w:rPr>
          <w:rFonts w:ascii="Arial" w:hAnsi="Arial" w:cs="Arial"/>
          <w:sz w:val="20"/>
          <w:szCs w:val="20"/>
        </w:rPr>
      </w:pPr>
      <w:r w:rsidRPr="00030FE7">
        <w:rPr>
          <w:rFonts w:ascii="Arial" w:hAnsi="Arial" w:cs="Arial"/>
          <w:sz w:val="20"/>
          <w:szCs w:val="20"/>
        </w:rPr>
        <w:t xml:space="preserve">At a continental level, </w:t>
      </w:r>
      <w:r w:rsidR="00421BA6" w:rsidRPr="00030FE7">
        <w:rPr>
          <w:rFonts w:ascii="Arial" w:hAnsi="Arial" w:cs="Arial"/>
          <w:sz w:val="20"/>
          <w:szCs w:val="20"/>
        </w:rPr>
        <w:t>AMA</w:t>
      </w:r>
      <w:r w:rsidRPr="00030FE7">
        <w:rPr>
          <w:rFonts w:ascii="Arial" w:hAnsi="Arial" w:cs="Arial"/>
          <w:sz w:val="20"/>
          <w:szCs w:val="20"/>
        </w:rPr>
        <w:t>’s mission</w:t>
      </w:r>
      <w:r w:rsidR="00421BA6" w:rsidRPr="00030FE7">
        <w:rPr>
          <w:rFonts w:ascii="Arial" w:hAnsi="Arial" w:cs="Arial"/>
          <w:sz w:val="20"/>
          <w:szCs w:val="20"/>
        </w:rPr>
        <w:t xml:space="preserve"> is </w:t>
      </w:r>
      <w:r w:rsidRPr="00030FE7">
        <w:rPr>
          <w:rFonts w:ascii="Arial" w:hAnsi="Arial" w:cs="Arial"/>
          <w:sz w:val="20"/>
          <w:szCs w:val="20"/>
        </w:rPr>
        <w:t xml:space="preserve">to: </w:t>
      </w:r>
    </w:p>
    <w:p w:rsidR="00421BA6" w:rsidRPr="00030FE7" w:rsidRDefault="00421BA6" w:rsidP="00030FE7">
      <w:pPr>
        <w:spacing w:line="240" w:lineRule="auto"/>
        <w:rPr>
          <w:rFonts w:ascii="Arial" w:hAnsi="Arial" w:cs="Arial"/>
          <w:sz w:val="20"/>
          <w:szCs w:val="20"/>
        </w:rPr>
      </w:pPr>
    </w:p>
    <w:p w:rsidR="00421BA6" w:rsidRPr="00030FE7" w:rsidRDefault="008556D2" w:rsidP="00030FE7">
      <w:pPr>
        <w:pStyle w:val="ListParagraph"/>
        <w:numPr>
          <w:ilvl w:val="0"/>
          <w:numId w:val="13"/>
        </w:numPr>
        <w:spacing w:line="240" w:lineRule="auto"/>
        <w:rPr>
          <w:rFonts w:ascii="Arial" w:hAnsi="Arial" w:cs="Arial"/>
          <w:sz w:val="20"/>
          <w:szCs w:val="20"/>
        </w:rPr>
      </w:pPr>
      <w:r w:rsidRPr="00030FE7">
        <w:rPr>
          <w:rFonts w:ascii="Arial" w:hAnsi="Arial" w:cs="Arial"/>
          <w:sz w:val="20"/>
          <w:szCs w:val="20"/>
        </w:rPr>
        <w:t>Coordinate</w:t>
      </w:r>
      <w:r w:rsidR="00421BA6" w:rsidRPr="00030FE7">
        <w:rPr>
          <w:rFonts w:ascii="Arial" w:hAnsi="Arial" w:cs="Arial"/>
          <w:sz w:val="20"/>
          <w:szCs w:val="20"/>
        </w:rPr>
        <w:t xml:space="preserve"> and</w:t>
      </w:r>
      <w:r w:rsidRPr="00030FE7">
        <w:rPr>
          <w:rFonts w:ascii="Arial" w:hAnsi="Arial" w:cs="Arial"/>
          <w:sz w:val="20"/>
          <w:szCs w:val="20"/>
        </w:rPr>
        <w:t xml:space="preserve"> strengthen </w:t>
      </w:r>
      <w:r w:rsidR="00421BA6" w:rsidRPr="00030FE7">
        <w:rPr>
          <w:rFonts w:ascii="Arial" w:hAnsi="Arial" w:cs="Arial"/>
          <w:sz w:val="20"/>
          <w:szCs w:val="20"/>
        </w:rPr>
        <w:t>ongoing initiatives to harmonise medicines regulation, promote cooperation and mutual recognition of regulatory decisions.</w:t>
      </w:r>
    </w:p>
    <w:p w:rsidR="00421BA6" w:rsidRPr="00030FE7" w:rsidRDefault="008556D2" w:rsidP="00030FE7">
      <w:pPr>
        <w:pStyle w:val="ListParagraph"/>
        <w:numPr>
          <w:ilvl w:val="0"/>
          <w:numId w:val="13"/>
        </w:numPr>
        <w:spacing w:line="240" w:lineRule="auto"/>
        <w:rPr>
          <w:rFonts w:ascii="Arial" w:hAnsi="Arial" w:cs="Arial"/>
          <w:sz w:val="20"/>
          <w:szCs w:val="20"/>
        </w:rPr>
      </w:pPr>
      <w:r w:rsidRPr="00030FE7">
        <w:rPr>
          <w:rFonts w:ascii="Arial" w:hAnsi="Arial" w:cs="Arial"/>
          <w:sz w:val="20"/>
          <w:szCs w:val="20"/>
        </w:rPr>
        <w:t>Conduct</w:t>
      </w:r>
      <w:r w:rsidR="00421BA6" w:rsidRPr="00030FE7">
        <w:rPr>
          <w:rFonts w:ascii="Arial" w:hAnsi="Arial" w:cs="Arial"/>
          <w:sz w:val="20"/>
          <w:szCs w:val="20"/>
        </w:rPr>
        <w:t xml:space="preserve"> regulatory oversight of selected medical products and providing technical guidance to State Parties and </w:t>
      </w:r>
      <w:r w:rsidRPr="00030FE7">
        <w:rPr>
          <w:rFonts w:ascii="Arial" w:hAnsi="Arial" w:cs="Arial"/>
          <w:sz w:val="20"/>
          <w:szCs w:val="20"/>
        </w:rPr>
        <w:t>RECs</w:t>
      </w:r>
      <w:r w:rsidR="00421BA6" w:rsidRPr="00030FE7">
        <w:rPr>
          <w:rFonts w:ascii="Arial" w:hAnsi="Arial" w:cs="Arial"/>
          <w:sz w:val="20"/>
          <w:szCs w:val="20"/>
        </w:rPr>
        <w:t>.</w:t>
      </w:r>
    </w:p>
    <w:p w:rsidR="00421BA6" w:rsidRPr="00030FE7" w:rsidRDefault="008556D2" w:rsidP="00030FE7">
      <w:pPr>
        <w:pStyle w:val="ListParagraph"/>
        <w:numPr>
          <w:ilvl w:val="0"/>
          <w:numId w:val="13"/>
        </w:numPr>
        <w:spacing w:line="240" w:lineRule="auto"/>
        <w:rPr>
          <w:rFonts w:ascii="Arial" w:hAnsi="Arial" w:cs="Arial"/>
          <w:sz w:val="20"/>
          <w:szCs w:val="20"/>
        </w:rPr>
      </w:pPr>
      <w:r w:rsidRPr="00030FE7">
        <w:rPr>
          <w:rFonts w:ascii="Arial" w:hAnsi="Arial" w:cs="Arial"/>
          <w:sz w:val="20"/>
          <w:szCs w:val="20"/>
        </w:rPr>
        <w:t>Pool</w:t>
      </w:r>
      <w:r w:rsidR="00421BA6" w:rsidRPr="00030FE7">
        <w:rPr>
          <w:rFonts w:ascii="Arial" w:hAnsi="Arial" w:cs="Arial"/>
          <w:sz w:val="20"/>
          <w:szCs w:val="20"/>
        </w:rPr>
        <w:t xml:space="preserve"> expertise and capacities and strengthening networking for optimal use of resources. </w:t>
      </w:r>
    </w:p>
    <w:p w:rsidR="00421BA6" w:rsidRPr="00030FE7" w:rsidRDefault="00421BA6" w:rsidP="00030FE7">
      <w:pPr>
        <w:spacing w:line="240" w:lineRule="auto"/>
        <w:rPr>
          <w:rFonts w:ascii="Arial" w:hAnsi="Arial" w:cs="Arial"/>
          <w:sz w:val="20"/>
          <w:szCs w:val="20"/>
        </w:rPr>
      </w:pPr>
    </w:p>
    <w:p w:rsidR="008556D2" w:rsidRPr="00030FE7" w:rsidRDefault="009C4D80" w:rsidP="00030FE7">
      <w:pPr>
        <w:pStyle w:val="ListParagraph"/>
        <w:numPr>
          <w:ilvl w:val="0"/>
          <w:numId w:val="4"/>
        </w:numPr>
        <w:shd w:val="clear" w:color="auto" w:fill="FFFFFF" w:themeFill="background1"/>
        <w:spacing w:line="240" w:lineRule="auto"/>
        <w:rPr>
          <w:rFonts w:ascii="Arial" w:hAnsi="Arial" w:cs="Arial"/>
          <w:sz w:val="20"/>
          <w:szCs w:val="20"/>
          <w:lang w:eastAsia="en-ZA"/>
        </w:rPr>
      </w:pPr>
      <w:r w:rsidRPr="00030FE7">
        <w:rPr>
          <w:rFonts w:ascii="Arial" w:hAnsi="Arial" w:cs="Arial"/>
          <w:sz w:val="20"/>
          <w:szCs w:val="20"/>
          <w:lang w:eastAsia="en-ZA"/>
        </w:rPr>
        <w:t xml:space="preserve">In order to achieve its mandate, AMA intends to work with technical partners such as </w:t>
      </w:r>
      <w:r w:rsidR="008556D2" w:rsidRPr="00030FE7">
        <w:rPr>
          <w:rFonts w:ascii="Arial" w:hAnsi="Arial" w:cs="Arial"/>
          <w:sz w:val="20"/>
          <w:szCs w:val="20"/>
          <w:lang w:eastAsia="en-ZA"/>
        </w:rPr>
        <w:t xml:space="preserve">the </w:t>
      </w:r>
      <w:r w:rsidRPr="00030FE7">
        <w:rPr>
          <w:rFonts w:ascii="Arial" w:hAnsi="Arial" w:cs="Arial"/>
          <w:sz w:val="20"/>
          <w:szCs w:val="20"/>
          <w:lang w:eastAsia="en-ZA"/>
        </w:rPr>
        <w:t xml:space="preserve">WHO, European Medicines Agency (EMA) and the United States Food and Drug Administration (FDA) for alignment with normative standards, technical cooperation and capacity building. </w:t>
      </w:r>
    </w:p>
    <w:p w:rsidR="008556D2" w:rsidRPr="00030FE7" w:rsidRDefault="008556D2" w:rsidP="00030FE7">
      <w:pPr>
        <w:pStyle w:val="ListParagraph"/>
        <w:shd w:val="clear" w:color="auto" w:fill="FFFFFF" w:themeFill="background1"/>
        <w:spacing w:line="240" w:lineRule="auto"/>
        <w:rPr>
          <w:rFonts w:ascii="Arial" w:hAnsi="Arial" w:cs="Arial"/>
          <w:sz w:val="20"/>
          <w:szCs w:val="20"/>
          <w:lang w:eastAsia="en-ZA"/>
        </w:rPr>
      </w:pPr>
    </w:p>
    <w:p w:rsidR="009C4D80" w:rsidRPr="00030FE7" w:rsidRDefault="00756813" w:rsidP="00030FE7">
      <w:pPr>
        <w:pStyle w:val="ListParagraph"/>
        <w:numPr>
          <w:ilvl w:val="0"/>
          <w:numId w:val="4"/>
        </w:numPr>
        <w:shd w:val="clear" w:color="auto" w:fill="FFFFFF" w:themeFill="background1"/>
        <w:spacing w:line="240" w:lineRule="auto"/>
        <w:rPr>
          <w:rFonts w:ascii="Arial" w:hAnsi="Arial" w:cs="Arial"/>
          <w:sz w:val="20"/>
          <w:szCs w:val="20"/>
          <w:lang w:eastAsia="en-ZA"/>
        </w:rPr>
      </w:pPr>
      <w:r w:rsidRPr="00030FE7">
        <w:rPr>
          <w:rFonts w:ascii="Arial" w:hAnsi="Arial" w:cs="Arial"/>
          <w:sz w:val="20"/>
          <w:szCs w:val="20"/>
          <w:lang w:eastAsia="en-ZA"/>
        </w:rPr>
        <w:t>AMA</w:t>
      </w:r>
      <w:r w:rsidR="00F41263" w:rsidRPr="00030FE7">
        <w:rPr>
          <w:rFonts w:ascii="Arial" w:hAnsi="Arial" w:cs="Arial"/>
          <w:sz w:val="20"/>
          <w:szCs w:val="20"/>
          <w:lang w:eastAsia="en-ZA"/>
        </w:rPr>
        <w:t xml:space="preserve"> intends </w:t>
      </w:r>
      <w:r w:rsidR="009C4D80" w:rsidRPr="00030FE7">
        <w:rPr>
          <w:rFonts w:ascii="Arial" w:hAnsi="Arial" w:cs="Arial"/>
          <w:sz w:val="20"/>
          <w:szCs w:val="20"/>
          <w:lang w:eastAsia="en-ZA"/>
        </w:rPr>
        <w:t xml:space="preserve">to develop improved access to quality-assured medical products that are expected to ensure an enhanced regulatory environment for the continent. </w:t>
      </w:r>
      <w:r w:rsidR="00F41263" w:rsidRPr="00030FE7">
        <w:rPr>
          <w:rFonts w:ascii="Arial" w:hAnsi="Arial" w:cs="Arial"/>
          <w:sz w:val="20"/>
          <w:szCs w:val="20"/>
          <w:lang w:eastAsia="en-ZA"/>
        </w:rPr>
        <w:t xml:space="preserve">Further, AMA </w:t>
      </w:r>
      <w:r w:rsidR="009C4D80" w:rsidRPr="00030FE7">
        <w:rPr>
          <w:rFonts w:ascii="Arial" w:hAnsi="Arial" w:cs="Arial"/>
          <w:sz w:val="20"/>
          <w:szCs w:val="20"/>
          <w:lang w:eastAsia="en-ZA"/>
        </w:rPr>
        <w:t>plans to be more visible by facilitating the following core activities:</w:t>
      </w:r>
      <w:r w:rsidR="009C4D80" w:rsidRPr="00030FE7">
        <w:rPr>
          <w:rStyle w:val="FootnoteReference"/>
          <w:rFonts w:ascii="Arial" w:hAnsi="Arial" w:cs="Arial"/>
          <w:sz w:val="20"/>
          <w:szCs w:val="20"/>
        </w:rPr>
        <w:t xml:space="preserve"> </w:t>
      </w:r>
    </w:p>
    <w:p w:rsidR="009C4D80" w:rsidRPr="00030FE7" w:rsidRDefault="009C4D80" w:rsidP="00030FE7">
      <w:pPr>
        <w:shd w:val="clear" w:color="auto" w:fill="FFFFFF" w:themeFill="background1"/>
        <w:spacing w:line="240" w:lineRule="auto"/>
        <w:rPr>
          <w:rFonts w:ascii="Arial" w:hAnsi="Arial" w:cs="Arial"/>
          <w:sz w:val="20"/>
          <w:szCs w:val="20"/>
          <w:lang w:eastAsia="en-ZA"/>
        </w:rPr>
      </w:pPr>
    </w:p>
    <w:p w:rsidR="009C4D80" w:rsidRPr="00030FE7" w:rsidRDefault="009C4D80" w:rsidP="00030FE7">
      <w:pPr>
        <w:pStyle w:val="ListParagraph"/>
        <w:numPr>
          <w:ilvl w:val="0"/>
          <w:numId w:val="11"/>
        </w:numPr>
        <w:suppressAutoHyphens w:val="0"/>
        <w:autoSpaceDN/>
        <w:spacing w:line="240" w:lineRule="auto"/>
        <w:contextualSpacing/>
        <w:textAlignment w:val="auto"/>
        <w:rPr>
          <w:rFonts w:ascii="Arial" w:hAnsi="Arial" w:cs="Arial"/>
          <w:sz w:val="20"/>
          <w:szCs w:val="20"/>
          <w:lang w:eastAsia="en-ZA"/>
        </w:rPr>
      </w:pPr>
      <w:r w:rsidRPr="00030FE7">
        <w:rPr>
          <w:rFonts w:ascii="Arial" w:hAnsi="Arial" w:cs="Arial"/>
          <w:sz w:val="20"/>
          <w:szCs w:val="20"/>
          <w:lang w:eastAsia="en-ZA"/>
        </w:rPr>
        <w:t xml:space="preserve">Safety monitoring; </w:t>
      </w:r>
    </w:p>
    <w:p w:rsidR="009C4D80" w:rsidRPr="00030FE7" w:rsidRDefault="009C4D80" w:rsidP="00030FE7">
      <w:pPr>
        <w:pStyle w:val="ListParagraph"/>
        <w:numPr>
          <w:ilvl w:val="0"/>
          <w:numId w:val="11"/>
        </w:numPr>
        <w:shd w:val="clear" w:color="auto" w:fill="FFFFFF" w:themeFill="background1"/>
        <w:suppressAutoHyphens w:val="0"/>
        <w:autoSpaceDN/>
        <w:spacing w:line="240" w:lineRule="auto"/>
        <w:contextualSpacing/>
        <w:textAlignment w:val="auto"/>
        <w:rPr>
          <w:rFonts w:ascii="Arial" w:hAnsi="Arial" w:cs="Arial"/>
          <w:sz w:val="20"/>
          <w:szCs w:val="20"/>
          <w:lang w:eastAsia="en-ZA"/>
        </w:rPr>
      </w:pPr>
      <w:r w:rsidRPr="00030FE7">
        <w:rPr>
          <w:rFonts w:ascii="Arial" w:hAnsi="Arial" w:cs="Arial"/>
          <w:sz w:val="20"/>
          <w:szCs w:val="20"/>
          <w:lang w:eastAsia="en-ZA"/>
        </w:rPr>
        <w:t xml:space="preserve">Market surveillance; </w:t>
      </w:r>
    </w:p>
    <w:p w:rsidR="009C4D80" w:rsidRPr="00030FE7" w:rsidRDefault="009C4D80" w:rsidP="00030FE7">
      <w:pPr>
        <w:pStyle w:val="ListParagraph"/>
        <w:numPr>
          <w:ilvl w:val="0"/>
          <w:numId w:val="11"/>
        </w:numPr>
        <w:shd w:val="clear" w:color="auto" w:fill="FFFFFF" w:themeFill="background1"/>
        <w:suppressAutoHyphens w:val="0"/>
        <w:autoSpaceDN/>
        <w:spacing w:line="240" w:lineRule="auto"/>
        <w:contextualSpacing/>
        <w:textAlignment w:val="auto"/>
        <w:rPr>
          <w:rFonts w:ascii="Arial" w:hAnsi="Arial" w:cs="Arial"/>
          <w:sz w:val="20"/>
          <w:szCs w:val="20"/>
          <w:lang w:eastAsia="en-ZA"/>
        </w:rPr>
      </w:pPr>
      <w:r w:rsidRPr="00030FE7">
        <w:rPr>
          <w:rFonts w:ascii="Arial" w:hAnsi="Arial" w:cs="Arial"/>
          <w:sz w:val="20"/>
          <w:szCs w:val="20"/>
          <w:lang w:eastAsia="en-ZA"/>
        </w:rPr>
        <w:t xml:space="preserve">Marketing authorisation; </w:t>
      </w:r>
    </w:p>
    <w:p w:rsidR="009C4D80" w:rsidRPr="00030FE7" w:rsidRDefault="009C4D80" w:rsidP="00030FE7">
      <w:pPr>
        <w:pStyle w:val="ListParagraph"/>
        <w:numPr>
          <w:ilvl w:val="0"/>
          <w:numId w:val="11"/>
        </w:numPr>
        <w:shd w:val="clear" w:color="auto" w:fill="FFFFFF" w:themeFill="background1"/>
        <w:suppressAutoHyphens w:val="0"/>
        <w:autoSpaceDN/>
        <w:spacing w:line="240" w:lineRule="auto"/>
        <w:contextualSpacing/>
        <w:textAlignment w:val="auto"/>
        <w:rPr>
          <w:rFonts w:ascii="Arial" w:hAnsi="Arial" w:cs="Arial"/>
          <w:sz w:val="20"/>
          <w:szCs w:val="20"/>
          <w:lang w:eastAsia="en-ZA"/>
        </w:rPr>
      </w:pPr>
      <w:r w:rsidRPr="00030FE7">
        <w:rPr>
          <w:rFonts w:ascii="Arial" w:hAnsi="Arial" w:cs="Arial"/>
          <w:sz w:val="20"/>
          <w:szCs w:val="20"/>
          <w:lang w:eastAsia="en-ZA"/>
        </w:rPr>
        <w:t xml:space="preserve">Oversight of clinical trials; </w:t>
      </w:r>
    </w:p>
    <w:p w:rsidR="009C4D80" w:rsidRPr="00030FE7" w:rsidRDefault="009C4D80" w:rsidP="00030FE7">
      <w:pPr>
        <w:pStyle w:val="ListParagraph"/>
        <w:numPr>
          <w:ilvl w:val="0"/>
          <w:numId w:val="11"/>
        </w:numPr>
        <w:shd w:val="clear" w:color="auto" w:fill="FFFFFF" w:themeFill="background1"/>
        <w:suppressAutoHyphens w:val="0"/>
        <w:autoSpaceDN/>
        <w:spacing w:line="240" w:lineRule="auto"/>
        <w:contextualSpacing/>
        <w:textAlignment w:val="auto"/>
        <w:rPr>
          <w:rFonts w:ascii="Arial" w:hAnsi="Arial" w:cs="Arial"/>
          <w:sz w:val="20"/>
          <w:szCs w:val="20"/>
          <w:lang w:eastAsia="en-ZA"/>
        </w:rPr>
      </w:pPr>
      <w:r w:rsidRPr="00030FE7">
        <w:rPr>
          <w:rFonts w:ascii="Arial" w:hAnsi="Arial" w:cs="Arial"/>
          <w:sz w:val="20"/>
          <w:szCs w:val="20"/>
          <w:lang w:eastAsia="en-ZA"/>
        </w:rPr>
        <w:t>Coordination of quality control laboratory services; and</w:t>
      </w:r>
      <w:r w:rsidRPr="00030FE7">
        <w:rPr>
          <w:rFonts w:ascii="Arial" w:hAnsi="Arial" w:cs="Arial"/>
          <w:sz w:val="20"/>
          <w:szCs w:val="20"/>
        </w:rPr>
        <w:t xml:space="preserve"> </w:t>
      </w:r>
    </w:p>
    <w:p w:rsidR="009C4D80" w:rsidRPr="00030FE7" w:rsidRDefault="009C4D80" w:rsidP="00030FE7">
      <w:pPr>
        <w:pStyle w:val="ListParagraph"/>
        <w:numPr>
          <w:ilvl w:val="0"/>
          <w:numId w:val="11"/>
        </w:numPr>
        <w:shd w:val="clear" w:color="auto" w:fill="FFFFFF" w:themeFill="background1"/>
        <w:suppressAutoHyphens w:val="0"/>
        <w:autoSpaceDN/>
        <w:spacing w:line="240" w:lineRule="auto"/>
        <w:contextualSpacing/>
        <w:textAlignment w:val="auto"/>
        <w:rPr>
          <w:rFonts w:ascii="Arial" w:hAnsi="Arial" w:cs="Arial"/>
          <w:sz w:val="20"/>
          <w:szCs w:val="20"/>
          <w:lang w:eastAsia="en-ZA"/>
        </w:rPr>
      </w:pPr>
      <w:r w:rsidRPr="00030FE7">
        <w:rPr>
          <w:rFonts w:ascii="Arial" w:hAnsi="Arial" w:cs="Arial"/>
          <w:sz w:val="20"/>
          <w:szCs w:val="20"/>
          <w:lang w:eastAsia="en-ZA"/>
        </w:rPr>
        <w:t>Joint assessments and Good Manufacturing Practice (GMP) Inspections.</w:t>
      </w:r>
    </w:p>
    <w:p w:rsidR="00A97FA7" w:rsidRPr="00030FE7" w:rsidRDefault="00A97FA7" w:rsidP="00030FE7">
      <w:pPr>
        <w:spacing w:line="240" w:lineRule="auto"/>
        <w:rPr>
          <w:rFonts w:ascii="Arial" w:hAnsi="Arial" w:cs="Arial"/>
          <w:sz w:val="20"/>
          <w:szCs w:val="20"/>
        </w:rPr>
      </w:pPr>
    </w:p>
    <w:p w:rsidR="00491070" w:rsidRPr="00030FE7" w:rsidRDefault="00A97FA7" w:rsidP="00030FE7">
      <w:pPr>
        <w:pStyle w:val="ListParagraph"/>
        <w:numPr>
          <w:ilvl w:val="0"/>
          <w:numId w:val="4"/>
        </w:numPr>
        <w:spacing w:line="240" w:lineRule="auto"/>
        <w:rPr>
          <w:rFonts w:ascii="Arial" w:hAnsi="Arial" w:cs="Arial"/>
          <w:sz w:val="20"/>
          <w:szCs w:val="20"/>
        </w:rPr>
      </w:pPr>
      <w:r w:rsidRPr="00030FE7">
        <w:rPr>
          <w:rFonts w:ascii="Arial" w:hAnsi="Arial" w:cs="Arial"/>
          <w:sz w:val="20"/>
          <w:szCs w:val="20"/>
        </w:rPr>
        <w:t xml:space="preserve">The Committee </w:t>
      </w:r>
      <w:r w:rsidR="0009476A" w:rsidRPr="00030FE7">
        <w:rPr>
          <w:rFonts w:ascii="Arial" w:hAnsi="Arial" w:cs="Arial"/>
          <w:sz w:val="20"/>
          <w:szCs w:val="20"/>
        </w:rPr>
        <w:t xml:space="preserve">received its briefing on the </w:t>
      </w:r>
      <w:r w:rsidR="009C4D80" w:rsidRPr="00030FE7">
        <w:rPr>
          <w:rFonts w:ascii="Arial" w:hAnsi="Arial" w:cs="Arial"/>
          <w:sz w:val="20"/>
          <w:szCs w:val="20"/>
        </w:rPr>
        <w:t>AMA Treaty</w:t>
      </w:r>
      <w:r w:rsidR="0009476A" w:rsidRPr="00030FE7">
        <w:rPr>
          <w:rFonts w:ascii="Arial" w:hAnsi="Arial" w:cs="Arial"/>
          <w:sz w:val="20"/>
          <w:szCs w:val="20"/>
        </w:rPr>
        <w:t xml:space="preserve"> from </w:t>
      </w:r>
      <w:r w:rsidRPr="00030FE7">
        <w:rPr>
          <w:rFonts w:ascii="Arial" w:hAnsi="Arial" w:cs="Arial"/>
          <w:sz w:val="20"/>
          <w:szCs w:val="20"/>
        </w:rPr>
        <w:t xml:space="preserve">the Department of Health on </w:t>
      </w:r>
      <w:r w:rsidR="008556D2" w:rsidRPr="00030FE7">
        <w:rPr>
          <w:rFonts w:ascii="Arial" w:hAnsi="Arial" w:cs="Arial"/>
          <w:sz w:val="20"/>
          <w:szCs w:val="20"/>
        </w:rPr>
        <w:t xml:space="preserve">the </w:t>
      </w:r>
      <w:r w:rsidR="009C4D80" w:rsidRPr="00030FE7">
        <w:rPr>
          <w:rFonts w:ascii="Arial" w:hAnsi="Arial" w:cs="Arial"/>
          <w:sz w:val="20"/>
          <w:szCs w:val="20"/>
        </w:rPr>
        <w:t>17</w:t>
      </w:r>
      <w:r w:rsidR="009C4D80" w:rsidRPr="00030FE7">
        <w:rPr>
          <w:rFonts w:ascii="Arial" w:hAnsi="Arial" w:cs="Arial"/>
          <w:sz w:val="20"/>
          <w:szCs w:val="20"/>
          <w:vertAlign w:val="superscript"/>
        </w:rPr>
        <w:t>th</w:t>
      </w:r>
      <w:r w:rsidR="009C4D80" w:rsidRPr="00030FE7">
        <w:rPr>
          <w:rFonts w:ascii="Arial" w:hAnsi="Arial" w:cs="Arial"/>
          <w:sz w:val="20"/>
          <w:szCs w:val="20"/>
        </w:rPr>
        <w:t xml:space="preserve"> May 2023. </w:t>
      </w:r>
      <w:r w:rsidRPr="00030FE7">
        <w:rPr>
          <w:rFonts w:ascii="Arial" w:hAnsi="Arial" w:cs="Arial"/>
          <w:sz w:val="20"/>
          <w:szCs w:val="20"/>
        </w:rPr>
        <w:t xml:space="preserve"> </w:t>
      </w:r>
      <w:r w:rsidR="00945E5A" w:rsidRPr="00030FE7">
        <w:rPr>
          <w:rFonts w:ascii="Arial" w:hAnsi="Arial" w:cs="Arial"/>
          <w:sz w:val="20"/>
          <w:szCs w:val="20"/>
        </w:rPr>
        <w:t xml:space="preserve"> </w:t>
      </w:r>
    </w:p>
    <w:p w:rsidR="00564944" w:rsidRPr="00030FE7" w:rsidRDefault="00564944" w:rsidP="00030FE7">
      <w:pPr>
        <w:pStyle w:val="ListParagraph"/>
        <w:spacing w:line="240" w:lineRule="auto"/>
        <w:rPr>
          <w:rFonts w:ascii="Arial" w:hAnsi="Arial" w:cs="Arial"/>
          <w:sz w:val="20"/>
          <w:szCs w:val="20"/>
        </w:rPr>
      </w:pPr>
    </w:p>
    <w:p w:rsidR="00564944" w:rsidRPr="00030FE7" w:rsidRDefault="00D93474" w:rsidP="00030FE7">
      <w:pPr>
        <w:pStyle w:val="ListParagraph"/>
        <w:numPr>
          <w:ilvl w:val="0"/>
          <w:numId w:val="4"/>
        </w:numPr>
        <w:spacing w:line="240" w:lineRule="auto"/>
        <w:rPr>
          <w:rFonts w:ascii="Arial" w:hAnsi="Arial" w:cs="Arial"/>
          <w:sz w:val="20"/>
          <w:szCs w:val="20"/>
        </w:rPr>
      </w:pPr>
      <w:r w:rsidRPr="00030FE7">
        <w:rPr>
          <w:rFonts w:ascii="Arial" w:hAnsi="Arial" w:cs="Arial"/>
          <w:sz w:val="20"/>
          <w:szCs w:val="20"/>
        </w:rPr>
        <w:t xml:space="preserve">In its presentation, the Department of Health highlighted </w:t>
      </w:r>
      <w:r w:rsidR="00F13312" w:rsidRPr="00030FE7">
        <w:rPr>
          <w:rFonts w:ascii="Arial" w:hAnsi="Arial" w:cs="Arial"/>
          <w:sz w:val="20"/>
          <w:szCs w:val="20"/>
        </w:rPr>
        <w:t>South Africa’s value proposition of the African Medicines Agency as follows:</w:t>
      </w:r>
    </w:p>
    <w:p w:rsidR="00F13312" w:rsidRPr="00030FE7" w:rsidRDefault="00F13312" w:rsidP="00030FE7">
      <w:pPr>
        <w:pStyle w:val="ListParagraph"/>
        <w:spacing w:line="240" w:lineRule="auto"/>
        <w:rPr>
          <w:rFonts w:ascii="Arial" w:hAnsi="Arial" w:cs="Arial"/>
          <w:sz w:val="20"/>
          <w:szCs w:val="20"/>
        </w:rPr>
      </w:pPr>
    </w:p>
    <w:p w:rsidR="00FB4C27" w:rsidRPr="00030FE7" w:rsidRDefault="00D93474" w:rsidP="00030FE7">
      <w:pPr>
        <w:pStyle w:val="ListParagraph"/>
        <w:numPr>
          <w:ilvl w:val="0"/>
          <w:numId w:val="15"/>
        </w:numPr>
        <w:tabs>
          <w:tab w:val="clear" w:pos="720"/>
          <w:tab w:val="num" w:pos="1080"/>
        </w:tabs>
        <w:spacing w:line="240" w:lineRule="auto"/>
        <w:ind w:left="1080"/>
        <w:rPr>
          <w:rFonts w:ascii="Arial" w:hAnsi="Arial" w:cs="Arial"/>
          <w:sz w:val="20"/>
          <w:szCs w:val="20"/>
          <w:lang w:val="en-US"/>
        </w:rPr>
      </w:pPr>
      <w:r w:rsidRPr="00030FE7">
        <w:rPr>
          <w:rFonts w:ascii="Arial" w:hAnsi="Arial" w:cs="Arial"/>
          <w:sz w:val="20"/>
          <w:szCs w:val="20"/>
          <w:lang w:val="en-ZA"/>
        </w:rPr>
        <w:t>Globali</w:t>
      </w:r>
      <w:r w:rsidR="00F934DD" w:rsidRPr="00030FE7">
        <w:rPr>
          <w:rFonts w:ascii="Arial" w:hAnsi="Arial" w:cs="Arial"/>
          <w:sz w:val="20"/>
          <w:szCs w:val="20"/>
          <w:lang w:val="en-ZA"/>
        </w:rPr>
        <w:t>s</w:t>
      </w:r>
      <w:r w:rsidRPr="00030FE7">
        <w:rPr>
          <w:rFonts w:ascii="Arial" w:hAnsi="Arial" w:cs="Arial"/>
          <w:sz w:val="20"/>
          <w:szCs w:val="20"/>
          <w:lang w:val="en-ZA"/>
        </w:rPr>
        <w:t>ation means</w:t>
      </w:r>
      <w:r w:rsidR="006D0808" w:rsidRPr="00030FE7">
        <w:rPr>
          <w:rFonts w:ascii="Arial" w:hAnsi="Arial" w:cs="Arial"/>
          <w:sz w:val="20"/>
          <w:szCs w:val="20"/>
          <w:lang w:val="en-ZA"/>
        </w:rPr>
        <w:t xml:space="preserve"> regulation is</w:t>
      </w:r>
      <w:r w:rsidRPr="00030FE7">
        <w:rPr>
          <w:rFonts w:ascii="Arial" w:hAnsi="Arial" w:cs="Arial"/>
          <w:sz w:val="20"/>
          <w:szCs w:val="20"/>
          <w:lang w:val="en-ZA"/>
        </w:rPr>
        <w:t xml:space="preserve"> no longer solely</w:t>
      </w:r>
      <w:r w:rsidR="006D0808" w:rsidRPr="00030FE7">
        <w:rPr>
          <w:rFonts w:ascii="Arial" w:hAnsi="Arial" w:cs="Arial"/>
          <w:sz w:val="20"/>
          <w:szCs w:val="20"/>
          <w:lang w:val="en-ZA"/>
        </w:rPr>
        <w:t xml:space="preserve"> </w:t>
      </w:r>
      <w:r w:rsidRPr="00030FE7">
        <w:rPr>
          <w:rFonts w:ascii="Arial" w:hAnsi="Arial" w:cs="Arial"/>
          <w:sz w:val="20"/>
          <w:szCs w:val="20"/>
          <w:lang w:val="en-ZA"/>
        </w:rPr>
        <w:t xml:space="preserve">a </w:t>
      </w:r>
      <w:r w:rsidR="006D0808" w:rsidRPr="00030FE7">
        <w:rPr>
          <w:rFonts w:ascii="Arial" w:hAnsi="Arial" w:cs="Arial"/>
          <w:sz w:val="20"/>
          <w:szCs w:val="20"/>
          <w:lang w:val="en-ZA"/>
        </w:rPr>
        <w:t>national responsibility</w:t>
      </w:r>
      <w:r w:rsidR="00F13312" w:rsidRPr="00030FE7">
        <w:rPr>
          <w:rFonts w:ascii="Arial" w:hAnsi="Arial" w:cs="Arial"/>
          <w:sz w:val="20"/>
          <w:szCs w:val="20"/>
          <w:lang w:val="en-ZA"/>
        </w:rPr>
        <w:t>;</w:t>
      </w:r>
    </w:p>
    <w:p w:rsidR="00FB4C27" w:rsidRPr="00030FE7" w:rsidRDefault="006D0808" w:rsidP="00030FE7">
      <w:pPr>
        <w:pStyle w:val="ListParagraph"/>
        <w:numPr>
          <w:ilvl w:val="0"/>
          <w:numId w:val="15"/>
        </w:numPr>
        <w:tabs>
          <w:tab w:val="clear" w:pos="720"/>
          <w:tab w:val="num" w:pos="1080"/>
        </w:tabs>
        <w:spacing w:line="240" w:lineRule="auto"/>
        <w:ind w:left="1080"/>
        <w:rPr>
          <w:rFonts w:ascii="Arial" w:hAnsi="Arial" w:cs="Arial"/>
          <w:sz w:val="20"/>
          <w:szCs w:val="20"/>
          <w:lang w:val="en-US"/>
        </w:rPr>
      </w:pPr>
      <w:r w:rsidRPr="00030FE7">
        <w:rPr>
          <w:rFonts w:ascii="Arial" w:hAnsi="Arial" w:cs="Arial"/>
          <w:sz w:val="20"/>
          <w:szCs w:val="20"/>
          <w:lang w:val="en-ZA"/>
        </w:rPr>
        <w:t>Reducing the prevalence of substandard and falsified medicines and vaccines</w:t>
      </w:r>
      <w:r w:rsidR="00F13312" w:rsidRPr="00030FE7">
        <w:rPr>
          <w:rFonts w:ascii="Arial" w:hAnsi="Arial" w:cs="Arial"/>
          <w:sz w:val="20"/>
          <w:szCs w:val="20"/>
          <w:lang w:val="en-ZA"/>
        </w:rPr>
        <w:t>;</w:t>
      </w:r>
    </w:p>
    <w:p w:rsidR="00FB4C27" w:rsidRPr="00030FE7" w:rsidRDefault="006D0808" w:rsidP="00030FE7">
      <w:pPr>
        <w:pStyle w:val="ListParagraph"/>
        <w:numPr>
          <w:ilvl w:val="0"/>
          <w:numId w:val="15"/>
        </w:numPr>
        <w:tabs>
          <w:tab w:val="clear" w:pos="720"/>
          <w:tab w:val="num" w:pos="1080"/>
        </w:tabs>
        <w:spacing w:line="240" w:lineRule="auto"/>
        <w:ind w:left="1080"/>
        <w:rPr>
          <w:rFonts w:ascii="Arial" w:hAnsi="Arial" w:cs="Arial"/>
          <w:sz w:val="20"/>
          <w:szCs w:val="20"/>
          <w:lang w:val="en-US"/>
        </w:rPr>
      </w:pPr>
      <w:r w:rsidRPr="00030FE7">
        <w:rPr>
          <w:rFonts w:ascii="Arial" w:hAnsi="Arial" w:cs="Arial"/>
          <w:sz w:val="20"/>
          <w:szCs w:val="20"/>
          <w:lang w:val="en-ZA"/>
        </w:rPr>
        <w:t>A consistent voice on regulatory issues, the pooling of expertise from across the continent</w:t>
      </w:r>
      <w:r w:rsidR="00F13312" w:rsidRPr="00030FE7">
        <w:rPr>
          <w:rFonts w:ascii="Arial" w:hAnsi="Arial" w:cs="Arial"/>
          <w:sz w:val="20"/>
          <w:szCs w:val="20"/>
          <w:lang w:val="en-ZA"/>
        </w:rPr>
        <w:t>;</w:t>
      </w:r>
    </w:p>
    <w:p w:rsidR="00FB4C27" w:rsidRPr="00030FE7" w:rsidRDefault="006D0808" w:rsidP="00030FE7">
      <w:pPr>
        <w:pStyle w:val="ListParagraph"/>
        <w:numPr>
          <w:ilvl w:val="0"/>
          <w:numId w:val="15"/>
        </w:numPr>
        <w:tabs>
          <w:tab w:val="clear" w:pos="720"/>
          <w:tab w:val="num" w:pos="1080"/>
        </w:tabs>
        <w:spacing w:line="240" w:lineRule="auto"/>
        <w:ind w:left="1080"/>
        <w:rPr>
          <w:rFonts w:ascii="Arial" w:hAnsi="Arial" w:cs="Arial"/>
          <w:sz w:val="20"/>
          <w:szCs w:val="20"/>
          <w:lang w:val="en-US"/>
        </w:rPr>
      </w:pPr>
      <w:r w:rsidRPr="00030FE7">
        <w:rPr>
          <w:rFonts w:ascii="Arial" w:hAnsi="Arial" w:cs="Arial"/>
          <w:sz w:val="20"/>
          <w:szCs w:val="20"/>
          <w:lang w:val="en-ZA"/>
        </w:rPr>
        <w:t>Regulatory harmoni</w:t>
      </w:r>
      <w:r w:rsidR="00F934DD" w:rsidRPr="00030FE7">
        <w:rPr>
          <w:rFonts w:ascii="Arial" w:hAnsi="Arial" w:cs="Arial"/>
          <w:sz w:val="20"/>
          <w:szCs w:val="20"/>
          <w:lang w:val="en-ZA"/>
        </w:rPr>
        <w:t>s</w:t>
      </w:r>
      <w:r w:rsidRPr="00030FE7">
        <w:rPr>
          <w:rFonts w:ascii="Arial" w:hAnsi="Arial" w:cs="Arial"/>
          <w:sz w:val="20"/>
          <w:szCs w:val="20"/>
          <w:lang w:val="en-ZA"/>
        </w:rPr>
        <w:t>ation and convergence such as standards, and guidelines for quality, safety, and efficacy</w:t>
      </w:r>
      <w:r w:rsidR="00F13312" w:rsidRPr="00030FE7">
        <w:rPr>
          <w:rFonts w:ascii="Arial" w:hAnsi="Arial" w:cs="Arial"/>
          <w:sz w:val="20"/>
          <w:szCs w:val="20"/>
          <w:lang w:val="en-ZA"/>
        </w:rPr>
        <w:t>;</w:t>
      </w:r>
      <w:r w:rsidRPr="00030FE7">
        <w:rPr>
          <w:rFonts w:ascii="Arial" w:hAnsi="Arial" w:cs="Arial"/>
          <w:sz w:val="20"/>
          <w:szCs w:val="20"/>
          <w:lang w:val="en-ZA"/>
        </w:rPr>
        <w:t xml:space="preserve"> </w:t>
      </w:r>
    </w:p>
    <w:p w:rsidR="00FB4C27" w:rsidRPr="00030FE7" w:rsidRDefault="006D0808" w:rsidP="00030FE7">
      <w:pPr>
        <w:pStyle w:val="ListParagraph"/>
        <w:numPr>
          <w:ilvl w:val="0"/>
          <w:numId w:val="15"/>
        </w:numPr>
        <w:tabs>
          <w:tab w:val="clear" w:pos="720"/>
          <w:tab w:val="num" w:pos="1080"/>
        </w:tabs>
        <w:spacing w:line="240" w:lineRule="auto"/>
        <w:ind w:left="1080"/>
        <w:rPr>
          <w:rFonts w:ascii="Arial" w:hAnsi="Arial" w:cs="Arial"/>
          <w:sz w:val="20"/>
          <w:szCs w:val="20"/>
          <w:lang w:val="en-US"/>
        </w:rPr>
      </w:pPr>
      <w:r w:rsidRPr="00030FE7">
        <w:rPr>
          <w:rFonts w:ascii="Arial" w:hAnsi="Arial" w:cs="Arial"/>
          <w:sz w:val="20"/>
          <w:szCs w:val="20"/>
          <w:lang w:val="en-ZA"/>
        </w:rPr>
        <w:t>Participation in Africa Free Trade Continental Agreement (AfCFTA) -</w:t>
      </w:r>
      <w:r w:rsidR="00F13312" w:rsidRPr="00030FE7">
        <w:rPr>
          <w:rFonts w:ascii="Arial" w:hAnsi="Arial" w:cs="Arial"/>
          <w:sz w:val="20"/>
          <w:szCs w:val="20"/>
          <w:lang w:val="en-ZA"/>
        </w:rPr>
        <w:t xml:space="preserve"> </w:t>
      </w:r>
      <w:r w:rsidRPr="00030FE7">
        <w:rPr>
          <w:rFonts w:ascii="Arial" w:hAnsi="Arial" w:cs="Arial"/>
          <w:sz w:val="20"/>
          <w:szCs w:val="20"/>
          <w:lang w:val="en-ZA"/>
        </w:rPr>
        <w:t>anchored pharmaceutical initiative: localised production, pooled procurement, and harmonised reg</w:t>
      </w:r>
      <w:r w:rsidR="00F13312" w:rsidRPr="00030FE7">
        <w:rPr>
          <w:rFonts w:ascii="Arial" w:hAnsi="Arial" w:cs="Arial"/>
          <w:sz w:val="20"/>
          <w:szCs w:val="20"/>
          <w:lang w:val="en-ZA"/>
        </w:rPr>
        <w:t>ulatory and quality frameworks;</w:t>
      </w:r>
    </w:p>
    <w:p w:rsidR="00F13312" w:rsidRPr="00030FE7" w:rsidRDefault="006D0808" w:rsidP="00030FE7">
      <w:pPr>
        <w:pStyle w:val="ListParagraph"/>
        <w:numPr>
          <w:ilvl w:val="0"/>
          <w:numId w:val="15"/>
        </w:numPr>
        <w:tabs>
          <w:tab w:val="clear" w:pos="720"/>
          <w:tab w:val="num" w:pos="1080"/>
        </w:tabs>
        <w:spacing w:line="240" w:lineRule="auto"/>
        <w:ind w:left="1080"/>
        <w:rPr>
          <w:rFonts w:ascii="Arial" w:hAnsi="Arial" w:cs="Arial"/>
          <w:sz w:val="20"/>
          <w:szCs w:val="20"/>
        </w:rPr>
      </w:pPr>
      <w:r w:rsidRPr="00030FE7">
        <w:rPr>
          <w:rFonts w:ascii="Arial" w:hAnsi="Arial" w:cs="Arial"/>
          <w:sz w:val="20"/>
          <w:szCs w:val="20"/>
          <w:lang w:val="en-ZA"/>
        </w:rPr>
        <w:t>Harmoni</w:t>
      </w:r>
      <w:r w:rsidR="00F934DD" w:rsidRPr="00030FE7">
        <w:rPr>
          <w:rFonts w:ascii="Arial" w:hAnsi="Arial" w:cs="Arial"/>
          <w:sz w:val="20"/>
          <w:szCs w:val="20"/>
          <w:lang w:val="en-ZA"/>
        </w:rPr>
        <w:t>s</w:t>
      </w:r>
      <w:r w:rsidRPr="00030FE7">
        <w:rPr>
          <w:rFonts w:ascii="Arial" w:hAnsi="Arial" w:cs="Arial"/>
          <w:sz w:val="20"/>
          <w:szCs w:val="20"/>
          <w:lang w:val="en-ZA"/>
        </w:rPr>
        <w:t xml:space="preserve">ation is cost-effective such as speed </w:t>
      </w:r>
      <w:r w:rsidR="00F934DD" w:rsidRPr="00030FE7">
        <w:rPr>
          <w:rFonts w:ascii="Arial" w:hAnsi="Arial" w:cs="Arial"/>
          <w:sz w:val="20"/>
          <w:szCs w:val="20"/>
          <w:lang w:val="en-ZA"/>
        </w:rPr>
        <w:t xml:space="preserve">of </w:t>
      </w:r>
      <w:r w:rsidRPr="00030FE7">
        <w:rPr>
          <w:rFonts w:ascii="Arial" w:hAnsi="Arial" w:cs="Arial"/>
          <w:sz w:val="20"/>
          <w:szCs w:val="20"/>
          <w:lang w:val="en-ZA"/>
        </w:rPr>
        <w:t>access to essential medicines and ensur</w:t>
      </w:r>
      <w:r w:rsidR="00F934DD" w:rsidRPr="00030FE7">
        <w:rPr>
          <w:rFonts w:ascii="Arial" w:hAnsi="Arial" w:cs="Arial"/>
          <w:sz w:val="20"/>
          <w:szCs w:val="20"/>
          <w:lang w:val="en-ZA"/>
        </w:rPr>
        <w:t>ing</w:t>
      </w:r>
      <w:r w:rsidRPr="00030FE7">
        <w:rPr>
          <w:rFonts w:ascii="Arial" w:hAnsi="Arial" w:cs="Arial"/>
          <w:sz w:val="20"/>
          <w:szCs w:val="20"/>
          <w:lang w:val="en-ZA"/>
        </w:rPr>
        <w:t xml:space="preserve"> efficient use of resources through work-sharing</w:t>
      </w:r>
      <w:r w:rsidR="00F13312" w:rsidRPr="00030FE7">
        <w:rPr>
          <w:rFonts w:ascii="Arial" w:hAnsi="Arial" w:cs="Arial"/>
          <w:sz w:val="20"/>
          <w:szCs w:val="20"/>
          <w:lang w:val="en-ZA"/>
        </w:rPr>
        <w:t xml:space="preserve">; and </w:t>
      </w:r>
    </w:p>
    <w:p w:rsidR="00F13312" w:rsidRPr="00030FE7" w:rsidRDefault="00F13312" w:rsidP="00030FE7">
      <w:pPr>
        <w:pStyle w:val="ListParagraph"/>
        <w:numPr>
          <w:ilvl w:val="0"/>
          <w:numId w:val="15"/>
        </w:numPr>
        <w:tabs>
          <w:tab w:val="clear" w:pos="720"/>
          <w:tab w:val="num" w:pos="1080"/>
        </w:tabs>
        <w:spacing w:line="240" w:lineRule="auto"/>
        <w:ind w:left="1080"/>
        <w:rPr>
          <w:rFonts w:ascii="Arial" w:hAnsi="Arial" w:cs="Arial"/>
          <w:sz w:val="20"/>
          <w:szCs w:val="20"/>
        </w:rPr>
      </w:pPr>
      <w:r w:rsidRPr="00030FE7">
        <w:rPr>
          <w:rFonts w:ascii="Arial" w:hAnsi="Arial" w:cs="Arial"/>
          <w:sz w:val="20"/>
          <w:szCs w:val="20"/>
          <w:lang w:val="en-ZA"/>
        </w:rPr>
        <w:t>Opportunity to mitigate the effects of COVID-19 pandemic by allowing the free movement of pharmaceuticals and PPE</w:t>
      </w:r>
      <w:r w:rsidR="00F934DD" w:rsidRPr="00030FE7">
        <w:rPr>
          <w:rFonts w:ascii="Arial" w:hAnsi="Arial" w:cs="Arial"/>
          <w:sz w:val="20"/>
          <w:szCs w:val="20"/>
          <w:lang w:val="en-ZA"/>
        </w:rPr>
        <w:t>.</w:t>
      </w:r>
    </w:p>
    <w:p w:rsidR="00BF1551" w:rsidRPr="00030FE7" w:rsidRDefault="00BF1551" w:rsidP="00030FE7">
      <w:pPr>
        <w:spacing w:line="240" w:lineRule="auto"/>
        <w:rPr>
          <w:rFonts w:ascii="Arial" w:hAnsi="Arial" w:cs="Arial"/>
          <w:sz w:val="20"/>
          <w:szCs w:val="20"/>
        </w:rPr>
      </w:pPr>
    </w:p>
    <w:p w:rsidR="00CA1E79" w:rsidRPr="00030FE7" w:rsidRDefault="00CA1E79" w:rsidP="00030FE7">
      <w:pPr>
        <w:spacing w:line="240" w:lineRule="auto"/>
        <w:rPr>
          <w:rFonts w:ascii="Arial" w:hAnsi="Arial" w:cs="Arial"/>
          <w:sz w:val="20"/>
          <w:szCs w:val="20"/>
        </w:rPr>
      </w:pPr>
      <w:r w:rsidRPr="00030FE7">
        <w:rPr>
          <w:rFonts w:ascii="Arial" w:hAnsi="Arial" w:cs="Arial"/>
          <w:sz w:val="20"/>
          <w:szCs w:val="20"/>
        </w:rPr>
        <w:t xml:space="preserve">Votes </w:t>
      </w:r>
      <w:r w:rsidRPr="00030FE7">
        <w:rPr>
          <w:rFonts w:ascii="Arial" w:hAnsi="Arial" w:cs="Arial"/>
          <w:b/>
          <w:sz w:val="20"/>
          <w:szCs w:val="20"/>
        </w:rPr>
        <w:t>in favour</w:t>
      </w:r>
      <w:r w:rsidRPr="00030FE7">
        <w:rPr>
          <w:rFonts w:ascii="Arial" w:hAnsi="Arial" w:cs="Arial"/>
          <w:sz w:val="20"/>
          <w:szCs w:val="20"/>
        </w:rPr>
        <w:t xml:space="preserve"> of the </w:t>
      </w:r>
      <w:r w:rsidR="009C4D80" w:rsidRPr="00030FE7">
        <w:rPr>
          <w:rFonts w:ascii="Arial" w:hAnsi="Arial" w:cs="Arial"/>
          <w:sz w:val="20"/>
          <w:szCs w:val="20"/>
        </w:rPr>
        <w:t xml:space="preserve">ratification of the Treaty: </w:t>
      </w:r>
      <w:r w:rsidR="00541CCA" w:rsidRPr="00030FE7">
        <w:rPr>
          <w:rFonts w:ascii="Arial" w:hAnsi="Arial" w:cs="Arial"/>
          <w:sz w:val="20"/>
          <w:szCs w:val="20"/>
        </w:rPr>
        <w:t>7 Members</w:t>
      </w:r>
      <w:r w:rsidR="0088731C" w:rsidRPr="00030FE7">
        <w:rPr>
          <w:rFonts w:ascii="Arial" w:hAnsi="Arial" w:cs="Arial"/>
          <w:sz w:val="20"/>
          <w:szCs w:val="20"/>
        </w:rPr>
        <w:t xml:space="preserve"> </w:t>
      </w:r>
      <w:r w:rsidR="00541CCA" w:rsidRPr="00030FE7">
        <w:rPr>
          <w:rFonts w:ascii="Arial" w:hAnsi="Arial" w:cs="Arial"/>
          <w:sz w:val="20"/>
          <w:szCs w:val="20"/>
        </w:rPr>
        <w:t>(Dr KL Jacobs, Ms A Gela, Dr X Havard, Mr N Xaba, Dr J Nothnagel, Dr S Thembekwayo and Ms MD Hlengwa)</w:t>
      </w:r>
    </w:p>
    <w:p w:rsidR="002E3FB9" w:rsidRPr="00030FE7" w:rsidRDefault="002E3FB9" w:rsidP="00030FE7">
      <w:pPr>
        <w:spacing w:line="240" w:lineRule="auto"/>
        <w:rPr>
          <w:rFonts w:ascii="Arial" w:hAnsi="Arial" w:cs="Arial"/>
          <w:sz w:val="20"/>
          <w:szCs w:val="20"/>
        </w:rPr>
      </w:pPr>
    </w:p>
    <w:p w:rsidR="00576E9C" w:rsidRPr="00030FE7" w:rsidRDefault="00CA1E79" w:rsidP="00030FE7">
      <w:pPr>
        <w:spacing w:line="240" w:lineRule="auto"/>
        <w:rPr>
          <w:rFonts w:ascii="Arial" w:hAnsi="Arial" w:cs="Arial"/>
          <w:sz w:val="20"/>
          <w:szCs w:val="20"/>
        </w:rPr>
      </w:pPr>
      <w:r w:rsidRPr="00030FE7">
        <w:rPr>
          <w:rFonts w:ascii="Arial" w:hAnsi="Arial" w:cs="Arial"/>
          <w:sz w:val="20"/>
          <w:szCs w:val="20"/>
        </w:rPr>
        <w:t xml:space="preserve">Votes </w:t>
      </w:r>
      <w:r w:rsidRPr="00030FE7">
        <w:rPr>
          <w:rFonts w:ascii="Arial" w:hAnsi="Arial" w:cs="Arial"/>
          <w:b/>
          <w:sz w:val="20"/>
          <w:szCs w:val="20"/>
        </w:rPr>
        <w:t>rejecting</w:t>
      </w:r>
      <w:r w:rsidRPr="00030FE7">
        <w:rPr>
          <w:rFonts w:ascii="Arial" w:hAnsi="Arial" w:cs="Arial"/>
          <w:sz w:val="20"/>
          <w:szCs w:val="20"/>
        </w:rPr>
        <w:t xml:space="preserve"> the </w:t>
      </w:r>
      <w:r w:rsidR="00B32372" w:rsidRPr="00030FE7">
        <w:rPr>
          <w:rFonts w:ascii="Arial" w:hAnsi="Arial" w:cs="Arial"/>
          <w:sz w:val="20"/>
          <w:szCs w:val="20"/>
        </w:rPr>
        <w:t xml:space="preserve">ratification of the Treaty: </w:t>
      </w:r>
      <w:r w:rsidR="00541CCA" w:rsidRPr="00030FE7">
        <w:rPr>
          <w:rFonts w:ascii="Arial" w:hAnsi="Arial" w:cs="Arial"/>
          <w:sz w:val="20"/>
          <w:szCs w:val="20"/>
        </w:rPr>
        <w:t>None</w:t>
      </w:r>
    </w:p>
    <w:p w:rsidR="00541CCA" w:rsidRPr="00030FE7" w:rsidRDefault="00541CCA" w:rsidP="00030FE7">
      <w:pPr>
        <w:spacing w:line="240" w:lineRule="auto"/>
        <w:rPr>
          <w:rFonts w:ascii="Arial" w:hAnsi="Arial" w:cs="Arial"/>
          <w:sz w:val="20"/>
          <w:szCs w:val="20"/>
        </w:rPr>
      </w:pPr>
    </w:p>
    <w:p w:rsidR="00541CCA" w:rsidRPr="00030FE7" w:rsidRDefault="00541CCA" w:rsidP="00030FE7">
      <w:pPr>
        <w:spacing w:line="240" w:lineRule="auto"/>
        <w:rPr>
          <w:rFonts w:ascii="Arial" w:hAnsi="Arial" w:cs="Arial"/>
          <w:sz w:val="20"/>
          <w:szCs w:val="20"/>
        </w:rPr>
      </w:pPr>
      <w:r w:rsidRPr="00030FE7">
        <w:rPr>
          <w:rFonts w:ascii="Arial" w:hAnsi="Arial" w:cs="Arial"/>
          <w:sz w:val="20"/>
          <w:szCs w:val="20"/>
        </w:rPr>
        <w:t xml:space="preserve">Abstinence: 3 Members (Ms M Clarke, Ms ERL Wilson and Mr P Van Staden) </w:t>
      </w:r>
    </w:p>
    <w:p w:rsidR="00351481" w:rsidRPr="00030FE7" w:rsidRDefault="002E3FB9" w:rsidP="00030FE7">
      <w:pPr>
        <w:spacing w:line="240" w:lineRule="auto"/>
        <w:rPr>
          <w:rFonts w:ascii="Arial" w:hAnsi="Arial" w:cs="Arial"/>
          <w:sz w:val="20"/>
          <w:szCs w:val="20"/>
          <w:u w:val="single"/>
        </w:rPr>
      </w:pPr>
      <w:r w:rsidRPr="00030FE7">
        <w:rPr>
          <w:rFonts w:ascii="Arial" w:hAnsi="Arial" w:cs="Arial"/>
          <w:sz w:val="20"/>
          <w:szCs w:val="20"/>
        </w:rPr>
        <w:tab/>
      </w:r>
      <w:r w:rsidR="00351481" w:rsidRPr="00030FE7">
        <w:rPr>
          <w:rFonts w:ascii="Arial" w:hAnsi="Arial" w:cs="Arial"/>
          <w:sz w:val="20"/>
          <w:szCs w:val="20"/>
          <w:u w:val="single"/>
        </w:rPr>
        <w:t xml:space="preserve"> </w:t>
      </w:r>
    </w:p>
    <w:p w:rsidR="001B2172" w:rsidRPr="00030FE7" w:rsidRDefault="001B2172" w:rsidP="00030FE7">
      <w:pPr>
        <w:pStyle w:val="Title"/>
        <w:tabs>
          <w:tab w:val="left" w:pos="2055"/>
        </w:tabs>
        <w:jc w:val="left"/>
        <w:rPr>
          <w:rFonts w:ascii="Arial" w:hAnsi="Arial" w:cs="Arial"/>
          <w:b w:val="0"/>
          <w:bCs w:val="0"/>
          <w:sz w:val="20"/>
          <w:szCs w:val="20"/>
        </w:rPr>
      </w:pPr>
      <w:r w:rsidRPr="00030FE7">
        <w:rPr>
          <w:rFonts w:ascii="Arial" w:hAnsi="Arial" w:cs="Arial"/>
          <w:b w:val="0"/>
          <w:bCs w:val="0"/>
          <w:sz w:val="20"/>
          <w:szCs w:val="20"/>
        </w:rPr>
        <w:t xml:space="preserve">The Committee </w:t>
      </w:r>
      <w:r w:rsidRPr="00030FE7">
        <w:rPr>
          <w:rFonts w:ascii="Arial" w:hAnsi="Arial" w:cs="Arial"/>
          <w:b w:val="0"/>
          <w:bCs w:val="0"/>
          <w:sz w:val="20"/>
          <w:szCs w:val="20"/>
          <w:lang w:val="en-ZA"/>
        </w:rPr>
        <w:t>recommends that the House, in terms of section 231(2) of the Constitution</w:t>
      </w:r>
      <w:r w:rsidRPr="00030FE7">
        <w:rPr>
          <w:rFonts w:ascii="Arial" w:hAnsi="Arial" w:cs="Arial"/>
          <w:b w:val="0"/>
          <w:bCs w:val="0"/>
          <w:sz w:val="20"/>
          <w:szCs w:val="20"/>
        </w:rPr>
        <w:t xml:space="preserve"> of the Republic of South Africa 1996, approves the said Treaty.</w:t>
      </w:r>
    </w:p>
    <w:p w:rsidR="001B2172" w:rsidRPr="00030FE7" w:rsidRDefault="001B2172" w:rsidP="00030FE7">
      <w:pPr>
        <w:spacing w:line="240" w:lineRule="auto"/>
        <w:rPr>
          <w:rFonts w:ascii="Arial" w:hAnsi="Arial" w:cs="Arial"/>
          <w:sz w:val="20"/>
          <w:szCs w:val="20"/>
        </w:rPr>
      </w:pPr>
    </w:p>
    <w:p w:rsidR="00B3732B" w:rsidRPr="00030FE7" w:rsidRDefault="00F23ACA" w:rsidP="00030FE7">
      <w:pPr>
        <w:spacing w:line="240" w:lineRule="auto"/>
        <w:ind w:left="720"/>
        <w:rPr>
          <w:rFonts w:ascii="Arial" w:hAnsi="Arial" w:cs="Arial"/>
          <w:sz w:val="20"/>
          <w:szCs w:val="20"/>
        </w:rPr>
      </w:pPr>
      <w:r w:rsidRPr="00030FE7">
        <w:rPr>
          <w:rFonts w:ascii="Arial" w:hAnsi="Arial" w:cs="Arial"/>
          <w:sz w:val="20"/>
          <w:szCs w:val="20"/>
        </w:rPr>
        <w:t xml:space="preserve"> </w:t>
      </w:r>
    </w:p>
    <w:p w:rsidR="00B3732B" w:rsidRPr="00030FE7" w:rsidRDefault="00F23ACA" w:rsidP="00030FE7">
      <w:pPr>
        <w:spacing w:line="240" w:lineRule="auto"/>
        <w:rPr>
          <w:rFonts w:ascii="Arial" w:hAnsi="Arial" w:cs="Arial"/>
          <w:b/>
          <w:sz w:val="20"/>
          <w:szCs w:val="20"/>
        </w:rPr>
      </w:pPr>
      <w:r w:rsidRPr="00030FE7">
        <w:rPr>
          <w:rFonts w:ascii="Arial" w:hAnsi="Arial" w:cs="Arial"/>
          <w:b/>
          <w:sz w:val="20"/>
          <w:szCs w:val="20"/>
        </w:rPr>
        <w:t>Report to be considered</w:t>
      </w:r>
      <w:r w:rsidR="00060004" w:rsidRPr="00030FE7">
        <w:rPr>
          <w:rFonts w:ascii="Arial" w:hAnsi="Arial" w:cs="Arial"/>
          <w:b/>
          <w:sz w:val="20"/>
          <w:szCs w:val="20"/>
        </w:rPr>
        <w:t>.</w:t>
      </w:r>
    </w:p>
    <w:p w:rsidR="00B3732B" w:rsidRPr="00030FE7" w:rsidRDefault="00B3732B" w:rsidP="00030FE7">
      <w:pPr>
        <w:spacing w:line="240" w:lineRule="auto"/>
        <w:rPr>
          <w:rFonts w:ascii="Arial" w:hAnsi="Arial" w:cs="Arial"/>
          <w:sz w:val="20"/>
          <w:szCs w:val="20"/>
        </w:rPr>
      </w:pPr>
    </w:p>
    <w:p w:rsidR="00B3732B" w:rsidRPr="00030FE7" w:rsidRDefault="00B3732B" w:rsidP="00030FE7">
      <w:pPr>
        <w:spacing w:line="240" w:lineRule="auto"/>
        <w:rPr>
          <w:rFonts w:ascii="Arial" w:hAnsi="Arial" w:cs="Arial"/>
          <w:sz w:val="20"/>
          <w:szCs w:val="20"/>
        </w:rPr>
      </w:pPr>
    </w:p>
    <w:p w:rsidR="00B3732B" w:rsidRPr="00030FE7" w:rsidRDefault="00B3732B" w:rsidP="00030FE7">
      <w:pPr>
        <w:pStyle w:val="Title"/>
        <w:tabs>
          <w:tab w:val="left" w:pos="2055"/>
        </w:tabs>
        <w:jc w:val="left"/>
        <w:rPr>
          <w:rFonts w:ascii="Arial" w:hAnsi="Arial" w:cs="Arial"/>
          <w:b w:val="0"/>
          <w:sz w:val="20"/>
          <w:szCs w:val="20"/>
        </w:rPr>
      </w:pPr>
    </w:p>
    <w:sectPr w:rsidR="00B3732B" w:rsidRPr="00030FE7" w:rsidSect="000C6651">
      <w:footerReference w:type="default" r:id="rId7"/>
      <w:headerReference w:type="first" r:id="rId8"/>
      <w:footerReference w:type="first" r:id="rId9"/>
      <w:pgSz w:w="11906" w:h="16838"/>
      <w:pgMar w:top="630" w:right="1134" w:bottom="1191" w:left="1134" w:header="113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1F" w:rsidRDefault="00E1591F" w:rsidP="00B3732B">
      <w:pPr>
        <w:spacing w:line="240" w:lineRule="auto"/>
      </w:pPr>
      <w:r>
        <w:separator/>
      </w:r>
    </w:p>
  </w:endnote>
  <w:endnote w:type="continuationSeparator" w:id="0">
    <w:p w:rsidR="00E1591F" w:rsidRDefault="00E1591F" w:rsidP="00B373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875368"/>
      <w:docPartObj>
        <w:docPartGallery w:val="Page Numbers (Bottom of Page)"/>
        <w:docPartUnique/>
      </w:docPartObj>
    </w:sdtPr>
    <w:sdtEndPr>
      <w:rPr>
        <w:noProof/>
      </w:rPr>
    </w:sdtEndPr>
    <w:sdtContent>
      <w:p w:rsidR="009B3380" w:rsidRDefault="002B7024">
        <w:pPr>
          <w:pStyle w:val="Footer"/>
          <w:jc w:val="right"/>
        </w:pPr>
        <w:r>
          <w:fldChar w:fldCharType="begin"/>
        </w:r>
        <w:r w:rsidR="009B3380">
          <w:instrText xml:space="preserve"> PAGE   \* MERGEFORMAT </w:instrText>
        </w:r>
        <w:r>
          <w:fldChar w:fldCharType="separate"/>
        </w:r>
        <w:r w:rsidR="00030FE7">
          <w:rPr>
            <w:noProof/>
          </w:rPr>
          <w:t>2</w:t>
        </w:r>
        <w:r>
          <w:rPr>
            <w:noProof/>
          </w:rPr>
          <w:fldChar w:fldCharType="end"/>
        </w:r>
      </w:p>
    </w:sdtContent>
  </w:sdt>
  <w:p w:rsidR="009B3380" w:rsidRDefault="009B33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2B" w:rsidRDefault="00B3732B">
    <w:pPr>
      <w:pStyle w:val="Footer"/>
      <w:rPr>
        <w:lang w:val="en-ZA"/>
      </w:rPr>
    </w:pPr>
  </w:p>
  <w:p w:rsidR="00B3732B" w:rsidRDefault="00B3732B">
    <w:pPr>
      <w:pStyle w:val="Footer"/>
      <w:rPr>
        <w:lang w:val="en-ZA"/>
      </w:rPr>
    </w:pPr>
  </w:p>
  <w:p w:rsidR="00B3732B" w:rsidRDefault="00B3732B">
    <w:pPr>
      <w:pStyle w:val="Footer"/>
      <w:rPr>
        <w:lang w:val="en-ZA"/>
      </w:rPr>
    </w:pPr>
  </w:p>
  <w:p w:rsidR="00B3732B" w:rsidRDefault="00B3732B">
    <w:pPr>
      <w:pStyle w:val="Footer"/>
      <w:rPr>
        <w:lang w:val="en-ZA"/>
      </w:rPr>
    </w:pPr>
  </w:p>
  <w:p w:rsidR="00B3732B" w:rsidRDefault="00B3732B">
    <w:pPr>
      <w:pStyle w:val="Footer"/>
      <w:rPr>
        <w:lang w:val="en-Z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1F" w:rsidRDefault="00E1591F" w:rsidP="00B3732B">
      <w:pPr>
        <w:spacing w:line="240" w:lineRule="auto"/>
      </w:pPr>
      <w:r w:rsidRPr="00B3732B">
        <w:separator/>
      </w:r>
    </w:p>
  </w:footnote>
  <w:footnote w:type="continuationSeparator" w:id="0">
    <w:p w:rsidR="00E1591F" w:rsidRDefault="00E1591F" w:rsidP="00B373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2B" w:rsidRDefault="00B373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3CFD"/>
    <w:multiLevelType w:val="multilevel"/>
    <w:tmpl w:val="0C4868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
    <w:nsid w:val="1A514180"/>
    <w:multiLevelType w:val="hybridMultilevel"/>
    <w:tmpl w:val="4CACD90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66CAA"/>
    <w:multiLevelType w:val="multilevel"/>
    <w:tmpl w:val="5D70E9D6"/>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2A6466C6"/>
    <w:multiLevelType w:val="hybridMultilevel"/>
    <w:tmpl w:val="329CE5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428123F2"/>
    <w:multiLevelType w:val="multilevel"/>
    <w:tmpl w:val="787A59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5340E11"/>
    <w:multiLevelType w:val="hybridMultilevel"/>
    <w:tmpl w:val="0C9289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C97048A"/>
    <w:multiLevelType w:val="multilevel"/>
    <w:tmpl w:val="0C4868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7">
    <w:nsid w:val="508368B5"/>
    <w:multiLevelType w:val="multilevel"/>
    <w:tmpl w:val="62AAB08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092260A"/>
    <w:multiLevelType w:val="hybridMultilevel"/>
    <w:tmpl w:val="9A0AFE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54462C4"/>
    <w:multiLevelType w:val="hybridMultilevel"/>
    <w:tmpl w:val="684C856E"/>
    <w:lvl w:ilvl="0" w:tplc="410486E8">
      <w:start w:val="1"/>
      <w:numFmt w:val="bullet"/>
      <w:lvlText w:val="•"/>
      <w:lvlJc w:val="left"/>
      <w:pPr>
        <w:tabs>
          <w:tab w:val="num" w:pos="720"/>
        </w:tabs>
        <w:ind w:left="720" w:hanging="360"/>
      </w:pPr>
      <w:rPr>
        <w:rFonts w:ascii="Arial" w:hAnsi="Arial" w:hint="default"/>
      </w:rPr>
    </w:lvl>
    <w:lvl w:ilvl="1" w:tplc="12081F6E" w:tentative="1">
      <w:start w:val="1"/>
      <w:numFmt w:val="bullet"/>
      <w:lvlText w:val="•"/>
      <w:lvlJc w:val="left"/>
      <w:pPr>
        <w:tabs>
          <w:tab w:val="num" w:pos="1440"/>
        </w:tabs>
        <w:ind w:left="1440" w:hanging="360"/>
      </w:pPr>
      <w:rPr>
        <w:rFonts w:ascii="Arial" w:hAnsi="Arial" w:hint="default"/>
      </w:rPr>
    </w:lvl>
    <w:lvl w:ilvl="2" w:tplc="06A064A0" w:tentative="1">
      <w:start w:val="1"/>
      <w:numFmt w:val="bullet"/>
      <w:lvlText w:val="•"/>
      <w:lvlJc w:val="left"/>
      <w:pPr>
        <w:tabs>
          <w:tab w:val="num" w:pos="2160"/>
        </w:tabs>
        <w:ind w:left="2160" w:hanging="360"/>
      </w:pPr>
      <w:rPr>
        <w:rFonts w:ascii="Arial" w:hAnsi="Arial" w:hint="default"/>
      </w:rPr>
    </w:lvl>
    <w:lvl w:ilvl="3" w:tplc="A552B62C" w:tentative="1">
      <w:start w:val="1"/>
      <w:numFmt w:val="bullet"/>
      <w:lvlText w:val="•"/>
      <w:lvlJc w:val="left"/>
      <w:pPr>
        <w:tabs>
          <w:tab w:val="num" w:pos="2880"/>
        </w:tabs>
        <w:ind w:left="2880" w:hanging="360"/>
      </w:pPr>
      <w:rPr>
        <w:rFonts w:ascii="Arial" w:hAnsi="Arial" w:hint="default"/>
      </w:rPr>
    </w:lvl>
    <w:lvl w:ilvl="4" w:tplc="652486BA" w:tentative="1">
      <w:start w:val="1"/>
      <w:numFmt w:val="bullet"/>
      <w:lvlText w:val="•"/>
      <w:lvlJc w:val="left"/>
      <w:pPr>
        <w:tabs>
          <w:tab w:val="num" w:pos="3600"/>
        </w:tabs>
        <w:ind w:left="3600" w:hanging="360"/>
      </w:pPr>
      <w:rPr>
        <w:rFonts w:ascii="Arial" w:hAnsi="Arial" w:hint="default"/>
      </w:rPr>
    </w:lvl>
    <w:lvl w:ilvl="5" w:tplc="F37C92E6" w:tentative="1">
      <w:start w:val="1"/>
      <w:numFmt w:val="bullet"/>
      <w:lvlText w:val="•"/>
      <w:lvlJc w:val="left"/>
      <w:pPr>
        <w:tabs>
          <w:tab w:val="num" w:pos="4320"/>
        </w:tabs>
        <w:ind w:left="4320" w:hanging="360"/>
      </w:pPr>
      <w:rPr>
        <w:rFonts w:ascii="Arial" w:hAnsi="Arial" w:hint="default"/>
      </w:rPr>
    </w:lvl>
    <w:lvl w:ilvl="6" w:tplc="0462A536" w:tentative="1">
      <w:start w:val="1"/>
      <w:numFmt w:val="bullet"/>
      <w:lvlText w:val="•"/>
      <w:lvlJc w:val="left"/>
      <w:pPr>
        <w:tabs>
          <w:tab w:val="num" w:pos="5040"/>
        </w:tabs>
        <w:ind w:left="5040" w:hanging="360"/>
      </w:pPr>
      <w:rPr>
        <w:rFonts w:ascii="Arial" w:hAnsi="Arial" w:hint="default"/>
      </w:rPr>
    </w:lvl>
    <w:lvl w:ilvl="7" w:tplc="84DA1B86" w:tentative="1">
      <w:start w:val="1"/>
      <w:numFmt w:val="bullet"/>
      <w:lvlText w:val="•"/>
      <w:lvlJc w:val="left"/>
      <w:pPr>
        <w:tabs>
          <w:tab w:val="num" w:pos="5760"/>
        </w:tabs>
        <w:ind w:left="5760" w:hanging="360"/>
      </w:pPr>
      <w:rPr>
        <w:rFonts w:ascii="Arial" w:hAnsi="Arial" w:hint="default"/>
      </w:rPr>
    </w:lvl>
    <w:lvl w:ilvl="8" w:tplc="48CE69AC" w:tentative="1">
      <w:start w:val="1"/>
      <w:numFmt w:val="bullet"/>
      <w:lvlText w:val="•"/>
      <w:lvlJc w:val="left"/>
      <w:pPr>
        <w:tabs>
          <w:tab w:val="num" w:pos="6480"/>
        </w:tabs>
        <w:ind w:left="6480" w:hanging="360"/>
      </w:pPr>
      <w:rPr>
        <w:rFonts w:ascii="Arial" w:hAnsi="Arial" w:hint="default"/>
      </w:rPr>
    </w:lvl>
  </w:abstractNum>
  <w:abstractNum w:abstractNumId="10">
    <w:nsid w:val="55684C77"/>
    <w:multiLevelType w:val="hybridMultilevel"/>
    <w:tmpl w:val="8EC21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330887"/>
    <w:multiLevelType w:val="multilevel"/>
    <w:tmpl w:val="8F38DF1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6C3875FE"/>
    <w:multiLevelType w:val="multilevel"/>
    <w:tmpl w:val="1E283202"/>
    <w:lvl w:ilvl="0">
      <w:start w:val="1"/>
      <w:numFmt w:val="decimal"/>
      <w:lvlText w:val="%1."/>
      <w:lvlJc w:val="left"/>
      <w:pPr>
        <w:ind w:left="360" w:hanging="360"/>
      </w:pPr>
      <w:rPr>
        <w:b/>
        <w:color w:val="E36C0A" w:themeColor="accent6"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EC123CE"/>
    <w:multiLevelType w:val="multilevel"/>
    <w:tmpl w:val="719263A2"/>
    <w:lvl w:ilvl="0">
      <w:start w:val="1"/>
      <w:numFmt w:val="bullet"/>
      <w:lvlText w:val=""/>
      <w:lvlJc w:val="left"/>
      <w:pPr>
        <w:tabs>
          <w:tab w:val="num" w:pos="1440"/>
        </w:tabs>
        <w:ind w:left="1440" w:hanging="360"/>
      </w:pPr>
      <w:rPr>
        <w:rFonts w:ascii="Symbol" w:hAnsi="Symbol" w:hint="default"/>
      </w:rPr>
    </w:lvl>
    <w:lvl w:ilvl="1">
      <w:start w:val="7"/>
      <w:numFmt w:val="decimal"/>
      <w:lvlText w:val="%2."/>
      <w:lvlJc w:val="left"/>
      <w:pPr>
        <w:ind w:left="2160" w:hanging="360"/>
      </w:pPr>
      <w:rPr>
        <w:rFonts w:hint="default"/>
        <w:b/>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nsid w:val="7ABF4734"/>
    <w:multiLevelType w:val="hybridMultilevel"/>
    <w:tmpl w:val="D32004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8"/>
  </w:num>
  <w:num w:numId="4">
    <w:abstractNumId w:val="6"/>
  </w:num>
  <w:num w:numId="5">
    <w:abstractNumId w:val="0"/>
  </w:num>
  <w:num w:numId="6">
    <w:abstractNumId w:val="1"/>
  </w:num>
  <w:num w:numId="7">
    <w:abstractNumId w:val="7"/>
  </w:num>
  <w:num w:numId="8">
    <w:abstractNumId w:val="5"/>
  </w:num>
  <w:num w:numId="9">
    <w:abstractNumId w:val="12"/>
  </w:num>
  <w:num w:numId="10">
    <w:abstractNumId w:val="2"/>
  </w:num>
  <w:num w:numId="11">
    <w:abstractNumId w:val="13"/>
  </w:num>
  <w:num w:numId="12">
    <w:abstractNumId w:val="14"/>
  </w:num>
  <w:num w:numId="13">
    <w:abstractNumId w:val="3"/>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5122"/>
  </w:hdrShapeDefaults>
  <w:footnotePr>
    <w:footnote w:id="-1"/>
    <w:footnote w:id="0"/>
  </w:footnotePr>
  <w:endnotePr>
    <w:endnote w:id="-1"/>
    <w:endnote w:id="0"/>
  </w:endnotePr>
  <w:compat/>
  <w:rsids>
    <w:rsidRoot w:val="00B3732B"/>
    <w:rsid w:val="00030FE7"/>
    <w:rsid w:val="00055C8D"/>
    <w:rsid w:val="00060004"/>
    <w:rsid w:val="00065913"/>
    <w:rsid w:val="00076C41"/>
    <w:rsid w:val="0009476A"/>
    <w:rsid w:val="000A2089"/>
    <w:rsid w:val="000C6651"/>
    <w:rsid w:val="00107290"/>
    <w:rsid w:val="001153BE"/>
    <w:rsid w:val="00133104"/>
    <w:rsid w:val="00157878"/>
    <w:rsid w:val="00171B83"/>
    <w:rsid w:val="00186175"/>
    <w:rsid w:val="00187832"/>
    <w:rsid w:val="00195494"/>
    <w:rsid w:val="00196A17"/>
    <w:rsid w:val="001B2172"/>
    <w:rsid w:val="001E03D5"/>
    <w:rsid w:val="001F03C2"/>
    <w:rsid w:val="001F45E4"/>
    <w:rsid w:val="00200D40"/>
    <w:rsid w:val="00254F7E"/>
    <w:rsid w:val="002608A2"/>
    <w:rsid w:val="00287EAD"/>
    <w:rsid w:val="002A78FF"/>
    <w:rsid w:val="002B1412"/>
    <w:rsid w:val="002B7024"/>
    <w:rsid w:val="002D15F9"/>
    <w:rsid w:val="002E3FB9"/>
    <w:rsid w:val="002E4868"/>
    <w:rsid w:val="002E77D0"/>
    <w:rsid w:val="002F150B"/>
    <w:rsid w:val="002F3D94"/>
    <w:rsid w:val="00307F93"/>
    <w:rsid w:val="00322BEB"/>
    <w:rsid w:val="00351481"/>
    <w:rsid w:val="00364561"/>
    <w:rsid w:val="0036592C"/>
    <w:rsid w:val="00384FC3"/>
    <w:rsid w:val="00397C62"/>
    <w:rsid w:val="003A274B"/>
    <w:rsid w:val="003C2DB5"/>
    <w:rsid w:val="003C3EDB"/>
    <w:rsid w:val="003D5C51"/>
    <w:rsid w:val="00413DB8"/>
    <w:rsid w:val="00421BA6"/>
    <w:rsid w:val="00440E0B"/>
    <w:rsid w:val="00457628"/>
    <w:rsid w:val="00480046"/>
    <w:rsid w:val="004846A2"/>
    <w:rsid w:val="00491070"/>
    <w:rsid w:val="004E1BFE"/>
    <w:rsid w:val="00541CCA"/>
    <w:rsid w:val="0056251F"/>
    <w:rsid w:val="00564944"/>
    <w:rsid w:val="005702CD"/>
    <w:rsid w:val="00576E9C"/>
    <w:rsid w:val="00593A0E"/>
    <w:rsid w:val="005D3AE4"/>
    <w:rsid w:val="005F1F6E"/>
    <w:rsid w:val="005F7BCA"/>
    <w:rsid w:val="00630E6B"/>
    <w:rsid w:val="006313BF"/>
    <w:rsid w:val="006462C1"/>
    <w:rsid w:val="006B6EDB"/>
    <w:rsid w:val="006D0808"/>
    <w:rsid w:val="00701C02"/>
    <w:rsid w:val="007038B6"/>
    <w:rsid w:val="00743DBD"/>
    <w:rsid w:val="00756813"/>
    <w:rsid w:val="00762867"/>
    <w:rsid w:val="007A692A"/>
    <w:rsid w:val="007B5F77"/>
    <w:rsid w:val="007F4501"/>
    <w:rsid w:val="008556D2"/>
    <w:rsid w:val="00865AA2"/>
    <w:rsid w:val="0088731C"/>
    <w:rsid w:val="008A2C44"/>
    <w:rsid w:val="008B55AB"/>
    <w:rsid w:val="008C1855"/>
    <w:rsid w:val="008C4D19"/>
    <w:rsid w:val="008F52EE"/>
    <w:rsid w:val="009360EB"/>
    <w:rsid w:val="00945E5A"/>
    <w:rsid w:val="00962AA0"/>
    <w:rsid w:val="00973671"/>
    <w:rsid w:val="0097644E"/>
    <w:rsid w:val="00987810"/>
    <w:rsid w:val="00996FD0"/>
    <w:rsid w:val="009B18F6"/>
    <w:rsid w:val="009B3380"/>
    <w:rsid w:val="009C4D80"/>
    <w:rsid w:val="009C673B"/>
    <w:rsid w:val="009E0928"/>
    <w:rsid w:val="009E37C0"/>
    <w:rsid w:val="009E4250"/>
    <w:rsid w:val="009F5FCC"/>
    <w:rsid w:val="009F7E2E"/>
    <w:rsid w:val="00A04D1A"/>
    <w:rsid w:val="00A30977"/>
    <w:rsid w:val="00A37895"/>
    <w:rsid w:val="00A55C68"/>
    <w:rsid w:val="00A62174"/>
    <w:rsid w:val="00A81849"/>
    <w:rsid w:val="00A8787E"/>
    <w:rsid w:val="00A97FA7"/>
    <w:rsid w:val="00AA50E8"/>
    <w:rsid w:val="00AA67F4"/>
    <w:rsid w:val="00AB03A8"/>
    <w:rsid w:val="00AF0400"/>
    <w:rsid w:val="00B022D3"/>
    <w:rsid w:val="00B16588"/>
    <w:rsid w:val="00B30BFA"/>
    <w:rsid w:val="00B32372"/>
    <w:rsid w:val="00B3732B"/>
    <w:rsid w:val="00B65C46"/>
    <w:rsid w:val="00B77501"/>
    <w:rsid w:val="00BD3038"/>
    <w:rsid w:val="00BE0323"/>
    <w:rsid w:val="00BF1551"/>
    <w:rsid w:val="00C37712"/>
    <w:rsid w:val="00C4202D"/>
    <w:rsid w:val="00C5445D"/>
    <w:rsid w:val="00C54B19"/>
    <w:rsid w:val="00C55979"/>
    <w:rsid w:val="00C95C7A"/>
    <w:rsid w:val="00C97A41"/>
    <w:rsid w:val="00CA1E79"/>
    <w:rsid w:val="00CB118C"/>
    <w:rsid w:val="00CB783C"/>
    <w:rsid w:val="00D11507"/>
    <w:rsid w:val="00D875DC"/>
    <w:rsid w:val="00D93474"/>
    <w:rsid w:val="00D9385C"/>
    <w:rsid w:val="00DA0EBB"/>
    <w:rsid w:val="00DD37CF"/>
    <w:rsid w:val="00DF09F1"/>
    <w:rsid w:val="00E03EC0"/>
    <w:rsid w:val="00E13108"/>
    <w:rsid w:val="00E1591F"/>
    <w:rsid w:val="00E4620C"/>
    <w:rsid w:val="00E5359F"/>
    <w:rsid w:val="00E54F1C"/>
    <w:rsid w:val="00E6224E"/>
    <w:rsid w:val="00E629C9"/>
    <w:rsid w:val="00E77C35"/>
    <w:rsid w:val="00EA6394"/>
    <w:rsid w:val="00EA7EF2"/>
    <w:rsid w:val="00EC20A3"/>
    <w:rsid w:val="00EC2141"/>
    <w:rsid w:val="00EF432B"/>
    <w:rsid w:val="00F05902"/>
    <w:rsid w:val="00F13312"/>
    <w:rsid w:val="00F23ACA"/>
    <w:rsid w:val="00F265DA"/>
    <w:rsid w:val="00F41263"/>
    <w:rsid w:val="00F559B4"/>
    <w:rsid w:val="00F74EEA"/>
    <w:rsid w:val="00F934DD"/>
    <w:rsid w:val="00FB3A24"/>
    <w:rsid w:val="00FB4C27"/>
    <w:rsid w:val="00FC1753"/>
    <w:rsid w:val="00FF1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732B"/>
    <w:pPr>
      <w:suppressAutoHyphens/>
      <w:autoSpaceDN w:val="0"/>
      <w:spacing w:line="280" w:lineRule="exact"/>
      <w:textAlignment w:val="baseline"/>
    </w:pPr>
    <w:rPr>
      <w:color w:val="000000"/>
      <w:spacing w:val="6"/>
      <w:sz w:val="24"/>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B3732B"/>
    <w:rPr>
      <w:color w:val="auto"/>
      <w:sz w:val="14"/>
      <w:szCs w:val="14"/>
    </w:rPr>
  </w:style>
  <w:style w:type="paragraph" w:styleId="Header">
    <w:name w:val="header"/>
    <w:basedOn w:val="Normal"/>
    <w:rsid w:val="00B3732B"/>
    <w:pPr>
      <w:tabs>
        <w:tab w:val="center" w:pos="4153"/>
        <w:tab w:val="right" w:pos="8306"/>
      </w:tabs>
    </w:pPr>
  </w:style>
  <w:style w:type="character" w:customStyle="1" w:styleId="FooterChar">
    <w:name w:val="Footer Char"/>
    <w:uiPriority w:val="99"/>
    <w:rsid w:val="00B3732B"/>
    <w:rPr>
      <w:rFonts w:ascii="Arial" w:hAnsi="Arial"/>
      <w:spacing w:val="6"/>
      <w:sz w:val="14"/>
      <w:szCs w:val="14"/>
      <w:lang w:val="en-GB" w:eastAsia="en-GB" w:bidi="ar-SA"/>
    </w:rPr>
  </w:style>
  <w:style w:type="character" w:styleId="Hyperlink">
    <w:name w:val="Hyperlink"/>
    <w:rsid w:val="00B3732B"/>
    <w:rPr>
      <w:color w:val="0000FF"/>
      <w:u w:val="single"/>
    </w:rPr>
  </w:style>
  <w:style w:type="paragraph" w:styleId="BalloonText">
    <w:name w:val="Balloon Text"/>
    <w:basedOn w:val="Normal"/>
    <w:rsid w:val="00B3732B"/>
    <w:rPr>
      <w:rFonts w:ascii="Tahoma" w:hAnsi="Tahoma" w:cs="Tahoma"/>
      <w:sz w:val="16"/>
      <w:szCs w:val="16"/>
    </w:rPr>
  </w:style>
  <w:style w:type="paragraph" w:styleId="Title">
    <w:name w:val="Title"/>
    <w:basedOn w:val="Normal"/>
    <w:link w:val="TitleChar"/>
    <w:rsid w:val="00B3732B"/>
    <w:pPr>
      <w:spacing w:line="240" w:lineRule="auto"/>
      <w:jc w:val="center"/>
    </w:pPr>
    <w:rPr>
      <w:b/>
      <w:bCs/>
      <w:color w:val="auto"/>
      <w:spacing w:val="0"/>
      <w:sz w:val="28"/>
      <w:szCs w:val="24"/>
      <w:lang w:val="en-US" w:eastAsia="en-US"/>
    </w:rPr>
  </w:style>
  <w:style w:type="paragraph" w:styleId="BodyText3">
    <w:name w:val="Body Text 3"/>
    <w:basedOn w:val="Normal"/>
    <w:rsid w:val="00B3732B"/>
    <w:pPr>
      <w:spacing w:line="240" w:lineRule="auto"/>
      <w:jc w:val="both"/>
    </w:pPr>
    <w:rPr>
      <w:rFonts w:ascii="Arial" w:hAnsi="Arial" w:cs="Arial"/>
      <w:color w:val="auto"/>
      <w:spacing w:val="0"/>
      <w:sz w:val="22"/>
      <w:szCs w:val="24"/>
      <w:lang w:val="en-ZA" w:eastAsia="en-US"/>
    </w:rPr>
  </w:style>
  <w:style w:type="character" w:customStyle="1" w:styleId="BodyText3Char">
    <w:name w:val="Body Text 3 Char"/>
    <w:rsid w:val="00B3732B"/>
    <w:rPr>
      <w:rFonts w:ascii="Arial" w:hAnsi="Arial" w:cs="Arial"/>
      <w:sz w:val="22"/>
      <w:szCs w:val="24"/>
      <w:lang w:eastAsia="en-US"/>
    </w:rPr>
  </w:style>
  <w:style w:type="character" w:styleId="CommentReference">
    <w:name w:val="annotation reference"/>
    <w:rsid w:val="00B3732B"/>
    <w:rPr>
      <w:sz w:val="16"/>
      <w:szCs w:val="16"/>
    </w:rPr>
  </w:style>
  <w:style w:type="paragraph" w:styleId="CommentText">
    <w:name w:val="annotation text"/>
    <w:basedOn w:val="Normal"/>
    <w:rsid w:val="00B3732B"/>
    <w:pPr>
      <w:spacing w:line="240" w:lineRule="auto"/>
    </w:pPr>
    <w:rPr>
      <w:sz w:val="20"/>
      <w:szCs w:val="20"/>
    </w:rPr>
  </w:style>
  <w:style w:type="character" w:customStyle="1" w:styleId="CommentTextChar">
    <w:name w:val="Comment Text Char"/>
    <w:rsid w:val="00B3732B"/>
    <w:rPr>
      <w:color w:val="000000"/>
      <w:spacing w:val="6"/>
      <w:lang w:val="en-GB" w:eastAsia="en-GB"/>
    </w:rPr>
  </w:style>
  <w:style w:type="paragraph" w:styleId="CommentSubject">
    <w:name w:val="annotation subject"/>
    <w:basedOn w:val="CommentText"/>
    <w:next w:val="CommentText"/>
    <w:rsid w:val="00B3732B"/>
    <w:rPr>
      <w:b/>
      <w:bCs/>
    </w:rPr>
  </w:style>
  <w:style w:type="character" w:customStyle="1" w:styleId="CommentSubjectChar">
    <w:name w:val="Comment Subject Char"/>
    <w:rsid w:val="00B3732B"/>
    <w:rPr>
      <w:b/>
      <w:bCs/>
      <w:color w:val="000000"/>
      <w:spacing w:val="6"/>
      <w:lang w:val="en-GB" w:eastAsia="en-GB"/>
    </w:rPr>
  </w:style>
  <w:style w:type="paragraph" w:styleId="ListParagraph">
    <w:name w:val="List Paragraph"/>
    <w:aliases w:val="List Paragraph 1,Bullets,Recommendation,List Paragraph1,Table of contents numbered,footer text,Bullet List"/>
    <w:basedOn w:val="Normal"/>
    <w:link w:val="ListParagraphChar"/>
    <w:uiPriority w:val="34"/>
    <w:qFormat/>
    <w:rsid w:val="00B3732B"/>
    <w:pPr>
      <w:ind w:left="720"/>
    </w:pPr>
  </w:style>
  <w:style w:type="paragraph" w:styleId="FootnoteText">
    <w:name w:val="footnote text"/>
    <w:aliases w:val="Footnote Text Char1,Footnote Text Char Char,fn Char"/>
    <w:basedOn w:val="Normal"/>
    <w:link w:val="FootnoteTextChar"/>
    <w:unhideWhenUsed/>
    <w:rsid w:val="00CA1E79"/>
    <w:pPr>
      <w:spacing w:line="240" w:lineRule="auto"/>
    </w:pPr>
    <w:rPr>
      <w:sz w:val="20"/>
      <w:szCs w:val="20"/>
    </w:rPr>
  </w:style>
  <w:style w:type="character" w:customStyle="1" w:styleId="FootnoteTextChar">
    <w:name w:val="Footnote Text Char"/>
    <w:aliases w:val="Footnote Text Char1 Char,Footnote Text Char Char Char,fn Char Char"/>
    <w:basedOn w:val="DefaultParagraphFont"/>
    <w:link w:val="FootnoteText"/>
    <w:rsid w:val="00CA1E79"/>
    <w:rPr>
      <w:color w:val="000000"/>
      <w:spacing w:val="6"/>
      <w:lang w:val="en-GB" w:eastAsia="en-GB"/>
    </w:rPr>
  </w:style>
  <w:style w:type="character" w:styleId="FootnoteReference">
    <w:name w:val="footnote reference"/>
    <w:basedOn w:val="DefaultParagraphFont"/>
    <w:unhideWhenUsed/>
    <w:rsid w:val="00CA1E79"/>
    <w:rPr>
      <w:vertAlign w:val="superscript"/>
    </w:rPr>
  </w:style>
  <w:style w:type="character" w:customStyle="1" w:styleId="TitleChar">
    <w:name w:val="Title Char"/>
    <w:basedOn w:val="DefaultParagraphFont"/>
    <w:link w:val="Title"/>
    <w:rsid w:val="00CA1E79"/>
    <w:rPr>
      <w:b/>
      <w:bCs/>
      <w:sz w:val="28"/>
      <w:szCs w:val="24"/>
      <w:lang w:val="en-US" w:eastAsia="en-US"/>
    </w:rPr>
  </w:style>
  <w:style w:type="character" w:customStyle="1" w:styleId="ListParagraphChar">
    <w:name w:val="List Paragraph Char"/>
    <w:aliases w:val="List Paragraph 1 Char,Bullets Char,Recommendation Char,List Paragraph1 Char,Table of contents numbered Char,footer text Char,Bullet List Char"/>
    <w:basedOn w:val="DefaultParagraphFont"/>
    <w:link w:val="ListParagraph"/>
    <w:uiPriority w:val="34"/>
    <w:locked/>
    <w:rsid w:val="00A97FA7"/>
    <w:rPr>
      <w:color w:val="000000"/>
      <w:spacing w:val="6"/>
      <w:sz w:val="24"/>
      <w:szCs w:val="18"/>
      <w:lang w:val="en-GB" w:eastAsia="en-GB"/>
    </w:rPr>
  </w:style>
  <w:style w:type="paragraph" w:styleId="BodyText">
    <w:name w:val="Body Text"/>
    <w:basedOn w:val="Normal"/>
    <w:link w:val="BodyTextChar"/>
    <w:uiPriority w:val="99"/>
    <w:semiHidden/>
    <w:unhideWhenUsed/>
    <w:rsid w:val="00287EAD"/>
    <w:pPr>
      <w:spacing w:after="120"/>
    </w:pPr>
  </w:style>
  <w:style w:type="character" w:customStyle="1" w:styleId="BodyTextChar">
    <w:name w:val="Body Text Char"/>
    <w:basedOn w:val="DefaultParagraphFont"/>
    <w:link w:val="BodyText"/>
    <w:uiPriority w:val="99"/>
    <w:semiHidden/>
    <w:rsid w:val="00287EAD"/>
    <w:rPr>
      <w:color w:val="000000"/>
      <w:spacing w:val="6"/>
      <w:sz w:val="24"/>
      <w:szCs w:val="18"/>
      <w:lang w:val="en-GB" w:eastAsia="en-GB"/>
    </w:rPr>
  </w:style>
</w:styles>
</file>

<file path=word/webSettings.xml><?xml version="1.0" encoding="utf-8"?>
<w:webSettings xmlns:r="http://schemas.openxmlformats.org/officeDocument/2006/relationships" xmlns:w="http://schemas.openxmlformats.org/wordprocessingml/2006/main">
  <w:divs>
    <w:div w:id="244387905">
      <w:bodyDiv w:val="1"/>
      <w:marLeft w:val="0"/>
      <w:marRight w:val="0"/>
      <w:marTop w:val="0"/>
      <w:marBottom w:val="0"/>
      <w:divBdr>
        <w:top w:val="none" w:sz="0" w:space="0" w:color="auto"/>
        <w:left w:val="none" w:sz="0" w:space="0" w:color="auto"/>
        <w:bottom w:val="none" w:sz="0" w:space="0" w:color="auto"/>
        <w:right w:val="none" w:sz="0" w:space="0" w:color="auto"/>
      </w:divBdr>
      <w:divsChild>
        <w:div w:id="1411585675">
          <w:marLeft w:val="403"/>
          <w:marRight w:val="0"/>
          <w:marTop w:val="96"/>
          <w:marBottom w:val="0"/>
          <w:divBdr>
            <w:top w:val="none" w:sz="0" w:space="0" w:color="auto"/>
            <w:left w:val="none" w:sz="0" w:space="0" w:color="auto"/>
            <w:bottom w:val="none" w:sz="0" w:space="0" w:color="auto"/>
            <w:right w:val="none" w:sz="0" w:space="0" w:color="auto"/>
          </w:divBdr>
        </w:div>
        <w:div w:id="401683440">
          <w:marLeft w:val="403"/>
          <w:marRight w:val="0"/>
          <w:marTop w:val="96"/>
          <w:marBottom w:val="0"/>
          <w:divBdr>
            <w:top w:val="none" w:sz="0" w:space="0" w:color="auto"/>
            <w:left w:val="none" w:sz="0" w:space="0" w:color="auto"/>
            <w:bottom w:val="none" w:sz="0" w:space="0" w:color="auto"/>
            <w:right w:val="none" w:sz="0" w:space="0" w:color="auto"/>
          </w:divBdr>
        </w:div>
        <w:div w:id="1520004466">
          <w:marLeft w:val="403"/>
          <w:marRight w:val="0"/>
          <w:marTop w:val="96"/>
          <w:marBottom w:val="0"/>
          <w:divBdr>
            <w:top w:val="none" w:sz="0" w:space="0" w:color="auto"/>
            <w:left w:val="none" w:sz="0" w:space="0" w:color="auto"/>
            <w:bottom w:val="none" w:sz="0" w:space="0" w:color="auto"/>
            <w:right w:val="none" w:sz="0" w:space="0" w:color="auto"/>
          </w:divBdr>
        </w:div>
        <w:div w:id="1895001440">
          <w:marLeft w:val="403"/>
          <w:marRight w:val="0"/>
          <w:marTop w:val="96"/>
          <w:marBottom w:val="0"/>
          <w:divBdr>
            <w:top w:val="none" w:sz="0" w:space="0" w:color="auto"/>
            <w:left w:val="none" w:sz="0" w:space="0" w:color="auto"/>
            <w:bottom w:val="none" w:sz="0" w:space="0" w:color="auto"/>
            <w:right w:val="none" w:sz="0" w:space="0" w:color="auto"/>
          </w:divBdr>
        </w:div>
        <w:div w:id="1321958724">
          <w:marLeft w:val="403"/>
          <w:marRight w:val="0"/>
          <w:marTop w:val="96"/>
          <w:marBottom w:val="0"/>
          <w:divBdr>
            <w:top w:val="none" w:sz="0" w:space="0" w:color="auto"/>
            <w:left w:val="none" w:sz="0" w:space="0" w:color="auto"/>
            <w:bottom w:val="none" w:sz="0" w:space="0" w:color="auto"/>
            <w:right w:val="none" w:sz="0" w:space="0" w:color="auto"/>
          </w:divBdr>
        </w:div>
        <w:div w:id="1478257885">
          <w:marLeft w:val="403"/>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V. Majalamba</dc:creator>
  <cp:lastModifiedBy>User</cp:lastModifiedBy>
  <cp:revision>2</cp:revision>
  <cp:lastPrinted>2013-07-30T12:05:00Z</cp:lastPrinted>
  <dcterms:created xsi:type="dcterms:W3CDTF">2023-05-28T11:49:00Z</dcterms:created>
  <dcterms:modified xsi:type="dcterms:W3CDTF">2023-05-28T11:49:00Z</dcterms:modified>
</cp:coreProperties>
</file>