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B4093" w:rsidRPr="004B1C73" w:rsidRDefault="004B1C73" w:rsidP="004B1C73">
      <w:pPr>
        <w:spacing w:after="0" w:line="240" w:lineRule="auto"/>
        <w:rPr>
          <w:rFonts w:ascii="Arial" w:eastAsia="Times New Roman" w:hAnsi="Arial" w:cs="Arial"/>
          <w:b/>
          <w:color w:val="000000" w:themeColor="text1"/>
          <w:sz w:val="20"/>
          <w:szCs w:val="20"/>
          <w:lang w:val="en-GB" w:eastAsia="en-GB"/>
        </w:rPr>
      </w:pPr>
      <w:r>
        <w:rPr>
          <w:rFonts w:ascii="Arial" w:eastAsia="Times New Roman" w:hAnsi="Arial" w:cs="Arial"/>
          <w:b/>
          <w:color w:val="000000" w:themeColor="text1"/>
          <w:sz w:val="20"/>
          <w:szCs w:val="20"/>
          <w:lang w:val="en-GB" w:eastAsia="en-GB"/>
        </w:rPr>
        <w:t>Report of the Select Committee on Transport, Public Service a</w:t>
      </w:r>
      <w:r w:rsidRPr="004B1C73">
        <w:rPr>
          <w:rFonts w:ascii="Arial" w:eastAsia="Times New Roman" w:hAnsi="Arial" w:cs="Arial"/>
          <w:b/>
          <w:color w:val="000000" w:themeColor="text1"/>
          <w:sz w:val="20"/>
          <w:szCs w:val="20"/>
          <w:lang w:val="en-GB" w:eastAsia="en-GB"/>
        </w:rPr>
        <w:t>nd Administration, P</w:t>
      </w:r>
      <w:r>
        <w:rPr>
          <w:rFonts w:ascii="Arial" w:eastAsia="Times New Roman" w:hAnsi="Arial" w:cs="Arial"/>
          <w:b/>
          <w:color w:val="000000" w:themeColor="text1"/>
          <w:sz w:val="20"/>
          <w:szCs w:val="20"/>
          <w:lang w:val="en-GB" w:eastAsia="en-GB"/>
        </w:rPr>
        <w:t>ublic Works And Infrastructure o</w:t>
      </w:r>
      <w:r w:rsidRPr="004B1C73">
        <w:rPr>
          <w:rFonts w:ascii="Arial" w:eastAsia="Times New Roman" w:hAnsi="Arial" w:cs="Arial"/>
          <w:b/>
          <w:color w:val="000000" w:themeColor="text1"/>
          <w:sz w:val="20"/>
          <w:szCs w:val="20"/>
          <w:lang w:val="en-GB" w:eastAsia="en-GB"/>
        </w:rPr>
        <w:t xml:space="preserve">n </w:t>
      </w:r>
      <w:r>
        <w:rPr>
          <w:rFonts w:ascii="Arial" w:eastAsia="Times New Roman" w:hAnsi="Arial" w:cs="Arial"/>
          <w:b/>
          <w:color w:val="000000" w:themeColor="text1"/>
          <w:sz w:val="20"/>
          <w:szCs w:val="20"/>
          <w:lang w:val="en-GB" w:eastAsia="en-GB"/>
        </w:rPr>
        <w:t>Budget Vote 11: Public Service and Administration and on the Strategic Plan a</w:t>
      </w:r>
      <w:r w:rsidRPr="004B1C73">
        <w:rPr>
          <w:rFonts w:ascii="Arial" w:eastAsia="Times New Roman" w:hAnsi="Arial" w:cs="Arial"/>
          <w:b/>
          <w:color w:val="000000" w:themeColor="text1"/>
          <w:sz w:val="20"/>
          <w:szCs w:val="20"/>
          <w:lang w:val="en-GB" w:eastAsia="en-GB"/>
        </w:rPr>
        <w:t>nd 2023-24 Annual Performance</w:t>
      </w:r>
      <w:r>
        <w:rPr>
          <w:rFonts w:ascii="Arial" w:eastAsia="Times New Roman" w:hAnsi="Arial" w:cs="Arial"/>
          <w:b/>
          <w:color w:val="000000" w:themeColor="text1"/>
          <w:sz w:val="20"/>
          <w:szCs w:val="20"/>
          <w:lang w:val="en-GB" w:eastAsia="en-GB"/>
        </w:rPr>
        <w:t xml:space="preserve"> Plan of the Department o</w:t>
      </w:r>
      <w:r w:rsidRPr="004B1C73">
        <w:rPr>
          <w:rFonts w:ascii="Arial" w:eastAsia="Times New Roman" w:hAnsi="Arial" w:cs="Arial"/>
          <w:b/>
          <w:color w:val="000000" w:themeColor="text1"/>
          <w:sz w:val="20"/>
          <w:szCs w:val="20"/>
          <w:lang w:val="en-GB" w:eastAsia="en-GB"/>
        </w:rPr>
        <w:t xml:space="preserve">f Public </w:t>
      </w:r>
      <w:r>
        <w:rPr>
          <w:rFonts w:ascii="Arial" w:eastAsia="Times New Roman" w:hAnsi="Arial" w:cs="Arial"/>
          <w:b/>
          <w:color w:val="000000" w:themeColor="text1"/>
          <w:sz w:val="20"/>
          <w:szCs w:val="20"/>
          <w:lang w:val="en-GB" w:eastAsia="en-GB"/>
        </w:rPr>
        <w:t>Service and Administration and t</w:t>
      </w:r>
      <w:r w:rsidRPr="004B1C73">
        <w:rPr>
          <w:rFonts w:ascii="Arial" w:eastAsia="Times New Roman" w:hAnsi="Arial" w:cs="Arial"/>
          <w:b/>
          <w:color w:val="000000" w:themeColor="text1"/>
          <w:sz w:val="20"/>
          <w:szCs w:val="20"/>
          <w:lang w:val="en-GB" w:eastAsia="en-GB"/>
        </w:rPr>
        <w:t>he Centre For Pu</w:t>
      </w:r>
      <w:r>
        <w:rPr>
          <w:rFonts w:ascii="Arial" w:eastAsia="Times New Roman" w:hAnsi="Arial" w:cs="Arial"/>
          <w:b/>
          <w:color w:val="000000" w:themeColor="text1"/>
          <w:sz w:val="20"/>
          <w:szCs w:val="20"/>
          <w:lang w:val="en-GB" w:eastAsia="en-GB"/>
        </w:rPr>
        <w:t>b</w:t>
      </w:r>
      <w:r w:rsidRPr="004B1C73">
        <w:rPr>
          <w:rFonts w:ascii="Arial" w:eastAsia="Times New Roman" w:hAnsi="Arial" w:cs="Arial"/>
          <w:b/>
          <w:color w:val="000000" w:themeColor="text1"/>
          <w:sz w:val="20"/>
          <w:szCs w:val="20"/>
          <w:lang w:val="en-GB" w:eastAsia="en-GB"/>
        </w:rPr>
        <w:t>lic Service Innovation, Dated 24 May 2023</w:t>
      </w:r>
    </w:p>
    <w:p w:rsidR="00AB4093" w:rsidRPr="004B1C73" w:rsidRDefault="00AB4093" w:rsidP="004B1C73">
      <w:pPr>
        <w:spacing w:after="0" w:line="240" w:lineRule="auto"/>
        <w:rPr>
          <w:rFonts w:ascii="Arial" w:eastAsia="Times New Roman" w:hAnsi="Arial" w:cs="Arial"/>
          <w:b/>
          <w:color w:val="000000" w:themeColor="text1"/>
          <w:sz w:val="20"/>
          <w:szCs w:val="20"/>
          <w:lang w:val="en-GB" w:eastAsia="en-GB"/>
        </w:rPr>
      </w:pPr>
    </w:p>
    <w:p w:rsidR="00AB4093" w:rsidRPr="004B1C73" w:rsidRDefault="00AB4093" w:rsidP="004B1C73">
      <w:pPr>
        <w:spacing w:after="0" w:line="240" w:lineRule="auto"/>
        <w:rPr>
          <w:rFonts w:ascii="Arial" w:eastAsia="Times New Roman" w:hAnsi="Arial" w:cs="Arial"/>
          <w:color w:val="000000" w:themeColor="text1"/>
          <w:sz w:val="20"/>
          <w:szCs w:val="20"/>
          <w:lang w:val="en-GB" w:eastAsia="en-GB"/>
        </w:rPr>
      </w:pPr>
      <w:r w:rsidRPr="004B1C73">
        <w:rPr>
          <w:rFonts w:ascii="Arial" w:eastAsia="Times New Roman" w:hAnsi="Arial" w:cs="Arial"/>
          <w:color w:val="000000" w:themeColor="text1"/>
          <w:sz w:val="20"/>
          <w:szCs w:val="20"/>
          <w:lang w:val="en-GB" w:eastAsia="en-GB"/>
        </w:rPr>
        <w:t>The Select Committee on Transport, Public Service and Administration, Public Works Infrastructure, having conside</w:t>
      </w:r>
      <w:r w:rsidR="00904480" w:rsidRPr="004B1C73">
        <w:rPr>
          <w:rFonts w:ascii="Arial" w:eastAsia="Times New Roman" w:hAnsi="Arial" w:cs="Arial"/>
          <w:color w:val="000000" w:themeColor="text1"/>
          <w:sz w:val="20"/>
          <w:szCs w:val="20"/>
          <w:lang w:val="en-GB" w:eastAsia="en-GB"/>
        </w:rPr>
        <w:t xml:space="preserve">red the revised Strategic Plan and </w:t>
      </w:r>
      <w:r w:rsidRPr="004B1C73">
        <w:rPr>
          <w:rFonts w:ascii="Arial" w:eastAsia="Times New Roman" w:hAnsi="Arial" w:cs="Arial"/>
          <w:color w:val="000000" w:themeColor="text1"/>
          <w:sz w:val="20"/>
          <w:szCs w:val="20"/>
          <w:lang w:val="en-GB" w:eastAsia="en-GB"/>
        </w:rPr>
        <w:t xml:space="preserve">Annual Performance Plan </w:t>
      </w:r>
      <w:r w:rsidR="00904480" w:rsidRPr="004B1C73">
        <w:rPr>
          <w:rFonts w:ascii="Arial" w:eastAsia="Times New Roman" w:hAnsi="Arial" w:cs="Arial"/>
          <w:color w:val="000000" w:themeColor="text1"/>
          <w:sz w:val="20"/>
          <w:szCs w:val="20"/>
          <w:lang w:val="en-GB" w:eastAsia="en-GB"/>
        </w:rPr>
        <w:t xml:space="preserve">of </w:t>
      </w:r>
      <w:r w:rsidR="0028024B" w:rsidRPr="004B1C73">
        <w:rPr>
          <w:rFonts w:ascii="Arial" w:eastAsia="Times New Roman" w:hAnsi="Arial" w:cs="Arial"/>
          <w:color w:val="000000" w:themeColor="text1"/>
          <w:sz w:val="20"/>
          <w:szCs w:val="20"/>
          <w:lang w:val="en-GB" w:eastAsia="en-GB"/>
        </w:rPr>
        <w:t>the Department of Pub</w:t>
      </w:r>
      <w:r w:rsidR="00EC7310" w:rsidRPr="004B1C73">
        <w:rPr>
          <w:rFonts w:ascii="Arial" w:eastAsia="Times New Roman" w:hAnsi="Arial" w:cs="Arial"/>
          <w:color w:val="000000" w:themeColor="text1"/>
          <w:sz w:val="20"/>
          <w:szCs w:val="20"/>
          <w:lang w:val="en-GB" w:eastAsia="en-GB"/>
        </w:rPr>
        <w:t xml:space="preserve">lic Service and Administration </w:t>
      </w:r>
      <w:r w:rsidR="0028024B" w:rsidRPr="004B1C73">
        <w:rPr>
          <w:rFonts w:ascii="Arial" w:eastAsia="Times New Roman" w:hAnsi="Arial" w:cs="Arial"/>
          <w:color w:val="000000" w:themeColor="text1"/>
          <w:sz w:val="20"/>
          <w:szCs w:val="20"/>
          <w:lang w:val="en-GB" w:eastAsia="en-GB"/>
        </w:rPr>
        <w:t>and the Centre for P</w:t>
      </w:r>
      <w:r w:rsidR="00904480" w:rsidRPr="004B1C73">
        <w:rPr>
          <w:rFonts w:ascii="Arial" w:eastAsia="Times New Roman" w:hAnsi="Arial" w:cs="Arial"/>
          <w:color w:val="000000" w:themeColor="text1"/>
          <w:sz w:val="20"/>
          <w:szCs w:val="20"/>
          <w:lang w:val="en-GB" w:eastAsia="en-GB"/>
        </w:rPr>
        <w:t>u</w:t>
      </w:r>
      <w:r w:rsidR="0028024B" w:rsidRPr="004B1C73">
        <w:rPr>
          <w:rFonts w:ascii="Arial" w:eastAsia="Times New Roman" w:hAnsi="Arial" w:cs="Arial"/>
          <w:color w:val="000000" w:themeColor="text1"/>
          <w:sz w:val="20"/>
          <w:szCs w:val="20"/>
          <w:lang w:val="en-GB" w:eastAsia="en-GB"/>
        </w:rPr>
        <w:t>blic Service I</w:t>
      </w:r>
      <w:r w:rsidR="00904480" w:rsidRPr="004B1C73">
        <w:rPr>
          <w:rFonts w:ascii="Arial" w:eastAsia="Times New Roman" w:hAnsi="Arial" w:cs="Arial"/>
          <w:color w:val="000000" w:themeColor="text1"/>
          <w:sz w:val="20"/>
          <w:szCs w:val="20"/>
          <w:lang w:val="en-GB" w:eastAsia="en-GB"/>
        </w:rPr>
        <w:t>nnovation</w:t>
      </w:r>
      <w:r w:rsidR="0028024B" w:rsidRPr="004B1C73">
        <w:rPr>
          <w:rFonts w:ascii="Arial" w:eastAsia="Times New Roman" w:hAnsi="Arial" w:cs="Arial"/>
          <w:color w:val="000000" w:themeColor="text1"/>
          <w:sz w:val="20"/>
          <w:szCs w:val="20"/>
          <w:lang w:val="en-GB" w:eastAsia="en-GB"/>
        </w:rPr>
        <w:t xml:space="preserve"> </w:t>
      </w:r>
      <w:r w:rsidR="00FC56F5" w:rsidRPr="004B1C73">
        <w:rPr>
          <w:rFonts w:ascii="Arial" w:eastAsia="Times New Roman" w:hAnsi="Arial" w:cs="Arial"/>
          <w:color w:val="000000" w:themeColor="text1"/>
          <w:sz w:val="20"/>
          <w:szCs w:val="20"/>
          <w:lang w:val="en-GB" w:eastAsia="en-GB"/>
        </w:rPr>
        <w:t xml:space="preserve">and Budget </w:t>
      </w:r>
      <w:r w:rsidRPr="004B1C73">
        <w:rPr>
          <w:rFonts w:ascii="Arial" w:eastAsia="Times New Roman" w:hAnsi="Arial" w:cs="Arial"/>
          <w:color w:val="000000" w:themeColor="text1"/>
          <w:sz w:val="20"/>
          <w:szCs w:val="20"/>
          <w:lang w:val="en-GB" w:eastAsia="en-GB"/>
        </w:rPr>
        <w:t xml:space="preserve">Vote </w:t>
      </w:r>
      <w:r w:rsidR="00FC56F5" w:rsidRPr="004B1C73">
        <w:rPr>
          <w:rFonts w:ascii="Arial" w:eastAsia="Times New Roman" w:hAnsi="Arial" w:cs="Arial"/>
          <w:color w:val="000000" w:themeColor="text1"/>
          <w:sz w:val="20"/>
          <w:szCs w:val="20"/>
          <w:lang w:val="en-GB" w:eastAsia="en-GB"/>
        </w:rPr>
        <w:t>11: Pub</w:t>
      </w:r>
      <w:r w:rsidR="00EC7310" w:rsidRPr="004B1C73">
        <w:rPr>
          <w:rFonts w:ascii="Arial" w:eastAsia="Times New Roman" w:hAnsi="Arial" w:cs="Arial"/>
          <w:color w:val="000000" w:themeColor="text1"/>
          <w:sz w:val="20"/>
          <w:szCs w:val="20"/>
          <w:lang w:val="en-GB" w:eastAsia="en-GB"/>
        </w:rPr>
        <w:t xml:space="preserve">lic Service and Administration </w:t>
      </w:r>
      <w:r w:rsidRPr="004B1C73">
        <w:rPr>
          <w:rFonts w:ascii="Arial" w:eastAsia="Times New Roman" w:hAnsi="Arial" w:cs="Arial"/>
          <w:color w:val="000000" w:themeColor="text1"/>
          <w:sz w:val="20"/>
          <w:szCs w:val="20"/>
          <w:lang w:val="en-GB" w:eastAsia="en-GB"/>
        </w:rPr>
        <w:t>reports as follows:</w:t>
      </w:r>
    </w:p>
    <w:p w:rsidR="00DD3960" w:rsidRPr="004B1C73" w:rsidRDefault="00DD3960" w:rsidP="004B1C73">
      <w:pPr>
        <w:tabs>
          <w:tab w:val="left" w:pos="1843"/>
        </w:tabs>
        <w:spacing w:after="0" w:line="240" w:lineRule="auto"/>
        <w:rPr>
          <w:rFonts w:ascii="Arial" w:hAnsi="Arial" w:cs="Arial"/>
          <w:b/>
          <w:bCs/>
          <w:color w:val="000000" w:themeColor="text1"/>
          <w:sz w:val="20"/>
          <w:szCs w:val="20"/>
        </w:rPr>
      </w:pPr>
    </w:p>
    <w:p w:rsidR="009943F6" w:rsidRPr="004B1C73" w:rsidRDefault="009943F6" w:rsidP="004B1C73">
      <w:pPr>
        <w:pStyle w:val="ListParagraph"/>
        <w:numPr>
          <w:ilvl w:val="0"/>
          <w:numId w:val="34"/>
        </w:numPr>
        <w:tabs>
          <w:tab w:val="left" w:pos="1843"/>
        </w:tabs>
        <w:spacing w:after="0" w:line="240" w:lineRule="auto"/>
        <w:ind w:left="567" w:hanging="567"/>
        <w:rPr>
          <w:rFonts w:ascii="Arial" w:hAnsi="Arial" w:cs="Arial"/>
          <w:b/>
          <w:bCs/>
          <w:color w:val="000000" w:themeColor="text1"/>
          <w:sz w:val="20"/>
          <w:szCs w:val="20"/>
        </w:rPr>
      </w:pPr>
      <w:r w:rsidRPr="004B1C73">
        <w:rPr>
          <w:rFonts w:ascii="Arial" w:hAnsi="Arial" w:cs="Arial"/>
          <w:b/>
          <w:bCs/>
          <w:color w:val="000000" w:themeColor="text1"/>
          <w:sz w:val="20"/>
          <w:szCs w:val="20"/>
        </w:rPr>
        <w:t xml:space="preserve">INTRODUCTION </w:t>
      </w:r>
    </w:p>
    <w:p w:rsidR="006E3310" w:rsidRPr="004B1C73" w:rsidRDefault="006E3310" w:rsidP="004B1C73">
      <w:pPr>
        <w:tabs>
          <w:tab w:val="left" w:pos="1843"/>
        </w:tabs>
        <w:spacing w:after="0" w:line="240" w:lineRule="auto"/>
        <w:rPr>
          <w:rFonts w:ascii="Arial" w:hAnsi="Arial" w:cs="Arial"/>
          <w:bCs/>
          <w:color w:val="000000" w:themeColor="text1"/>
          <w:sz w:val="20"/>
          <w:szCs w:val="20"/>
        </w:rPr>
      </w:pPr>
    </w:p>
    <w:p w:rsidR="009943F6" w:rsidRPr="004B1C73" w:rsidRDefault="00AB4093" w:rsidP="004B1C73">
      <w:pPr>
        <w:pStyle w:val="ListParagraph"/>
        <w:numPr>
          <w:ilvl w:val="1"/>
          <w:numId w:val="34"/>
        </w:numPr>
        <w:tabs>
          <w:tab w:val="left" w:pos="1843"/>
        </w:tabs>
        <w:spacing w:after="0" w:line="240" w:lineRule="auto"/>
        <w:ind w:left="567" w:hanging="567"/>
        <w:rPr>
          <w:rFonts w:ascii="Arial" w:hAnsi="Arial" w:cs="Arial"/>
          <w:bCs/>
          <w:color w:val="000000" w:themeColor="text1"/>
          <w:sz w:val="20"/>
          <w:szCs w:val="20"/>
        </w:rPr>
      </w:pPr>
      <w:r w:rsidRPr="004B1C73">
        <w:rPr>
          <w:rFonts w:ascii="Arial" w:hAnsi="Arial" w:cs="Arial"/>
          <w:bCs/>
          <w:color w:val="000000" w:themeColor="text1"/>
          <w:sz w:val="20"/>
          <w:szCs w:val="20"/>
        </w:rPr>
        <w:t>The Select Committee on Transport, Public Service and Administration, Public Works Infrastructure (t</w:t>
      </w:r>
      <w:r w:rsidR="001C6F30" w:rsidRPr="004B1C73">
        <w:rPr>
          <w:rFonts w:ascii="Arial" w:hAnsi="Arial" w:cs="Arial"/>
          <w:bCs/>
          <w:color w:val="000000" w:themeColor="text1"/>
          <w:sz w:val="20"/>
          <w:szCs w:val="20"/>
        </w:rPr>
        <w:t>he Committee) considered the 20</w:t>
      </w:r>
      <w:r w:rsidRPr="004B1C73">
        <w:rPr>
          <w:rFonts w:ascii="Arial" w:hAnsi="Arial" w:cs="Arial"/>
          <w:bCs/>
          <w:color w:val="000000" w:themeColor="text1"/>
          <w:sz w:val="20"/>
          <w:szCs w:val="20"/>
        </w:rPr>
        <w:t>2</w:t>
      </w:r>
      <w:r w:rsidR="001C6F30" w:rsidRPr="004B1C73">
        <w:rPr>
          <w:rFonts w:ascii="Arial" w:hAnsi="Arial" w:cs="Arial"/>
          <w:bCs/>
          <w:color w:val="000000" w:themeColor="text1"/>
          <w:sz w:val="20"/>
          <w:szCs w:val="20"/>
        </w:rPr>
        <w:t>3</w:t>
      </w:r>
      <w:r w:rsidRPr="004B1C73">
        <w:rPr>
          <w:rFonts w:ascii="Arial" w:hAnsi="Arial" w:cs="Arial"/>
          <w:bCs/>
          <w:color w:val="000000" w:themeColor="text1"/>
          <w:sz w:val="20"/>
          <w:szCs w:val="20"/>
        </w:rPr>
        <w:t xml:space="preserve">/24 budget of the </w:t>
      </w:r>
      <w:r w:rsidR="001C4907" w:rsidRPr="004B1C73">
        <w:rPr>
          <w:rFonts w:ascii="Arial" w:hAnsi="Arial" w:cs="Arial"/>
          <w:bCs/>
          <w:color w:val="000000" w:themeColor="text1"/>
          <w:sz w:val="20"/>
          <w:szCs w:val="20"/>
        </w:rPr>
        <w:t>Department of Public Service and Administration, the Public Service Commission, the National School of Government and the Centre for Public Service Innovation</w:t>
      </w:r>
      <w:r w:rsidR="002A2AD0" w:rsidRPr="004B1C73">
        <w:rPr>
          <w:rFonts w:ascii="Arial" w:hAnsi="Arial" w:cs="Arial"/>
          <w:bCs/>
          <w:color w:val="000000" w:themeColor="text1"/>
          <w:sz w:val="20"/>
          <w:szCs w:val="20"/>
        </w:rPr>
        <w:t xml:space="preserve">, respectively, </w:t>
      </w:r>
      <w:r w:rsidR="00442932" w:rsidRPr="004B1C73">
        <w:rPr>
          <w:rFonts w:ascii="Arial" w:hAnsi="Arial" w:cs="Arial"/>
          <w:bCs/>
          <w:color w:val="000000" w:themeColor="text1"/>
          <w:sz w:val="20"/>
          <w:szCs w:val="20"/>
        </w:rPr>
        <w:t xml:space="preserve">on 3 May 2023. </w:t>
      </w:r>
      <w:r w:rsidRPr="004B1C73">
        <w:rPr>
          <w:rFonts w:ascii="Arial" w:hAnsi="Arial" w:cs="Arial"/>
          <w:bCs/>
          <w:color w:val="000000" w:themeColor="text1"/>
          <w:sz w:val="20"/>
          <w:szCs w:val="20"/>
        </w:rPr>
        <w:t xml:space="preserve">In preparation for this report, the Committee was briefed on the revised Strategic Plan, 2023/24 Annual Performance Plan (APP) and 2023/24 Budget Allocations of </w:t>
      </w:r>
      <w:r w:rsidR="00421399" w:rsidRPr="004B1C73">
        <w:rPr>
          <w:rFonts w:ascii="Arial" w:hAnsi="Arial" w:cs="Arial"/>
          <w:bCs/>
          <w:color w:val="000000" w:themeColor="text1"/>
          <w:sz w:val="20"/>
          <w:szCs w:val="20"/>
        </w:rPr>
        <w:t>the Department</w:t>
      </w:r>
      <w:r w:rsidR="00442932" w:rsidRPr="004B1C73">
        <w:rPr>
          <w:rFonts w:ascii="Arial" w:hAnsi="Arial" w:cs="Arial"/>
          <w:bCs/>
          <w:color w:val="000000" w:themeColor="text1"/>
          <w:sz w:val="20"/>
          <w:szCs w:val="20"/>
        </w:rPr>
        <w:t xml:space="preserve"> and Entities. </w:t>
      </w:r>
    </w:p>
    <w:p w:rsidR="00D43B7E" w:rsidRPr="004B1C73" w:rsidRDefault="00D43B7E" w:rsidP="004B1C73">
      <w:pPr>
        <w:tabs>
          <w:tab w:val="left" w:pos="1843"/>
        </w:tabs>
        <w:spacing w:after="0" w:line="240" w:lineRule="auto"/>
        <w:rPr>
          <w:rFonts w:ascii="Arial" w:hAnsi="Arial" w:cs="Arial"/>
          <w:bCs/>
          <w:color w:val="000000" w:themeColor="text1"/>
          <w:sz w:val="20"/>
          <w:szCs w:val="20"/>
        </w:rPr>
      </w:pPr>
    </w:p>
    <w:p w:rsidR="00D43B7E" w:rsidRPr="004B1C73" w:rsidRDefault="00D43B7E" w:rsidP="004B1C73">
      <w:pPr>
        <w:pStyle w:val="ListParagraph"/>
        <w:numPr>
          <w:ilvl w:val="1"/>
          <w:numId w:val="34"/>
        </w:numPr>
        <w:tabs>
          <w:tab w:val="left" w:pos="1843"/>
        </w:tabs>
        <w:spacing w:after="0" w:line="240" w:lineRule="auto"/>
        <w:ind w:left="567" w:hanging="567"/>
        <w:rPr>
          <w:rFonts w:ascii="Arial" w:hAnsi="Arial" w:cs="Arial"/>
          <w:bCs/>
          <w:caps/>
          <w:color w:val="000000" w:themeColor="text1"/>
          <w:sz w:val="20"/>
          <w:szCs w:val="20"/>
        </w:rPr>
      </w:pPr>
      <w:r w:rsidRPr="004B1C73">
        <w:rPr>
          <w:rFonts w:ascii="Arial" w:hAnsi="Arial" w:cs="Arial"/>
          <w:bCs/>
          <w:color w:val="000000" w:themeColor="text1"/>
          <w:sz w:val="20"/>
          <w:szCs w:val="20"/>
        </w:rPr>
        <w:t>In h</w:t>
      </w:r>
      <w:r w:rsidR="00442932" w:rsidRPr="004B1C73">
        <w:rPr>
          <w:rFonts w:ascii="Arial" w:hAnsi="Arial" w:cs="Arial"/>
          <w:bCs/>
          <w:color w:val="000000" w:themeColor="text1"/>
          <w:sz w:val="20"/>
          <w:szCs w:val="20"/>
        </w:rPr>
        <w:t xml:space="preserve">er </w:t>
      </w:r>
      <w:r w:rsidRPr="004B1C73">
        <w:rPr>
          <w:rFonts w:ascii="Arial" w:hAnsi="Arial" w:cs="Arial"/>
          <w:bCs/>
          <w:color w:val="000000" w:themeColor="text1"/>
          <w:sz w:val="20"/>
          <w:szCs w:val="20"/>
        </w:rPr>
        <w:t xml:space="preserve">introductory remarks </w:t>
      </w:r>
      <w:r w:rsidR="00442932" w:rsidRPr="004B1C73">
        <w:rPr>
          <w:rFonts w:ascii="Arial" w:hAnsi="Arial" w:cs="Arial"/>
          <w:bCs/>
          <w:color w:val="000000" w:themeColor="text1"/>
          <w:sz w:val="20"/>
          <w:szCs w:val="20"/>
        </w:rPr>
        <w:t xml:space="preserve">Deputy </w:t>
      </w:r>
      <w:r w:rsidRPr="004B1C73">
        <w:rPr>
          <w:rFonts w:ascii="Arial" w:hAnsi="Arial" w:cs="Arial"/>
          <w:bCs/>
          <w:color w:val="000000" w:themeColor="text1"/>
          <w:sz w:val="20"/>
          <w:szCs w:val="20"/>
        </w:rPr>
        <w:t xml:space="preserve">Minister </w:t>
      </w:r>
      <w:r w:rsidR="003232E9" w:rsidRPr="004B1C73">
        <w:rPr>
          <w:rFonts w:ascii="Arial" w:hAnsi="Arial" w:cs="Arial"/>
          <w:bCs/>
          <w:color w:val="000000" w:themeColor="text1"/>
          <w:sz w:val="20"/>
          <w:szCs w:val="20"/>
        </w:rPr>
        <w:t xml:space="preserve">Kiviet </w:t>
      </w:r>
      <w:r w:rsidRPr="004B1C73">
        <w:rPr>
          <w:rFonts w:ascii="Arial" w:hAnsi="Arial" w:cs="Arial"/>
          <w:bCs/>
          <w:color w:val="000000" w:themeColor="text1"/>
          <w:sz w:val="20"/>
          <w:szCs w:val="20"/>
        </w:rPr>
        <w:t xml:space="preserve">highlighted the following: </w:t>
      </w:r>
    </w:p>
    <w:p w:rsidR="00F90DCC" w:rsidRPr="004B1C73" w:rsidRDefault="00F90DCC" w:rsidP="004B1C73">
      <w:pPr>
        <w:pStyle w:val="ListParagraph"/>
        <w:spacing w:after="0" w:line="240" w:lineRule="auto"/>
        <w:rPr>
          <w:rFonts w:ascii="Arial" w:hAnsi="Arial" w:cs="Arial"/>
          <w:bCs/>
          <w:caps/>
          <w:color w:val="000000" w:themeColor="text1"/>
          <w:sz w:val="20"/>
          <w:szCs w:val="20"/>
        </w:rPr>
      </w:pPr>
    </w:p>
    <w:p w:rsidR="00F90DCC" w:rsidRPr="004B1C73" w:rsidRDefault="00F90DCC" w:rsidP="004B1C73">
      <w:pPr>
        <w:pStyle w:val="ListParagraph"/>
        <w:numPr>
          <w:ilvl w:val="2"/>
          <w:numId w:val="34"/>
        </w:numPr>
        <w:tabs>
          <w:tab w:val="left" w:pos="1843"/>
        </w:tabs>
        <w:spacing w:after="0" w:line="240" w:lineRule="auto"/>
        <w:ind w:left="567" w:hanging="567"/>
        <w:rPr>
          <w:rFonts w:ascii="Arial" w:hAnsi="Arial" w:cs="Arial"/>
          <w:bCs/>
          <w:color w:val="000000" w:themeColor="text1"/>
          <w:sz w:val="20"/>
          <w:szCs w:val="20"/>
        </w:rPr>
      </w:pPr>
      <w:r w:rsidRPr="004B1C73">
        <w:rPr>
          <w:rFonts w:ascii="Arial" w:hAnsi="Arial" w:cs="Arial"/>
          <w:bCs/>
          <w:color w:val="000000" w:themeColor="text1"/>
          <w:sz w:val="20"/>
          <w:szCs w:val="20"/>
        </w:rPr>
        <w:t xml:space="preserve">The public </w:t>
      </w:r>
      <w:r w:rsidR="00CA1DA5" w:rsidRPr="004B1C73">
        <w:rPr>
          <w:rFonts w:ascii="Arial" w:hAnsi="Arial" w:cs="Arial"/>
          <w:bCs/>
          <w:color w:val="000000" w:themeColor="text1"/>
          <w:sz w:val="20"/>
          <w:szCs w:val="20"/>
        </w:rPr>
        <w:t xml:space="preserve">servant </w:t>
      </w:r>
      <w:r w:rsidRPr="004B1C73">
        <w:rPr>
          <w:rFonts w:ascii="Arial" w:hAnsi="Arial" w:cs="Arial"/>
          <w:bCs/>
          <w:color w:val="000000" w:themeColor="text1"/>
          <w:sz w:val="20"/>
          <w:szCs w:val="20"/>
        </w:rPr>
        <w:t xml:space="preserve">strike </w:t>
      </w:r>
      <w:r w:rsidR="00CA1DA5" w:rsidRPr="004B1C73">
        <w:rPr>
          <w:rFonts w:ascii="Arial" w:hAnsi="Arial" w:cs="Arial"/>
          <w:bCs/>
          <w:color w:val="000000" w:themeColor="text1"/>
          <w:sz w:val="20"/>
          <w:szCs w:val="20"/>
        </w:rPr>
        <w:t>action</w:t>
      </w:r>
      <w:r w:rsidR="00714D10" w:rsidRPr="004B1C73">
        <w:rPr>
          <w:rFonts w:ascii="Arial" w:hAnsi="Arial" w:cs="Arial"/>
          <w:bCs/>
          <w:color w:val="000000" w:themeColor="text1"/>
          <w:sz w:val="20"/>
          <w:szCs w:val="20"/>
        </w:rPr>
        <w:t xml:space="preserve"> of March 2023 </w:t>
      </w:r>
      <w:r w:rsidRPr="004B1C73">
        <w:rPr>
          <w:rFonts w:ascii="Arial" w:hAnsi="Arial" w:cs="Arial"/>
          <w:bCs/>
          <w:color w:val="000000" w:themeColor="text1"/>
          <w:sz w:val="20"/>
          <w:szCs w:val="20"/>
        </w:rPr>
        <w:t xml:space="preserve">resulted in disruptions to critical health services. The Department will be focusing on the development of minimum service standards, including for essential services during protests. </w:t>
      </w:r>
    </w:p>
    <w:p w:rsidR="00C05661" w:rsidRPr="004B1C73" w:rsidRDefault="00C05661" w:rsidP="004B1C73">
      <w:pPr>
        <w:pStyle w:val="ListParagraph"/>
        <w:tabs>
          <w:tab w:val="left" w:pos="1843"/>
        </w:tabs>
        <w:spacing w:after="0" w:line="240" w:lineRule="auto"/>
        <w:ind w:left="567"/>
        <w:rPr>
          <w:rFonts w:ascii="Arial" w:hAnsi="Arial" w:cs="Arial"/>
          <w:bCs/>
          <w:color w:val="000000" w:themeColor="text1"/>
          <w:sz w:val="20"/>
          <w:szCs w:val="20"/>
        </w:rPr>
      </w:pPr>
    </w:p>
    <w:p w:rsidR="00C05661" w:rsidRPr="004B1C73" w:rsidRDefault="00CA1DA5" w:rsidP="004B1C73">
      <w:pPr>
        <w:pStyle w:val="ListParagraph"/>
        <w:numPr>
          <w:ilvl w:val="2"/>
          <w:numId w:val="34"/>
        </w:numPr>
        <w:tabs>
          <w:tab w:val="left" w:pos="1843"/>
        </w:tabs>
        <w:spacing w:after="0" w:line="240" w:lineRule="auto"/>
        <w:ind w:left="567" w:hanging="567"/>
        <w:rPr>
          <w:rFonts w:ascii="Arial" w:hAnsi="Arial" w:cs="Arial"/>
          <w:bCs/>
          <w:color w:val="000000" w:themeColor="text1"/>
          <w:sz w:val="20"/>
          <w:szCs w:val="20"/>
        </w:rPr>
      </w:pPr>
      <w:r w:rsidRPr="004B1C73">
        <w:rPr>
          <w:rFonts w:ascii="Arial" w:hAnsi="Arial" w:cs="Arial"/>
          <w:bCs/>
          <w:color w:val="000000" w:themeColor="text1"/>
          <w:sz w:val="20"/>
          <w:szCs w:val="20"/>
        </w:rPr>
        <w:t xml:space="preserve"> Efforts to manage the </w:t>
      </w:r>
      <w:r w:rsidR="005F485B" w:rsidRPr="004B1C73">
        <w:rPr>
          <w:rFonts w:ascii="Arial" w:hAnsi="Arial" w:cs="Arial"/>
          <w:bCs/>
          <w:color w:val="000000" w:themeColor="text1"/>
          <w:sz w:val="20"/>
          <w:szCs w:val="20"/>
        </w:rPr>
        <w:t>pu</w:t>
      </w:r>
      <w:r w:rsidR="00CF4934" w:rsidRPr="004B1C73">
        <w:rPr>
          <w:rFonts w:ascii="Arial" w:hAnsi="Arial" w:cs="Arial"/>
          <w:bCs/>
          <w:color w:val="000000" w:themeColor="text1"/>
          <w:sz w:val="20"/>
          <w:szCs w:val="20"/>
        </w:rPr>
        <w:t>b</w:t>
      </w:r>
      <w:r w:rsidR="005F485B" w:rsidRPr="004B1C73">
        <w:rPr>
          <w:rFonts w:ascii="Arial" w:hAnsi="Arial" w:cs="Arial"/>
          <w:bCs/>
          <w:color w:val="000000" w:themeColor="text1"/>
          <w:sz w:val="20"/>
          <w:szCs w:val="20"/>
        </w:rPr>
        <w:t xml:space="preserve">lic sector wage bill </w:t>
      </w:r>
      <w:r w:rsidRPr="004B1C73">
        <w:rPr>
          <w:rFonts w:ascii="Arial" w:hAnsi="Arial" w:cs="Arial"/>
          <w:bCs/>
          <w:color w:val="000000" w:themeColor="text1"/>
          <w:sz w:val="20"/>
          <w:szCs w:val="20"/>
        </w:rPr>
        <w:t xml:space="preserve">will include </w:t>
      </w:r>
      <w:r w:rsidR="00AA329D" w:rsidRPr="004B1C73">
        <w:rPr>
          <w:rFonts w:ascii="Arial" w:hAnsi="Arial" w:cs="Arial"/>
          <w:bCs/>
          <w:color w:val="000000" w:themeColor="text1"/>
          <w:sz w:val="20"/>
          <w:szCs w:val="20"/>
        </w:rPr>
        <w:t xml:space="preserve">the consideration of both monetary and </w:t>
      </w:r>
      <w:r w:rsidR="00E6415D" w:rsidRPr="004B1C73">
        <w:rPr>
          <w:rFonts w:ascii="Arial" w:hAnsi="Arial" w:cs="Arial"/>
          <w:bCs/>
          <w:color w:val="000000" w:themeColor="text1"/>
          <w:sz w:val="20"/>
          <w:szCs w:val="20"/>
        </w:rPr>
        <w:t xml:space="preserve">other </w:t>
      </w:r>
      <w:r w:rsidR="00AA329D" w:rsidRPr="004B1C73">
        <w:rPr>
          <w:rFonts w:ascii="Arial" w:hAnsi="Arial" w:cs="Arial"/>
          <w:bCs/>
          <w:color w:val="000000" w:themeColor="text1"/>
          <w:sz w:val="20"/>
          <w:szCs w:val="20"/>
        </w:rPr>
        <w:t xml:space="preserve">forms of </w:t>
      </w:r>
      <w:r w:rsidR="00E6415D" w:rsidRPr="004B1C73">
        <w:rPr>
          <w:rFonts w:ascii="Arial" w:hAnsi="Arial" w:cs="Arial"/>
          <w:bCs/>
          <w:color w:val="000000" w:themeColor="text1"/>
          <w:sz w:val="20"/>
          <w:szCs w:val="20"/>
        </w:rPr>
        <w:t>compensation such</w:t>
      </w:r>
      <w:r w:rsidR="00F81935" w:rsidRPr="004B1C73">
        <w:rPr>
          <w:rFonts w:ascii="Arial" w:hAnsi="Arial" w:cs="Arial"/>
          <w:bCs/>
          <w:color w:val="000000" w:themeColor="text1"/>
          <w:sz w:val="20"/>
          <w:szCs w:val="20"/>
        </w:rPr>
        <w:t xml:space="preserve"> as housing</w:t>
      </w:r>
      <w:r w:rsidR="0072288D" w:rsidRPr="004B1C73">
        <w:rPr>
          <w:rFonts w:ascii="Arial" w:hAnsi="Arial" w:cs="Arial"/>
          <w:bCs/>
          <w:color w:val="000000" w:themeColor="text1"/>
          <w:sz w:val="20"/>
          <w:szCs w:val="20"/>
        </w:rPr>
        <w:t xml:space="preserve"> subsidies</w:t>
      </w:r>
      <w:r w:rsidR="00F81935" w:rsidRPr="004B1C73">
        <w:rPr>
          <w:rFonts w:ascii="Arial" w:hAnsi="Arial" w:cs="Arial"/>
          <w:bCs/>
          <w:color w:val="000000" w:themeColor="text1"/>
          <w:sz w:val="20"/>
          <w:szCs w:val="20"/>
        </w:rPr>
        <w:t xml:space="preserve"> </w:t>
      </w:r>
      <w:r w:rsidR="00E6415D" w:rsidRPr="004B1C73">
        <w:rPr>
          <w:rFonts w:ascii="Arial" w:hAnsi="Arial" w:cs="Arial"/>
          <w:bCs/>
          <w:color w:val="000000" w:themeColor="text1"/>
          <w:sz w:val="20"/>
          <w:szCs w:val="20"/>
        </w:rPr>
        <w:t>and medical</w:t>
      </w:r>
      <w:r w:rsidR="0072288D" w:rsidRPr="004B1C73">
        <w:rPr>
          <w:rFonts w:ascii="Arial" w:hAnsi="Arial" w:cs="Arial"/>
          <w:bCs/>
          <w:color w:val="000000" w:themeColor="text1"/>
          <w:sz w:val="20"/>
          <w:szCs w:val="20"/>
        </w:rPr>
        <w:t xml:space="preserve"> aid </w:t>
      </w:r>
      <w:r w:rsidR="00E6415D" w:rsidRPr="004B1C73">
        <w:rPr>
          <w:rFonts w:ascii="Arial" w:hAnsi="Arial" w:cs="Arial"/>
          <w:bCs/>
          <w:color w:val="000000" w:themeColor="text1"/>
          <w:sz w:val="20"/>
          <w:szCs w:val="20"/>
        </w:rPr>
        <w:t xml:space="preserve">contributions. </w:t>
      </w:r>
    </w:p>
    <w:p w:rsidR="00F90DCC" w:rsidRPr="004B1C73" w:rsidRDefault="00F90DCC" w:rsidP="004B1C73">
      <w:pPr>
        <w:tabs>
          <w:tab w:val="left" w:pos="1843"/>
        </w:tabs>
        <w:spacing w:after="0" w:line="240" w:lineRule="auto"/>
        <w:rPr>
          <w:rFonts w:ascii="Arial" w:hAnsi="Arial" w:cs="Arial"/>
          <w:bCs/>
          <w:color w:val="000000" w:themeColor="text1"/>
          <w:sz w:val="20"/>
          <w:szCs w:val="20"/>
        </w:rPr>
      </w:pPr>
    </w:p>
    <w:p w:rsidR="00F05C9E" w:rsidRPr="004B1C73" w:rsidRDefault="00F55153" w:rsidP="004B1C73">
      <w:pPr>
        <w:pStyle w:val="ListParagraph"/>
        <w:numPr>
          <w:ilvl w:val="0"/>
          <w:numId w:val="34"/>
        </w:numPr>
        <w:tabs>
          <w:tab w:val="left" w:pos="1843"/>
        </w:tabs>
        <w:spacing w:after="0" w:line="240" w:lineRule="auto"/>
        <w:ind w:left="567" w:hanging="567"/>
        <w:rPr>
          <w:rFonts w:ascii="Arial" w:hAnsi="Arial" w:cs="Arial"/>
          <w:b/>
          <w:bCs/>
          <w:caps/>
          <w:color w:val="000000" w:themeColor="text1"/>
          <w:sz w:val="20"/>
          <w:szCs w:val="20"/>
        </w:rPr>
      </w:pPr>
      <w:r w:rsidRPr="004B1C73">
        <w:rPr>
          <w:rFonts w:ascii="Arial" w:hAnsi="Arial" w:cs="Arial"/>
          <w:b/>
          <w:bCs/>
          <w:caps/>
          <w:color w:val="000000" w:themeColor="text1"/>
          <w:sz w:val="20"/>
          <w:szCs w:val="20"/>
        </w:rPr>
        <w:t>Revised Strategic Plan and</w:t>
      </w:r>
      <w:r w:rsidR="00F05C9E" w:rsidRPr="004B1C73">
        <w:rPr>
          <w:rFonts w:ascii="Arial" w:hAnsi="Arial" w:cs="Arial"/>
          <w:b/>
          <w:bCs/>
          <w:caps/>
          <w:color w:val="000000" w:themeColor="text1"/>
          <w:sz w:val="20"/>
          <w:szCs w:val="20"/>
        </w:rPr>
        <w:t xml:space="preserve"> 2023/24 Annual performa</w:t>
      </w:r>
      <w:r w:rsidR="009028D4" w:rsidRPr="004B1C73">
        <w:rPr>
          <w:rFonts w:ascii="Arial" w:hAnsi="Arial" w:cs="Arial"/>
          <w:b/>
          <w:bCs/>
          <w:caps/>
          <w:color w:val="000000" w:themeColor="text1"/>
          <w:sz w:val="20"/>
          <w:szCs w:val="20"/>
        </w:rPr>
        <w:t>N</w:t>
      </w:r>
      <w:r w:rsidR="00F05C9E" w:rsidRPr="004B1C73">
        <w:rPr>
          <w:rFonts w:ascii="Arial" w:hAnsi="Arial" w:cs="Arial"/>
          <w:b/>
          <w:bCs/>
          <w:caps/>
          <w:color w:val="000000" w:themeColor="text1"/>
          <w:sz w:val="20"/>
          <w:szCs w:val="20"/>
        </w:rPr>
        <w:t xml:space="preserve">ce plan </w:t>
      </w:r>
    </w:p>
    <w:p w:rsidR="00526F60" w:rsidRPr="004B1C73" w:rsidRDefault="00526F60" w:rsidP="004B1C73">
      <w:pPr>
        <w:tabs>
          <w:tab w:val="left" w:pos="567"/>
          <w:tab w:val="left" w:pos="1843"/>
        </w:tabs>
        <w:spacing w:after="0" w:line="240" w:lineRule="auto"/>
        <w:ind w:left="567" w:hanging="567"/>
        <w:rPr>
          <w:rFonts w:ascii="Arial" w:eastAsia="Times New Roman" w:hAnsi="Arial" w:cs="Arial"/>
          <w:color w:val="000000" w:themeColor="text1"/>
          <w:spacing w:val="6"/>
          <w:sz w:val="20"/>
          <w:szCs w:val="20"/>
          <w:lang w:val="en-GB" w:eastAsia="en-GB"/>
        </w:rPr>
      </w:pPr>
    </w:p>
    <w:p w:rsidR="003A312F" w:rsidRPr="004B1C73" w:rsidRDefault="002A6A3D" w:rsidP="004B1C73">
      <w:pPr>
        <w:pStyle w:val="ListParagraph"/>
        <w:numPr>
          <w:ilvl w:val="1"/>
          <w:numId w:val="34"/>
        </w:numPr>
        <w:tabs>
          <w:tab w:val="left" w:pos="567"/>
          <w:tab w:val="left" w:pos="1843"/>
        </w:tabs>
        <w:spacing w:after="0" w:line="240" w:lineRule="auto"/>
        <w:ind w:left="567" w:hanging="567"/>
        <w:rPr>
          <w:rFonts w:ascii="Arial" w:eastAsia="Times New Roman" w:hAnsi="Arial" w:cs="Arial"/>
          <w:b/>
          <w:color w:val="000000" w:themeColor="text1"/>
          <w:spacing w:val="6"/>
          <w:sz w:val="20"/>
          <w:szCs w:val="20"/>
          <w:lang w:val="en-GB" w:eastAsia="en-GB"/>
        </w:rPr>
      </w:pPr>
      <w:r w:rsidRPr="004B1C73">
        <w:rPr>
          <w:rFonts w:ascii="Arial" w:eastAsia="Times New Roman" w:hAnsi="Arial" w:cs="Arial"/>
          <w:b/>
          <w:color w:val="000000" w:themeColor="text1"/>
          <w:sz w:val="20"/>
          <w:szCs w:val="20"/>
          <w:lang w:val="en-GB" w:eastAsia="en-GB"/>
        </w:rPr>
        <w:t>Department of Public Service and Administration</w:t>
      </w:r>
    </w:p>
    <w:p w:rsidR="00CF4934" w:rsidRPr="004B1C73" w:rsidRDefault="00CF4934" w:rsidP="004B1C73">
      <w:pPr>
        <w:tabs>
          <w:tab w:val="left" w:pos="567"/>
          <w:tab w:val="left" w:pos="1843"/>
        </w:tabs>
        <w:spacing w:after="0" w:line="240" w:lineRule="auto"/>
        <w:rPr>
          <w:rFonts w:ascii="Arial" w:hAnsi="Arial" w:cs="Arial"/>
          <w:color w:val="000000" w:themeColor="text1"/>
          <w:sz w:val="20"/>
          <w:szCs w:val="20"/>
          <w:lang w:val="en-GB" w:eastAsia="en-GB"/>
        </w:rPr>
      </w:pPr>
    </w:p>
    <w:p w:rsidR="00865FE6" w:rsidRPr="004B1C73" w:rsidRDefault="007B7046" w:rsidP="004B1C73">
      <w:pPr>
        <w:pStyle w:val="ListParagraph"/>
        <w:numPr>
          <w:ilvl w:val="2"/>
          <w:numId w:val="34"/>
        </w:numPr>
        <w:tabs>
          <w:tab w:val="left" w:pos="567"/>
          <w:tab w:val="left" w:pos="1843"/>
        </w:tabs>
        <w:spacing w:after="0" w:line="240" w:lineRule="auto"/>
        <w:ind w:left="567" w:hanging="567"/>
        <w:rPr>
          <w:rFonts w:ascii="Arial" w:hAnsi="Arial" w:cs="Arial"/>
          <w:color w:val="000000" w:themeColor="text1"/>
          <w:sz w:val="20"/>
          <w:szCs w:val="20"/>
          <w:lang w:val="en-GB" w:eastAsia="en-GB"/>
        </w:rPr>
      </w:pPr>
      <w:r w:rsidRPr="004B1C73">
        <w:rPr>
          <w:rFonts w:ascii="Arial" w:hAnsi="Arial" w:cs="Arial"/>
          <w:color w:val="000000" w:themeColor="text1"/>
          <w:sz w:val="20"/>
          <w:szCs w:val="20"/>
          <w:lang w:val="en-GB" w:eastAsia="en-GB"/>
        </w:rPr>
        <w:t>The Minister is leading the Medium Term Strategic Framework</w:t>
      </w:r>
      <w:r w:rsidR="00473C26" w:rsidRPr="004B1C73">
        <w:rPr>
          <w:rFonts w:ascii="Arial" w:hAnsi="Arial" w:cs="Arial"/>
          <w:color w:val="000000" w:themeColor="text1"/>
          <w:sz w:val="20"/>
          <w:szCs w:val="20"/>
          <w:lang w:val="en-GB" w:eastAsia="en-GB"/>
        </w:rPr>
        <w:t xml:space="preserve"> (MTSF)</w:t>
      </w:r>
      <w:r w:rsidRPr="004B1C73">
        <w:rPr>
          <w:rFonts w:ascii="Arial" w:hAnsi="Arial" w:cs="Arial"/>
          <w:color w:val="000000" w:themeColor="text1"/>
          <w:sz w:val="20"/>
          <w:szCs w:val="20"/>
          <w:lang w:val="en-GB" w:eastAsia="en-GB"/>
        </w:rPr>
        <w:t xml:space="preserve"> </w:t>
      </w:r>
      <w:r w:rsidR="00CB60F9" w:rsidRPr="004B1C73">
        <w:rPr>
          <w:rFonts w:ascii="Arial" w:hAnsi="Arial" w:cs="Arial"/>
          <w:color w:val="000000" w:themeColor="text1"/>
          <w:sz w:val="20"/>
          <w:szCs w:val="20"/>
          <w:lang w:val="en-GB" w:eastAsia="en-GB"/>
        </w:rPr>
        <w:t xml:space="preserve">target of approving and implementing the </w:t>
      </w:r>
      <w:r w:rsidR="007C58E9" w:rsidRPr="004B1C73">
        <w:rPr>
          <w:rFonts w:ascii="Arial" w:hAnsi="Arial" w:cs="Arial"/>
          <w:color w:val="000000" w:themeColor="text1"/>
          <w:sz w:val="20"/>
          <w:szCs w:val="20"/>
          <w:lang w:val="en-GB" w:eastAsia="en-GB"/>
        </w:rPr>
        <w:t>Business Processes Modernisation Programme in the Public Service</w:t>
      </w:r>
      <w:r w:rsidR="00CB60F9" w:rsidRPr="004B1C73">
        <w:rPr>
          <w:rFonts w:ascii="Arial" w:hAnsi="Arial" w:cs="Arial"/>
          <w:color w:val="000000" w:themeColor="text1"/>
          <w:sz w:val="20"/>
          <w:szCs w:val="20"/>
          <w:lang w:val="en-GB" w:eastAsia="en-GB"/>
        </w:rPr>
        <w:t xml:space="preserve">. The Minister plays a supporting role in other MTSF </w:t>
      </w:r>
      <w:r w:rsidR="00473C26" w:rsidRPr="004B1C73">
        <w:rPr>
          <w:rFonts w:ascii="Arial" w:hAnsi="Arial" w:cs="Arial"/>
          <w:color w:val="000000" w:themeColor="text1"/>
          <w:sz w:val="20"/>
          <w:szCs w:val="20"/>
          <w:lang w:val="en-GB" w:eastAsia="en-GB"/>
        </w:rPr>
        <w:t>targets, such</w:t>
      </w:r>
      <w:r w:rsidR="00CB60F9" w:rsidRPr="004B1C73">
        <w:rPr>
          <w:rFonts w:ascii="Arial" w:hAnsi="Arial" w:cs="Arial"/>
          <w:color w:val="000000" w:themeColor="text1"/>
          <w:sz w:val="20"/>
          <w:szCs w:val="20"/>
          <w:lang w:val="en-GB" w:eastAsia="en-GB"/>
        </w:rPr>
        <w:t xml:space="preserve"> the i</w:t>
      </w:r>
      <w:r w:rsidR="004035FA" w:rsidRPr="004B1C73">
        <w:rPr>
          <w:rFonts w:ascii="Arial" w:hAnsi="Arial" w:cs="Arial"/>
          <w:color w:val="000000" w:themeColor="text1"/>
          <w:sz w:val="20"/>
          <w:szCs w:val="20"/>
          <w:lang w:val="en-GB" w:eastAsia="en-GB"/>
        </w:rPr>
        <w:t>mplement</w:t>
      </w:r>
      <w:r w:rsidR="00CB60F9" w:rsidRPr="004B1C73">
        <w:rPr>
          <w:rFonts w:ascii="Arial" w:hAnsi="Arial" w:cs="Arial"/>
          <w:color w:val="000000" w:themeColor="text1"/>
          <w:sz w:val="20"/>
          <w:szCs w:val="20"/>
          <w:lang w:val="en-GB" w:eastAsia="en-GB"/>
        </w:rPr>
        <w:t xml:space="preserve">ation of the </w:t>
      </w:r>
      <w:r w:rsidR="004035FA" w:rsidRPr="004B1C73">
        <w:rPr>
          <w:rFonts w:ascii="Arial" w:hAnsi="Arial" w:cs="Arial"/>
          <w:color w:val="000000" w:themeColor="text1"/>
          <w:sz w:val="20"/>
          <w:szCs w:val="20"/>
          <w:lang w:val="en-GB" w:eastAsia="en-GB"/>
        </w:rPr>
        <w:t xml:space="preserve">Integrated Financial Management System in the Public Sector by 2021. </w:t>
      </w:r>
      <w:r w:rsidR="00473C26" w:rsidRPr="004B1C73">
        <w:rPr>
          <w:rFonts w:ascii="Arial" w:hAnsi="Arial" w:cs="Arial"/>
          <w:color w:val="000000" w:themeColor="text1"/>
          <w:sz w:val="20"/>
          <w:szCs w:val="20"/>
          <w:lang w:val="en-GB" w:eastAsia="en-GB"/>
        </w:rPr>
        <w:t>The p</w:t>
      </w:r>
      <w:r w:rsidR="004035FA" w:rsidRPr="004B1C73">
        <w:rPr>
          <w:rFonts w:ascii="Arial" w:hAnsi="Arial" w:cs="Arial"/>
          <w:color w:val="000000" w:themeColor="text1"/>
          <w:sz w:val="20"/>
          <w:szCs w:val="20"/>
          <w:lang w:val="en-GB" w:eastAsia="en-GB"/>
        </w:rPr>
        <w:t>rogramme has experience</w:t>
      </w:r>
      <w:r w:rsidR="00473C26" w:rsidRPr="004B1C73">
        <w:rPr>
          <w:rFonts w:ascii="Arial" w:hAnsi="Arial" w:cs="Arial"/>
          <w:color w:val="000000" w:themeColor="text1"/>
          <w:sz w:val="20"/>
          <w:szCs w:val="20"/>
          <w:lang w:val="en-GB" w:eastAsia="en-GB"/>
        </w:rPr>
        <w:t>d</w:t>
      </w:r>
      <w:r w:rsidR="004035FA" w:rsidRPr="004B1C73">
        <w:rPr>
          <w:rFonts w:ascii="Arial" w:hAnsi="Arial" w:cs="Arial"/>
          <w:color w:val="000000" w:themeColor="text1"/>
          <w:sz w:val="20"/>
          <w:szCs w:val="20"/>
          <w:lang w:val="en-GB" w:eastAsia="en-GB"/>
        </w:rPr>
        <w:t xml:space="preserve"> challenges and progresses </w:t>
      </w:r>
      <w:r w:rsidR="001D0010" w:rsidRPr="004B1C73">
        <w:rPr>
          <w:rFonts w:ascii="Arial" w:hAnsi="Arial" w:cs="Arial"/>
          <w:color w:val="000000" w:themeColor="text1"/>
          <w:sz w:val="20"/>
          <w:szCs w:val="20"/>
          <w:lang w:val="en-GB" w:eastAsia="en-GB"/>
        </w:rPr>
        <w:t>h</w:t>
      </w:r>
      <w:r w:rsidR="004035FA" w:rsidRPr="004B1C73">
        <w:rPr>
          <w:rFonts w:ascii="Arial" w:hAnsi="Arial" w:cs="Arial"/>
          <w:color w:val="000000" w:themeColor="text1"/>
          <w:sz w:val="20"/>
          <w:szCs w:val="20"/>
          <w:lang w:val="en-GB" w:eastAsia="en-GB"/>
        </w:rPr>
        <w:t xml:space="preserve">as </w:t>
      </w:r>
      <w:r w:rsidR="001D0010" w:rsidRPr="004B1C73">
        <w:rPr>
          <w:rFonts w:ascii="Arial" w:hAnsi="Arial" w:cs="Arial"/>
          <w:color w:val="000000" w:themeColor="text1"/>
          <w:sz w:val="20"/>
          <w:szCs w:val="20"/>
          <w:lang w:val="en-GB" w:eastAsia="en-GB"/>
        </w:rPr>
        <w:t xml:space="preserve">not been attained as expected. The challenges in respect of </w:t>
      </w:r>
      <w:r w:rsidR="00FA70F8" w:rsidRPr="004B1C73">
        <w:rPr>
          <w:rFonts w:ascii="Arial" w:hAnsi="Arial" w:cs="Arial"/>
          <w:color w:val="000000" w:themeColor="text1"/>
          <w:sz w:val="20"/>
          <w:szCs w:val="20"/>
          <w:lang w:val="en-GB" w:eastAsia="en-GB"/>
        </w:rPr>
        <w:t xml:space="preserve">programme </w:t>
      </w:r>
      <w:r w:rsidR="001D0010" w:rsidRPr="004B1C73">
        <w:rPr>
          <w:rFonts w:ascii="Arial" w:hAnsi="Arial" w:cs="Arial"/>
          <w:color w:val="000000" w:themeColor="text1"/>
          <w:sz w:val="20"/>
          <w:szCs w:val="20"/>
          <w:lang w:val="en-GB" w:eastAsia="en-GB"/>
        </w:rPr>
        <w:t xml:space="preserve">spending has received the attention of the </w:t>
      </w:r>
      <w:r w:rsidR="001339E4" w:rsidRPr="004B1C73">
        <w:rPr>
          <w:rFonts w:ascii="Arial" w:hAnsi="Arial" w:cs="Arial"/>
          <w:color w:val="000000" w:themeColor="text1"/>
          <w:sz w:val="20"/>
          <w:szCs w:val="20"/>
          <w:lang w:val="en-GB" w:eastAsia="en-GB"/>
        </w:rPr>
        <w:t>Special Investigating Unit (S</w:t>
      </w:r>
      <w:r w:rsidR="001D0010" w:rsidRPr="004B1C73">
        <w:rPr>
          <w:rFonts w:ascii="Arial" w:hAnsi="Arial" w:cs="Arial"/>
          <w:color w:val="000000" w:themeColor="text1"/>
          <w:sz w:val="20"/>
          <w:szCs w:val="20"/>
          <w:lang w:val="en-GB" w:eastAsia="en-GB"/>
        </w:rPr>
        <w:t>IU</w:t>
      </w:r>
      <w:r w:rsidR="001339E4" w:rsidRPr="004B1C73">
        <w:rPr>
          <w:rFonts w:ascii="Arial" w:hAnsi="Arial" w:cs="Arial"/>
          <w:color w:val="000000" w:themeColor="text1"/>
          <w:sz w:val="20"/>
          <w:szCs w:val="20"/>
          <w:lang w:val="en-GB" w:eastAsia="en-GB"/>
        </w:rPr>
        <w:t>)</w:t>
      </w:r>
      <w:r w:rsidR="001D0010" w:rsidRPr="004B1C73">
        <w:rPr>
          <w:rFonts w:ascii="Arial" w:hAnsi="Arial" w:cs="Arial"/>
          <w:color w:val="000000" w:themeColor="text1"/>
          <w:sz w:val="20"/>
          <w:szCs w:val="20"/>
          <w:lang w:val="en-GB" w:eastAsia="en-GB"/>
        </w:rPr>
        <w:t xml:space="preserve"> and Public Protector. </w:t>
      </w:r>
    </w:p>
    <w:p w:rsidR="00865FE6" w:rsidRPr="004B1C73" w:rsidRDefault="00865FE6" w:rsidP="004B1C73">
      <w:pPr>
        <w:pStyle w:val="ListParagraph"/>
        <w:spacing w:after="0" w:line="240" w:lineRule="auto"/>
        <w:rPr>
          <w:rFonts w:ascii="Arial" w:hAnsi="Arial" w:cs="Arial"/>
          <w:color w:val="000000" w:themeColor="text1"/>
          <w:sz w:val="20"/>
          <w:szCs w:val="20"/>
          <w:lang w:val="en-GB" w:eastAsia="en-GB"/>
        </w:rPr>
      </w:pPr>
    </w:p>
    <w:p w:rsidR="007C58E9" w:rsidRPr="004B1C73" w:rsidRDefault="007C58E9" w:rsidP="004B1C73">
      <w:pPr>
        <w:pStyle w:val="ListParagraph"/>
        <w:numPr>
          <w:ilvl w:val="2"/>
          <w:numId w:val="34"/>
        </w:numPr>
        <w:tabs>
          <w:tab w:val="left" w:pos="567"/>
          <w:tab w:val="left" w:pos="1843"/>
        </w:tabs>
        <w:spacing w:after="0" w:line="240" w:lineRule="auto"/>
        <w:ind w:left="567" w:hanging="567"/>
        <w:rPr>
          <w:rFonts w:ascii="Arial" w:hAnsi="Arial" w:cs="Arial"/>
          <w:color w:val="000000" w:themeColor="text1"/>
          <w:sz w:val="20"/>
          <w:szCs w:val="20"/>
          <w:lang w:val="en-GB" w:eastAsia="en-GB"/>
        </w:rPr>
      </w:pPr>
      <w:r w:rsidRPr="004B1C73">
        <w:rPr>
          <w:rFonts w:ascii="Arial" w:hAnsi="Arial" w:cs="Arial"/>
          <w:color w:val="000000" w:themeColor="text1"/>
          <w:sz w:val="20"/>
          <w:szCs w:val="20"/>
          <w:lang w:val="en-GB" w:eastAsia="en-GB"/>
        </w:rPr>
        <w:t xml:space="preserve">In implementing the </w:t>
      </w:r>
      <w:r w:rsidR="000A1757" w:rsidRPr="004B1C73">
        <w:rPr>
          <w:rFonts w:ascii="Arial" w:hAnsi="Arial" w:cs="Arial"/>
          <w:color w:val="000000" w:themeColor="text1"/>
          <w:sz w:val="20"/>
          <w:szCs w:val="20"/>
          <w:lang w:val="en-GB" w:eastAsia="en-GB"/>
        </w:rPr>
        <w:t>National Framework Towards the P</w:t>
      </w:r>
      <w:r w:rsidRPr="004B1C73">
        <w:rPr>
          <w:rFonts w:ascii="Arial" w:hAnsi="Arial" w:cs="Arial"/>
          <w:color w:val="000000" w:themeColor="text1"/>
          <w:sz w:val="20"/>
          <w:szCs w:val="20"/>
          <w:lang w:val="en-GB" w:eastAsia="en-GB"/>
        </w:rPr>
        <w:t xml:space="preserve">rofessionalisation </w:t>
      </w:r>
      <w:r w:rsidR="007B17C5" w:rsidRPr="004B1C73">
        <w:rPr>
          <w:rFonts w:ascii="Arial" w:hAnsi="Arial" w:cs="Arial"/>
          <w:color w:val="000000" w:themeColor="text1"/>
          <w:sz w:val="20"/>
          <w:szCs w:val="20"/>
          <w:lang w:val="en-GB" w:eastAsia="en-GB"/>
        </w:rPr>
        <w:t xml:space="preserve">of the </w:t>
      </w:r>
      <w:r w:rsidR="000A1757" w:rsidRPr="004B1C73">
        <w:rPr>
          <w:rFonts w:ascii="Arial" w:hAnsi="Arial" w:cs="Arial"/>
          <w:color w:val="000000" w:themeColor="text1"/>
          <w:sz w:val="20"/>
          <w:szCs w:val="20"/>
          <w:lang w:val="en-GB" w:eastAsia="en-GB"/>
        </w:rPr>
        <w:t>Public S</w:t>
      </w:r>
      <w:r w:rsidR="007B17C5" w:rsidRPr="004B1C73">
        <w:rPr>
          <w:rFonts w:ascii="Arial" w:hAnsi="Arial" w:cs="Arial"/>
          <w:color w:val="000000" w:themeColor="text1"/>
          <w:sz w:val="20"/>
          <w:szCs w:val="20"/>
          <w:lang w:val="en-GB" w:eastAsia="en-GB"/>
        </w:rPr>
        <w:t>ector</w:t>
      </w:r>
      <w:r w:rsidR="000A1757" w:rsidRPr="004B1C73">
        <w:rPr>
          <w:rFonts w:ascii="Arial" w:hAnsi="Arial" w:cs="Arial"/>
          <w:color w:val="000000" w:themeColor="text1"/>
          <w:sz w:val="20"/>
          <w:szCs w:val="20"/>
          <w:lang w:val="en-GB" w:eastAsia="en-GB"/>
        </w:rPr>
        <w:t xml:space="preserve"> (“the Professionalisation Framework”)</w:t>
      </w:r>
      <w:r w:rsidR="007B17C5" w:rsidRPr="004B1C73">
        <w:rPr>
          <w:rFonts w:ascii="Arial" w:hAnsi="Arial" w:cs="Arial"/>
          <w:color w:val="000000" w:themeColor="text1"/>
          <w:sz w:val="20"/>
          <w:szCs w:val="20"/>
          <w:lang w:val="en-GB" w:eastAsia="en-GB"/>
        </w:rPr>
        <w:t xml:space="preserve">, the following targets have been set for the 2023/24 financial year: </w:t>
      </w:r>
    </w:p>
    <w:p w:rsidR="007B17C5" w:rsidRPr="004B1C73" w:rsidRDefault="007B17C5" w:rsidP="004B1C73">
      <w:pPr>
        <w:pStyle w:val="ListParagraph"/>
        <w:spacing w:after="0" w:line="240" w:lineRule="auto"/>
        <w:rPr>
          <w:rFonts w:ascii="Arial" w:hAnsi="Arial" w:cs="Arial"/>
          <w:color w:val="000000" w:themeColor="text1"/>
          <w:sz w:val="20"/>
          <w:szCs w:val="20"/>
          <w:lang w:val="en-GB" w:eastAsia="en-GB"/>
        </w:rPr>
      </w:pPr>
    </w:p>
    <w:p w:rsidR="007B17C5" w:rsidRPr="004B1C73" w:rsidRDefault="007B17C5" w:rsidP="004B1C73">
      <w:pPr>
        <w:pStyle w:val="ListParagraph"/>
        <w:numPr>
          <w:ilvl w:val="0"/>
          <w:numId w:val="43"/>
        </w:numPr>
        <w:spacing w:after="0" w:line="240" w:lineRule="auto"/>
        <w:ind w:left="1134" w:hanging="567"/>
        <w:rPr>
          <w:rFonts w:ascii="Arial" w:hAnsi="Arial" w:cs="Arial"/>
          <w:color w:val="000000" w:themeColor="text1"/>
          <w:sz w:val="20"/>
          <w:szCs w:val="20"/>
          <w:lang w:val="en-GB" w:eastAsia="en-GB"/>
        </w:rPr>
      </w:pPr>
      <w:r w:rsidRPr="004B1C73">
        <w:rPr>
          <w:rFonts w:ascii="Arial" w:hAnsi="Arial" w:cs="Arial"/>
          <w:color w:val="000000" w:themeColor="text1"/>
          <w:sz w:val="20"/>
          <w:szCs w:val="20"/>
          <w:lang w:val="en-GB" w:eastAsia="en-GB"/>
        </w:rPr>
        <w:t>Review</w:t>
      </w:r>
      <w:r w:rsidR="00BB1273" w:rsidRPr="004B1C73">
        <w:rPr>
          <w:rFonts w:ascii="Arial" w:hAnsi="Arial" w:cs="Arial"/>
          <w:color w:val="000000" w:themeColor="text1"/>
          <w:sz w:val="20"/>
          <w:szCs w:val="20"/>
          <w:lang w:val="en-GB" w:eastAsia="en-GB"/>
        </w:rPr>
        <w:t xml:space="preserve"> of the Public Sector Regulations, </w:t>
      </w:r>
      <w:r w:rsidRPr="004B1C73">
        <w:rPr>
          <w:rFonts w:ascii="Arial" w:hAnsi="Arial" w:cs="Arial"/>
          <w:color w:val="000000" w:themeColor="text1"/>
          <w:sz w:val="20"/>
          <w:szCs w:val="20"/>
          <w:lang w:val="en-GB" w:eastAsia="en-GB"/>
        </w:rPr>
        <w:t xml:space="preserve">2016 and all associated </w:t>
      </w:r>
      <w:r w:rsidR="0034722D" w:rsidRPr="004B1C73">
        <w:rPr>
          <w:rFonts w:ascii="Arial" w:hAnsi="Arial" w:cs="Arial"/>
          <w:color w:val="000000" w:themeColor="text1"/>
          <w:sz w:val="20"/>
          <w:szCs w:val="20"/>
          <w:lang w:val="en-GB" w:eastAsia="en-GB"/>
        </w:rPr>
        <w:t>directives and c</w:t>
      </w:r>
      <w:r w:rsidRPr="004B1C73">
        <w:rPr>
          <w:rFonts w:ascii="Arial" w:hAnsi="Arial" w:cs="Arial"/>
          <w:color w:val="000000" w:themeColor="text1"/>
          <w:sz w:val="20"/>
          <w:szCs w:val="20"/>
          <w:lang w:val="en-GB" w:eastAsia="en-GB"/>
        </w:rPr>
        <w:t xml:space="preserve">irculars to </w:t>
      </w:r>
      <w:r w:rsidR="0034722D" w:rsidRPr="004B1C73">
        <w:rPr>
          <w:rFonts w:ascii="Arial" w:hAnsi="Arial" w:cs="Arial"/>
          <w:color w:val="000000" w:themeColor="text1"/>
          <w:sz w:val="20"/>
          <w:szCs w:val="20"/>
          <w:lang w:val="en-GB" w:eastAsia="en-GB"/>
        </w:rPr>
        <w:t xml:space="preserve">address the administrative burden and </w:t>
      </w:r>
      <w:r w:rsidR="0023556F" w:rsidRPr="004B1C73">
        <w:rPr>
          <w:rFonts w:ascii="Arial" w:hAnsi="Arial" w:cs="Arial"/>
          <w:color w:val="000000" w:themeColor="text1"/>
          <w:sz w:val="20"/>
          <w:szCs w:val="20"/>
          <w:lang w:val="en-GB" w:eastAsia="en-GB"/>
        </w:rPr>
        <w:t xml:space="preserve">excessive </w:t>
      </w:r>
      <w:r w:rsidRPr="004B1C73">
        <w:rPr>
          <w:rFonts w:ascii="Arial" w:hAnsi="Arial" w:cs="Arial"/>
          <w:color w:val="000000" w:themeColor="text1"/>
          <w:sz w:val="20"/>
          <w:szCs w:val="20"/>
          <w:lang w:val="en-GB" w:eastAsia="en-GB"/>
        </w:rPr>
        <w:t xml:space="preserve">compliance </w:t>
      </w:r>
      <w:r w:rsidR="0023556F" w:rsidRPr="004B1C73">
        <w:rPr>
          <w:rFonts w:ascii="Arial" w:hAnsi="Arial" w:cs="Arial"/>
          <w:color w:val="000000" w:themeColor="text1"/>
          <w:sz w:val="20"/>
          <w:szCs w:val="20"/>
          <w:lang w:val="en-GB" w:eastAsia="en-GB"/>
        </w:rPr>
        <w:t>hurdles experienced</w:t>
      </w:r>
      <w:r w:rsidRPr="004B1C73">
        <w:rPr>
          <w:rFonts w:ascii="Arial" w:hAnsi="Arial" w:cs="Arial"/>
          <w:color w:val="000000" w:themeColor="text1"/>
          <w:sz w:val="20"/>
          <w:szCs w:val="20"/>
          <w:lang w:val="en-GB" w:eastAsia="en-GB"/>
        </w:rPr>
        <w:t xml:space="preserve"> by Departments. </w:t>
      </w:r>
    </w:p>
    <w:p w:rsidR="007B17C5" w:rsidRPr="004B1C73" w:rsidRDefault="007B17C5" w:rsidP="004B1C73">
      <w:pPr>
        <w:pStyle w:val="ListParagraph"/>
        <w:spacing w:after="0" w:line="240" w:lineRule="auto"/>
        <w:ind w:left="1134"/>
        <w:rPr>
          <w:rFonts w:ascii="Arial" w:hAnsi="Arial" w:cs="Arial"/>
          <w:color w:val="000000" w:themeColor="text1"/>
          <w:sz w:val="20"/>
          <w:szCs w:val="20"/>
          <w:lang w:val="en-GB" w:eastAsia="en-GB"/>
        </w:rPr>
      </w:pPr>
    </w:p>
    <w:p w:rsidR="007B17C5" w:rsidRPr="004B1C73" w:rsidRDefault="007B17C5" w:rsidP="004B1C73">
      <w:pPr>
        <w:pStyle w:val="ListParagraph"/>
        <w:numPr>
          <w:ilvl w:val="0"/>
          <w:numId w:val="43"/>
        </w:numPr>
        <w:spacing w:after="0" w:line="240" w:lineRule="auto"/>
        <w:ind w:left="1134" w:hanging="567"/>
        <w:rPr>
          <w:rFonts w:ascii="Arial" w:hAnsi="Arial" w:cs="Arial"/>
          <w:color w:val="000000" w:themeColor="text1"/>
          <w:sz w:val="20"/>
          <w:szCs w:val="20"/>
          <w:lang w:val="en-GB" w:eastAsia="en-GB"/>
        </w:rPr>
      </w:pPr>
      <w:r w:rsidRPr="004B1C73">
        <w:rPr>
          <w:rFonts w:ascii="Arial" w:hAnsi="Arial" w:cs="Arial"/>
          <w:color w:val="000000" w:themeColor="text1"/>
          <w:sz w:val="20"/>
          <w:szCs w:val="20"/>
          <w:lang w:val="en-GB" w:eastAsia="en-GB"/>
        </w:rPr>
        <w:t>Devolving operational matters</w:t>
      </w:r>
      <w:r w:rsidR="00777498" w:rsidRPr="004B1C73">
        <w:rPr>
          <w:rFonts w:ascii="Arial" w:hAnsi="Arial" w:cs="Arial"/>
          <w:color w:val="000000" w:themeColor="text1"/>
          <w:sz w:val="20"/>
          <w:szCs w:val="20"/>
          <w:lang w:val="en-GB" w:eastAsia="en-GB"/>
        </w:rPr>
        <w:t>,</w:t>
      </w:r>
      <w:r w:rsidRPr="004B1C73">
        <w:rPr>
          <w:rFonts w:ascii="Arial" w:hAnsi="Arial" w:cs="Arial"/>
          <w:color w:val="000000" w:themeColor="text1"/>
          <w:sz w:val="20"/>
          <w:szCs w:val="20"/>
          <w:lang w:val="en-GB" w:eastAsia="en-GB"/>
        </w:rPr>
        <w:t xml:space="preserve"> </w:t>
      </w:r>
      <w:r w:rsidR="00777498" w:rsidRPr="004B1C73">
        <w:rPr>
          <w:rFonts w:ascii="Arial" w:hAnsi="Arial" w:cs="Arial"/>
          <w:color w:val="000000" w:themeColor="text1"/>
          <w:sz w:val="20"/>
          <w:szCs w:val="20"/>
          <w:lang w:val="en-GB" w:eastAsia="en-GB"/>
        </w:rPr>
        <w:t xml:space="preserve">still located with the </w:t>
      </w:r>
      <w:r w:rsidR="0023556F" w:rsidRPr="004B1C73">
        <w:rPr>
          <w:rFonts w:ascii="Arial" w:hAnsi="Arial" w:cs="Arial"/>
          <w:color w:val="000000" w:themeColor="text1"/>
          <w:sz w:val="20"/>
          <w:szCs w:val="20"/>
          <w:lang w:val="en-GB" w:eastAsia="en-GB"/>
        </w:rPr>
        <w:t>Executive Authorities</w:t>
      </w:r>
      <w:r w:rsidR="00777498" w:rsidRPr="004B1C73">
        <w:rPr>
          <w:rFonts w:ascii="Arial" w:hAnsi="Arial" w:cs="Arial"/>
          <w:color w:val="000000" w:themeColor="text1"/>
          <w:sz w:val="20"/>
          <w:szCs w:val="20"/>
          <w:lang w:val="en-GB" w:eastAsia="en-GB"/>
        </w:rPr>
        <w:t>,</w:t>
      </w:r>
      <w:r w:rsidR="0023556F" w:rsidRPr="004B1C73">
        <w:rPr>
          <w:rFonts w:ascii="Arial" w:hAnsi="Arial" w:cs="Arial"/>
          <w:color w:val="000000" w:themeColor="text1"/>
          <w:sz w:val="20"/>
          <w:szCs w:val="20"/>
          <w:lang w:val="en-GB" w:eastAsia="en-GB"/>
        </w:rPr>
        <w:t xml:space="preserve"> </w:t>
      </w:r>
      <w:r w:rsidRPr="004B1C73">
        <w:rPr>
          <w:rFonts w:ascii="Arial" w:hAnsi="Arial" w:cs="Arial"/>
          <w:color w:val="000000" w:themeColor="text1"/>
          <w:sz w:val="20"/>
          <w:szCs w:val="20"/>
          <w:lang w:val="en-GB" w:eastAsia="en-GB"/>
        </w:rPr>
        <w:t>to H</w:t>
      </w:r>
      <w:r w:rsidR="00777498" w:rsidRPr="004B1C73">
        <w:rPr>
          <w:rFonts w:ascii="Arial" w:hAnsi="Arial" w:cs="Arial"/>
          <w:color w:val="000000" w:themeColor="text1"/>
          <w:sz w:val="20"/>
          <w:szCs w:val="20"/>
          <w:lang w:val="en-GB" w:eastAsia="en-GB"/>
        </w:rPr>
        <w:t>eads of Department</w:t>
      </w:r>
      <w:r w:rsidR="008923D2" w:rsidRPr="004B1C73">
        <w:rPr>
          <w:rFonts w:ascii="Arial" w:hAnsi="Arial" w:cs="Arial"/>
          <w:color w:val="000000" w:themeColor="text1"/>
          <w:sz w:val="20"/>
          <w:szCs w:val="20"/>
          <w:lang w:val="en-GB" w:eastAsia="en-GB"/>
        </w:rPr>
        <w:t>,</w:t>
      </w:r>
      <w:r w:rsidR="00777498" w:rsidRPr="004B1C73">
        <w:rPr>
          <w:rFonts w:ascii="Arial" w:hAnsi="Arial" w:cs="Arial"/>
          <w:color w:val="000000" w:themeColor="text1"/>
          <w:sz w:val="20"/>
          <w:szCs w:val="20"/>
          <w:lang w:val="en-GB" w:eastAsia="en-GB"/>
        </w:rPr>
        <w:t xml:space="preserve"> </w:t>
      </w:r>
      <w:r w:rsidRPr="004B1C73">
        <w:rPr>
          <w:rFonts w:ascii="Arial" w:hAnsi="Arial" w:cs="Arial"/>
          <w:color w:val="000000" w:themeColor="text1"/>
          <w:sz w:val="20"/>
          <w:szCs w:val="20"/>
          <w:lang w:val="en-GB" w:eastAsia="en-GB"/>
        </w:rPr>
        <w:t xml:space="preserve">to promote administrative efficiency </w:t>
      </w:r>
      <w:r w:rsidR="008923D2" w:rsidRPr="004B1C73">
        <w:rPr>
          <w:rFonts w:ascii="Arial" w:hAnsi="Arial" w:cs="Arial"/>
          <w:color w:val="000000" w:themeColor="text1"/>
          <w:sz w:val="20"/>
          <w:szCs w:val="20"/>
          <w:lang w:val="en-GB" w:eastAsia="en-GB"/>
        </w:rPr>
        <w:t xml:space="preserve">and clarifying the boundaries of the </w:t>
      </w:r>
      <w:r w:rsidRPr="004B1C73">
        <w:rPr>
          <w:rFonts w:ascii="Arial" w:hAnsi="Arial" w:cs="Arial"/>
          <w:color w:val="000000" w:themeColor="text1"/>
          <w:sz w:val="20"/>
          <w:szCs w:val="20"/>
          <w:lang w:val="en-GB" w:eastAsia="en-GB"/>
        </w:rPr>
        <w:t>political-administrative interface</w:t>
      </w:r>
      <w:r w:rsidR="008923D2" w:rsidRPr="004B1C73">
        <w:rPr>
          <w:rFonts w:ascii="Arial" w:hAnsi="Arial" w:cs="Arial"/>
          <w:color w:val="000000" w:themeColor="text1"/>
          <w:sz w:val="20"/>
          <w:szCs w:val="20"/>
          <w:lang w:val="en-GB" w:eastAsia="en-GB"/>
        </w:rPr>
        <w:t xml:space="preserve">. </w:t>
      </w:r>
      <w:r w:rsidRPr="004B1C73">
        <w:rPr>
          <w:rFonts w:ascii="Arial" w:hAnsi="Arial" w:cs="Arial"/>
          <w:color w:val="000000" w:themeColor="text1"/>
          <w:sz w:val="20"/>
          <w:szCs w:val="20"/>
          <w:lang w:val="en-GB" w:eastAsia="en-GB"/>
        </w:rPr>
        <w:t xml:space="preserve"> </w:t>
      </w:r>
    </w:p>
    <w:p w:rsidR="00C03259" w:rsidRPr="004B1C73" w:rsidRDefault="00C03259" w:rsidP="004B1C73">
      <w:pPr>
        <w:pStyle w:val="ListParagraph"/>
        <w:spacing w:after="0" w:line="240" w:lineRule="auto"/>
        <w:rPr>
          <w:rFonts w:ascii="Arial" w:hAnsi="Arial" w:cs="Arial"/>
          <w:color w:val="000000" w:themeColor="text1"/>
          <w:sz w:val="20"/>
          <w:szCs w:val="20"/>
          <w:lang w:val="en-GB" w:eastAsia="en-GB"/>
        </w:rPr>
      </w:pPr>
    </w:p>
    <w:p w:rsidR="00C03259" w:rsidRPr="004B1C73" w:rsidRDefault="00C03259" w:rsidP="004B1C73">
      <w:pPr>
        <w:pStyle w:val="ListParagraph"/>
        <w:numPr>
          <w:ilvl w:val="0"/>
          <w:numId w:val="43"/>
        </w:numPr>
        <w:spacing w:after="0" w:line="240" w:lineRule="auto"/>
        <w:ind w:left="1134" w:hanging="567"/>
        <w:rPr>
          <w:rFonts w:ascii="Arial" w:hAnsi="Arial" w:cs="Arial"/>
          <w:color w:val="000000" w:themeColor="text1"/>
          <w:sz w:val="20"/>
          <w:szCs w:val="20"/>
          <w:lang w:val="en-GB" w:eastAsia="en-GB"/>
        </w:rPr>
      </w:pPr>
      <w:r w:rsidRPr="004B1C73">
        <w:rPr>
          <w:rFonts w:ascii="Arial" w:hAnsi="Arial" w:cs="Arial"/>
          <w:color w:val="000000" w:themeColor="text1"/>
          <w:sz w:val="20"/>
          <w:szCs w:val="20"/>
          <w:lang w:val="en-GB" w:eastAsia="en-GB"/>
        </w:rPr>
        <w:t xml:space="preserve">Review </w:t>
      </w:r>
      <w:r w:rsidR="005C3847" w:rsidRPr="004B1C73">
        <w:rPr>
          <w:rFonts w:ascii="Arial" w:hAnsi="Arial" w:cs="Arial"/>
          <w:color w:val="000000" w:themeColor="text1"/>
          <w:sz w:val="20"/>
          <w:szCs w:val="20"/>
          <w:lang w:val="en-GB" w:eastAsia="en-GB"/>
        </w:rPr>
        <w:t>of the guidelines for a</w:t>
      </w:r>
      <w:r w:rsidRPr="004B1C73">
        <w:rPr>
          <w:rFonts w:ascii="Arial" w:hAnsi="Arial" w:cs="Arial"/>
          <w:color w:val="000000" w:themeColor="text1"/>
          <w:sz w:val="20"/>
          <w:szCs w:val="20"/>
          <w:lang w:val="en-GB" w:eastAsia="en-GB"/>
        </w:rPr>
        <w:t>dvisors</w:t>
      </w:r>
      <w:r w:rsidR="005C3847" w:rsidRPr="004B1C73">
        <w:rPr>
          <w:rFonts w:ascii="Arial" w:hAnsi="Arial" w:cs="Arial"/>
          <w:color w:val="000000" w:themeColor="text1"/>
          <w:sz w:val="20"/>
          <w:szCs w:val="20"/>
          <w:lang w:val="en-GB" w:eastAsia="en-GB"/>
        </w:rPr>
        <w:t xml:space="preserve"> which will </w:t>
      </w:r>
      <w:r w:rsidRPr="004B1C73">
        <w:rPr>
          <w:rFonts w:ascii="Arial" w:hAnsi="Arial" w:cs="Arial"/>
          <w:color w:val="000000" w:themeColor="text1"/>
          <w:sz w:val="20"/>
          <w:szCs w:val="20"/>
          <w:lang w:val="en-GB" w:eastAsia="en-GB"/>
        </w:rPr>
        <w:t>introduce minimum requirements per category;</w:t>
      </w:r>
      <w:r w:rsidR="00340241" w:rsidRPr="004B1C73">
        <w:rPr>
          <w:rFonts w:ascii="Arial" w:hAnsi="Arial" w:cs="Arial"/>
          <w:color w:val="000000" w:themeColor="text1"/>
          <w:sz w:val="20"/>
          <w:szCs w:val="20"/>
          <w:lang w:val="en-GB" w:eastAsia="en-GB"/>
        </w:rPr>
        <w:t xml:space="preserve"> a</w:t>
      </w:r>
      <w:r w:rsidRPr="004B1C73">
        <w:rPr>
          <w:rFonts w:ascii="Arial" w:hAnsi="Arial" w:cs="Arial"/>
          <w:color w:val="000000" w:themeColor="text1"/>
          <w:sz w:val="20"/>
          <w:szCs w:val="20"/>
          <w:lang w:val="en-GB" w:eastAsia="en-GB"/>
        </w:rPr>
        <w:t xml:space="preserve"> performance management system, </w:t>
      </w:r>
      <w:r w:rsidR="00340241" w:rsidRPr="004B1C73">
        <w:rPr>
          <w:rFonts w:ascii="Arial" w:hAnsi="Arial" w:cs="Arial"/>
          <w:color w:val="000000" w:themeColor="text1"/>
          <w:sz w:val="20"/>
          <w:szCs w:val="20"/>
          <w:lang w:val="en-GB" w:eastAsia="en-GB"/>
        </w:rPr>
        <w:t xml:space="preserve">as well as a </w:t>
      </w:r>
      <w:r w:rsidRPr="004B1C73">
        <w:rPr>
          <w:rFonts w:ascii="Arial" w:hAnsi="Arial" w:cs="Arial"/>
          <w:color w:val="000000" w:themeColor="text1"/>
          <w:sz w:val="20"/>
          <w:szCs w:val="20"/>
          <w:lang w:val="en-GB" w:eastAsia="en-GB"/>
        </w:rPr>
        <w:t xml:space="preserve">code of conduct for Advisors. </w:t>
      </w:r>
    </w:p>
    <w:p w:rsidR="00EC7310" w:rsidRPr="004B1C73" w:rsidRDefault="00EC7310" w:rsidP="004B1C73">
      <w:pPr>
        <w:pStyle w:val="ListParagraph"/>
        <w:spacing w:after="0" w:line="240" w:lineRule="auto"/>
        <w:rPr>
          <w:rFonts w:ascii="Arial" w:hAnsi="Arial" w:cs="Arial"/>
          <w:color w:val="000000" w:themeColor="text1"/>
          <w:sz w:val="20"/>
          <w:szCs w:val="20"/>
          <w:lang w:val="en-GB" w:eastAsia="en-GB"/>
        </w:rPr>
      </w:pPr>
    </w:p>
    <w:p w:rsidR="002A6A3D" w:rsidRPr="004B1C73" w:rsidRDefault="002A6A3D" w:rsidP="004B1C73">
      <w:pPr>
        <w:pStyle w:val="ListParagraph"/>
        <w:numPr>
          <w:ilvl w:val="1"/>
          <w:numId w:val="34"/>
        </w:numPr>
        <w:tabs>
          <w:tab w:val="left" w:pos="567"/>
          <w:tab w:val="left" w:pos="1843"/>
        </w:tabs>
        <w:spacing w:after="0" w:line="240" w:lineRule="auto"/>
        <w:ind w:left="567" w:hanging="567"/>
        <w:rPr>
          <w:rFonts w:ascii="Arial" w:eastAsia="Times New Roman" w:hAnsi="Arial" w:cs="Arial"/>
          <w:b/>
          <w:color w:val="000000" w:themeColor="text1"/>
          <w:spacing w:val="6"/>
          <w:sz w:val="20"/>
          <w:szCs w:val="20"/>
          <w:lang w:val="en-GB" w:eastAsia="en-GB"/>
        </w:rPr>
      </w:pPr>
      <w:r w:rsidRPr="004B1C73">
        <w:rPr>
          <w:rFonts w:ascii="Arial" w:eastAsia="Times New Roman" w:hAnsi="Arial" w:cs="Arial"/>
          <w:b/>
          <w:color w:val="000000" w:themeColor="text1"/>
          <w:sz w:val="20"/>
          <w:szCs w:val="20"/>
          <w:lang w:val="en-GB" w:eastAsia="en-GB"/>
        </w:rPr>
        <w:t xml:space="preserve">Centre for Public Service Innovation </w:t>
      </w:r>
    </w:p>
    <w:p w:rsidR="00C77462" w:rsidRPr="004B1C73" w:rsidRDefault="00C77462" w:rsidP="004B1C73">
      <w:pPr>
        <w:tabs>
          <w:tab w:val="left" w:pos="567"/>
          <w:tab w:val="left" w:pos="1843"/>
        </w:tabs>
        <w:spacing w:after="0" w:line="240" w:lineRule="auto"/>
        <w:rPr>
          <w:rFonts w:ascii="Arial" w:eastAsia="Times New Roman" w:hAnsi="Arial" w:cs="Arial"/>
          <w:color w:val="000000" w:themeColor="text1"/>
          <w:spacing w:val="6"/>
          <w:sz w:val="20"/>
          <w:szCs w:val="20"/>
          <w:lang w:val="en-GB" w:eastAsia="en-GB"/>
        </w:rPr>
      </w:pPr>
    </w:p>
    <w:p w:rsidR="007D2961" w:rsidRPr="004B1C73" w:rsidRDefault="00C77462" w:rsidP="004B1C73">
      <w:pPr>
        <w:pStyle w:val="ListParagraph"/>
        <w:numPr>
          <w:ilvl w:val="2"/>
          <w:numId w:val="40"/>
        </w:numPr>
        <w:tabs>
          <w:tab w:val="left" w:pos="567"/>
          <w:tab w:val="left" w:pos="1843"/>
        </w:tabs>
        <w:spacing w:after="0" w:line="240" w:lineRule="auto"/>
        <w:ind w:left="567" w:hanging="567"/>
        <w:rPr>
          <w:rFonts w:ascii="Arial" w:eastAsia="Times New Roman" w:hAnsi="Arial" w:cs="Arial"/>
          <w:color w:val="000000" w:themeColor="text1"/>
          <w:spacing w:val="6"/>
          <w:sz w:val="20"/>
          <w:szCs w:val="20"/>
          <w:lang w:val="en-GB" w:eastAsia="en-GB"/>
        </w:rPr>
      </w:pPr>
      <w:r w:rsidRPr="004B1C73">
        <w:rPr>
          <w:rFonts w:ascii="Arial" w:hAnsi="Arial" w:cs="Arial"/>
          <w:color w:val="000000" w:themeColor="text1"/>
          <w:sz w:val="20"/>
          <w:szCs w:val="20"/>
          <w:lang w:val="en-US"/>
        </w:rPr>
        <w:lastRenderedPageBreak/>
        <w:t>As directed by the President, the CPSI will</w:t>
      </w:r>
      <w:r w:rsidR="00181386" w:rsidRPr="004B1C73">
        <w:rPr>
          <w:rFonts w:ascii="Arial" w:hAnsi="Arial" w:cs="Arial"/>
          <w:color w:val="000000" w:themeColor="text1"/>
          <w:sz w:val="20"/>
          <w:szCs w:val="20"/>
          <w:lang w:val="en-US"/>
        </w:rPr>
        <w:t>, in partnership with the</w:t>
      </w:r>
      <w:r w:rsidR="00ED6ECA" w:rsidRPr="004B1C73">
        <w:rPr>
          <w:rFonts w:ascii="Arial" w:hAnsi="Arial" w:cs="Arial"/>
          <w:color w:val="000000" w:themeColor="text1"/>
          <w:sz w:val="20"/>
          <w:szCs w:val="20"/>
          <w:lang w:val="en-US"/>
        </w:rPr>
        <w:t xml:space="preserve"> Human Science Research Council, </w:t>
      </w:r>
      <w:r w:rsidRPr="004B1C73">
        <w:rPr>
          <w:rFonts w:ascii="Arial" w:hAnsi="Arial" w:cs="Arial"/>
          <w:color w:val="000000" w:themeColor="text1"/>
          <w:sz w:val="20"/>
          <w:szCs w:val="20"/>
          <w:lang w:val="en-US"/>
        </w:rPr>
        <w:t xml:space="preserve">be conducting skills audits </w:t>
      </w:r>
      <w:r w:rsidR="00ED6ECA" w:rsidRPr="004B1C73">
        <w:rPr>
          <w:rFonts w:ascii="Arial" w:hAnsi="Arial" w:cs="Arial"/>
          <w:color w:val="000000" w:themeColor="text1"/>
          <w:sz w:val="20"/>
          <w:szCs w:val="20"/>
          <w:lang w:val="en-US"/>
        </w:rPr>
        <w:t>in the public service</w:t>
      </w:r>
      <w:r w:rsidR="00053B6F" w:rsidRPr="004B1C73">
        <w:rPr>
          <w:rFonts w:ascii="Arial" w:hAnsi="Arial" w:cs="Arial"/>
          <w:color w:val="000000" w:themeColor="text1"/>
          <w:sz w:val="20"/>
          <w:szCs w:val="20"/>
          <w:lang w:val="en-US"/>
        </w:rPr>
        <w:t>, starting</w:t>
      </w:r>
      <w:r w:rsidR="00ED6ECA" w:rsidRPr="004B1C73">
        <w:rPr>
          <w:rFonts w:ascii="Arial" w:hAnsi="Arial" w:cs="Arial"/>
          <w:color w:val="000000" w:themeColor="text1"/>
          <w:sz w:val="20"/>
          <w:szCs w:val="20"/>
          <w:lang w:val="en-US"/>
        </w:rPr>
        <w:t xml:space="preserve"> with infrastructure and frontline service delivery departments. </w:t>
      </w:r>
    </w:p>
    <w:p w:rsidR="007D2961" w:rsidRPr="004B1C73" w:rsidRDefault="007D2961" w:rsidP="004B1C73">
      <w:pPr>
        <w:pStyle w:val="ListParagraph"/>
        <w:tabs>
          <w:tab w:val="left" w:pos="567"/>
          <w:tab w:val="left" w:pos="1843"/>
        </w:tabs>
        <w:spacing w:after="0" w:line="240" w:lineRule="auto"/>
        <w:ind w:left="567"/>
        <w:rPr>
          <w:rFonts w:ascii="Arial" w:eastAsia="Times New Roman" w:hAnsi="Arial" w:cs="Arial"/>
          <w:color w:val="000000" w:themeColor="text1"/>
          <w:spacing w:val="6"/>
          <w:sz w:val="20"/>
          <w:szCs w:val="20"/>
          <w:lang w:val="en-GB" w:eastAsia="en-GB"/>
        </w:rPr>
      </w:pPr>
    </w:p>
    <w:p w:rsidR="007D2961" w:rsidRPr="004B1C73" w:rsidRDefault="00053B6F" w:rsidP="004B1C73">
      <w:pPr>
        <w:pStyle w:val="ListParagraph"/>
        <w:numPr>
          <w:ilvl w:val="2"/>
          <w:numId w:val="40"/>
        </w:numPr>
        <w:tabs>
          <w:tab w:val="left" w:pos="567"/>
          <w:tab w:val="left" w:pos="1843"/>
        </w:tabs>
        <w:spacing w:after="0" w:line="240" w:lineRule="auto"/>
        <w:ind w:left="567" w:hanging="567"/>
        <w:rPr>
          <w:rFonts w:ascii="Arial" w:eastAsia="Times New Roman" w:hAnsi="Arial" w:cs="Arial"/>
          <w:color w:val="000000" w:themeColor="text1"/>
          <w:spacing w:val="6"/>
          <w:sz w:val="20"/>
          <w:szCs w:val="20"/>
          <w:lang w:val="en-GB" w:eastAsia="en-GB"/>
        </w:rPr>
      </w:pPr>
      <w:r w:rsidRPr="004B1C73">
        <w:rPr>
          <w:rFonts w:ascii="Arial" w:hAnsi="Arial" w:cs="Arial"/>
          <w:color w:val="000000" w:themeColor="text1"/>
          <w:sz w:val="20"/>
          <w:szCs w:val="20"/>
          <w:lang w:val="en-US"/>
        </w:rPr>
        <w:t xml:space="preserve">The CPSI has targeted </w:t>
      </w:r>
      <w:r w:rsidR="00DD41A3" w:rsidRPr="004B1C73">
        <w:rPr>
          <w:rFonts w:ascii="Arial" w:hAnsi="Arial" w:cs="Arial"/>
          <w:color w:val="000000" w:themeColor="text1"/>
          <w:sz w:val="20"/>
          <w:szCs w:val="20"/>
          <w:lang w:val="en-US"/>
        </w:rPr>
        <w:t xml:space="preserve">the completion of four (4) </w:t>
      </w:r>
      <w:r w:rsidR="002B01FA" w:rsidRPr="004B1C73">
        <w:rPr>
          <w:rFonts w:ascii="Arial" w:hAnsi="Arial" w:cs="Arial"/>
          <w:color w:val="000000" w:themeColor="text1"/>
          <w:sz w:val="20"/>
          <w:szCs w:val="20"/>
          <w:lang w:val="en-US"/>
        </w:rPr>
        <w:t>innovation research and de</w:t>
      </w:r>
      <w:r w:rsidR="00DD41A3" w:rsidRPr="004B1C73">
        <w:rPr>
          <w:rFonts w:ascii="Arial" w:hAnsi="Arial" w:cs="Arial"/>
          <w:color w:val="000000" w:themeColor="text1"/>
          <w:sz w:val="20"/>
          <w:szCs w:val="20"/>
          <w:lang w:val="en-US"/>
        </w:rPr>
        <w:t xml:space="preserve">velopment initiatives during this financial year. </w:t>
      </w:r>
      <w:r w:rsidR="00524EB9" w:rsidRPr="004B1C73">
        <w:rPr>
          <w:rFonts w:ascii="Arial" w:hAnsi="Arial" w:cs="Arial"/>
          <w:color w:val="000000" w:themeColor="text1"/>
          <w:sz w:val="20"/>
          <w:szCs w:val="20"/>
          <w:lang w:val="en-US"/>
        </w:rPr>
        <w:t xml:space="preserve">These initiatives will take the form of research, development, </w:t>
      </w:r>
      <w:r w:rsidR="00946725" w:rsidRPr="004B1C73">
        <w:rPr>
          <w:rFonts w:ascii="Arial" w:hAnsi="Arial" w:cs="Arial"/>
          <w:color w:val="000000" w:themeColor="text1"/>
          <w:sz w:val="20"/>
          <w:szCs w:val="20"/>
          <w:lang w:val="en-US"/>
        </w:rPr>
        <w:t xml:space="preserve">testing and </w:t>
      </w:r>
      <w:r w:rsidR="00524EB9" w:rsidRPr="004B1C73">
        <w:rPr>
          <w:rFonts w:ascii="Arial" w:hAnsi="Arial" w:cs="Arial"/>
          <w:color w:val="000000" w:themeColor="text1"/>
          <w:sz w:val="20"/>
          <w:szCs w:val="20"/>
          <w:lang w:val="en-US"/>
        </w:rPr>
        <w:t>pi</w:t>
      </w:r>
      <w:r w:rsidR="00946725" w:rsidRPr="004B1C73">
        <w:rPr>
          <w:rFonts w:ascii="Arial" w:hAnsi="Arial" w:cs="Arial"/>
          <w:color w:val="000000" w:themeColor="text1"/>
          <w:sz w:val="20"/>
          <w:szCs w:val="20"/>
          <w:lang w:val="en-US"/>
        </w:rPr>
        <w:t>loting</w:t>
      </w:r>
      <w:r w:rsidR="00FA5F14" w:rsidRPr="004B1C73">
        <w:rPr>
          <w:rFonts w:ascii="Arial" w:hAnsi="Arial" w:cs="Arial"/>
          <w:color w:val="000000" w:themeColor="text1"/>
          <w:sz w:val="20"/>
          <w:szCs w:val="20"/>
          <w:lang w:val="en-US"/>
        </w:rPr>
        <w:t xml:space="preserve"> and will include the development of apps </w:t>
      </w:r>
      <w:r w:rsidR="002212A3" w:rsidRPr="004B1C73">
        <w:rPr>
          <w:rFonts w:ascii="Arial" w:hAnsi="Arial" w:cs="Arial"/>
          <w:color w:val="000000" w:themeColor="text1"/>
          <w:sz w:val="20"/>
          <w:szCs w:val="20"/>
          <w:lang w:val="en-US"/>
        </w:rPr>
        <w:t xml:space="preserve">for emergency medical services which are </w:t>
      </w:r>
      <w:r w:rsidR="00FA5F14" w:rsidRPr="004B1C73">
        <w:rPr>
          <w:rFonts w:ascii="Arial" w:hAnsi="Arial" w:cs="Arial"/>
          <w:color w:val="000000" w:themeColor="text1"/>
          <w:sz w:val="20"/>
          <w:szCs w:val="20"/>
          <w:lang w:val="en-US"/>
        </w:rPr>
        <w:t>expected to enhance the delivery of services such as forensics and transport.</w:t>
      </w:r>
    </w:p>
    <w:p w:rsidR="007D2961" w:rsidRPr="004B1C73" w:rsidRDefault="007D2961" w:rsidP="004B1C73">
      <w:pPr>
        <w:pStyle w:val="ListParagraph"/>
        <w:spacing w:after="0" w:line="240" w:lineRule="auto"/>
        <w:rPr>
          <w:rFonts w:ascii="Arial" w:hAnsi="Arial" w:cs="Arial"/>
          <w:color w:val="000000" w:themeColor="text1"/>
          <w:sz w:val="20"/>
          <w:szCs w:val="20"/>
          <w:lang w:val="en-US"/>
        </w:rPr>
      </w:pPr>
    </w:p>
    <w:p w:rsidR="002B01FA" w:rsidRPr="004B1C73" w:rsidRDefault="00DD0121" w:rsidP="004B1C73">
      <w:pPr>
        <w:pStyle w:val="ListParagraph"/>
        <w:numPr>
          <w:ilvl w:val="2"/>
          <w:numId w:val="40"/>
        </w:numPr>
        <w:tabs>
          <w:tab w:val="left" w:pos="567"/>
          <w:tab w:val="left" w:pos="1843"/>
        </w:tabs>
        <w:spacing w:after="0" w:line="240" w:lineRule="auto"/>
        <w:ind w:left="567" w:hanging="567"/>
        <w:rPr>
          <w:rFonts w:ascii="Arial" w:eastAsia="Times New Roman" w:hAnsi="Arial" w:cs="Arial"/>
          <w:color w:val="000000" w:themeColor="text1"/>
          <w:spacing w:val="6"/>
          <w:sz w:val="20"/>
          <w:szCs w:val="20"/>
          <w:lang w:val="en-GB" w:eastAsia="en-GB"/>
        </w:rPr>
      </w:pPr>
      <w:r w:rsidRPr="004B1C73">
        <w:rPr>
          <w:rFonts w:ascii="Arial" w:hAnsi="Arial" w:cs="Arial"/>
          <w:color w:val="000000" w:themeColor="text1"/>
          <w:sz w:val="20"/>
          <w:szCs w:val="20"/>
          <w:lang w:val="en-US"/>
        </w:rPr>
        <w:t xml:space="preserve">The CPSI has targeted the replication of two (2) </w:t>
      </w:r>
      <w:r w:rsidR="002B01FA" w:rsidRPr="004B1C73">
        <w:rPr>
          <w:rFonts w:ascii="Arial" w:hAnsi="Arial" w:cs="Arial"/>
          <w:color w:val="000000" w:themeColor="text1"/>
          <w:sz w:val="20"/>
          <w:szCs w:val="20"/>
          <w:lang w:val="en-US"/>
        </w:rPr>
        <w:t>innovative solutions in the Public Sector</w:t>
      </w:r>
      <w:r w:rsidR="00946725" w:rsidRPr="004B1C73">
        <w:rPr>
          <w:rFonts w:ascii="Arial" w:hAnsi="Arial" w:cs="Arial"/>
          <w:color w:val="000000" w:themeColor="text1"/>
          <w:sz w:val="20"/>
          <w:szCs w:val="20"/>
          <w:lang w:val="en-US"/>
        </w:rPr>
        <w:t>. This will include internal assessment of the replicability, including</w:t>
      </w:r>
      <w:r w:rsidR="001C3124" w:rsidRPr="004B1C73">
        <w:rPr>
          <w:rFonts w:ascii="Arial" w:hAnsi="Arial" w:cs="Arial"/>
          <w:color w:val="000000" w:themeColor="text1"/>
          <w:sz w:val="20"/>
          <w:szCs w:val="20"/>
          <w:lang w:val="en-US"/>
        </w:rPr>
        <w:t xml:space="preserve"> </w:t>
      </w:r>
      <w:r w:rsidR="00946725" w:rsidRPr="004B1C73">
        <w:rPr>
          <w:rFonts w:ascii="Arial" w:hAnsi="Arial" w:cs="Arial"/>
          <w:color w:val="000000" w:themeColor="text1"/>
          <w:sz w:val="20"/>
          <w:szCs w:val="20"/>
          <w:lang w:val="en-US"/>
        </w:rPr>
        <w:t xml:space="preserve">funding and complexity; engagement with </w:t>
      </w:r>
      <w:r w:rsidR="00A775F7" w:rsidRPr="004B1C73">
        <w:rPr>
          <w:rFonts w:ascii="Arial" w:hAnsi="Arial" w:cs="Arial"/>
          <w:color w:val="000000" w:themeColor="text1"/>
          <w:sz w:val="20"/>
          <w:szCs w:val="20"/>
          <w:lang w:val="en-US"/>
        </w:rPr>
        <w:t xml:space="preserve">the originator and </w:t>
      </w:r>
      <w:r w:rsidR="00946725" w:rsidRPr="004B1C73">
        <w:rPr>
          <w:rFonts w:ascii="Arial" w:hAnsi="Arial" w:cs="Arial"/>
          <w:color w:val="000000" w:themeColor="text1"/>
          <w:sz w:val="20"/>
          <w:szCs w:val="20"/>
          <w:lang w:val="en-US"/>
        </w:rPr>
        <w:t>relevant institutions</w:t>
      </w:r>
      <w:r w:rsidR="00A775F7" w:rsidRPr="004B1C73">
        <w:rPr>
          <w:rFonts w:ascii="Arial" w:hAnsi="Arial" w:cs="Arial"/>
          <w:color w:val="000000" w:themeColor="text1"/>
          <w:sz w:val="20"/>
          <w:szCs w:val="20"/>
          <w:lang w:val="en-US"/>
        </w:rPr>
        <w:t xml:space="preserve">. </w:t>
      </w:r>
    </w:p>
    <w:p w:rsidR="00C77462" w:rsidRPr="004B1C73" w:rsidRDefault="00C77462" w:rsidP="004B1C73">
      <w:pPr>
        <w:tabs>
          <w:tab w:val="left" w:pos="567"/>
          <w:tab w:val="left" w:pos="1843"/>
        </w:tabs>
        <w:spacing w:after="0" w:line="240" w:lineRule="auto"/>
        <w:rPr>
          <w:rFonts w:ascii="Arial" w:eastAsia="Times New Roman" w:hAnsi="Arial" w:cs="Arial"/>
          <w:color w:val="000000" w:themeColor="text1"/>
          <w:spacing w:val="6"/>
          <w:sz w:val="20"/>
          <w:szCs w:val="20"/>
          <w:lang w:val="en-GB" w:eastAsia="en-GB"/>
        </w:rPr>
      </w:pPr>
    </w:p>
    <w:p w:rsidR="00B81767" w:rsidRPr="004B1C73" w:rsidRDefault="00B81767" w:rsidP="004B1C73">
      <w:pPr>
        <w:pStyle w:val="ListParagraph"/>
        <w:numPr>
          <w:ilvl w:val="0"/>
          <w:numId w:val="45"/>
        </w:numPr>
        <w:tabs>
          <w:tab w:val="left" w:pos="1843"/>
        </w:tabs>
        <w:spacing w:after="0" w:line="240" w:lineRule="auto"/>
        <w:ind w:left="567" w:hanging="567"/>
        <w:rPr>
          <w:rFonts w:ascii="Arial" w:hAnsi="Arial" w:cs="Arial"/>
          <w:b/>
          <w:bCs/>
          <w:caps/>
          <w:color w:val="000000" w:themeColor="text1"/>
          <w:sz w:val="20"/>
          <w:szCs w:val="20"/>
        </w:rPr>
      </w:pPr>
      <w:r w:rsidRPr="004B1C73">
        <w:rPr>
          <w:rFonts w:ascii="Arial" w:hAnsi="Arial" w:cs="Arial"/>
          <w:b/>
          <w:bCs/>
          <w:caps/>
          <w:color w:val="000000" w:themeColor="text1"/>
          <w:sz w:val="20"/>
          <w:szCs w:val="20"/>
        </w:rPr>
        <w:t xml:space="preserve">2023/24 Budget Allocation and Medium Term Expenditure Framework </w:t>
      </w:r>
    </w:p>
    <w:p w:rsidR="006F22E9" w:rsidRPr="004B1C73" w:rsidRDefault="006F22E9" w:rsidP="004B1C73">
      <w:pPr>
        <w:tabs>
          <w:tab w:val="left" w:pos="1843"/>
        </w:tabs>
        <w:spacing w:after="0" w:line="240" w:lineRule="auto"/>
        <w:rPr>
          <w:rFonts w:ascii="Arial" w:hAnsi="Arial" w:cs="Arial"/>
          <w:b/>
          <w:bCs/>
          <w:caps/>
          <w:color w:val="000000" w:themeColor="text1"/>
          <w:sz w:val="20"/>
          <w:szCs w:val="20"/>
        </w:rPr>
      </w:pPr>
    </w:p>
    <w:p w:rsidR="00C03259" w:rsidRPr="004B1C73" w:rsidRDefault="003A312F" w:rsidP="004B1C73">
      <w:pPr>
        <w:pStyle w:val="ListParagraph"/>
        <w:numPr>
          <w:ilvl w:val="1"/>
          <w:numId w:val="46"/>
        </w:numPr>
        <w:tabs>
          <w:tab w:val="left" w:pos="567"/>
          <w:tab w:val="left" w:pos="1843"/>
        </w:tabs>
        <w:spacing w:after="0" w:line="240" w:lineRule="auto"/>
        <w:rPr>
          <w:rFonts w:ascii="Arial" w:eastAsia="Times New Roman" w:hAnsi="Arial" w:cs="Arial"/>
          <w:b/>
          <w:color w:val="000000" w:themeColor="text1"/>
          <w:spacing w:val="6"/>
          <w:sz w:val="20"/>
          <w:szCs w:val="20"/>
          <w:lang w:val="en-GB" w:eastAsia="en-GB"/>
        </w:rPr>
      </w:pPr>
      <w:r w:rsidRPr="004B1C73">
        <w:rPr>
          <w:rFonts w:ascii="Arial" w:eastAsia="Times New Roman" w:hAnsi="Arial" w:cs="Arial"/>
          <w:b/>
          <w:color w:val="000000" w:themeColor="text1"/>
          <w:sz w:val="20"/>
          <w:szCs w:val="20"/>
          <w:lang w:val="en-GB" w:eastAsia="en-GB"/>
        </w:rPr>
        <w:t>Department of Public Service and Administration</w:t>
      </w:r>
    </w:p>
    <w:p w:rsidR="00C03259" w:rsidRPr="004B1C73" w:rsidRDefault="00C03259" w:rsidP="004B1C73">
      <w:pPr>
        <w:tabs>
          <w:tab w:val="left" w:pos="567"/>
          <w:tab w:val="left" w:pos="1843"/>
        </w:tabs>
        <w:spacing w:after="0" w:line="240" w:lineRule="auto"/>
        <w:rPr>
          <w:rFonts w:ascii="Arial" w:hAnsi="Arial" w:cs="Arial"/>
          <w:color w:val="000000" w:themeColor="text1"/>
          <w:sz w:val="20"/>
          <w:szCs w:val="20"/>
          <w:lang w:val="en-GB" w:eastAsia="en-GB"/>
        </w:rPr>
      </w:pPr>
    </w:p>
    <w:p w:rsidR="003374A0" w:rsidRPr="004B1C73" w:rsidRDefault="00360714" w:rsidP="004B1C73">
      <w:pPr>
        <w:pStyle w:val="ListParagraph"/>
        <w:numPr>
          <w:ilvl w:val="2"/>
          <w:numId w:val="46"/>
        </w:numPr>
        <w:tabs>
          <w:tab w:val="left" w:pos="567"/>
          <w:tab w:val="left" w:pos="1843"/>
        </w:tabs>
        <w:spacing w:after="0" w:line="240" w:lineRule="auto"/>
        <w:ind w:left="567" w:hanging="567"/>
        <w:rPr>
          <w:rFonts w:ascii="Arial" w:hAnsi="Arial" w:cs="Arial"/>
          <w:color w:val="000000" w:themeColor="text1"/>
          <w:sz w:val="20"/>
          <w:szCs w:val="20"/>
          <w:lang w:val="en-GB" w:eastAsia="en-GB"/>
        </w:rPr>
      </w:pPr>
      <w:r w:rsidRPr="004B1C73">
        <w:rPr>
          <w:rFonts w:ascii="Arial" w:hAnsi="Arial" w:cs="Arial"/>
          <w:color w:val="000000" w:themeColor="text1"/>
          <w:sz w:val="20"/>
          <w:szCs w:val="20"/>
          <w:lang w:val="en-GB" w:eastAsia="en-GB"/>
        </w:rPr>
        <w:t>The D</w:t>
      </w:r>
      <w:r w:rsidR="00171627" w:rsidRPr="004B1C73">
        <w:rPr>
          <w:rFonts w:ascii="Arial" w:hAnsi="Arial" w:cs="Arial"/>
          <w:color w:val="000000" w:themeColor="text1"/>
          <w:sz w:val="20"/>
          <w:szCs w:val="20"/>
          <w:lang w:val="en-GB" w:eastAsia="en-GB"/>
        </w:rPr>
        <w:t>epartment has a total budget of R1.7 billion over the MTEF period, with compensation of employees</w:t>
      </w:r>
      <w:r w:rsidR="0072598F" w:rsidRPr="004B1C73">
        <w:rPr>
          <w:rFonts w:ascii="Arial" w:hAnsi="Arial" w:cs="Arial"/>
          <w:color w:val="000000" w:themeColor="text1"/>
          <w:sz w:val="20"/>
          <w:szCs w:val="20"/>
          <w:lang w:val="en-GB" w:eastAsia="en-GB"/>
        </w:rPr>
        <w:t xml:space="preserve"> </w:t>
      </w:r>
      <w:r w:rsidR="00171627" w:rsidRPr="004B1C73">
        <w:rPr>
          <w:rFonts w:ascii="Arial" w:hAnsi="Arial" w:cs="Arial"/>
          <w:color w:val="000000" w:themeColor="text1"/>
          <w:sz w:val="20"/>
          <w:szCs w:val="20"/>
          <w:lang w:val="en-GB" w:eastAsia="en-GB"/>
        </w:rPr>
        <w:t xml:space="preserve">accounting for 54.3 per cent (R940.8 </w:t>
      </w:r>
      <w:r w:rsidR="00682D85" w:rsidRPr="004B1C73">
        <w:rPr>
          <w:rFonts w:ascii="Arial" w:hAnsi="Arial" w:cs="Arial"/>
          <w:color w:val="000000" w:themeColor="text1"/>
          <w:sz w:val="20"/>
          <w:szCs w:val="20"/>
          <w:lang w:val="en-GB" w:eastAsia="en-GB"/>
        </w:rPr>
        <w:t>million) of this amount as the D</w:t>
      </w:r>
      <w:r w:rsidR="00171627" w:rsidRPr="004B1C73">
        <w:rPr>
          <w:rFonts w:ascii="Arial" w:hAnsi="Arial" w:cs="Arial"/>
          <w:color w:val="000000" w:themeColor="text1"/>
          <w:sz w:val="20"/>
          <w:szCs w:val="20"/>
          <w:lang w:val="en-GB" w:eastAsia="en-GB"/>
        </w:rPr>
        <w:t xml:space="preserve">epartment relies on </w:t>
      </w:r>
      <w:r w:rsidR="00682D85" w:rsidRPr="004B1C73">
        <w:rPr>
          <w:rFonts w:ascii="Arial" w:hAnsi="Arial" w:cs="Arial"/>
          <w:color w:val="000000" w:themeColor="text1"/>
          <w:sz w:val="20"/>
          <w:szCs w:val="20"/>
          <w:lang w:val="en-GB" w:eastAsia="en-GB"/>
        </w:rPr>
        <w:t xml:space="preserve">specialist </w:t>
      </w:r>
      <w:r w:rsidR="00171627" w:rsidRPr="004B1C73">
        <w:rPr>
          <w:rFonts w:ascii="Arial" w:hAnsi="Arial" w:cs="Arial"/>
          <w:color w:val="000000" w:themeColor="text1"/>
          <w:sz w:val="20"/>
          <w:szCs w:val="20"/>
          <w:lang w:val="en-GB" w:eastAsia="en-GB"/>
        </w:rPr>
        <w:t xml:space="preserve">human </w:t>
      </w:r>
      <w:r w:rsidR="00682D85" w:rsidRPr="004B1C73">
        <w:rPr>
          <w:rFonts w:ascii="Arial" w:hAnsi="Arial" w:cs="Arial"/>
          <w:color w:val="000000" w:themeColor="text1"/>
          <w:sz w:val="20"/>
          <w:szCs w:val="20"/>
          <w:lang w:val="en-GB" w:eastAsia="en-GB"/>
        </w:rPr>
        <w:t>resources</w:t>
      </w:r>
      <w:r w:rsidR="002F0BF6" w:rsidRPr="004B1C73">
        <w:rPr>
          <w:rFonts w:ascii="Arial" w:hAnsi="Arial" w:cs="Arial"/>
          <w:color w:val="000000" w:themeColor="text1"/>
          <w:sz w:val="20"/>
          <w:szCs w:val="20"/>
          <w:lang w:val="en-GB" w:eastAsia="en-GB"/>
        </w:rPr>
        <w:t xml:space="preserve">. </w:t>
      </w:r>
      <w:r w:rsidR="00682D85" w:rsidRPr="004B1C73">
        <w:rPr>
          <w:rFonts w:ascii="Arial" w:hAnsi="Arial" w:cs="Arial"/>
          <w:color w:val="000000" w:themeColor="text1"/>
          <w:sz w:val="20"/>
          <w:szCs w:val="20"/>
          <w:lang w:val="en-GB" w:eastAsia="en-GB"/>
        </w:rPr>
        <w:t xml:space="preserve"> </w:t>
      </w:r>
      <w:r w:rsidR="003374A0" w:rsidRPr="004B1C73">
        <w:rPr>
          <w:rFonts w:ascii="Arial" w:hAnsi="Arial" w:cs="Arial"/>
          <w:color w:val="000000" w:themeColor="text1"/>
          <w:sz w:val="20"/>
          <w:szCs w:val="20"/>
          <w:lang w:val="en-GB" w:eastAsia="en-GB"/>
        </w:rPr>
        <w:t xml:space="preserve"> </w:t>
      </w:r>
    </w:p>
    <w:p w:rsidR="003374A0" w:rsidRPr="004B1C73" w:rsidRDefault="003374A0" w:rsidP="004B1C73">
      <w:pPr>
        <w:pStyle w:val="ListParagraph"/>
        <w:tabs>
          <w:tab w:val="left" w:pos="567"/>
          <w:tab w:val="left" w:pos="1843"/>
        </w:tabs>
        <w:spacing w:after="0" w:line="240" w:lineRule="auto"/>
        <w:ind w:left="567"/>
        <w:rPr>
          <w:rFonts w:ascii="Arial" w:hAnsi="Arial" w:cs="Arial"/>
          <w:color w:val="000000" w:themeColor="text1"/>
          <w:sz w:val="20"/>
          <w:szCs w:val="20"/>
          <w:lang w:val="en-GB" w:eastAsia="en-GB"/>
        </w:rPr>
      </w:pPr>
    </w:p>
    <w:p w:rsidR="00D41690" w:rsidRPr="004B1C73" w:rsidRDefault="00CD1829" w:rsidP="004B1C73">
      <w:pPr>
        <w:pStyle w:val="ListParagraph"/>
        <w:numPr>
          <w:ilvl w:val="2"/>
          <w:numId w:val="46"/>
        </w:numPr>
        <w:tabs>
          <w:tab w:val="left" w:pos="567"/>
          <w:tab w:val="left" w:pos="1843"/>
        </w:tabs>
        <w:spacing w:after="0" w:line="240" w:lineRule="auto"/>
        <w:ind w:left="567" w:hanging="567"/>
        <w:rPr>
          <w:rFonts w:ascii="Arial" w:hAnsi="Arial" w:cs="Arial"/>
          <w:color w:val="000000" w:themeColor="text1"/>
          <w:sz w:val="20"/>
          <w:szCs w:val="20"/>
          <w:lang w:val="en-GB" w:eastAsia="en-GB"/>
        </w:rPr>
      </w:pPr>
      <w:r w:rsidRPr="004B1C73">
        <w:rPr>
          <w:rFonts w:ascii="Arial" w:hAnsi="Arial" w:cs="Arial"/>
          <w:color w:val="000000" w:themeColor="text1"/>
          <w:sz w:val="20"/>
          <w:szCs w:val="20"/>
          <w:lang w:val="en-GB" w:eastAsia="en-GB"/>
        </w:rPr>
        <w:t>The Department’s 2023/24 budget of R553 billion reflects a 0.6% increase from its 2022/23 budget of R555.1 billion. The MTEF focus areas for the Department include</w:t>
      </w:r>
      <w:r w:rsidR="002F0BF6" w:rsidRPr="004B1C73">
        <w:rPr>
          <w:rFonts w:ascii="Arial" w:hAnsi="Arial" w:cs="Arial"/>
          <w:color w:val="000000" w:themeColor="text1"/>
          <w:sz w:val="20"/>
          <w:szCs w:val="20"/>
          <w:lang w:val="en-GB" w:eastAsia="en-GB"/>
        </w:rPr>
        <w:t>s</w:t>
      </w:r>
      <w:r w:rsidRPr="004B1C73">
        <w:rPr>
          <w:rFonts w:ascii="Arial" w:hAnsi="Arial" w:cs="Arial"/>
          <w:color w:val="000000" w:themeColor="text1"/>
          <w:sz w:val="20"/>
          <w:szCs w:val="20"/>
          <w:lang w:val="en-GB" w:eastAsia="en-GB"/>
        </w:rPr>
        <w:t xml:space="preserve"> the reduction of the wage bill, intensifying the fight against corruption, improving the implementation of the Batho Pele principles and the review of key legislation.</w:t>
      </w:r>
    </w:p>
    <w:p w:rsidR="00D41690" w:rsidRPr="004B1C73" w:rsidRDefault="00D41690" w:rsidP="004B1C73">
      <w:pPr>
        <w:pStyle w:val="ListParagraph"/>
        <w:tabs>
          <w:tab w:val="left" w:pos="567"/>
          <w:tab w:val="left" w:pos="1843"/>
        </w:tabs>
        <w:spacing w:after="0" w:line="240" w:lineRule="auto"/>
        <w:ind w:left="567"/>
        <w:rPr>
          <w:rFonts w:ascii="Arial" w:hAnsi="Arial" w:cs="Arial"/>
          <w:color w:val="000000" w:themeColor="text1"/>
          <w:sz w:val="20"/>
          <w:szCs w:val="20"/>
          <w:lang w:val="en-GB" w:eastAsia="en-GB"/>
        </w:rPr>
      </w:pPr>
    </w:p>
    <w:p w:rsidR="00C03259" w:rsidRPr="004B1C73" w:rsidRDefault="00D41690" w:rsidP="004B1C73">
      <w:pPr>
        <w:pStyle w:val="ListParagraph"/>
        <w:numPr>
          <w:ilvl w:val="2"/>
          <w:numId w:val="46"/>
        </w:numPr>
        <w:tabs>
          <w:tab w:val="left" w:pos="567"/>
          <w:tab w:val="left" w:pos="1843"/>
        </w:tabs>
        <w:spacing w:after="0" w:line="240" w:lineRule="auto"/>
        <w:ind w:left="567" w:hanging="567"/>
        <w:rPr>
          <w:rFonts w:ascii="Arial" w:hAnsi="Arial" w:cs="Arial"/>
          <w:color w:val="000000" w:themeColor="text1"/>
          <w:sz w:val="20"/>
          <w:szCs w:val="20"/>
          <w:lang w:val="en-GB" w:eastAsia="en-GB"/>
        </w:rPr>
      </w:pPr>
      <w:r w:rsidRPr="004B1C73">
        <w:rPr>
          <w:rFonts w:ascii="Arial" w:hAnsi="Arial" w:cs="Arial"/>
          <w:color w:val="000000" w:themeColor="text1"/>
          <w:sz w:val="20"/>
          <w:szCs w:val="20"/>
          <w:lang w:val="en-GB" w:eastAsia="en-GB"/>
        </w:rPr>
        <w:t>In collaboration with National Treas</w:t>
      </w:r>
      <w:r w:rsidR="00AF2129" w:rsidRPr="004B1C73">
        <w:rPr>
          <w:rFonts w:ascii="Arial" w:hAnsi="Arial" w:cs="Arial"/>
          <w:color w:val="000000" w:themeColor="text1"/>
          <w:sz w:val="20"/>
          <w:szCs w:val="20"/>
          <w:lang w:val="en-GB" w:eastAsia="en-GB"/>
        </w:rPr>
        <w:t>ury and other departments, the D</w:t>
      </w:r>
      <w:r w:rsidRPr="004B1C73">
        <w:rPr>
          <w:rFonts w:ascii="Arial" w:hAnsi="Arial" w:cs="Arial"/>
          <w:color w:val="000000" w:themeColor="text1"/>
          <w:sz w:val="20"/>
          <w:szCs w:val="20"/>
          <w:lang w:val="en-GB" w:eastAsia="en-GB"/>
        </w:rPr>
        <w:t>epartment plans to review remuneration policies across government</w:t>
      </w:r>
      <w:r w:rsidR="002F0BF6" w:rsidRPr="004B1C73">
        <w:rPr>
          <w:rFonts w:ascii="Arial" w:hAnsi="Arial" w:cs="Arial"/>
          <w:color w:val="000000" w:themeColor="text1"/>
          <w:sz w:val="20"/>
          <w:szCs w:val="20"/>
          <w:lang w:val="en-GB" w:eastAsia="en-GB"/>
        </w:rPr>
        <w:t xml:space="preserve"> over the MTEF period, </w:t>
      </w:r>
      <w:r w:rsidRPr="004B1C73">
        <w:rPr>
          <w:rFonts w:ascii="Arial" w:hAnsi="Arial" w:cs="Arial"/>
          <w:color w:val="000000" w:themeColor="text1"/>
          <w:sz w:val="20"/>
          <w:szCs w:val="20"/>
          <w:lang w:val="en-GB" w:eastAsia="en-GB"/>
        </w:rPr>
        <w:t>with the aim of developing a single remuneration framework for the public sector</w:t>
      </w:r>
      <w:r w:rsidR="00145CBA" w:rsidRPr="004B1C73">
        <w:rPr>
          <w:rFonts w:ascii="Arial" w:hAnsi="Arial" w:cs="Arial"/>
          <w:color w:val="000000" w:themeColor="text1"/>
          <w:sz w:val="20"/>
          <w:szCs w:val="20"/>
          <w:lang w:val="en-GB" w:eastAsia="en-GB"/>
        </w:rPr>
        <w:t xml:space="preserve"> (excluding state owned entities). The framework </w:t>
      </w:r>
      <w:r w:rsidRPr="004B1C73">
        <w:rPr>
          <w:rFonts w:ascii="Arial" w:hAnsi="Arial" w:cs="Arial"/>
          <w:color w:val="000000" w:themeColor="text1"/>
          <w:sz w:val="20"/>
          <w:szCs w:val="20"/>
          <w:lang w:val="en-GB" w:eastAsia="en-GB"/>
        </w:rPr>
        <w:t>will be in line with the principles of fair</w:t>
      </w:r>
      <w:r w:rsidR="00377142" w:rsidRPr="004B1C73">
        <w:rPr>
          <w:rFonts w:ascii="Arial" w:hAnsi="Arial" w:cs="Arial"/>
          <w:color w:val="000000" w:themeColor="text1"/>
          <w:sz w:val="20"/>
          <w:szCs w:val="20"/>
          <w:lang w:val="en-GB" w:eastAsia="en-GB"/>
        </w:rPr>
        <w:t xml:space="preserve"> (including to reduce remuneration inequality for employees performing similar tasks in different spheres of government)</w:t>
      </w:r>
      <w:r w:rsidRPr="004B1C73">
        <w:rPr>
          <w:rFonts w:ascii="Arial" w:hAnsi="Arial" w:cs="Arial"/>
          <w:color w:val="000000" w:themeColor="text1"/>
          <w:sz w:val="20"/>
          <w:szCs w:val="20"/>
          <w:lang w:val="en-GB" w:eastAsia="en-GB"/>
        </w:rPr>
        <w:t xml:space="preserve">, equitable and sustainable remuneration. To carry out these activities, R73.7 million </w:t>
      </w:r>
      <w:r w:rsidR="00377142" w:rsidRPr="004B1C73">
        <w:rPr>
          <w:rFonts w:ascii="Arial" w:hAnsi="Arial" w:cs="Arial"/>
          <w:color w:val="000000" w:themeColor="text1"/>
          <w:sz w:val="20"/>
          <w:szCs w:val="20"/>
          <w:lang w:val="en-GB" w:eastAsia="en-GB"/>
        </w:rPr>
        <w:t xml:space="preserve">has been allocated over the PTEF under </w:t>
      </w:r>
      <w:r w:rsidRPr="004B1C73">
        <w:rPr>
          <w:rFonts w:ascii="Arial" w:hAnsi="Arial" w:cs="Arial"/>
          <w:color w:val="000000" w:themeColor="text1"/>
          <w:sz w:val="20"/>
          <w:szCs w:val="20"/>
          <w:lang w:val="en-GB" w:eastAsia="en-GB"/>
        </w:rPr>
        <w:t>the Remuneration, Employment Conditions and Human Resource Systems subprogramme in the Negotiations, Labour Relations and Remuneration Management programme.</w:t>
      </w:r>
    </w:p>
    <w:p w:rsidR="003A312F" w:rsidRPr="004B1C73" w:rsidRDefault="003A312F" w:rsidP="004B1C73">
      <w:pPr>
        <w:pStyle w:val="ListParagraph"/>
        <w:numPr>
          <w:ilvl w:val="1"/>
          <w:numId w:val="46"/>
        </w:numPr>
        <w:tabs>
          <w:tab w:val="left" w:pos="567"/>
          <w:tab w:val="left" w:pos="1843"/>
        </w:tabs>
        <w:spacing w:after="0" w:line="240" w:lineRule="auto"/>
        <w:ind w:left="567" w:hanging="567"/>
        <w:rPr>
          <w:rFonts w:ascii="Arial" w:eastAsia="Times New Roman" w:hAnsi="Arial" w:cs="Arial"/>
          <w:b/>
          <w:color w:val="000000" w:themeColor="text1"/>
          <w:spacing w:val="6"/>
          <w:sz w:val="20"/>
          <w:szCs w:val="20"/>
          <w:lang w:val="en-GB" w:eastAsia="en-GB"/>
        </w:rPr>
      </w:pPr>
      <w:r w:rsidRPr="004B1C73">
        <w:rPr>
          <w:rFonts w:ascii="Arial" w:eastAsia="Times New Roman" w:hAnsi="Arial" w:cs="Arial"/>
          <w:b/>
          <w:color w:val="000000" w:themeColor="text1"/>
          <w:sz w:val="20"/>
          <w:szCs w:val="20"/>
          <w:lang w:val="en-GB" w:eastAsia="en-GB"/>
        </w:rPr>
        <w:t xml:space="preserve">Centre for Public Service Innovation </w:t>
      </w:r>
    </w:p>
    <w:p w:rsidR="003A312F" w:rsidRPr="004B1C73" w:rsidRDefault="003A312F" w:rsidP="004B1C73">
      <w:pPr>
        <w:tabs>
          <w:tab w:val="left" w:pos="1843"/>
        </w:tabs>
        <w:spacing w:after="0" w:line="240" w:lineRule="auto"/>
        <w:rPr>
          <w:rFonts w:ascii="Arial" w:hAnsi="Arial" w:cs="Arial"/>
          <w:b/>
          <w:bCs/>
          <w:caps/>
          <w:color w:val="000000" w:themeColor="text1"/>
          <w:sz w:val="20"/>
          <w:szCs w:val="20"/>
        </w:rPr>
      </w:pPr>
    </w:p>
    <w:p w:rsidR="00A35621" w:rsidRPr="004B1C73" w:rsidRDefault="00A35621" w:rsidP="004B1C73">
      <w:pPr>
        <w:pStyle w:val="ListParagraph"/>
        <w:numPr>
          <w:ilvl w:val="2"/>
          <w:numId w:val="46"/>
        </w:numPr>
        <w:tabs>
          <w:tab w:val="left" w:pos="567"/>
          <w:tab w:val="left" w:pos="1843"/>
        </w:tabs>
        <w:spacing w:after="0" w:line="240" w:lineRule="auto"/>
        <w:ind w:left="567" w:hanging="567"/>
        <w:rPr>
          <w:rFonts w:ascii="Arial" w:hAnsi="Arial" w:cs="Arial"/>
          <w:sz w:val="20"/>
          <w:szCs w:val="20"/>
          <w:lang w:val="en-GB" w:eastAsia="en-GB"/>
        </w:rPr>
      </w:pPr>
      <w:r w:rsidRPr="004B1C73">
        <w:rPr>
          <w:rFonts w:ascii="Arial" w:hAnsi="Arial" w:cs="Arial"/>
          <w:sz w:val="20"/>
          <w:szCs w:val="20"/>
          <w:lang w:val="en-GB" w:eastAsia="en-GB"/>
        </w:rPr>
        <w:t xml:space="preserve">The CPSI has a total budget of over </w:t>
      </w:r>
      <w:r w:rsidR="00301118" w:rsidRPr="004B1C73">
        <w:rPr>
          <w:rFonts w:ascii="Arial" w:hAnsi="Arial" w:cs="Arial"/>
          <w:sz w:val="20"/>
          <w:szCs w:val="20"/>
          <w:lang w:val="en-GB" w:eastAsia="en-GB"/>
        </w:rPr>
        <w:t xml:space="preserve">R143.9 million over the MTEF period, with an allocation of R45.9 million for the 2023/24 financial year. </w:t>
      </w:r>
    </w:p>
    <w:p w:rsidR="00A35621" w:rsidRPr="004B1C73" w:rsidRDefault="00A35621" w:rsidP="004B1C73">
      <w:pPr>
        <w:pStyle w:val="ListParagraph"/>
        <w:tabs>
          <w:tab w:val="left" w:pos="1843"/>
        </w:tabs>
        <w:spacing w:after="0" w:line="240" w:lineRule="auto"/>
        <w:ind w:left="709"/>
        <w:rPr>
          <w:rFonts w:ascii="Arial" w:eastAsia="Times New Roman" w:hAnsi="Arial" w:cs="Arial"/>
          <w:color w:val="000000" w:themeColor="text1"/>
          <w:spacing w:val="6"/>
          <w:sz w:val="20"/>
          <w:szCs w:val="20"/>
          <w:lang w:val="en-GB" w:eastAsia="en-GB"/>
        </w:rPr>
      </w:pPr>
    </w:p>
    <w:p w:rsidR="00A35621" w:rsidRPr="004B1C73" w:rsidRDefault="00A35621" w:rsidP="004B1C73">
      <w:pPr>
        <w:pStyle w:val="ListParagraph"/>
        <w:numPr>
          <w:ilvl w:val="2"/>
          <w:numId w:val="46"/>
        </w:numPr>
        <w:tabs>
          <w:tab w:val="left" w:pos="1843"/>
        </w:tabs>
        <w:spacing w:after="0" w:line="240" w:lineRule="auto"/>
        <w:ind w:left="709" w:hanging="709"/>
        <w:rPr>
          <w:rFonts w:ascii="Arial" w:eastAsia="Times New Roman" w:hAnsi="Arial" w:cs="Arial"/>
          <w:color w:val="000000" w:themeColor="text1"/>
          <w:spacing w:val="6"/>
          <w:sz w:val="20"/>
          <w:szCs w:val="20"/>
          <w:lang w:val="en-GB" w:eastAsia="en-GB"/>
        </w:rPr>
      </w:pPr>
      <w:r w:rsidRPr="004B1C73">
        <w:rPr>
          <w:rFonts w:ascii="Arial" w:eastAsia="Times New Roman" w:hAnsi="Arial" w:cs="Arial"/>
          <w:color w:val="000000" w:themeColor="text1"/>
          <w:spacing w:val="6"/>
          <w:sz w:val="20"/>
          <w:szCs w:val="20"/>
          <w:lang w:val="en-GB" w:eastAsia="en-GB"/>
        </w:rPr>
        <w:t>As indicate</w:t>
      </w:r>
      <w:r w:rsidR="00723627" w:rsidRPr="004B1C73">
        <w:rPr>
          <w:rFonts w:ascii="Arial" w:eastAsia="Times New Roman" w:hAnsi="Arial" w:cs="Arial"/>
          <w:color w:val="000000" w:themeColor="text1"/>
          <w:spacing w:val="6"/>
          <w:sz w:val="20"/>
          <w:szCs w:val="20"/>
          <w:lang w:val="en-GB" w:eastAsia="en-GB"/>
        </w:rPr>
        <w:t>d</w:t>
      </w:r>
      <w:r w:rsidRPr="004B1C73">
        <w:rPr>
          <w:rFonts w:ascii="Arial" w:eastAsia="Times New Roman" w:hAnsi="Arial" w:cs="Arial"/>
          <w:color w:val="000000" w:themeColor="text1"/>
          <w:spacing w:val="6"/>
          <w:sz w:val="20"/>
          <w:szCs w:val="20"/>
          <w:lang w:val="en-GB" w:eastAsia="en-GB"/>
        </w:rPr>
        <w:t xml:space="preserve">, the </w:t>
      </w:r>
      <w:r w:rsidR="00723627" w:rsidRPr="004B1C73">
        <w:rPr>
          <w:rFonts w:ascii="Arial" w:eastAsia="Times New Roman" w:hAnsi="Arial" w:cs="Arial"/>
          <w:color w:val="000000" w:themeColor="text1"/>
          <w:spacing w:val="6"/>
          <w:sz w:val="20"/>
          <w:szCs w:val="20"/>
          <w:lang w:val="en-GB" w:eastAsia="en-GB"/>
        </w:rPr>
        <w:t xml:space="preserve">CPSI </w:t>
      </w:r>
      <w:r w:rsidR="008F376D" w:rsidRPr="004B1C73">
        <w:rPr>
          <w:rFonts w:ascii="Arial" w:eastAsia="Times New Roman" w:hAnsi="Arial" w:cs="Arial"/>
          <w:color w:val="000000" w:themeColor="text1"/>
          <w:spacing w:val="6"/>
          <w:sz w:val="20"/>
          <w:szCs w:val="20"/>
          <w:lang w:val="en-GB" w:eastAsia="en-GB"/>
        </w:rPr>
        <w:t>plans to initiate</w:t>
      </w:r>
      <w:r w:rsidRPr="004B1C73">
        <w:rPr>
          <w:rFonts w:ascii="Arial" w:eastAsia="Times New Roman" w:hAnsi="Arial" w:cs="Arial"/>
          <w:color w:val="000000" w:themeColor="text1"/>
          <w:spacing w:val="6"/>
          <w:sz w:val="20"/>
          <w:szCs w:val="20"/>
          <w:lang w:val="en-GB" w:eastAsia="en-GB"/>
        </w:rPr>
        <w:t xml:space="preserve"> (four) </w:t>
      </w:r>
      <w:r w:rsidR="008F376D" w:rsidRPr="004B1C73">
        <w:rPr>
          <w:rFonts w:ascii="Arial" w:eastAsia="Times New Roman" w:hAnsi="Arial" w:cs="Arial"/>
          <w:color w:val="000000" w:themeColor="text1"/>
          <w:spacing w:val="6"/>
          <w:sz w:val="20"/>
          <w:szCs w:val="20"/>
          <w:lang w:val="en-GB" w:eastAsia="en-GB"/>
        </w:rPr>
        <w:t>new re</w:t>
      </w:r>
      <w:r w:rsidRPr="004B1C73">
        <w:rPr>
          <w:rFonts w:ascii="Arial" w:eastAsia="Times New Roman" w:hAnsi="Arial" w:cs="Arial"/>
          <w:color w:val="000000" w:themeColor="text1"/>
          <w:spacing w:val="6"/>
          <w:sz w:val="20"/>
          <w:szCs w:val="20"/>
          <w:lang w:val="en-GB" w:eastAsia="en-GB"/>
        </w:rPr>
        <w:t>search and development project and t</w:t>
      </w:r>
      <w:r w:rsidR="008F376D" w:rsidRPr="004B1C73">
        <w:rPr>
          <w:rFonts w:ascii="Arial" w:eastAsia="Times New Roman" w:hAnsi="Arial" w:cs="Arial"/>
          <w:color w:val="000000" w:themeColor="text1"/>
          <w:spacing w:val="6"/>
          <w:sz w:val="20"/>
          <w:szCs w:val="20"/>
          <w:lang w:val="en-GB" w:eastAsia="en-GB"/>
        </w:rPr>
        <w:t xml:space="preserve">hese and other related activities will be carried out in the Research and Development and 2023 Estimates of National Expenditure Institutional Support and Replication subprogrammes in the Public Sector Innovation programme. The programme is allocated R70.3 million over the MTEF period. </w:t>
      </w:r>
    </w:p>
    <w:p w:rsidR="00A35621" w:rsidRPr="004B1C73" w:rsidRDefault="00A35621" w:rsidP="004B1C73">
      <w:pPr>
        <w:pStyle w:val="ListParagraph"/>
        <w:tabs>
          <w:tab w:val="left" w:pos="1843"/>
        </w:tabs>
        <w:spacing w:after="0" w:line="240" w:lineRule="auto"/>
        <w:ind w:left="709"/>
        <w:rPr>
          <w:rFonts w:ascii="Arial" w:eastAsia="Times New Roman" w:hAnsi="Arial" w:cs="Arial"/>
          <w:color w:val="000000" w:themeColor="text1"/>
          <w:spacing w:val="6"/>
          <w:sz w:val="20"/>
          <w:szCs w:val="20"/>
          <w:lang w:val="en-GB" w:eastAsia="en-GB"/>
        </w:rPr>
      </w:pPr>
    </w:p>
    <w:p w:rsidR="002539C5" w:rsidRPr="004B1C73" w:rsidRDefault="008F376D" w:rsidP="004B1C73">
      <w:pPr>
        <w:pStyle w:val="ListParagraph"/>
        <w:numPr>
          <w:ilvl w:val="2"/>
          <w:numId w:val="46"/>
        </w:numPr>
        <w:tabs>
          <w:tab w:val="left" w:pos="1843"/>
        </w:tabs>
        <w:spacing w:after="0" w:line="240" w:lineRule="auto"/>
        <w:ind w:left="709" w:hanging="709"/>
        <w:rPr>
          <w:rFonts w:ascii="Arial" w:eastAsia="Times New Roman" w:hAnsi="Arial" w:cs="Arial"/>
          <w:color w:val="000000" w:themeColor="text1"/>
          <w:spacing w:val="6"/>
          <w:sz w:val="20"/>
          <w:szCs w:val="20"/>
          <w:lang w:val="en-GB" w:eastAsia="en-GB"/>
        </w:rPr>
      </w:pPr>
      <w:r w:rsidRPr="004B1C73">
        <w:rPr>
          <w:rFonts w:ascii="Arial" w:eastAsia="Times New Roman" w:hAnsi="Arial" w:cs="Arial"/>
          <w:color w:val="000000" w:themeColor="text1"/>
          <w:spacing w:val="6"/>
          <w:sz w:val="20"/>
          <w:szCs w:val="20"/>
          <w:lang w:val="en-GB" w:eastAsia="en-GB"/>
        </w:rPr>
        <w:t xml:space="preserve">As part of its efforts to bring about a culture of innovation in the public sector, the </w:t>
      </w:r>
      <w:r w:rsidR="002539C5" w:rsidRPr="004B1C73">
        <w:rPr>
          <w:rFonts w:ascii="Arial" w:eastAsia="Times New Roman" w:hAnsi="Arial" w:cs="Arial"/>
          <w:color w:val="000000" w:themeColor="text1"/>
          <w:spacing w:val="6"/>
          <w:sz w:val="20"/>
          <w:szCs w:val="20"/>
          <w:lang w:val="en-GB" w:eastAsia="en-GB"/>
        </w:rPr>
        <w:t xml:space="preserve">CPSI </w:t>
      </w:r>
      <w:r w:rsidR="00327FA1" w:rsidRPr="004B1C73">
        <w:rPr>
          <w:rFonts w:ascii="Arial" w:eastAsia="Times New Roman" w:hAnsi="Arial" w:cs="Arial"/>
          <w:color w:val="000000" w:themeColor="text1"/>
          <w:spacing w:val="6"/>
          <w:sz w:val="20"/>
          <w:szCs w:val="20"/>
          <w:lang w:val="en-GB" w:eastAsia="en-GB"/>
        </w:rPr>
        <w:t>will continue to coordinate</w:t>
      </w:r>
      <w:r w:rsidRPr="004B1C73">
        <w:rPr>
          <w:rFonts w:ascii="Arial" w:eastAsia="Times New Roman" w:hAnsi="Arial" w:cs="Arial"/>
          <w:color w:val="000000" w:themeColor="text1"/>
          <w:spacing w:val="6"/>
          <w:sz w:val="20"/>
          <w:szCs w:val="20"/>
          <w:lang w:val="en-GB" w:eastAsia="en-GB"/>
        </w:rPr>
        <w:t xml:space="preserve"> innovation knowledge platforms </w:t>
      </w:r>
      <w:r w:rsidR="002539C5" w:rsidRPr="004B1C73">
        <w:rPr>
          <w:rFonts w:ascii="Arial" w:eastAsia="Times New Roman" w:hAnsi="Arial" w:cs="Arial"/>
          <w:color w:val="000000" w:themeColor="text1"/>
          <w:spacing w:val="6"/>
          <w:sz w:val="20"/>
          <w:szCs w:val="20"/>
          <w:lang w:val="en-GB" w:eastAsia="en-GB"/>
        </w:rPr>
        <w:t>and these</w:t>
      </w:r>
      <w:r w:rsidRPr="004B1C73">
        <w:rPr>
          <w:rFonts w:ascii="Arial" w:eastAsia="Times New Roman" w:hAnsi="Arial" w:cs="Arial"/>
          <w:color w:val="000000" w:themeColor="text1"/>
          <w:spacing w:val="6"/>
          <w:sz w:val="20"/>
          <w:szCs w:val="20"/>
          <w:lang w:val="en-GB" w:eastAsia="en-GB"/>
        </w:rPr>
        <w:t xml:space="preserve"> activities are allocated R28.1 million over the medium term in the Enabling Environment and Stakeholder Management subprogramme in the Public Sector Innovation programme.</w:t>
      </w:r>
    </w:p>
    <w:p w:rsidR="002539C5" w:rsidRPr="004B1C73" w:rsidRDefault="002539C5" w:rsidP="004B1C73">
      <w:pPr>
        <w:pStyle w:val="ListParagraph"/>
        <w:spacing w:after="0" w:line="240" w:lineRule="auto"/>
        <w:rPr>
          <w:rFonts w:ascii="Arial" w:eastAsia="Times New Roman" w:hAnsi="Arial" w:cs="Arial"/>
          <w:color w:val="000000" w:themeColor="text1"/>
          <w:spacing w:val="6"/>
          <w:sz w:val="20"/>
          <w:szCs w:val="20"/>
          <w:lang w:val="en-GB" w:eastAsia="en-GB"/>
        </w:rPr>
      </w:pPr>
    </w:p>
    <w:p w:rsidR="00100050" w:rsidRPr="004B1C73" w:rsidRDefault="008F376D" w:rsidP="004B1C73">
      <w:pPr>
        <w:pStyle w:val="ListParagraph"/>
        <w:numPr>
          <w:ilvl w:val="2"/>
          <w:numId w:val="46"/>
        </w:numPr>
        <w:tabs>
          <w:tab w:val="left" w:pos="1843"/>
        </w:tabs>
        <w:spacing w:after="0" w:line="240" w:lineRule="auto"/>
        <w:ind w:left="709" w:hanging="709"/>
        <w:rPr>
          <w:rFonts w:ascii="Arial" w:eastAsia="Times New Roman" w:hAnsi="Arial" w:cs="Arial"/>
          <w:color w:val="000000" w:themeColor="text1"/>
          <w:spacing w:val="6"/>
          <w:sz w:val="20"/>
          <w:szCs w:val="20"/>
          <w:lang w:val="en-GB" w:eastAsia="en-GB"/>
        </w:rPr>
      </w:pPr>
      <w:r w:rsidRPr="004B1C73">
        <w:rPr>
          <w:rFonts w:ascii="Arial" w:eastAsia="Times New Roman" w:hAnsi="Arial" w:cs="Arial"/>
          <w:color w:val="000000" w:themeColor="text1"/>
          <w:spacing w:val="6"/>
          <w:sz w:val="20"/>
          <w:szCs w:val="20"/>
          <w:lang w:val="en-GB" w:eastAsia="en-GB"/>
        </w:rPr>
        <w:t>Replication initiatives are carried out in the Institutional Support and Replication subprogramme, which is allocated R20.4 mil</w:t>
      </w:r>
      <w:r w:rsidR="002539C5" w:rsidRPr="004B1C73">
        <w:rPr>
          <w:rFonts w:ascii="Arial" w:eastAsia="Times New Roman" w:hAnsi="Arial" w:cs="Arial"/>
          <w:color w:val="000000" w:themeColor="text1"/>
          <w:spacing w:val="6"/>
          <w:sz w:val="20"/>
          <w:szCs w:val="20"/>
          <w:lang w:val="en-GB" w:eastAsia="en-GB"/>
        </w:rPr>
        <w:t xml:space="preserve">lion over the period ahead. </w:t>
      </w:r>
    </w:p>
    <w:p w:rsidR="00100050" w:rsidRPr="004B1C73" w:rsidRDefault="00100050" w:rsidP="004B1C73">
      <w:pPr>
        <w:tabs>
          <w:tab w:val="left" w:pos="1843"/>
        </w:tabs>
        <w:spacing w:after="0" w:line="240" w:lineRule="auto"/>
        <w:rPr>
          <w:rFonts w:ascii="Arial" w:hAnsi="Arial" w:cs="Arial"/>
          <w:b/>
          <w:bCs/>
          <w:caps/>
          <w:color w:val="000000" w:themeColor="text1"/>
          <w:sz w:val="20"/>
          <w:szCs w:val="20"/>
        </w:rPr>
      </w:pPr>
    </w:p>
    <w:p w:rsidR="000F10CC" w:rsidRPr="004B1C73" w:rsidRDefault="000F10CC" w:rsidP="004B1C73">
      <w:pPr>
        <w:pStyle w:val="ListParagraph"/>
        <w:numPr>
          <w:ilvl w:val="0"/>
          <w:numId w:val="46"/>
        </w:numPr>
        <w:tabs>
          <w:tab w:val="left" w:pos="1843"/>
        </w:tabs>
        <w:spacing w:after="0" w:line="240" w:lineRule="auto"/>
        <w:ind w:left="567" w:hanging="567"/>
        <w:rPr>
          <w:rFonts w:ascii="Arial" w:hAnsi="Arial" w:cs="Arial"/>
          <w:b/>
          <w:bCs/>
          <w:caps/>
          <w:color w:val="000000" w:themeColor="text1"/>
          <w:sz w:val="20"/>
          <w:szCs w:val="20"/>
        </w:rPr>
      </w:pPr>
      <w:r w:rsidRPr="004B1C73">
        <w:rPr>
          <w:rFonts w:ascii="Arial" w:hAnsi="Arial" w:cs="Arial"/>
          <w:b/>
          <w:bCs/>
          <w:color w:val="000000" w:themeColor="text1"/>
          <w:sz w:val="20"/>
          <w:szCs w:val="20"/>
        </w:rPr>
        <w:t>OBSERVATIONS AND KEY FINDINGS</w:t>
      </w:r>
    </w:p>
    <w:p w:rsidR="00043371" w:rsidRPr="004B1C73" w:rsidRDefault="00043371" w:rsidP="004B1C73">
      <w:pPr>
        <w:spacing w:after="0" w:line="240" w:lineRule="auto"/>
        <w:rPr>
          <w:rFonts w:ascii="Arial" w:eastAsia="Times New Roman" w:hAnsi="Arial" w:cs="Arial"/>
          <w:color w:val="000000" w:themeColor="text1"/>
          <w:spacing w:val="6"/>
          <w:sz w:val="20"/>
          <w:szCs w:val="20"/>
          <w:lang w:val="en-US" w:eastAsia="en-GB"/>
        </w:rPr>
      </w:pPr>
    </w:p>
    <w:p w:rsidR="003A312F" w:rsidRPr="004B1C73" w:rsidRDefault="003A312F" w:rsidP="004B1C73">
      <w:pPr>
        <w:pStyle w:val="ListParagraph"/>
        <w:numPr>
          <w:ilvl w:val="1"/>
          <w:numId w:val="46"/>
        </w:numPr>
        <w:tabs>
          <w:tab w:val="left" w:pos="567"/>
          <w:tab w:val="left" w:pos="1843"/>
        </w:tabs>
        <w:spacing w:after="0" w:line="240" w:lineRule="auto"/>
        <w:ind w:left="567" w:hanging="567"/>
        <w:rPr>
          <w:rFonts w:ascii="Arial" w:eastAsia="Times New Roman" w:hAnsi="Arial" w:cs="Arial"/>
          <w:b/>
          <w:color w:val="000000" w:themeColor="text1"/>
          <w:spacing w:val="6"/>
          <w:sz w:val="20"/>
          <w:szCs w:val="20"/>
          <w:lang w:val="en-GB" w:eastAsia="en-GB"/>
        </w:rPr>
      </w:pPr>
      <w:r w:rsidRPr="004B1C73">
        <w:rPr>
          <w:rFonts w:ascii="Arial" w:eastAsia="Times New Roman" w:hAnsi="Arial" w:cs="Arial"/>
          <w:b/>
          <w:color w:val="000000" w:themeColor="text1"/>
          <w:sz w:val="20"/>
          <w:szCs w:val="20"/>
          <w:lang w:val="en-GB" w:eastAsia="en-GB"/>
        </w:rPr>
        <w:t>Department of Public Service and Administration</w:t>
      </w:r>
    </w:p>
    <w:p w:rsidR="00402809" w:rsidRPr="004B1C73" w:rsidRDefault="00402809" w:rsidP="004B1C73">
      <w:pPr>
        <w:tabs>
          <w:tab w:val="left" w:pos="567"/>
          <w:tab w:val="left" w:pos="1843"/>
        </w:tabs>
        <w:spacing w:after="0" w:line="240" w:lineRule="auto"/>
        <w:rPr>
          <w:rFonts w:ascii="Arial" w:hAnsi="Arial" w:cs="Arial"/>
          <w:color w:val="000000" w:themeColor="text1"/>
          <w:sz w:val="20"/>
          <w:szCs w:val="20"/>
          <w:lang w:val="en-GB" w:eastAsia="en-GB"/>
        </w:rPr>
      </w:pPr>
    </w:p>
    <w:p w:rsidR="00402809" w:rsidRPr="004B1C73" w:rsidRDefault="00402809" w:rsidP="004B1C73">
      <w:pPr>
        <w:pStyle w:val="ListParagraph"/>
        <w:numPr>
          <w:ilvl w:val="2"/>
          <w:numId w:val="46"/>
        </w:numPr>
        <w:tabs>
          <w:tab w:val="left" w:pos="567"/>
          <w:tab w:val="left" w:pos="1843"/>
        </w:tabs>
        <w:spacing w:after="0" w:line="240" w:lineRule="auto"/>
        <w:ind w:left="567" w:hanging="567"/>
        <w:rPr>
          <w:rFonts w:ascii="Arial" w:hAnsi="Arial" w:cs="Arial"/>
          <w:color w:val="000000" w:themeColor="text1"/>
          <w:sz w:val="20"/>
          <w:szCs w:val="20"/>
          <w:lang w:val="en-US"/>
        </w:rPr>
      </w:pPr>
      <w:r w:rsidRPr="004B1C73">
        <w:rPr>
          <w:rFonts w:ascii="Arial" w:hAnsi="Arial" w:cs="Arial"/>
          <w:color w:val="000000" w:themeColor="text1"/>
          <w:sz w:val="20"/>
          <w:szCs w:val="20"/>
          <w:lang w:val="en-US"/>
        </w:rPr>
        <w:t>The Committee requested an update on progress on the implementation of the Judicial Commission of Enquiry in</w:t>
      </w:r>
      <w:r w:rsidR="00D4700C" w:rsidRPr="004B1C73">
        <w:rPr>
          <w:rFonts w:ascii="Arial" w:hAnsi="Arial" w:cs="Arial"/>
          <w:color w:val="000000" w:themeColor="text1"/>
          <w:sz w:val="20"/>
          <w:szCs w:val="20"/>
          <w:lang w:val="en-US"/>
        </w:rPr>
        <w:t>to Allegations of State Capture (“State Capture Report”)</w:t>
      </w:r>
      <w:r w:rsidRPr="004B1C73">
        <w:rPr>
          <w:rFonts w:ascii="Arial" w:hAnsi="Arial" w:cs="Arial"/>
          <w:color w:val="000000" w:themeColor="text1"/>
          <w:sz w:val="20"/>
          <w:szCs w:val="20"/>
          <w:lang w:val="en-US"/>
        </w:rPr>
        <w:t xml:space="preserve"> recommendations. DPSA responded that last year </w:t>
      </w:r>
      <w:r w:rsidR="009028D4" w:rsidRPr="004B1C73">
        <w:rPr>
          <w:rFonts w:ascii="Arial" w:hAnsi="Arial" w:cs="Arial"/>
          <w:color w:val="000000" w:themeColor="text1"/>
          <w:sz w:val="20"/>
          <w:szCs w:val="20"/>
          <w:lang w:val="en-US"/>
        </w:rPr>
        <w:t xml:space="preserve">it </w:t>
      </w:r>
      <w:r w:rsidRPr="004B1C73">
        <w:rPr>
          <w:rFonts w:ascii="Arial" w:hAnsi="Arial" w:cs="Arial"/>
          <w:color w:val="000000" w:themeColor="text1"/>
          <w:sz w:val="20"/>
          <w:szCs w:val="20"/>
          <w:lang w:val="en-US"/>
        </w:rPr>
        <w:t>hosted an anti-corruption conference at which the report</w:t>
      </w:r>
      <w:r w:rsidR="009028D4" w:rsidRPr="004B1C73">
        <w:rPr>
          <w:rFonts w:ascii="Arial" w:hAnsi="Arial" w:cs="Arial"/>
          <w:color w:val="000000" w:themeColor="text1"/>
          <w:sz w:val="20"/>
          <w:szCs w:val="20"/>
          <w:lang w:val="en-US"/>
        </w:rPr>
        <w:t>’s</w:t>
      </w:r>
      <w:r w:rsidRPr="004B1C73">
        <w:rPr>
          <w:rFonts w:ascii="Arial" w:hAnsi="Arial" w:cs="Arial"/>
          <w:color w:val="000000" w:themeColor="text1"/>
          <w:sz w:val="20"/>
          <w:szCs w:val="20"/>
          <w:lang w:val="en-US"/>
        </w:rPr>
        <w:t xml:space="preserve"> recommendations were discussed in detail. The Department will furthermore develop a guide to support public servant whistle blowers who are in/or require wi</w:t>
      </w:r>
      <w:r w:rsidR="002F0AD4" w:rsidRPr="004B1C73">
        <w:rPr>
          <w:rFonts w:ascii="Arial" w:hAnsi="Arial" w:cs="Arial"/>
          <w:color w:val="000000" w:themeColor="text1"/>
          <w:sz w:val="20"/>
          <w:szCs w:val="20"/>
          <w:lang w:val="en-US"/>
        </w:rPr>
        <w:t xml:space="preserve">tness protection. Such a guide will </w:t>
      </w:r>
      <w:r w:rsidR="007A65D5" w:rsidRPr="004B1C73">
        <w:rPr>
          <w:rFonts w:ascii="Arial" w:hAnsi="Arial" w:cs="Arial"/>
          <w:color w:val="000000" w:themeColor="text1"/>
          <w:sz w:val="20"/>
          <w:szCs w:val="20"/>
          <w:lang w:val="en-US"/>
        </w:rPr>
        <w:t xml:space="preserve">supplement the provisions of the Witness Protection Act, 112 of 1998 and Protected Disclosures Act, 26 of 2000.  </w:t>
      </w:r>
    </w:p>
    <w:p w:rsidR="00402809" w:rsidRPr="004B1C73" w:rsidRDefault="00402809" w:rsidP="004B1C73">
      <w:pPr>
        <w:pStyle w:val="ListParagraph"/>
        <w:tabs>
          <w:tab w:val="left" w:pos="567"/>
          <w:tab w:val="left" w:pos="1843"/>
        </w:tabs>
        <w:spacing w:after="0" w:line="240" w:lineRule="auto"/>
        <w:ind w:left="567"/>
        <w:rPr>
          <w:rFonts w:ascii="Arial" w:hAnsi="Arial" w:cs="Arial"/>
          <w:color w:val="000000" w:themeColor="text1"/>
          <w:sz w:val="20"/>
          <w:szCs w:val="20"/>
          <w:lang w:val="en-US"/>
        </w:rPr>
      </w:pPr>
    </w:p>
    <w:p w:rsidR="00402809" w:rsidRPr="004B1C73" w:rsidRDefault="00402809" w:rsidP="004B1C73">
      <w:pPr>
        <w:pStyle w:val="ListParagraph"/>
        <w:numPr>
          <w:ilvl w:val="2"/>
          <w:numId w:val="46"/>
        </w:numPr>
        <w:tabs>
          <w:tab w:val="left" w:pos="567"/>
          <w:tab w:val="left" w:pos="1843"/>
        </w:tabs>
        <w:spacing w:after="0" w:line="240" w:lineRule="auto"/>
        <w:ind w:left="567" w:hanging="567"/>
        <w:rPr>
          <w:rFonts w:ascii="Arial" w:hAnsi="Arial" w:cs="Arial"/>
          <w:color w:val="000000" w:themeColor="text1"/>
          <w:sz w:val="20"/>
          <w:szCs w:val="20"/>
          <w:lang w:val="en-US"/>
        </w:rPr>
      </w:pPr>
      <w:r w:rsidRPr="004B1C73">
        <w:rPr>
          <w:rFonts w:ascii="Arial" w:hAnsi="Arial" w:cs="Arial"/>
          <w:color w:val="000000" w:themeColor="text1"/>
          <w:sz w:val="20"/>
          <w:szCs w:val="20"/>
          <w:lang w:val="en-US"/>
        </w:rPr>
        <w:t xml:space="preserve">DPSA reported that the amendments to the Public Administration Management Act, 11 of 2014, will introduce the legislative provisions necessary for the integration of a single public service. </w:t>
      </w:r>
    </w:p>
    <w:p w:rsidR="00402809" w:rsidRPr="004B1C73" w:rsidRDefault="00402809" w:rsidP="004B1C73">
      <w:pPr>
        <w:pStyle w:val="ListParagraph"/>
        <w:spacing w:after="0" w:line="240" w:lineRule="auto"/>
        <w:rPr>
          <w:rFonts w:ascii="Arial" w:hAnsi="Arial" w:cs="Arial"/>
          <w:color w:val="000000" w:themeColor="text1"/>
          <w:sz w:val="20"/>
          <w:szCs w:val="20"/>
          <w:lang w:val="en-US"/>
        </w:rPr>
      </w:pPr>
    </w:p>
    <w:p w:rsidR="00402809" w:rsidRPr="004B1C73" w:rsidRDefault="00402809" w:rsidP="004B1C73">
      <w:pPr>
        <w:pStyle w:val="ListParagraph"/>
        <w:numPr>
          <w:ilvl w:val="2"/>
          <w:numId w:val="46"/>
        </w:numPr>
        <w:tabs>
          <w:tab w:val="left" w:pos="567"/>
          <w:tab w:val="left" w:pos="1843"/>
        </w:tabs>
        <w:spacing w:after="0" w:line="240" w:lineRule="auto"/>
        <w:ind w:left="567" w:hanging="567"/>
        <w:rPr>
          <w:rFonts w:ascii="Arial" w:hAnsi="Arial" w:cs="Arial"/>
          <w:color w:val="000000" w:themeColor="text1"/>
          <w:sz w:val="20"/>
          <w:szCs w:val="20"/>
          <w:lang w:val="en-US"/>
        </w:rPr>
      </w:pPr>
      <w:r w:rsidRPr="004B1C73">
        <w:rPr>
          <w:rFonts w:ascii="Arial" w:hAnsi="Arial" w:cs="Arial"/>
          <w:color w:val="000000" w:themeColor="text1"/>
          <w:sz w:val="20"/>
          <w:szCs w:val="20"/>
          <w:lang w:val="en-US"/>
        </w:rPr>
        <w:t xml:space="preserve">DPSA reported that there are currently 315 precautionary suspension cases across National Departments – at a salary cost of R 61 905 593,74. There are an additional 292 precautionary suspension cases across Provincial Departments – at a salary cost of </w:t>
      </w:r>
      <w:r w:rsidR="004C71BD" w:rsidRPr="004B1C73">
        <w:rPr>
          <w:rFonts w:ascii="Arial" w:hAnsi="Arial" w:cs="Arial"/>
          <w:color w:val="000000" w:themeColor="text1"/>
          <w:sz w:val="20"/>
          <w:szCs w:val="20"/>
          <w:lang w:val="en-US"/>
        </w:rPr>
        <w:br/>
      </w:r>
      <w:r w:rsidRPr="004B1C73">
        <w:rPr>
          <w:rFonts w:ascii="Arial" w:hAnsi="Arial" w:cs="Arial"/>
          <w:color w:val="000000" w:themeColor="text1"/>
          <w:sz w:val="20"/>
          <w:szCs w:val="20"/>
          <w:lang w:val="en-US"/>
        </w:rPr>
        <w:t>R 203 851 13, 57. The Department will implement a number of measures to address the status quo, including the establishment of an independent panel (Ministerial Committee) to review long term suspensions in the system.</w:t>
      </w:r>
      <w:r w:rsidR="00A251AE" w:rsidRPr="004B1C73">
        <w:rPr>
          <w:rFonts w:ascii="Arial" w:hAnsi="Arial" w:cs="Arial"/>
          <w:color w:val="000000" w:themeColor="text1"/>
          <w:sz w:val="20"/>
          <w:szCs w:val="20"/>
          <w:lang w:val="en-US"/>
        </w:rPr>
        <w:t xml:space="preserve"> </w:t>
      </w:r>
      <w:r w:rsidR="004C71BD" w:rsidRPr="004B1C73">
        <w:rPr>
          <w:rFonts w:ascii="Arial" w:hAnsi="Arial" w:cs="Arial"/>
          <w:color w:val="000000" w:themeColor="text1"/>
          <w:sz w:val="20"/>
          <w:szCs w:val="20"/>
          <w:lang w:val="en-US"/>
        </w:rPr>
        <w:t>Other efforts will include s</w:t>
      </w:r>
      <w:r w:rsidR="00D420B0" w:rsidRPr="004B1C73">
        <w:rPr>
          <w:rFonts w:ascii="Arial" w:hAnsi="Arial" w:cs="Arial"/>
          <w:color w:val="000000" w:themeColor="text1"/>
          <w:sz w:val="20"/>
          <w:szCs w:val="20"/>
          <w:lang w:val="en-US"/>
        </w:rPr>
        <w:t>trengthen</w:t>
      </w:r>
      <w:r w:rsidR="004C71BD" w:rsidRPr="004B1C73">
        <w:rPr>
          <w:rFonts w:ascii="Arial" w:hAnsi="Arial" w:cs="Arial"/>
          <w:color w:val="000000" w:themeColor="text1"/>
          <w:sz w:val="20"/>
          <w:szCs w:val="20"/>
          <w:lang w:val="en-US"/>
        </w:rPr>
        <w:t>ing</w:t>
      </w:r>
      <w:r w:rsidR="00D420B0" w:rsidRPr="004B1C73">
        <w:rPr>
          <w:rFonts w:ascii="Arial" w:hAnsi="Arial" w:cs="Arial"/>
          <w:color w:val="000000" w:themeColor="text1"/>
          <w:sz w:val="20"/>
          <w:szCs w:val="20"/>
          <w:lang w:val="en-US"/>
        </w:rPr>
        <w:t xml:space="preserve"> the role of labour relations office</w:t>
      </w:r>
      <w:r w:rsidR="001A2227" w:rsidRPr="004B1C73">
        <w:rPr>
          <w:rFonts w:ascii="Arial" w:hAnsi="Arial" w:cs="Arial"/>
          <w:color w:val="000000" w:themeColor="text1"/>
          <w:sz w:val="20"/>
          <w:szCs w:val="20"/>
          <w:lang w:val="en-US"/>
        </w:rPr>
        <w:t>r</w:t>
      </w:r>
      <w:r w:rsidR="004C71BD" w:rsidRPr="004B1C73">
        <w:rPr>
          <w:rFonts w:ascii="Arial" w:hAnsi="Arial" w:cs="Arial"/>
          <w:color w:val="000000" w:themeColor="text1"/>
          <w:sz w:val="20"/>
          <w:szCs w:val="20"/>
          <w:lang w:val="en-US"/>
        </w:rPr>
        <w:t>s</w:t>
      </w:r>
      <w:r w:rsidR="001A2227" w:rsidRPr="004B1C73">
        <w:rPr>
          <w:rFonts w:ascii="Arial" w:hAnsi="Arial" w:cs="Arial"/>
          <w:color w:val="000000" w:themeColor="text1"/>
          <w:sz w:val="20"/>
          <w:szCs w:val="20"/>
          <w:lang w:val="en-US"/>
        </w:rPr>
        <w:t xml:space="preserve"> in disciplinary</w:t>
      </w:r>
      <w:r w:rsidR="00D420B0" w:rsidRPr="004B1C73">
        <w:rPr>
          <w:rFonts w:ascii="Arial" w:hAnsi="Arial" w:cs="Arial"/>
          <w:color w:val="000000" w:themeColor="text1"/>
          <w:sz w:val="20"/>
          <w:szCs w:val="20"/>
          <w:lang w:val="en-US"/>
        </w:rPr>
        <w:t xml:space="preserve"> processes </w:t>
      </w:r>
      <w:r w:rsidR="004C71BD" w:rsidRPr="004B1C73">
        <w:rPr>
          <w:rFonts w:ascii="Arial" w:hAnsi="Arial" w:cs="Arial"/>
          <w:color w:val="000000" w:themeColor="text1"/>
          <w:sz w:val="20"/>
          <w:szCs w:val="20"/>
          <w:lang w:val="en-US"/>
        </w:rPr>
        <w:t xml:space="preserve">as there is a tendency to make use of legal services </w:t>
      </w:r>
      <w:r w:rsidR="00D420B0" w:rsidRPr="004B1C73">
        <w:rPr>
          <w:rFonts w:ascii="Arial" w:hAnsi="Arial" w:cs="Arial"/>
          <w:color w:val="000000" w:themeColor="text1"/>
          <w:sz w:val="20"/>
          <w:szCs w:val="20"/>
          <w:lang w:val="en-US"/>
        </w:rPr>
        <w:t>unit</w:t>
      </w:r>
      <w:r w:rsidR="004C71BD" w:rsidRPr="004B1C73">
        <w:rPr>
          <w:rFonts w:ascii="Arial" w:hAnsi="Arial" w:cs="Arial"/>
          <w:color w:val="000000" w:themeColor="text1"/>
          <w:sz w:val="20"/>
          <w:szCs w:val="20"/>
          <w:lang w:val="en-US"/>
        </w:rPr>
        <w:t xml:space="preserve">s (as opposed to </w:t>
      </w:r>
      <w:r w:rsidR="00D420B0" w:rsidRPr="004B1C73">
        <w:rPr>
          <w:rFonts w:ascii="Arial" w:hAnsi="Arial" w:cs="Arial"/>
          <w:color w:val="000000" w:themeColor="text1"/>
          <w:sz w:val="20"/>
          <w:szCs w:val="20"/>
          <w:lang w:val="en-US"/>
        </w:rPr>
        <w:t>labour relations officers</w:t>
      </w:r>
      <w:r w:rsidR="001A2227" w:rsidRPr="004B1C73">
        <w:rPr>
          <w:rFonts w:ascii="Arial" w:hAnsi="Arial" w:cs="Arial"/>
          <w:color w:val="000000" w:themeColor="text1"/>
          <w:sz w:val="20"/>
          <w:szCs w:val="20"/>
          <w:lang w:val="en-US"/>
        </w:rPr>
        <w:t xml:space="preserve">) which might delay processes. </w:t>
      </w:r>
    </w:p>
    <w:p w:rsidR="00402809" w:rsidRPr="004B1C73" w:rsidRDefault="00402809" w:rsidP="004B1C73">
      <w:pPr>
        <w:pStyle w:val="ListParagraph"/>
        <w:spacing w:after="0" w:line="240" w:lineRule="auto"/>
        <w:rPr>
          <w:rFonts w:ascii="Arial" w:hAnsi="Arial" w:cs="Arial"/>
          <w:color w:val="000000" w:themeColor="text1"/>
          <w:sz w:val="20"/>
          <w:szCs w:val="20"/>
          <w:lang w:val="en-US"/>
        </w:rPr>
      </w:pPr>
    </w:p>
    <w:p w:rsidR="00D833F8" w:rsidRPr="004B1C73" w:rsidRDefault="00402809" w:rsidP="004B1C73">
      <w:pPr>
        <w:pStyle w:val="ListParagraph"/>
        <w:numPr>
          <w:ilvl w:val="2"/>
          <w:numId w:val="46"/>
        </w:numPr>
        <w:tabs>
          <w:tab w:val="left" w:pos="567"/>
          <w:tab w:val="left" w:pos="1843"/>
        </w:tabs>
        <w:spacing w:after="0" w:line="240" w:lineRule="auto"/>
        <w:ind w:left="567" w:hanging="567"/>
        <w:rPr>
          <w:rFonts w:ascii="Arial" w:hAnsi="Arial" w:cs="Arial"/>
          <w:color w:val="000000" w:themeColor="text1"/>
          <w:sz w:val="20"/>
          <w:szCs w:val="20"/>
          <w:lang w:val="en-US"/>
        </w:rPr>
      </w:pPr>
      <w:r w:rsidRPr="004B1C73">
        <w:rPr>
          <w:rFonts w:ascii="Arial" w:hAnsi="Arial" w:cs="Arial"/>
          <w:color w:val="000000" w:themeColor="text1"/>
          <w:sz w:val="20"/>
          <w:szCs w:val="20"/>
          <w:lang w:val="en-US"/>
        </w:rPr>
        <w:t>The public service collective agreement has been concluded for the 2024 year</w:t>
      </w:r>
      <w:r w:rsidR="009028D4" w:rsidRPr="004B1C73">
        <w:rPr>
          <w:rFonts w:ascii="Arial" w:hAnsi="Arial" w:cs="Arial"/>
          <w:color w:val="000000" w:themeColor="text1"/>
          <w:sz w:val="20"/>
          <w:szCs w:val="20"/>
          <w:lang w:val="en-US"/>
        </w:rPr>
        <w:t>,</w:t>
      </w:r>
      <w:r w:rsidRPr="004B1C73">
        <w:rPr>
          <w:rFonts w:ascii="Arial" w:hAnsi="Arial" w:cs="Arial"/>
          <w:color w:val="000000" w:themeColor="text1"/>
          <w:sz w:val="20"/>
          <w:szCs w:val="20"/>
          <w:lang w:val="en-US"/>
        </w:rPr>
        <w:t xml:space="preserve"> however DPSA has identified that not all Departments fully implement all aspect of </w:t>
      </w:r>
      <w:r w:rsidR="009028D4" w:rsidRPr="004B1C73">
        <w:rPr>
          <w:rFonts w:ascii="Arial" w:hAnsi="Arial" w:cs="Arial"/>
          <w:color w:val="000000" w:themeColor="text1"/>
          <w:sz w:val="20"/>
          <w:szCs w:val="20"/>
          <w:lang w:val="en-US"/>
        </w:rPr>
        <w:t xml:space="preserve">the </w:t>
      </w:r>
      <w:r w:rsidRPr="004B1C73">
        <w:rPr>
          <w:rFonts w:ascii="Arial" w:hAnsi="Arial" w:cs="Arial"/>
          <w:color w:val="000000" w:themeColor="text1"/>
          <w:sz w:val="20"/>
          <w:szCs w:val="20"/>
          <w:lang w:val="en-US"/>
        </w:rPr>
        <w:t>collective agreements, leading to disputes. DPSA will therefore have a specific focus on</w:t>
      </w:r>
      <w:r w:rsidR="007A39D0" w:rsidRPr="004B1C73">
        <w:rPr>
          <w:rFonts w:ascii="Arial" w:hAnsi="Arial" w:cs="Arial"/>
          <w:color w:val="000000" w:themeColor="text1"/>
          <w:sz w:val="20"/>
          <w:szCs w:val="20"/>
          <w:lang w:val="en-US"/>
        </w:rPr>
        <w:t xml:space="preserve"> monitoring the implementation of collective agreement. </w:t>
      </w:r>
    </w:p>
    <w:p w:rsidR="00D833F8" w:rsidRPr="004B1C73" w:rsidRDefault="00D833F8" w:rsidP="004B1C73">
      <w:pPr>
        <w:pStyle w:val="ListParagraph"/>
        <w:spacing w:after="0" w:line="240" w:lineRule="auto"/>
        <w:rPr>
          <w:rFonts w:ascii="Arial" w:hAnsi="Arial" w:cs="Arial"/>
          <w:color w:val="000000" w:themeColor="text1"/>
          <w:sz w:val="20"/>
          <w:szCs w:val="20"/>
          <w:lang w:val="en-US"/>
        </w:rPr>
      </w:pPr>
    </w:p>
    <w:p w:rsidR="00D833F8" w:rsidRPr="004B1C73" w:rsidRDefault="00D833F8" w:rsidP="004B1C73">
      <w:pPr>
        <w:pStyle w:val="ListParagraph"/>
        <w:numPr>
          <w:ilvl w:val="2"/>
          <w:numId w:val="46"/>
        </w:numPr>
        <w:tabs>
          <w:tab w:val="left" w:pos="567"/>
          <w:tab w:val="left" w:pos="1843"/>
        </w:tabs>
        <w:spacing w:after="0" w:line="240" w:lineRule="auto"/>
        <w:ind w:left="567" w:hanging="567"/>
        <w:rPr>
          <w:rFonts w:ascii="Arial" w:hAnsi="Arial" w:cs="Arial"/>
          <w:color w:val="000000" w:themeColor="text1"/>
          <w:sz w:val="20"/>
          <w:szCs w:val="20"/>
          <w:lang w:val="en-US"/>
        </w:rPr>
      </w:pPr>
      <w:r w:rsidRPr="004B1C73">
        <w:rPr>
          <w:rFonts w:ascii="Arial" w:hAnsi="Arial" w:cs="Arial"/>
          <w:color w:val="000000" w:themeColor="text1"/>
          <w:sz w:val="20"/>
          <w:szCs w:val="20"/>
          <w:lang w:val="en-US"/>
        </w:rPr>
        <w:t>During 2019, directives were issued</w:t>
      </w:r>
      <w:r w:rsidR="00BD06AF" w:rsidRPr="004B1C73">
        <w:rPr>
          <w:rFonts w:ascii="Arial" w:hAnsi="Arial" w:cs="Arial"/>
          <w:color w:val="000000" w:themeColor="text1"/>
          <w:sz w:val="20"/>
          <w:szCs w:val="20"/>
          <w:lang w:val="en-US"/>
        </w:rPr>
        <w:t xml:space="preserve"> </w:t>
      </w:r>
      <w:r w:rsidR="00FB283A" w:rsidRPr="004B1C73">
        <w:rPr>
          <w:rFonts w:ascii="Arial" w:hAnsi="Arial" w:cs="Arial"/>
          <w:color w:val="000000" w:themeColor="text1"/>
          <w:sz w:val="20"/>
          <w:szCs w:val="20"/>
          <w:lang w:val="en-US"/>
        </w:rPr>
        <w:t>in relation to the early retirement</w:t>
      </w:r>
      <w:r w:rsidR="00E34983" w:rsidRPr="004B1C73">
        <w:rPr>
          <w:rFonts w:ascii="Arial" w:hAnsi="Arial" w:cs="Arial"/>
          <w:color w:val="000000" w:themeColor="text1"/>
          <w:sz w:val="20"/>
          <w:szCs w:val="20"/>
          <w:lang w:val="en-US"/>
        </w:rPr>
        <w:t xml:space="preserve"> (without incurring penalties</w:t>
      </w:r>
      <w:r w:rsidR="00CA0742" w:rsidRPr="004B1C73">
        <w:rPr>
          <w:rFonts w:ascii="Arial" w:hAnsi="Arial" w:cs="Arial"/>
          <w:color w:val="000000" w:themeColor="text1"/>
          <w:sz w:val="20"/>
          <w:szCs w:val="20"/>
          <w:lang w:val="en-US"/>
        </w:rPr>
        <w:t>)</w:t>
      </w:r>
      <w:r w:rsidR="00E34983" w:rsidRPr="004B1C73">
        <w:rPr>
          <w:rFonts w:ascii="Arial" w:hAnsi="Arial" w:cs="Arial"/>
          <w:color w:val="000000" w:themeColor="text1"/>
          <w:sz w:val="20"/>
          <w:szCs w:val="20"/>
          <w:lang w:val="en-US"/>
        </w:rPr>
        <w:t xml:space="preserve"> </w:t>
      </w:r>
      <w:r w:rsidR="00FB283A" w:rsidRPr="004B1C73">
        <w:rPr>
          <w:rFonts w:ascii="Arial" w:hAnsi="Arial" w:cs="Arial"/>
          <w:color w:val="000000" w:themeColor="text1"/>
          <w:sz w:val="20"/>
          <w:szCs w:val="20"/>
          <w:lang w:val="en-US"/>
        </w:rPr>
        <w:t xml:space="preserve">of </w:t>
      </w:r>
      <w:r w:rsidR="007A39D0" w:rsidRPr="004B1C73">
        <w:rPr>
          <w:rFonts w:ascii="Arial" w:hAnsi="Arial" w:cs="Arial"/>
          <w:color w:val="000000" w:themeColor="text1"/>
          <w:sz w:val="20"/>
          <w:szCs w:val="20"/>
          <w:lang w:val="en-US"/>
        </w:rPr>
        <w:t>public servants.</w:t>
      </w:r>
      <w:r w:rsidR="00FB283A" w:rsidRPr="004B1C73">
        <w:rPr>
          <w:rFonts w:ascii="Arial" w:hAnsi="Arial" w:cs="Arial"/>
          <w:color w:val="000000" w:themeColor="text1"/>
          <w:sz w:val="20"/>
          <w:szCs w:val="20"/>
          <w:lang w:val="en-US"/>
        </w:rPr>
        <w:t xml:space="preserve"> </w:t>
      </w:r>
      <w:r w:rsidR="00CA0742" w:rsidRPr="004B1C73">
        <w:rPr>
          <w:rFonts w:ascii="Arial" w:hAnsi="Arial" w:cs="Arial"/>
          <w:color w:val="000000" w:themeColor="text1"/>
          <w:sz w:val="20"/>
          <w:szCs w:val="20"/>
          <w:lang w:val="en-US"/>
        </w:rPr>
        <w:t>S</w:t>
      </w:r>
      <w:r w:rsidR="00FB283A" w:rsidRPr="004B1C73">
        <w:rPr>
          <w:rFonts w:ascii="Arial" w:hAnsi="Arial" w:cs="Arial"/>
          <w:color w:val="000000" w:themeColor="text1"/>
          <w:sz w:val="20"/>
          <w:szCs w:val="20"/>
          <w:lang w:val="en-US"/>
        </w:rPr>
        <w:t xml:space="preserve">uch an approach contributes to the reduction of the public sector wage </w:t>
      </w:r>
      <w:r w:rsidR="00124FDB" w:rsidRPr="004B1C73">
        <w:rPr>
          <w:rFonts w:ascii="Arial" w:hAnsi="Arial" w:cs="Arial"/>
          <w:color w:val="000000" w:themeColor="text1"/>
          <w:sz w:val="20"/>
          <w:szCs w:val="20"/>
          <w:lang w:val="en-US"/>
        </w:rPr>
        <w:t xml:space="preserve">bill as </w:t>
      </w:r>
      <w:r w:rsidR="00CA0742" w:rsidRPr="004B1C73">
        <w:rPr>
          <w:rFonts w:ascii="Arial" w:hAnsi="Arial" w:cs="Arial"/>
          <w:color w:val="000000" w:themeColor="text1"/>
          <w:sz w:val="20"/>
          <w:szCs w:val="20"/>
          <w:lang w:val="en-US"/>
        </w:rPr>
        <w:t>public</w:t>
      </w:r>
      <w:r w:rsidR="00BD06AF" w:rsidRPr="004B1C73">
        <w:rPr>
          <w:rFonts w:ascii="Arial" w:hAnsi="Arial" w:cs="Arial"/>
          <w:color w:val="000000" w:themeColor="text1"/>
          <w:sz w:val="20"/>
          <w:szCs w:val="20"/>
          <w:lang w:val="en-US"/>
        </w:rPr>
        <w:t xml:space="preserve"> servants on the top salary notches are replaced with new entrants on the lowest notch</w:t>
      </w:r>
      <w:r w:rsidR="00124FDB" w:rsidRPr="004B1C73">
        <w:rPr>
          <w:rFonts w:ascii="Arial" w:hAnsi="Arial" w:cs="Arial"/>
          <w:color w:val="000000" w:themeColor="text1"/>
          <w:sz w:val="20"/>
          <w:szCs w:val="20"/>
          <w:lang w:val="en-US"/>
        </w:rPr>
        <w:t xml:space="preserve">. </w:t>
      </w:r>
    </w:p>
    <w:p w:rsidR="002A4C5F" w:rsidRPr="004B1C73" w:rsidRDefault="002A4C5F" w:rsidP="004B1C73">
      <w:pPr>
        <w:pStyle w:val="ListParagraph"/>
        <w:spacing w:after="0" w:line="240" w:lineRule="auto"/>
        <w:rPr>
          <w:rFonts w:ascii="Arial" w:hAnsi="Arial" w:cs="Arial"/>
          <w:color w:val="000000" w:themeColor="text1"/>
          <w:sz w:val="20"/>
          <w:szCs w:val="20"/>
          <w:lang w:val="en-US"/>
        </w:rPr>
      </w:pPr>
    </w:p>
    <w:p w:rsidR="00A32507" w:rsidRPr="004B1C73" w:rsidRDefault="00E64900" w:rsidP="004B1C73">
      <w:pPr>
        <w:pStyle w:val="ListParagraph"/>
        <w:numPr>
          <w:ilvl w:val="2"/>
          <w:numId w:val="46"/>
        </w:numPr>
        <w:tabs>
          <w:tab w:val="left" w:pos="567"/>
          <w:tab w:val="left" w:pos="1843"/>
        </w:tabs>
        <w:spacing w:after="0" w:line="240" w:lineRule="auto"/>
        <w:ind w:left="567" w:hanging="567"/>
        <w:rPr>
          <w:rFonts w:ascii="Arial" w:hAnsi="Arial" w:cs="Arial"/>
          <w:color w:val="000000" w:themeColor="text1"/>
          <w:sz w:val="20"/>
          <w:szCs w:val="20"/>
          <w:lang w:val="en-US"/>
        </w:rPr>
      </w:pPr>
      <w:r w:rsidRPr="004B1C73">
        <w:rPr>
          <w:rFonts w:ascii="Arial" w:hAnsi="Arial" w:cs="Arial"/>
          <w:color w:val="000000" w:themeColor="text1"/>
          <w:sz w:val="20"/>
          <w:szCs w:val="20"/>
          <w:lang w:val="en-US"/>
        </w:rPr>
        <w:t>There has been challenges in the implementation of the Public Service J</w:t>
      </w:r>
      <w:r w:rsidR="00695D23" w:rsidRPr="004B1C73">
        <w:rPr>
          <w:rFonts w:ascii="Arial" w:hAnsi="Arial" w:cs="Arial"/>
          <w:color w:val="000000" w:themeColor="text1"/>
          <w:sz w:val="20"/>
          <w:szCs w:val="20"/>
          <w:lang w:val="en-US"/>
        </w:rPr>
        <w:t>ob Evaluation System. The</w:t>
      </w:r>
      <w:r w:rsidR="00A95FCA" w:rsidRPr="004B1C73">
        <w:rPr>
          <w:rFonts w:ascii="Arial" w:hAnsi="Arial" w:cs="Arial"/>
          <w:color w:val="000000" w:themeColor="text1"/>
          <w:sz w:val="20"/>
          <w:szCs w:val="20"/>
          <w:lang w:val="en-US"/>
        </w:rPr>
        <w:t xml:space="preserve"> identified </w:t>
      </w:r>
      <w:r w:rsidR="00A32507" w:rsidRPr="004B1C73">
        <w:rPr>
          <w:rFonts w:ascii="Arial" w:hAnsi="Arial" w:cs="Arial"/>
          <w:color w:val="000000" w:themeColor="text1"/>
          <w:sz w:val="20"/>
          <w:szCs w:val="20"/>
          <w:lang w:val="en-US"/>
        </w:rPr>
        <w:t xml:space="preserve">service provider indicated </w:t>
      </w:r>
      <w:r w:rsidR="00695D23" w:rsidRPr="004B1C73">
        <w:rPr>
          <w:rFonts w:ascii="Arial" w:hAnsi="Arial" w:cs="Arial"/>
          <w:color w:val="000000" w:themeColor="text1"/>
          <w:sz w:val="20"/>
          <w:szCs w:val="20"/>
          <w:lang w:val="en-US"/>
        </w:rPr>
        <w:t>its intention to exit the South Africa</w:t>
      </w:r>
      <w:r w:rsidR="001A0D0E" w:rsidRPr="004B1C73">
        <w:rPr>
          <w:rFonts w:ascii="Arial" w:hAnsi="Arial" w:cs="Arial"/>
          <w:color w:val="000000" w:themeColor="text1"/>
          <w:sz w:val="20"/>
          <w:szCs w:val="20"/>
          <w:lang w:val="en-US"/>
        </w:rPr>
        <w:t xml:space="preserve">n market. The subsequent SCM processes to identify alternative service provider were </w:t>
      </w:r>
      <w:r w:rsidR="00A95FCA" w:rsidRPr="004B1C73">
        <w:rPr>
          <w:rFonts w:ascii="Arial" w:hAnsi="Arial" w:cs="Arial"/>
          <w:color w:val="000000" w:themeColor="text1"/>
          <w:sz w:val="20"/>
          <w:szCs w:val="20"/>
          <w:lang w:val="en-US"/>
        </w:rPr>
        <w:t>unsuccessful</w:t>
      </w:r>
      <w:r w:rsidR="001A0D0E" w:rsidRPr="004B1C73">
        <w:rPr>
          <w:rFonts w:ascii="Arial" w:hAnsi="Arial" w:cs="Arial"/>
          <w:color w:val="000000" w:themeColor="text1"/>
          <w:sz w:val="20"/>
          <w:szCs w:val="20"/>
          <w:lang w:val="en-US"/>
        </w:rPr>
        <w:t xml:space="preserve"> </w:t>
      </w:r>
      <w:r w:rsidR="00667205" w:rsidRPr="004B1C73">
        <w:rPr>
          <w:rFonts w:ascii="Arial" w:hAnsi="Arial" w:cs="Arial"/>
          <w:color w:val="000000" w:themeColor="text1"/>
          <w:sz w:val="20"/>
          <w:szCs w:val="20"/>
          <w:lang w:val="en-US"/>
        </w:rPr>
        <w:t>and w</w:t>
      </w:r>
      <w:r w:rsidR="009028D4" w:rsidRPr="004B1C73">
        <w:rPr>
          <w:rFonts w:ascii="Arial" w:hAnsi="Arial" w:cs="Arial"/>
          <w:color w:val="000000" w:themeColor="text1"/>
          <w:sz w:val="20"/>
          <w:szCs w:val="20"/>
          <w:lang w:val="en-US"/>
        </w:rPr>
        <w:t>ere</w:t>
      </w:r>
      <w:r w:rsidR="00667205" w:rsidRPr="004B1C73">
        <w:rPr>
          <w:rFonts w:ascii="Arial" w:hAnsi="Arial" w:cs="Arial"/>
          <w:color w:val="000000" w:themeColor="text1"/>
          <w:sz w:val="20"/>
          <w:szCs w:val="20"/>
          <w:lang w:val="en-US"/>
        </w:rPr>
        <w:t xml:space="preserve"> to be repeated. Once developed, the system will first be </w:t>
      </w:r>
      <w:r w:rsidR="00282DF2" w:rsidRPr="004B1C73">
        <w:rPr>
          <w:rFonts w:ascii="Arial" w:hAnsi="Arial" w:cs="Arial"/>
          <w:color w:val="000000" w:themeColor="text1"/>
          <w:sz w:val="20"/>
          <w:szCs w:val="20"/>
          <w:lang w:val="en-US"/>
        </w:rPr>
        <w:t xml:space="preserve">piloted with the cluster before it is implemented across departments. </w:t>
      </w:r>
    </w:p>
    <w:p w:rsidR="00106663" w:rsidRPr="004B1C73" w:rsidRDefault="00106663" w:rsidP="004B1C73">
      <w:pPr>
        <w:pStyle w:val="ListParagraph"/>
        <w:tabs>
          <w:tab w:val="left" w:pos="567"/>
          <w:tab w:val="left" w:pos="1843"/>
        </w:tabs>
        <w:spacing w:after="0" w:line="240" w:lineRule="auto"/>
        <w:ind w:left="567"/>
        <w:rPr>
          <w:rFonts w:ascii="Arial" w:hAnsi="Arial" w:cs="Arial"/>
          <w:color w:val="000000" w:themeColor="text1"/>
          <w:sz w:val="20"/>
          <w:szCs w:val="20"/>
          <w:lang w:val="en-US"/>
        </w:rPr>
      </w:pPr>
    </w:p>
    <w:p w:rsidR="00D62D95" w:rsidRPr="004B1C73" w:rsidRDefault="00D62D95" w:rsidP="004B1C73">
      <w:pPr>
        <w:pStyle w:val="ListParagraph"/>
        <w:tabs>
          <w:tab w:val="left" w:pos="567"/>
          <w:tab w:val="left" w:pos="1843"/>
        </w:tabs>
        <w:spacing w:after="0" w:line="240" w:lineRule="auto"/>
        <w:ind w:left="567"/>
        <w:rPr>
          <w:rFonts w:ascii="Arial" w:hAnsi="Arial" w:cs="Arial"/>
          <w:color w:val="000000" w:themeColor="text1"/>
          <w:sz w:val="20"/>
          <w:szCs w:val="20"/>
          <w:lang w:val="en-US"/>
        </w:rPr>
      </w:pPr>
    </w:p>
    <w:p w:rsidR="003A312F" w:rsidRPr="004B1C73" w:rsidRDefault="003A312F" w:rsidP="004B1C73">
      <w:pPr>
        <w:pStyle w:val="ListParagraph"/>
        <w:numPr>
          <w:ilvl w:val="1"/>
          <w:numId w:val="46"/>
        </w:numPr>
        <w:tabs>
          <w:tab w:val="left" w:pos="567"/>
          <w:tab w:val="left" w:pos="1843"/>
        </w:tabs>
        <w:spacing w:after="0" w:line="240" w:lineRule="auto"/>
        <w:ind w:left="567" w:hanging="567"/>
        <w:rPr>
          <w:rFonts w:ascii="Arial" w:eastAsia="Times New Roman" w:hAnsi="Arial" w:cs="Arial"/>
          <w:b/>
          <w:color w:val="000000" w:themeColor="text1"/>
          <w:spacing w:val="6"/>
          <w:sz w:val="20"/>
          <w:szCs w:val="20"/>
          <w:lang w:val="en-GB" w:eastAsia="en-GB"/>
        </w:rPr>
      </w:pPr>
      <w:r w:rsidRPr="004B1C73">
        <w:rPr>
          <w:rFonts w:ascii="Arial" w:eastAsia="Times New Roman" w:hAnsi="Arial" w:cs="Arial"/>
          <w:b/>
          <w:color w:val="000000" w:themeColor="text1"/>
          <w:sz w:val="20"/>
          <w:szCs w:val="20"/>
          <w:lang w:val="en-GB" w:eastAsia="en-GB"/>
        </w:rPr>
        <w:t xml:space="preserve">Centre for Public Service Innovation </w:t>
      </w:r>
    </w:p>
    <w:p w:rsidR="00266461" w:rsidRPr="004B1C73" w:rsidRDefault="00266461" w:rsidP="004B1C73">
      <w:pPr>
        <w:pStyle w:val="ListParagraph"/>
        <w:spacing w:after="0" w:line="240" w:lineRule="auto"/>
        <w:ind w:left="567"/>
        <w:rPr>
          <w:rFonts w:ascii="Arial" w:eastAsia="Times New Roman" w:hAnsi="Arial" w:cs="Arial"/>
          <w:color w:val="000000" w:themeColor="text1"/>
          <w:spacing w:val="6"/>
          <w:sz w:val="20"/>
          <w:szCs w:val="20"/>
          <w:lang w:val="en-US" w:eastAsia="en-GB"/>
        </w:rPr>
      </w:pPr>
    </w:p>
    <w:p w:rsidR="005C25BC" w:rsidRPr="004B1C73" w:rsidRDefault="00A513C9" w:rsidP="004B1C73">
      <w:pPr>
        <w:pStyle w:val="ListParagraph"/>
        <w:numPr>
          <w:ilvl w:val="2"/>
          <w:numId w:val="46"/>
        </w:numPr>
        <w:spacing w:after="0" w:line="240" w:lineRule="auto"/>
        <w:ind w:left="567" w:hanging="567"/>
        <w:rPr>
          <w:rFonts w:ascii="Arial" w:eastAsia="Times New Roman" w:hAnsi="Arial" w:cs="Arial"/>
          <w:color w:val="000000" w:themeColor="text1"/>
          <w:spacing w:val="6"/>
          <w:sz w:val="20"/>
          <w:szCs w:val="20"/>
          <w:lang w:val="en-US" w:eastAsia="en-GB"/>
        </w:rPr>
      </w:pPr>
      <w:r w:rsidRPr="004B1C73">
        <w:rPr>
          <w:rFonts w:ascii="Arial" w:hAnsi="Arial" w:cs="Arial"/>
          <w:color w:val="000000" w:themeColor="text1"/>
          <w:sz w:val="20"/>
          <w:szCs w:val="20"/>
          <w:lang w:val="en-US"/>
        </w:rPr>
        <w:t xml:space="preserve">The Department is supporting various multi – year projects including a virtual Thusong Centre in the Northern Cape. The project has been identified as a flagship project for the Premier of the Province. It is anticipated that a minimum viable product for the virtual Thusong Centre will be developed by the third quarter of the current financial year.  </w:t>
      </w:r>
    </w:p>
    <w:p w:rsidR="005C25BC" w:rsidRPr="004B1C73" w:rsidRDefault="005C25BC" w:rsidP="004B1C73">
      <w:pPr>
        <w:pStyle w:val="ListParagraph"/>
        <w:spacing w:after="0" w:line="240" w:lineRule="auto"/>
        <w:ind w:left="567"/>
        <w:rPr>
          <w:rFonts w:ascii="Arial" w:eastAsia="Times New Roman" w:hAnsi="Arial" w:cs="Arial"/>
          <w:color w:val="000000" w:themeColor="text1"/>
          <w:spacing w:val="6"/>
          <w:sz w:val="20"/>
          <w:szCs w:val="20"/>
          <w:lang w:val="en-US" w:eastAsia="en-GB"/>
        </w:rPr>
      </w:pPr>
    </w:p>
    <w:p w:rsidR="00507578" w:rsidRPr="004B1C73" w:rsidRDefault="00507578" w:rsidP="004B1C73">
      <w:pPr>
        <w:pStyle w:val="ListParagraph"/>
        <w:numPr>
          <w:ilvl w:val="2"/>
          <w:numId w:val="46"/>
        </w:numPr>
        <w:spacing w:after="0" w:line="240" w:lineRule="auto"/>
        <w:ind w:left="567" w:hanging="567"/>
        <w:rPr>
          <w:rFonts w:ascii="Arial" w:eastAsia="Times New Roman" w:hAnsi="Arial" w:cs="Arial"/>
          <w:color w:val="000000" w:themeColor="text1"/>
          <w:spacing w:val="6"/>
          <w:sz w:val="20"/>
          <w:szCs w:val="20"/>
          <w:lang w:val="en-US" w:eastAsia="en-GB"/>
        </w:rPr>
      </w:pPr>
      <w:r w:rsidRPr="004B1C73">
        <w:rPr>
          <w:rFonts w:ascii="Arial" w:hAnsi="Arial" w:cs="Arial"/>
          <w:color w:val="000000" w:themeColor="text1"/>
          <w:sz w:val="20"/>
          <w:szCs w:val="20"/>
          <w:lang w:val="en-US"/>
        </w:rPr>
        <w:t>The CPSI continues to partner with youth organisations to promote the participation of youth in the development of service delivery innovations</w:t>
      </w:r>
      <w:r w:rsidR="005C25BC" w:rsidRPr="004B1C73">
        <w:rPr>
          <w:rFonts w:ascii="Arial" w:hAnsi="Arial" w:cs="Arial"/>
          <w:color w:val="000000" w:themeColor="text1"/>
          <w:sz w:val="20"/>
          <w:szCs w:val="20"/>
          <w:lang w:val="en-US"/>
        </w:rPr>
        <w:t xml:space="preserve">. </w:t>
      </w:r>
      <w:r w:rsidRPr="004B1C73">
        <w:rPr>
          <w:rFonts w:ascii="Arial" w:hAnsi="Arial" w:cs="Arial"/>
          <w:color w:val="000000" w:themeColor="text1"/>
          <w:sz w:val="20"/>
          <w:szCs w:val="20"/>
          <w:lang w:val="en-US"/>
        </w:rPr>
        <w:t xml:space="preserve"> The CPSI plays a mentoring role during engagements with youth </w:t>
      </w:r>
      <w:r w:rsidR="008633AE" w:rsidRPr="004B1C73">
        <w:rPr>
          <w:rFonts w:ascii="Arial" w:hAnsi="Arial" w:cs="Arial"/>
          <w:color w:val="000000" w:themeColor="text1"/>
          <w:sz w:val="20"/>
          <w:szCs w:val="20"/>
          <w:lang w:val="en-US"/>
        </w:rPr>
        <w:t>and hackathons, a collaborative computer programming</w:t>
      </w:r>
      <w:r w:rsidR="004E308B" w:rsidRPr="004B1C73">
        <w:rPr>
          <w:rFonts w:ascii="Arial" w:hAnsi="Arial" w:cs="Arial"/>
          <w:color w:val="000000" w:themeColor="text1"/>
          <w:sz w:val="20"/>
          <w:szCs w:val="20"/>
          <w:lang w:val="en-US"/>
        </w:rPr>
        <w:t xml:space="preserve"> event. The CPSI</w:t>
      </w:r>
      <w:r w:rsidR="004C7285" w:rsidRPr="004B1C73">
        <w:rPr>
          <w:rFonts w:ascii="Arial" w:hAnsi="Arial" w:cs="Arial"/>
          <w:color w:val="000000" w:themeColor="text1"/>
          <w:sz w:val="20"/>
          <w:szCs w:val="20"/>
          <w:lang w:val="en-US"/>
        </w:rPr>
        <w:t xml:space="preserve"> this year </w:t>
      </w:r>
      <w:r w:rsidR="009028D4" w:rsidRPr="004B1C73">
        <w:rPr>
          <w:rFonts w:ascii="Arial" w:hAnsi="Arial" w:cs="Arial"/>
          <w:color w:val="000000" w:themeColor="text1"/>
          <w:sz w:val="20"/>
          <w:szCs w:val="20"/>
          <w:lang w:val="en-US"/>
        </w:rPr>
        <w:t>past hosted</w:t>
      </w:r>
      <w:r w:rsidRPr="004B1C73">
        <w:rPr>
          <w:rFonts w:ascii="Arial" w:hAnsi="Arial" w:cs="Arial"/>
          <w:color w:val="000000" w:themeColor="text1"/>
          <w:sz w:val="20"/>
          <w:szCs w:val="20"/>
          <w:lang w:val="en-US"/>
        </w:rPr>
        <w:t xml:space="preserve"> #PSIHack 22 as part of a programme of dedicated support to developers of public sector solutions and </w:t>
      </w:r>
      <w:r w:rsidR="004E308B" w:rsidRPr="004B1C73">
        <w:rPr>
          <w:rFonts w:ascii="Arial" w:hAnsi="Arial" w:cs="Arial"/>
          <w:color w:val="000000" w:themeColor="text1"/>
          <w:sz w:val="20"/>
          <w:szCs w:val="20"/>
          <w:lang w:val="en-US"/>
        </w:rPr>
        <w:t>cohosted</w:t>
      </w:r>
      <w:r w:rsidRPr="004B1C73">
        <w:rPr>
          <w:rFonts w:ascii="Arial" w:hAnsi="Arial" w:cs="Arial"/>
          <w:color w:val="000000" w:themeColor="text1"/>
          <w:sz w:val="20"/>
          <w:szCs w:val="20"/>
          <w:lang w:val="en-US"/>
        </w:rPr>
        <w:t xml:space="preserve"> the Youth ICT and Business VacWork Programme in Siyabuswa, Johannesburg and Mthatha. </w:t>
      </w:r>
    </w:p>
    <w:p w:rsidR="004E308B" w:rsidRPr="004B1C73" w:rsidRDefault="004E308B" w:rsidP="004B1C73">
      <w:pPr>
        <w:pStyle w:val="ListParagraph"/>
        <w:spacing w:after="0" w:line="240" w:lineRule="auto"/>
        <w:rPr>
          <w:rFonts w:ascii="Arial" w:eastAsia="Times New Roman" w:hAnsi="Arial" w:cs="Arial"/>
          <w:color w:val="000000" w:themeColor="text1"/>
          <w:spacing w:val="6"/>
          <w:sz w:val="20"/>
          <w:szCs w:val="20"/>
          <w:lang w:val="en-US" w:eastAsia="en-GB"/>
        </w:rPr>
      </w:pPr>
    </w:p>
    <w:p w:rsidR="006F22E9" w:rsidRPr="004B1C73" w:rsidRDefault="006F22E9" w:rsidP="004B1C73">
      <w:pPr>
        <w:pStyle w:val="ListParagraph"/>
        <w:numPr>
          <w:ilvl w:val="0"/>
          <w:numId w:val="46"/>
        </w:numPr>
        <w:tabs>
          <w:tab w:val="left" w:pos="1843"/>
        </w:tabs>
        <w:spacing w:after="0" w:line="240" w:lineRule="auto"/>
        <w:ind w:left="567" w:hanging="567"/>
        <w:rPr>
          <w:rFonts w:ascii="Arial" w:hAnsi="Arial" w:cs="Arial"/>
          <w:b/>
          <w:bCs/>
          <w:caps/>
          <w:color w:val="000000" w:themeColor="text1"/>
          <w:sz w:val="20"/>
          <w:szCs w:val="20"/>
        </w:rPr>
      </w:pPr>
      <w:r w:rsidRPr="004B1C73">
        <w:rPr>
          <w:rFonts w:ascii="Arial" w:hAnsi="Arial" w:cs="Arial"/>
          <w:b/>
          <w:bCs/>
          <w:caps/>
          <w:color w:val="000000" w:themeColor="text1"/>
          <w:sz w:val="20"/>
          <w:szCs w:val="20"/>
        </w:rPr>
        <w:t xml:space="preserve">recommendations </w:t>
      </w:r>
    </w:p>
    <w:p w:rsidR="00AB4093" w:rsidRPr="004B1C73" w:rsidRDefault="00AB4093" w:rsidP="004B1C73">
      <w:pPr>
        <w:pStyle w:val="ListParagraph"/>
        <w:tabs>
          <w:tab w:val="left" w:pos="1843"/>
        </w:tabs>
        <w:spacing w:after="0" w:line="240" w:lineRule="auto"/>
        <w:ind w:left="567"/>
        <w:rPr>
          <w:rFonts w:ascii="Arial" w:hAnsi="Arial" w:cs="Arial"/>
          <w:b/>
          <w:bCs/>
          <w:caps/>
          <w:color w:val="000000" w:themeColor="text1"/>
          <w:sz w:val="20"/>
          <w:szCs w:val="20"/>
        </w:rPr>
      </w:pPr>
    </w:p>
    <w:p w:rsidR="003A312F" w:rsidRPr="004B1C73" w:rsidRDefault="003A312F" w:rsidP="004B1C73">
      <w:pPr>
        <w:pStyle w:val="ListParagraph"/>
        <w:numPr>
          <w:ilvl w:val="1"/>
          <w:numId w:val="46"/>
        </w:numPr>
        <w:tabs>
          <w:tab w:val="left" w:pos="567"/>
          <w:tab w:val="left" w:pos="1843"/>
        </w:tabs>
        <w:spacing w:after="0" w:line="240" w:lineRule="auto"/>
        <w:ind w:left="567" w:hanging="567"/>
        <w:rPr>
          <w:rFonts w:ascii="Arial" w:eastAsia="Times New Roman" w:hAnsi="Arial" w:cs="Arial"/>
          <w:b/>
          <w:color w:val="000000" w:themeColor="text1"/>
          <w:spacing w:val="6"/>
          <w:sz w:val="20"/>
          <w:szCs w:val="20"/>
          <w:lang w:val="en-GB" w:eastAsia="en-GB"/>
        </w:rPr>
      </w:pPr>
      <w:r w:rsidRPr="004B1C73">
        <w:rPr>
          <w:rFonts w:ascii="Arial" w:eastAsia="Times New Roman" w:hAnsi="Arial" w:cs="Arial"/>
          <w:b/>
          <w:color w:val="000000" w:themeColor="text1"/>
          <w:sz w:val="20"/>
          <w:szCs w:val="20"/>
          <w:lang w:val="en-GB" w:eastAsia="en-GB"/>
        </w:rPr>
        <w:t>Department of Public Service and Administration</w:t>
      </w:r>
    </w:p>
    <w:p w:rsidR="003A312F" w:rsidRPr="004B1C73" w:rsidRDefault="003A312F" w:rsidP="004B1C73">
      <w:pPr>
        <w:pStyle w:val="ListParagraph"/>
        <w:tabs>
          <w:tab w:val="left" w:pos="567"/>
          <w:tab w:val="left" w:pos="1843"/>
        </w:tabs>
        <w:spacing w:after="0" w:line="240" w:lineRule="auto"/>
        <w:ind w:left="567"/>
        <w:rPr>
          <w:rFonts w:ascii="Arial" w:eastAsia="Times New Roman" w:hAnsi="Arial" w:cs="Arial"/>
          <w:color w:val="000000" w:themeColor="text1"/>
          <w:sz w:val="20"/>
          <w:szCs w:val="20"/>
          <w:lang w:val="en-GB" w:eastAsia="en-GB"/>
        </w:rPr>
      </w:pPr>
    </w:p>
    <w:p w:rsidR="003A312F" w:rsidRPr="004B1C73" w:rsidRDefault="003A312F" w:rsidP="004B1C73">
      <w:pPr>
        <w:tabs>
          <w:tab w:val="left" w:pos="1843"/>
        </w:tabs>
        <w:spacing w:after="0" w:line="240" w:lineRule="auto"/>
        <w:rPr>
          <w:rFonts w:ascii="Arial" w:hAnsi="Arial" w:cs="Arial"/>
          <w:bCs/>
          <w:color w:val="000000" w:themeColor="text1"/>
          <w:sz w:val="20"/>
          <w:szCs w:val="20"/>
        </w:rPr>
      </w:pPr>
      <w:r w:rsidRPr="004B1C73">
        <w:rPr>
          <w:rFonts w:ascii="Arial" w:hAnsi="Arial" w:cs="Arial"/>
          <w:bCs/>
          <w:color w:val="000000" w:themeColor="text1"/>
          <w:sz w:val="20"/>
          <w:szCs w:val="20"/>
        </w:rPr>
        <w:t>The Committee recommends that the Minister should ensure that the Department:</w:t>
      </w:r>
    </w:p>
    <w:p w:rsidR="003A312F" w:rsidRPr="004B1C73" w:rsidRDefault="003A312F" w:rsidP="004B1C73">
      <w:pPr>
        <w:tabs>
          <w:tab w:val="left" w:pos="567"/>
          <w:tab w:val="left" w:pos="1843"/>
        </w:tabs>
        <w:spacing w:after="0" w:line="240" w:lineRule="auto"/>
        <w:rPr>
          <w:rFonts w:ascii="Arial" w:eastAsia="Times New Roman" w:hAnsi="Arial" w:cs="Arial"/>
          <w:color w:val="000000" w:themeColor="text1"/>
          <w:spacing w:val="6"/>
          <w:sz w:val="20"/>
          <w:szCs w:val="20"/>
          <w:lang w:val="en-GB" w:eastAsia="en-GB"/>
        </w:rPr>
      </w:pPr>
    </w:p>
    <w:p w:rsidR="007D5CDA" w:rsidRPr="004B1C73" w:rsidRDefault="00893EC4" w:rsidP="004B1C73">
      <w:pPr>
        <w:pStyle w:val="ListParagraph"/>
        <w:numPr>
          <w:ilvl w:val="2"/>
          <w:numId w:val="46"/>
        </w:numPr>
        <w:tabs>
          <w:tab w:val="left" w:pos="567"/>
          <w:tab w:val="left" w:pos="1843"/>
        </w:tabs>
        <w:spacing w:after="0" w:line="240" w:lineRule="auto"/>
        <w:rPr>
          <w:rFonts w:ascii="Arial" w:eastAsia="Times New Roman" w:hAnsi="Arial" w:cs="Arial"/>
          <w:color w:val="000000" w:themeColor="text1"/>
          <w:spacing w:val="6"/>
          <w:sz w:val="20"/>
          <w:szCs w:val="20"/>
          <w:lang w:val="en-GB" w:eastAsia="en-GB"/>
        </w:rPr>
      </w:pPr>
      <w:r w:rsidRPr="004B1C73">
        <w:rPr>
          <w:rFonts w:ascii="Arial" w:hAnsi="Arial" w:cs="Arial"/>
          <w:sz w:val="20"/>
          <w:szCs w:val="20"/>
          <w:lang w:val="en-US" w:eastAsia="en-GB"/>
        </w:rPr>
        <w:lastRenderedPageBreak/>
        <w:t>Maintains constant m</w:t>
      </w:r>
      <w:r w:rsidR="007E016D" w:rsidRPr="004B1C73">
        <w:rPr>
          <w:rFonts w:ascii="Arial" w:eastAsia="Times New Roman" w:hAnsi="Arial" w:cs="Arial"/>
          <w:color w:val="000000" w:themeColor="text1"/>
          <w:spacing w:val="6"/>
          <w:sz w:val="20"/>
          <w:szCs w:val="20"/>
          <w:lang w:val="en-US" w:eastAsia="en-GB"/>
        </w:rPr>
        <w:t xml:space="preserve">easures to monitor </w:t>
      </w:r>
      <w:r w:rsidR="004306B8" w:rsidRPr="004B1C73">
        <w:rPr>
          <w:rFonts w:ascii="Arial" w:eastAsia="Times New Roman" w:hAnsi="Arial" w:cs="Arial"/>
          <w:color w:val="000000" w:themeColor="text1"/>
          <w:spacing w:val="6"/>
          <w:sz w:val="20"/>
          <w:szCs w:val="20"/>
          <w:lang w:val="en-US" w:eastAsia="en-GB"/>
        </w:rPr>
        <w:t xml:space="preserve">compliance on the prohibition </w:t>
      </w:r>
      <w:r w:rsidR="0083758A" w:rsidRPr="004B1C73">
        <w:rPr>
          <w:rFonts w:ascii="Arial" w:eastAsia="Times New Roman" w:hAnsi="Arial" w:cs="Arial"/>
          <w:color w:val="000000" w:themeColor="text1"/>
          <w:spacing w:val="6"/>
          <w:sz w:val="20"/>
          <w:szCs w:val="20"/>
          <w:lang w:val="en-US" w:eastAsia="en-GB"/>
        </w:rPr>
        <w:t>against public</w:t>
      </w:r>
      <w:r w:rsidR="007E016D" w:rsidRPr="004B1C73">
        <w:rPr>
          <w:rFonts w:ascii="Arial" w:eastAsia="Times New Roman" w:hAnsi="Arial" w:cs="Arial"/>
          <w:color w:val="000000" w:themeColor="text1"/>
          <w:spacing w:val="6"/>
          <w:sz w:val="20"/>
          <w:szCs w:val="20"/>
          <w:lang w:val="en-US" w:eastAsia="en-GB"/>
        </w:rPr>
        <w:t xml:space="preserve"> servants </w:t>
      </w:r>
      <w:r w:rsidR="004306B8" w:rsidRPr="004B1C73">
        <w:rPr>
          <w:rFonts w:ascii="Arial" w:eastAsia="Times New Roman" w:hAnsi="Arial" w:cs="Arial"/>
          <w:color w:val="000000" w:themeColor="text1"/>
          <w:spacing w:val="6"/>
          <w:sz w:val="20"/>
          <w:szCs w:val="20"/>
          <w:lang w:val="en-US" w:eastAsia="en-GB"/>
        </w:rPr>
        <w:t>conduct</w:t>
      </w:r>
      <w:r w:rsidR="0083758A" w:rsidRPr="004B1C73">
        <w:rPr>
          <w:rFonts w:ascii="Arial" w:eastAsia="Times New Roman" w:hAnsi="Arial" w:cs="Arial"/>
          <w:color w:val="000000" w:themeColor="text1"/>
          <w:spacing w:val="6"/>
          <w:sz w:val="20"/>
          <w:szCs w:val="20"/>
          <w:lang w:val="en-US" w:eastAsia="en-GB"/>
        </w:rPr>
        <w:t>ing</w:t>
      </w:r>
      <w:r w:rsidR="004306B8" w:rsidRPr="004B1C73">
        <w:rPr>
          <w:rFonts w:ascii="Arial" w:eastAsia="Times New Roman" w:hAnsi="Arial" w:cs="Arial"/>
          <w:color w:val="000000" w:themeColor="text1"/>
          <w:spacing w:val="6"/>
          <w:sz w:val="20"/>
          <w:szCs w:val="20"/>
          <w:lang w:val="en-US" w:eastAsia="en-GB"/>
        </w:rPr>
        <w:t xml:space="preserve"> business with the state and </w:t>
      </w:r>
      <w:r w:rsidR="0083758A" w:rsidRPr="004B1C73">
        <w:rPr>
          <w:rFonts w:ascii="Arial" w:eastAsia="Times New Roman" w:hAnsi="Arial" w:cs="Arial"/>
          <w:color w:val="000000" w:themeColor="text1"/>
          <w:spacing w:val="6"/>
          <w:sz w:val="20"/>
          <w:szCs w:val="20"/>
          <w:lang w:val="en-US" w:eastAsia="en-GB"/>
        </w:rPr>
        <w:t xml:space="preserve">the </w:t>
      </w:r>
      <w:r w:rsidR="004306B8" w:rsidRPr="004B1C73">
        <w:rPr>
          <w:rFonts w:ascii="Arial" w:eastAsia="Times New Roman" w:hAnsi="Arial" w:cs="Arial"/>
          <w:color w:val="000000" w:themeColor="text1"/>
          <w:spacing w:val="6"/>
          <w:sz w:val="20"/>
          <w:szCs w:val="20"/>
          <w:lang w:val="en-US" w:eastAsia="en-GB"/>
        </w:rPr>
        <w:t>implement</w:t>
      </w:r>
      <w:r w:rsidR="0083758A" w:rsidRPr="004B1C73">
        <w:rPr>
          <w:rFonts w:ascii="Arial" w:eastAsia="Times New Roman" w:hAnsi="Arial" w:cs="Arial"/>
          <w:color w:val="000000" w:themeColor="text1"/>
          <w:spacing w:val="6"/>
          <w:sz w:val="20"/>
          <w:szCs w:val="20"/>
          <w:lang w:val="en-US" w:eastAsia="en-GB"/>
        </w:rPr>
        <w:t>ation of consequence</w:t>
      </w:r>
      <w:r w:rsidR="004306B8" w:rsidRPr="004B1C73">
        <w:rPr>
          <w:rFonts w:ascii="Arial" w:eastAsia="Times New Roman" w:hAnsi="Arial" w:cs="Arial"/>
          <w:color w:val="000000" w:themeColor="text1"/>
          <w:spacing w:val="6"/>
          <w:sz w:val="20"/>
          <w:szCs w:val="20"/>
          <w:lang w:val="en-US" w:eastAsia="en-GB"/>
        </w:rPr>
        <w:t xml:space="preserve"> management where there is non-compliance. </w:t>
      </w:r>
    </w:p>
    <w:p w:rsidR="007D5CDA" w:rsidRPr="004B1C73" w:rsidRDefault="007D5CDA" w:rsidP="004B1C73">
      <w:pPr>
        <w:pStyle w:val="ListParagraph"/>
        <w:tabs>
          <w:tab w:val="left" w:pos="567"/>
          <w:tab w:val="left" w:pos="1843"/>
        </w:tabs>
        <w:spacing w:after="0" w:line="240" w:lineRule="auto"/>
        <w:ind w:left="567"/>
        <w:rPr>
          <w:rFonts w:ascii="Arial" w:eastAsia="Times New Roman" w:hAnsi="Arial" w:cs="Arial"/>
          <w:color w:val="000000" w:themeColor="text1"/>
          <w:spacing w:val="6"/>
          <w:sz w:val="20"/>
          <w:szCs w:val="20"/>
          <w:lang w:val="en-GB" w:eastAsia="en-GB"/>
        </w:rPr>
      </w:pPr>
    </w:p>
    <w:p w:rsidR="007D5CDA" w:rsidRPr="004B1C73" w:rsidRDefault="004051E5" w:rsidP="004B1C73">
      <w:pPr>
        <w:pStyle w:val="ListParagraph"/>
        <w:numPr>
          <w:ilvl w:val="2"/>
          <w:numId w:val="46"/>
        </w:numPr>
        <w:tabs>
          <w:tab w:val="left" w:pos="567"/>
        </w:tabs>
        <w:spacing w:after="0" w:line="240" w:lineRule="auto"/>
        <w:ind w:left="567" w:hanging="567"/>
        <w:rPr>
          <w:rFonts w:ascii="Arial" w:eastAsia="Times New Roman" w:hAnsi="Arial" w:cs="Arial"/>
          <w:color w:val="000000" w:themeColor="text1"/>
          <w:spacing w:val="6"/>
          <w:sz w:val="20"/>
          <w:szCs w:val="20"/>
          <w:lang w:val="en-GB" w:eastAsia="en-GB"/>
        </w:rPr>
      </w:pPr>
      <w:r w:rsidRPr="004B1C73">
        <w:rPr>
          <w:rFonts w:ascii="Arial" w:eastAsia="Times New Roman" w:hAnsi="Arial" w:cs="Arial"/>
          <w:color w:val="000000" w:themeColor="text1"/>
          <w:spacing w:val="6"/>
          <w:sz w:val="20"/>
          <w:szCs w:val="20"/>
          <w:lang w:val="en-US" w:eastAsia="en-GB"/>
        </w:rPr>
        <w:t xml:space="preserve">Resources the </w:t>
      </w:r>
      <w:r w:rsidR="007D5CDA" w:rsidRPr="004B1C73">
        <w:rPr>
          <w:rFonts w:ascii="Arial" w:eastAsia="Times New Roman" w:hAnsi="Arial" w:cs="Arial"/>
          <w:color w:val="000000" w:themeColor="text1"/>
          <w:spacing w:val="6"/>
          <w:sz w:val="20"/>
          <w:szCs w:val="20"/>
          <w:lang w:val="en-US" w:eastAsia="en-GB"/>
        </w:rPr>
        <w:t xml:space="preserve">Public Administration Ethics, Integrity and Disciplinary Technical Assistance Unit </w:t>
      </w:r>
      <w:r w:rsidRPr="004B1C73">
        <w:rPr>
          <w:rFonts w:ascii="Arial" w:eastAsia="Times New Roman" w:hAnsi="Arial" w:cs="Arial"/>
          <w:color w:val="000000" w:themeColor="text1"/>
          <w:spacing w:val="6"/>
          <w:sz w:val="20"/>
          <w:szCs w:val="20"/>
          <w:lang w:val="en-US" w:eastAsia="en-GB"/>
        </w:rPr>
        <w:t xml:space="preserve">with sufficient </w:t>
      </w:r>
      <w:r w:rsidR="007D5CDA" w:rsidRPr="004B1C73">
        <w:rPr>
          <w:rFonts w:ascii="Arial" w:eastAsia="Times New Roman" w:hAnsi="Arial" w:cs="Arial"/>
          <w:color w:val="000000" w:themeColor="text1"/>
          <w:spacing w:val="6"/>
          <w:sz w:val="20"/>
          <w:szCs w:val="20"/>
          <w:lang w:val="en-US" w:eastAsia="en-GB"/>
        </w:rPr>
        <w:t xml:space="preserve">capacity, </w:t>
      </w:r>
      <w:r w:rsidRPr="004B1C73">
        <w:rPr>
          <w:rFonts w:ascii="Arial" w:eastAsia="Times New Roman" w:hAnsi="Arial" w:cs="Arial"/>
          <w:color w:val="000000" w:themeColor="text1"/>
          <w:spacing w:val="6"/>
          <w:sz w:val="20"/>
          <w:szCs w:val="20"/>
          <w:lang w:val="en-US" w:eastAsia="en-GB"/>
        </w:rPr>
        <w:t xml:space="preserve">a conducive </w:t>
      </w:r>
      <w:r w:rsidR="007D5CDA" w:rsidRPr="004B1C73">
        <w:rPr>
          <w:rFonts w:ascii="Arial" w:eastAsia="Times New Roman" w:hAnsi="Arial" w:cs="Arial"/>
          <w:color w:val="000000" w:themeColor="text1"/>
          <w:spacing w:val="6"/>
          <w:sz w:val="20"/>
          <w:szCs w:val="20"/>
          <w:lang w:val="en-US" w:eastAsia="en-GB"/>
        </w:rPr>
        <w:t xml:space="preserve">management structure, </w:t>
      </w:r>
      <w:r w:rsidRPr="004B1C73">
        <w:rPr>
          <w:rFonts w:ascii="Arial" w:eastAsia="Times New Roman" w:hAnsi="Arial" w:cs="Arial"/>
          <w:color w:val="000000" w:themeColor="text1"/>
          <w:spacing w:val="6"/>
          <w:sz w:val="20"/>
          <w:szCs w:val="20"/>
          <w:lang w:val="en-US" w:eastAsia="en-GB"/>
        </w:rPr>
        <w:t xml:space="preserve">and </w:t>
      </w:r>
      <w:r w:rsidR="007D5CDA" w:rsidRPr="004B1C73">
        <w:rPr>
          <w:rFonts w:ascii="Arial" w:eastAsia="Times New Roman" w:hAnsi="Arial" w:cs="Arial"/>
          <w:color w:val="000000" w:themeColor="text1"/>
          <w:spacing w:val="6"/>
          <w:sz w:val="20"/>
          <w:szCs w:val="20"/>
          <w:lang w:val="en-US" w:eastAsia="en-GB"/>
        </w:rPr>
        <w:t>specialised skills</w:t>
      </w:r>
      <w:r w:rsidR="009775DE" w:rsidRPr="004B1C73">
        <w:rPr>
          <w:rFonts w:ascii="Arial" w:eastAsia="Times New Roman" w:hAnsi="Arial" w:cs="Arial"/>
          <w:color w:val="000000" w:themeColor="text1"/>
          <w:spacing w:val="6"/>
          <w:sz w:val="20"/>
          <w:szCs w:val="20"/>
          <w:lang w:val="en-US" w:eastAsia="en-GB"/>
        </w:rPr>
        <w:t xml:space="preserve"> to ensure that it conducts its work effectively. </w:t>
      </w:r>
    </w:p>
    <w:p w:rsidR="00476442" w:rsidRPr="004B1C73" w:rsidRDefault="00476442" w:rsidP="004B1C73">
      <w:pPr>
        <w:pStyle w:val="ListParagraph"/>
        <w:spacing w:after="0" w:line="240" w:lineRule="auto"/>
        <w:rPr>
          <w:rFonts w:ascii="Arial" w:eastAsia="Times New Roman" w:hAnsi="Arial" w:cs="Arial"/>
          <w:color w:val="000000" w:themeColor="text1"/>
          <w:spacing w:val="6"/>
          <w:sz w:val="20"/>
          <w:szCs w:val="20"/>
          <w:lang w:val="en-GB" w:eastAsia="en-GB"/>
        </w:rPr>
      </w:pPr>
    </w:p>
    <w:p w:rsidR="00DD3566" w:rsidRPr="004B1C73" w:rsidRDefault="00DD3566" w:rsidP="004B1C73">
      <w:pPr>
        <w:pStyle w:val="ListParagraph"/>
        <w:spacing w:after="0" w:line="240" w:lineRule="auto"/>
        <w:rPr>
          <w:rFonts w:ascii="Arial" w:eastAsia="Times New Roman" w:hAnsi="Arial" w:cs="Arial"/>
          <w:color w:val="000000" w:themeColor="text1"/>
          <w:spacing w:val="6"/>
          <w:sz w:val="20"/>
          <w:szCs w:val="20"/>
          <w:lang w:val="en-GB" w:eastAsia="en-GB"/>
        </w:rPr>
      </w:pPr>
    </w:p>
    <w:p w:rsidR="005123E6" w:rsidRPr="004B1C73" w:rsidRDefault="009775DE" w:rsidP="004B1C73">
      <w:pPr>
        <w:pStyle w:val="ListParagraph"/>
        <w:numPr>
          <w:ilvl w:val="2"/>
          <w:numId w:val="46"/>
        </w:numPr>
        <w:tabs>
          <w:tab w:val="left" w:pos="567"/>
          <w:tab w:val="left" w:pos="1843"/>
        </w:tabs>
        <w:spacing w:after="0" w:line="240" w:lineRule="auto"/>
        <w:ind w:left="567" w:hanging="567"/>
        <w:rPr>
          <w:rFonts w:ascii="Arial" w:hAnsi="Arial" w:cs="Arial"/>
          <w:color w:val="000000" w:themeColor="text1"/>
          <w:sz w:val="20"/>
          <w:szCs w:val="20"/>
          <w:lang w:val="en-US"/>
        </w:rPr>
      </w:pPr>
      <w:r w:rsidRPr="004B1C73">
        <w:rPr>
          <w:rFonts w:ascii="Arial" w:hAnsi="Arial" w:cs="Arial"/>
          <w:color w:val="000000" w:themeColor="text1"/>
          <w:sz w:val="20"/>
          <w:szCs w:val="20"/>
          <w:lang w:val="en-US"/>
        </w:rPr>
        <w:t xml:space="preserve">Take into consideration that the </w:t>
      </w:r>
      <w:r w:rsidR="00DD3566" w:rsidRPr="004B1C73">
        <w:rPr>
          <w:rFonts w:ascii="Arial" w:hAnsi="Arial" w:cs="Arial"/>
          <w:color w:val="000000" w:themeColor="text1"/>
          <w:sz w:val="20"/>
          <w:szCs w:val="20"/>
          <w:lang w:val="en-US"/>
        </w:rPr>
        <w:t xml:space="preserve">Public Service Amendment Bill </w:t>
      </w:r>
      <w:r w:rsidR="005123E6" w:rsidRPr="004B1C73">
        <w:rPr>
          <w:rFonts w:ascii="Arial" w:hAnsi="Arial" w:cs="Arial"/>
          <w:color w:val="000000" w:themeColor="text1"/>
          <w:sz w:val="20"/>
          <w:szCs w:val="20"/>
          <w:lang w:val="en-US"/>
        </w:rPr>
        <w:t xml:space="preserve">mirrors a newly introduced provision in the </w:t>
      </w:r>
      <w:r w:rsidR="00DD3566" w:rsidRPr="004B1C73">
        <w:rPr>
          <w:rFonts w:ascii="Arial" w:hAnsi="Arial" w:cs="Arial"/>
          <w:color w:val="000000" w:themeColor="text1"/>
          <w:sz w:val="20"/>
          <w:szCs w:val="20"/>
          <w:lang w:val="en-US"/>
        </w:rPr>
        <w:t>Municipal Systems Act</w:t>
      </w:r>
      <w:r w:rsidR="005123E6" w:rsidRPr="004B1C73">
        <w:rPr>
          <w:rFonts w:ascii="Arial" w:hAnsi="Arial" w:cs="Arial"/>
          <w:color w:val="000000" w:themeColor="text1"/>
          <w:sz w:val="20"/>
          <w:szCs w:val="20"/>
          <w:lang w:val="en-US"/>
        </w:rPr>
        <w:t xml:space="preserve">, 32 of 2000 which prohibit Senior Managers from </w:t>
      </w:r>
      <w:r w:rsidR="0031287C" w:rsidRPr="004B1C73">
        <w:rPr>
          <w:rFonts w:ascii="Arial" w:hAnsi="Arial" w:cs="Arial"/>
          <w:color w:val="000000" w:themeColor="text1"/>
          <w:sz w:val="20"/>
          <w:szCs w:val="20"/>
          <w:lang w:val="en-US"/>
        </w:rPr>
        <w:t xml:space="preserve">holding </w:t>
      </w:r>
      <w:r w:rsidR="005123E6" w:rsidRPr="004B1C73">
        <w:rPr>
          <w:rFonts w:ascii="Arial" w:hAnsi="Arial" w:cs="Arial"/>
          <w:color w:val="000000" w:themeColor="text1"/>
          <w:sz w:val="20"/>
          <w:szCs w:val="20"/>
          <w:lang w:val="en-US"/>
        </w:rPr>
        <w:t xml:space="preserve">political office in a political party. </w:t>
      </w:r>
      <w:r w:rsidR="00AA00B3" w:rsidRPr="004B1C73">
        <w:rPr>
          <w:rFonts w:ascii="Arial" w:hAnsi="Arial" w:cs="Arial"/>
          <w:color w:val="000000" w:themeColor="text1"/>
          <w:sz w:val="20"/>
          <w:szCs w:val="20"/>
          <w:lang w:val="en-US"/>
        </w:rPr>
        <w:t xml:space="preserve">The Department should be aware of the fact this such a provision was the basis for an application to have the Act reviewed and set aside. </w:t>
      </w:r>
    </w:p>
    <w:p w:rsidR="009028D4" w:rsidRPr="004B1C73" w:rsidRDefault="009028D4" w:rsidP="004B1C73">
      <w:pPr>
        <w:tabs>
          <w:tab w:val="left" w:pos="567"/>
          <w:tab w:val="left" w:pos="1843"/>
        </w:tabs>
        <w:spacing w:after="0" w:line="240" w:lineRule="auto"/>
        <w:rPr>
          <w:rFonts w:ascii="Arial" w:hAnsi="Arial" w:cs="Arial"/>
          <w:color w:val="000000" w:themeColor="text1"/>
          <w:sz w:val="20"/>
          <w:szCs w:val="20"/>
          <w:lang w:val="en-US"/>
        </w:rPr>
      </w:pPr>
    </w:p>
    <w:p w:rsidR="003A312F" w:rsidRPr="004B1C73" w:rsidRDefault="003A312F" w:rsidP="004B1C73">
      <w:pPr>
        <w:pStyle w:val="ListParagraph"/>
        <w:numPr>
          <w:ilvl w:val="1"/>
          <w:numId w:val="46"/>
        </w:numPr>
        <w:tabs>
          <w:tab w:val="left" w:pos="567"/>
          <w:tab w:val="left" w:pos="1843"/>
        </w:tabs>
        <w:spacing w:after="0" w:line="240" w:lineRule="auto"/>
        <w:ind w:left="567" w:hanging="567"/>
        <w:rPr>
          <w:rFonts w:ascii="Arial" w:eastAsia="Times New Roman" w:hAnsi="Arial" w:cs="Arial"/>
          <w:b/>
          <w:color w:val="000000" w:themeColor="text1"/>
          <w:spacing w:val="6"/>
          <w:sz w:val="20"/>
          <w:szCs w:val="20"/>
          <w:lang w:val="en-GB" w:eastAsia="en-GB"/>
        </w:rPr>
      </w:pPr>
      <w:r w:rsidRPr="004B1C73">
        <w:rPr>
          <w:rFonts w:ascii="Arial" w:eastAsia="Times New Roman" w:hAnsi="Arial" w:cs="Arial"/>
          <w:b/>
          <w:color w:val="000000" w:themeColor="text1"/>
          <w:sz w:val="20"/>
          <w:szCs w:val="20"/>
          <w:lang w:val="en-GB" w:eastAsia="en-GB"/>
        </w:rPr>
        <w:t xml:space="preserve">Centre for Public Service Innovation </w:t>
      </w:r>
    </w:p>
    <w:p w:rsidR="003A312F" w:rsidRPr="004B1C73" w:rsidRDefault="003A312F" w:rsidP="004B1C73">
      <w:pPr>
        <w:tabs>
          <w:tab w:val="left" w:pos="1843"/>
        </w:tabs>
        <w:spacing w:after="0" w:line="240" w:lineRule="auto"/>
        <w:rPr>
          <w:rFonts w:ascii="Arial" w:hAnsi="Arial" w:cs="Arial"/>
          <w:b/>
          <w:bCs/>
          <w:caps/>
          <w:color w:val="000000" w:themeColor="text1"/>
          <w:sz w:val="20"/>
          <w:szCs w:val="20"/>
        </w:rPr>
      </w:pPr>
    </w:p>
    <w:p w:rsidR="00294676" w:rsidRPr="004B1C73" w:rsidRDefault="00294676" w:rsidP="004B1C73">
      <w:pPr>
        <w:tabs>
          <w:tab w:val="left" w:pos="1843"/>
        </w:tabs>
        <w:spacing w:after="0" w:line="240" w:lineRule="auto"/>
        <w:rPr>
          <w:rFonts w:ascii="Arial" w:hAnsi="Arial" w:cs="Arial"/>
          <w:b/>
          <w:bCs/>
          <w:caps/>
          <w:color w:val="000000" w:themeColor="text1"/>
          <w:sz w:val="20"/>
          <w:szCs w:val="20"/>
        </w:rPr>
      </w:pPr>
      <w:r w:rsidRPr="004B1C73">
        <w:rPr>
          <w:rFonts w:ascii="Arial" w:hAnsi="Arial" w:cs="Arial"/>
          <w:bCs/>
          <w:color w:val="000000" w:themeColor="text1"/>
          <w:sz w:val="20"/>
          <w:szCs w:val="20"/>
        </w:rPr>
        <w:t xml:space="preserve">The Committee recommends that the Minister should ensure that the CPSI: </w:t>
      </w:r>
    </w:p>
    <w:p w:rsidR="00C1766D" w:rsidRPr="004B1C73" w:rsidRDefault="00C1766D" w:rsidP="004B1C73">
      <w:pPr>
        <w:spacing w:after="0" w:line="240" w:lineRule="auto"/>
        <w:rPr>
          <w:rFonts w:ascii="Arial" w:hAnsi="Arial" w:cs="Arial"/>
          <w:bCs/>
          <w:color w:val="000000" w:themeColor="text1"/>
          <w:sz w:val="20"/>
          <w:szCs w:val="20"/>
        </w:rPr>
      </w:pPr>
    </w:p>
    <w:p w:rsidR="005E1043" w:rsidRPr="004B1C73" w:rsidRDefault="00021A67" w:rsidP="004B1C73">
      <w:pPr>
        <w:pStyle w:val="Default"/>
        <w:numPr>
          <w:ilvl w:val="2"/>
          <w:numId w:val="46"/>
        </w:numPr>
        <w:rPr>
          <w:rFonts w:ascii="Arial" w:eastAsia="Times New Roman" w:hAnsi="Arial" w:cs="Arial"/>
          <w:color w:val="000000" w:themeColor="text1"/>
          <w:spacing w:val="6"/>
          <w:sz w:val="20"/>
          <w:szCs w:val="20"/>
          <w:lang w:val="en-US" w:eastAsia="en-GB"/>
        </w:rPr>
      </w:pPr>
      <w:r w:rsidRPr="004B1C73">
        <w:rPr>
          <w:rFonts w:ascii="Arial" w:eastAsia="Times New Roman" w:hAnsi="Arial" w:cs="Arial"/>
          <w:color w:val="000000" w:themeColor="text1"/>
          <w:spacing w:val="6"/>
          <w:sz w:val="20"/>
          <w:szCs w:val="20"/>
          <w:lang w:val="en-US" w:eastAsia="en-GB"/>
        </w:rPr>
        <w:t>C</w:t>
      </w:r>
      <w:r w:rsidR="007E016D" w:rsidRPr="004B1C73">
        <w:rPr>
          <w:rFonts w:ascii="Arial" w:eastAsia="Times New Roman" w:hAnsi="Arial" w:cs="Arial"/>
          <w:color w:val="000000" w:themeColor="text1"/>
          <w:spacing w:val="6"/>
          <w:sz w:val="20"/>
          <w:szCs w:val="20"/>
          <w:lang w:val="en-US" w:eastAsia="en-GB"/>
        </w:rPr>
        <w:t xml:space="preserve">onsider identifying South African Police Service sites for </w:t>
      </w:r>
      <w:r w:rsidR="00AD0B12" w:rsidRPr="004B1C73">
        <w:rPr>
          <w:rFonts w:ascii="Arial" w:eastAsia="Times New Roman" w:hAnsi="Arial" w:cs="Arial"/>
          <w:color w:val="000000" w:themeColor="text1"/>
          <w:spacing w:val="6"/>
          <w:sz w:val="20"/>
          <w:szCs w:val="20"/>
          <w:lang w:val="en-US" w:eastAsia="en-GB"/>
        </w:rPr>
        <w:t>replicating the</w:t>
      </w:r>
      <w:r w:rsidR="007E016D" w:rsidRPr="004B1C73">
        <w:rPr>
          <w:rFonts w:ascii="Arial" w:eastAsia="Times New Roman" w:hAnsi="Arial" w:cs="Arial"/>
          <w:color w:val="000000" w:themeColor="text1"/>
          <w:spacing w:val="6"/>
          <w:sz w:val="20"/>
          <w:szCs w:val="20"/>
          <w:lang w:val="en-US" w:eastAsia="en-GB"/>
        </w:rPr>
        <w:t xml:space="preserve"> digitisation of records to address the challenge of dockets being unaccounted for.</w:t>
      </w:r>
    </w:p>
    <w:p w:rsidR="005E1043" w:rsidRPr="004B1C73" w:rsidRDefault="005E1043" w:rsidP="004B1C73">
      <w:pPr>
        <w:pStyle w:val="Default"/>
        <w:ind w:left="720"/>
        <w:rPr>
          <w:rFonts w:ascii="Arial" w:eastAsia="Times New Roman" w:hAnsi="Arial" w:cs="Arial"/>
          <w:color w:val="000000" w:themeColor="text1"/>
          <w:spacing w:val="6"/>
          <w:sz w:val="20"/>
          <w:szCs w:val="20"/>
          <w:lang w:val="en-US" w:eastAsia="en-GB"/>
        </w:rPr>
      </w:pPr>
    </w:p>
    <w:p w:rsidR="00053B6F" w:rsidRPr="004B1C73" w:rsidRDefault="005E1043" w:rsidP="004B1C73">
      <w:pPr>
        <w:pStyle w:val="Default"/>
        <w:numPr>
          <w:ilvl w:val="2"/>
          <w:numId w:val="46"/>
        </w:numPr>
        <w:rPr>
          <w:rFonts w:ascii="Arial" w:eastAsia="Times New Roman" w:hAnsi="Arial" w:cs="Arial"/>
          <w:color w:val="000000" w:themeColor="text1"/>
          <w:spacing w:val="6"/>
          <w:sz w:val="20"/>
          <w:szCs w:val="20"/>
          <w:lang w:val="en-US" w:eastAsia="en-GB"/>
        </w:rPr>
      </w:pPr>
      <w:r w:rsidRPr="004B1C73">
        <w:rPr>
          <w:rFonts w:ascii="Arial" w:hAnsi="Arial" w:cs="Arial"/>
          <w:color w:val="000000" w:themeColor="text1"/>
          <w:sz w:val="20"/>
          <w:szCs w:val="20"/>
          <w:lang w:val="en-US"/>
        </w:rPr>
        <w:t xml:space="preserve">Together with the DPSA and the Department of Planning, Monitoring and Evaluation, </w:t>
      </w:r>
      <w:r w:rsidR="008B751E" w:rsidRPr="004B1C73">
        <w:rPr>
          <w:rFonts w:ascii="Arial" w:hAnsi="Arial" w:cs="Arial"/>
          <w:color w:val="000000" w:themeColor="text1"/>
          <w:sz w:val="20"/>
          <w:szCs w:val="20"/>
          <w:lang w:val="en-US"/>
        </w:rPr>
        <w:t xml:space="preserve">assist Departments with </w:t>
      </w:r>
      <w:r w:rsidRPr="004B1C73">
        <w:rPr>
          <w:rFonts w:ascii="Arial" w:hAnsi="Arial" w:cs="Arial"/>
          <w:color w:val="000000" w:themeColor="text1"/>
          <w:sz w:val="20"/>
          <w:szCs w:val="20"/>
          <w:lang w:val="en-US"/>
        </w:rPr>
        <w:t>Business Process Optimisation</w:t>
      </w:r>
      <w:r w:rsidR="008B751E" w:rsidRPr="004B1C73">
        <w:rPr>
          <w:rFonts w:ascii="Arial" w:hAnsi="Arial" w:cs="Arial"/>
          <w:color w:val="000000" w:themeColor="text1"/>
          <w:sz w:val="20"/>
          <w:szCs w:val="20"/>
          <w:lang w:val="en-US"/>
        </w:rPr>
        <w:t xml:space="preserve"> before existing systems are digitised. This will ensure that the digitisation process does not entrench processes that might be inefficient. </w:t>
      </w:r>
    </w:p>
    <w:p w:rsidR="00C1700E" w:rsidRPr="004B1C73" w:rsidRDefault="00C1700E" w:rsidP="004B1C73">
      <w:pPr>
        <w:spacing w:after="0" w:line="240" w:lineRule="auto"/>
        <w:rPr>
          <w:rFonts w:ascii="Arial" w:eastAsia="Times New Roman" w:hAnsi="Arial" w:cs="Arial"/>
          <w:color w:val="000000" w:themeColor="text1"/>
          <w:spacing w:val="6"/>
          <w:sz w:val="20"/>
          <w:szCs w:val="20"/>
          <w:lang w:val="en-US" w:eastAsia="en-GB"/>
        </w:rPr>
      </w:pPr>
    </w:p>
    <w:p w:rsidR="00D03C3D" w:rsidRPr="004B1C73" w:rsidRDefault="00D03C3D" w:rsidP="004B1C73">
      <w:pPr>
        <w:spacing w:after="0" w:line="240" w:lineRule="auto"/>
        <w:rPr>
          <w:rFonts w:ascii="Arial" w:eastAsia="Calibri" w:hAnsi="Arial" w:cs="Arial"/>
          <w:sz w:val="20"/>
          <w:szCs w:val="20"/>
          <w:lang w:val="en-US"/>
        </w:rPr>
      </w:pPr>
      <w:r w:rsidRPr="004B1C73">
        <w:rPr>
          <w:rFonts w:ascii="Arial" w:eastAsia="Calibri" w:hAnsi="Arial" w:cs="Arial"/>
          <w:color w:val="000000"/>
          <w:sz w:val="20"/>
          <w:szCs w:val="20"/>
          <w:lang w:val="en-GB"/>
        </w:rPr>
        <w:t xml:space="preserve">The Committee recommends that the Council approve the budget of the Department of Public Service and Administration. </w:t>
      </w:r>
      <w:r w:rsidRPr="004B1C73">
        <w:rPr>
          <w:rFonts w:ascii="Arial" w:eastAsia="Calibri" w:hAnsi="Arial" w:cs="Arial"/>
          <w:sz w:val="20"/>
          <w:szCs w:val="20"/>
          <w:lang w:val="en-US"/>
        </w:rPr>
        <w:t>[The DA reserved its position on the report and abstained and the EFF voted against the adoption of the report.]</w:t>
      </w:r>
    </w:p>
    <w:p w:rsidR="00D03C3D" w:rsidRPr="004B1C73" w:rsidRDefault="00D03C3D" w:rsidP="004B1C73">
      <w:pPr>
        <w:spacing w:after="0" w:line="240" w:lineRule="auto"/>
        <w:rPr>
          <w:rFonts w:ascii="Arial" w:eastAsia="Calibri" w:hAnsi="Arial" w:cs="Arial"/>
          <w:color w:val="000000"/>
          <w:sz w:val="20"/>
          <w:szCs w:val="20"/>
          <w:lang w:val="en-GB"/>
        </w:rPr>
      </w:pPr>
    </w:p>
    <w:p w:rsidR="00C1700E" w:rsidRPr="004B1C73" w:rsidRDefault="00C1700E" w:rsidP="004B1C73">
      <w:pPr>
        <w:spacing w:after="0" w:line="240" w:lineRule="auto"/>
        <w:rPr>
          <w:rFonts w:ascii="Arial" w:eastAsia="Times New Roman" w:hAnsi="Arial" w:cs="Arial"/>
          <w:color w:val="000000" w:themeColor="text1"/>
          <w:spacing w:val="6"/>
          <w:sz w:val="20"/>
          <w:szCs w:val="20"/>
          <w:lang w:val="en-US" w:eastAsia="en-GB"/>
        </w:rPr>
      </w:pPr>
      <w:r w:rsidRPr="004B1C73">
        <w:rPr>
          <w:rFonts w:ascii="Arial" w:eastAsia="Times New Roman" w:hAnsi="Arial" w:cs="Arial"/>
          <w:color w:val="000000" w:themeColor="text1"/>
          <w:spacing w:val="6"/>
          <w:sz w:val="20"/>
          <w:szCs w:val="20"/>
          <w:lang w:val="en-US" w:eastAsia="en-GB"/>
        </w:rPr>
        <w:t xml:space="preserve">Report to </w:t>
      </w:r>
      <w:r w:rsidR="009566C2" w:rsidRPr="004B1C73">
        <w:rPr>
          <w:rFonts w:ascii="Arial" w:eastAsia="Times New Roman" w:hAnsi="Arial" w:cs="Arial"/>
          <w:color w:val="000000" w:themeColor="text1"/>
          <w:spacing w:val="6"/>
          <w:sz w:val="20"/>
          <w:szCs w:val="20"/>
          <w:lang w:val="en-US" w:eastAsia="en-GB"/>
        </w:rPr>
        <w:t xml:space="preserve">be </w:t>
      </w:r>
      <w:r w:rsidRPr="004B1C73">
        <w:rPr>
          <w:rFonts w:ascii="Arial" w:eastAsia="Times New Roman" w:hAnsi="Arial" w:cs="Arial"/>
          <w:color w:val="000000" w:themeColor="text1"/>
          <w:spacing w:val="6"/>
          <w:sz w:val="20"/>
          <w:szCs w:val="20"/>
          <w:lang w:val="en-US" w:eastAsia="en-GB"/>
        </w:rPr>
        <w:t>considered.</w:t>
      </w:r>
    </w:p>
    <w:p w:rsidR="00C1700E" w:rsidRPr="004B1C73" w:rsidRDefault="00C1700E" w:rsidP="004B1C73">
      <w:pPr>
        <w:pStyle w:val="Default"/>
        <w:rPr>
          <w:rFonts w:ascii="Arial" w:eastAsia="Times New Roman" w:hAnsi="Arial" w:cs="Arial"/>
          <w:color w:val="000000" w:themeColor="text1"/>
          <w:spacing w:val="6"/>
          <w:sz w:val="20"/>
          <w:szCs w:val="20"/>
          <w:lang w:val="en-US" w:eastAsia="en-GB"/>
        </w:rPr>
      </w:pPr>
    </w:p>
    <w:sectPr w:rsidR="00C1700E" w:rsidRPr="004B1C73" w:rsidSect="00427782">
      <w:footerReference w:type="default" r:id="rId8"/>
      <w:footnotePr>
        <w:pos w:val="beneathText"/>
      </w:footnotePr>
      <w:pgSz w:w="11906" w:h="16838"/>
      <w:pgMar w:top="1440" w:right="1440" w:bottom="1440" w:left="1440" w:header="708"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90D" w:rsidRDefault="0028490D" w:rsidP="004A3220">
      <w:pPr>
        <w:spacing w:after="0" w:line="240" w:lineRule="auto"/>
      </w:pPr>
      <w:r>
        <w:separator/>
      </w:r>
    </w:p>
  </w:endnote>
  <w:endnote w:type="continuationSeparator" w:id="0">
    <w:p w:rsidR="0028490D" w:rsidRDefault="0028490D" w:rsidP="004A3220">
      <w:pPr>
        <w:spacing w:after="0" w:line="240" w:lineRule="auto"/>
      </w:pPr>
      <w:r>
        <w:continuationSeparator/>
      </w:r>
    </w:p>
  </w:endnote>
  <w:endnote w:type="continuationNotice" w:id="1">
    <w:p w:rsidR="0028490D" w:rsidRDefault="0028490D">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ot;Calibri&quot;,sans-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746261"/>
      <w:docPartObj>
        <w:docPartGallery w:val="Page Numbers (Bottom of Page)"/>
        <w:docPartUnique/>
      </w:docPartObj>
    </w:sdtPr>
    <w:sdtEndPr>
      <w:rPr>
        <w:noProof/>
      </w:rPr>
    </w:sdtEndPr>
    <w:sdtContent>
      <w:p w:rsidR="00F11665" w:rsidRDefault="008B5560">
        <w:pPr>
          <w:pStyle w:val="Footer"/>
          <w:jc w:val="right"/>
        </w:pPr>
        <w:r>
          <w:fldChar w:fldCharType="begin"/>
        </w:r>
        <w:r w:rsidR="00F11665">
          <w:instrText xml:space="preserve"> PAGE   \* MERGEFORMAT </w:instrText>
        </w:r>
        <w:r>
          <w:fldChar w:fldCharType="separate"/>
        </w:r>
        <w:r w:rsidR="004B1C73">
          <w:rPr>
            <w:noProof/>
          </w:rPr>
          <w:t>1</w:t>
        </w:r>
        <w:r>
          <w:rPr>
            <w:noProof/>
          </w:rPr>
          <w:fldChar w:fldCharType="end"/>
        </w:r>
      </w:p>
    </w:sdtContent>
  </w:sdt>
  <w:p w:rsidR="00F11665" w:rsidRDefault="00F116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90D" w:rsidRDefault="0028490D" w:rsidP="004A3220">
      <w:pPr>
        <w:spacing w:after="0" w:line="240" w:lineRule="auto"/>
      </w:pPr>
      <w:r>
        <w:separator/>
      </w:r>
    </w:p>
  </w:footnote>
  <w:footnote w:type="continuationSeparator" w:id="0">
    <w:p w:rsidR="0028490D" w:rsidRDefault="0028490D" w:rsidP="004A3220">
      <w:pPr>
        <w:spacing w:after="0" w:line="240" w:lineRule="auto"/>
      </w:pPr>
      <w:r>
        <w:continuationSeparator/>
      </w:r>
    </w:p>
  </w:footnote>
  <w:footnote w:type="continuationNotice" w:id="1">
    <w:p w:rsidR="0028490D" w:rsidRDefault="0028490D">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1C0"/>
    <w:multiLevelType w:val="hybridMultilevel"/>
    <w:tmpl w:val="9D823370"/>
    <w:lvl w:ilvl="0" w:tplc="B456CEC2">
      <w:start w:val="1"/>
      <w:numFmt w:val="bullet"/>
      <w:lvlText w:val="•"/>
      <w:lvlJc w:val="left"/>
      <w:pPr>
        <w:tabs>
          <w:tab w:val="num" w:pos="720"/>
        </w:tabs>
        <w:ind w:left="720" w:hanging="360"/>
      </w:pPr>
      <w:rPr>
        <w:rFonts w:ascii="Times New Roman" w:hAnsi="Times New Roman" w:hint="default"/>
      </w:rPr>
    </w:lvl>
    <w:lvl w:ilvl="1" w:tplc="8266242E" w:tentative="1">
      <w:start w:val="1"/>
      <w:numFmt w:val="bullet"/>
      <w:lvlText w:val="•"/>
      <w:lvlJc w:val="left"/>
      <w:pPr>
        <w:tabs>
          <w:tab w:val="num" w:pos="1440"/>
        </w:tabs>
        <w:ind w:left="1440" w:hanging="360"/>
      </w:pPr>
      <w:rPr>
        <w:rFonts w:ascii="Times New Roman" w:hAnsi="Times New Roman" w:hint="default"/>
      </w:rPr>
    </w:lvl>
    <w:lvl w:ilvl="2" w:tplc="74DC9EE8" w:tentative="1">
      <w:start w:val="1"/>
      <w:numFmt w:val="bullet"/>
      <w:lvlText w:val="•"/>
      <w:lvlJc w:val="left"/>
      <w:pPr>
        <w:tabs>
          <w:tab w:val="num" w:pos="2160"/>
        </w:tabs>
        <w:ind w:left="2160" w:hanging="360"/>
      </w:pPr>
      <w:rPr>
        <w:rFonts w:ascii="Times New Roman" w:hAnsi="Times New Roman" w:hint="default"/>
      </w:rPr>
    </w:lvl>
    <w:lvl w:ilvl="3" w:tplc="B57AA36E" w:tentative="1">
      <w:start w:val="1"/>
      <w:numFmt w:val="bullet"/>
      <w:lvlText w:val="•"/>
      <w:lvlJc w:val="left"/>
      <w:pPr>
        <w:tabs>
          <w:tab w:val="num" w:pos="2880"/>
        </w:tabs>
        <w:ind w:left="2880" w:hanging="360"/>
      </w:pPr>
      <w:rPr>
        <w:rFonts w:ascii="Times New Roman" w:hAnsi="Times New Roman" w:hint="default"/>
      </w:rPr>
    </w:lvl>
    <w:lvl w:ilvl="4" w:tplc="3B4EAF52" w:tentative="1">
      <w:start w:val="1"/>
      <w:numFmt w:val="bullet"/>
      <w:lvlText w:val="•"/>
      <w:lvlJc w:val="left"/>
      <w:pPr>
        <w:tabs>
          <w:tab w:val="num" w:pos="3600"/>
        </w:tabs>
        <w:ind w:left="3600" w:hanging="360"/>
      </w:pPr>
      <w:rPr>
        <w:rFonts w:ascii="Times New Roman" w:hAnsi="Times New Roman" w:hint="default"/>
      </w:rPr>
    </w:lvl>
    <w:lvl w:ilvl="5" w:tplc="62887442" w:tentative="1">
      <w:start w:val="1"/>
      <w:numFmt w:val="bullet"/>
      <w:lvlText w:val="•"/>
      <w:lvlJc w:val="left"/>
      <w:pPr>
        <w:tabs>
          <w:tab w:val="num" w:pos="4320"/>
        </w:tabs>
        <w:ind w:left="4320" w:hanging="360"/>
      </w:pPr>
      <w:rPr>
        <w:rFonts w:ascii="Times New Roman" w:hAnsi="Times New Roman" w:hint="default"/>
      </w:rPr>
    </w:lvl>
    <w:lvl w:ilvl="6" w:tplc="8FC634A0" w:tentative="1">
      <w:start w:val="1"/>
      <w:numFmt w:val="bullet"/>
      <w:lvlText w:val="•"/>
      <w:lvlJc w:val="left"/>
      <w:pPr>
        <w:tabs>
          <w:tab w:val="num" w:pos="5040"/>
        </w:tabs>
        <w:ind w:left="5040" w:hanging="360"/>
      </w:pPr>
      <w:rPr>
        <w:rFonts w:ascii="Times New Roman" w:hAnsi="Times New Roman" w:hint="default"/>
      </w:rPr>
    </w:lvl>
    <w:lvl w:ilvl="7" w:tplc="25D270F6" w:tentative="1">
      <w:start w:val="1"/>
      <w:numFmt w:val="bullet"/>
      <w:lvlText w:val="•"/>
      <w:lvlJc w:val="left"/>
      <w:pPr>
        <w:tabs>
          <w:tab w:val="num" w:pos="5760"/>
        </w:tabs>
        <w:ind w:left="5760" w:hanging="360"/>
      </w:pPr>
      <w:rPr>
        <w:rFonts w:ascii="Times New Roman" w:hAnsi="Times New Roman" w:hint="default"/>
      </w:rPr>
    </w:lvl>
    <w:lvl w:ilvl="8" w:tplc="16D085B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A3C14D"/>
    <w:multiLevelType w:val="hybridMultilevel"/>
    <w:tmpl w:val="CA802BCA"/>
    <w:lvl w:ilvl="0" w:tplc="6DA26E40">
      <w:start w:val="1"/>
      <w:numFmt w:val="bullet"/>
      <w:lvlText w:val="-"/>
      <w:lvlJc w:val="left"/>
      <w:pPr>
        <w:ind w:left="720" w:hanging="360"/>
      </w:pPr>
      <w:rPr>
        <w:rFonts w:ascii="Calibri" w:hAnsi="Calibri" w:hint="default"/>
      </w:rPr>
    </w:lvl>
    <w:lvl w:ilvl="1" w:tplc="0ECADBA4">
      <w:start w:val="1"/>
      <w:numFmt w:val="bullet"/>
      <w:lvlText w:val="o"/>
      <w:lvlJc w:val="left"/>
      <w:pPr>
        <w:ind w:left="1440" w:hanging="360"/>
      </w:pPr>
      <w:rPr>
        <w:rFonts w:ascii="Courier New" w:hAnsi="Courier New" w:hint="default"/>
      </w:rPr>
    </w:lvl>
    <w:lvl w:ilvl="2" w:tplc="D4185464">
      <w:start w:val="1"/>
      <w:numFmt w:val="bullet"/>
      <w:lvlText w:val=""/>
      <w:lvlJc w:val="left"/>
      <w:pPr>
        <w:ind w:left="2160" w:hanging="360"/>
      </w:pPr>
      <w:rPr>
        <w:rFonts w:ascii="Wingdings" w:hAnsi="Wingdings" w:hint="default"/>
      </w:rPr>
    </w:lvl>
    <w:lvl w:ilvl="3" w:tplc="F1EEC52A">
      <w:start w:val="1"/>
      <w:numFmt w:val="bullet"/>
      <w:lvlText w:val=""/>
      <w:lvlJc w:val="left"/>
      <w:pPr>
        <w:ind w:left="2880" w:hanging="360"/>
      </w:pPr>
      <w:rPr>
        <w:rFonts w:ascii="Symbol" w:hAnsi="Symbol" w:hint="default"/>
      </w:rPr>
    </w:lvl>
    <w:lvl w:ilvl="4" w:tplc="8C16D42E">
      <w:start w:val="1"/>
      <w:numFmt w:val="bullet"/>
      <w:lvlText w:val="o"/>
      <w:lvlJc w:val="left"/>
      <w:pPr>
        <w:ind w:left="3600" w:hanging="360"/>
      </w:pPr>
      <w:rPr>
        <w:rFonts w:ascii="Courier New" w:hAnsi="Courier New" w:hint="default"/>
      </w:rPr>
    </w:lvl>
    <w:lvl w:ilvl="5" w:tplc="697C3456">
      <w:start w:val="1"/>
      <w:numFmt w:val="bullet"/>
      <w:lvlText w:val=""/>
      <w:lvlJc w:val="left"/>
      <w:pPr>
        <w:ind w:left="4320" w:hanging="360"/>
      </w:pPr>
      <w:rPr>
        <w:rFonts w:ascii="Wingdings" w:hAnsi="Wingdings" w:hint="default"/>
      </w:rPr>
    </w:lvl>
    <w:lvl w:ilvl="6" w:tplc="24E82A0E">
      <w:start w:val="1"/>
      <w:numFmt w:val="bullet"/>
      <w:lvlText w:val=""/>
      <w:lvlJc w:val="left"/>
      <w:pPr>
        <w:ind w:left="5040" w:hanging="360"/>
      </w:pPr>
      <w:rPr>
        <w:rFonts w:ascii="Symbol" w:hAnsi="Symbol" w:hint="default"/>
      </w:rPr>
    </w:lvl>
    <w:lvl w:ilvl="7" w:tplc="CE8ED0E0">
      <w:start w:val="1"/>
      <w:numFmt w:val="bullet"/>
      <w:lvlText w:val="o"/>
      <w:lvlJc w:val="left"/>
      <w:pPr>
        <w:ind w:left="5760" w:hanging="360"/>
      </w:pPr>
      <w:rPr>
        <w:rFonts w:ascii="Courier New" w:hAnsi="Courier New" w:hint="default"/>
      </w:rPr>
    </w:lvl>
    <w:lvl w:ilvl="8" w:tplc="AC20C942">
      <w:start w:val="1"/>
      <w:numFmt w:val="bullet"/>
      <w:lvlText w:val=""/>
      <w:lvlJc w:val="left"/>
      <w:pPr>
        <w:ind w:left="6480" w:hanging="360"/>
      </w:pPr>
      <w:rPr>
        <w:rFonts w:ascii="Wingdings" w:hAnsi="Wingdings" w:hint="default"/>
      </w:rPr>
    </w:lvl>
  </w:abstractNum>
  <w:abstractNum w:abstractNumId="2">
    <w:nsid w:val="0B4F171E"/>
    <w:multiLevelType w:val="hybridMultilevel"/>
    <w:tmpl w:val="08981126"/>
    <w:lvl w:ilvl="0" w:tplc="49F0E8D6">
      <w:start w:val="1"/>
      <w:numFmt w:val="bullet"/>
      <w:lvlText w:val="•"/>
      <w:lvlJc w:val="left"/>
      <w:pPr>
        <w:tabs>
          <w:tab w:val="num" w:pos="720"/>
        </w:tabs>
        <w:ind w:left="720" w:hanging="360"/>
      </w:pPr>
      <w:rPr>
        <w:rFonts w:ascii="Times New Roman" w:hAnsi="Times New Roman" w:hint="default"/>
      </w:rPr>
    </w:lvl>
    <w:lvl w:ilvl="1" w:tplc="090456BC" w:tentative="1">
      <w:start w:val="1"/>
      <w:numFmt w:val="bullet"/>
      <w:lvlText w:val="•"/>
      <w:lvlJc w:val="left"/>
      <w:pPr>
        <w:tabs>
          <w:tab w:val="num" w:pos="1440"/>
        </w:tabs>
        <w:ind w:left="1440" w:hanging="360"/>
      </w:pPr>
      <w:rPr>
        <w:rFonts w:ascii="Times New Roman" w:hAnsi="Times New Roman" w:hint="default"/>
      </w:rPr>
    </w:lvl>
    <w:lvl w:ilvl="2" w:tplc="E846757A" w:tentative="1">
      <w:start w:val="1"/>
      <w:numFmt w:val="bullet"/>
      <w:lvlText w:val="•"/>
      <w:lvlJc w:val="left"/>
      <w:pPr>
        <w:tabs>
          <w:tab w:val="num" w:pos="2160"/>
        </w:tabs>
        <w:ind w:left="2160" w:hanging="360"/>
      </w:pPr>
      <w:rPr>
        <w:rFonts w:ascii="Times New Roman" w:hAnsi="Times New Roman" w:hint="default"/>
      </w:rPr>
    </w:lvl>
    <w:lvl w:ilvl="3" w:tplc="3FB09464" w:tentative="1">
      <w:start w:val="1"/>
      <w:numFmt w:val="bullet"/>
      <w:lvlText w:val="•"/>
      <w:lvlJc w:val="left"/>
      <w:pPr>
        <w:tabs>
          <w:tab w:val="num" w:pos="2880"/>
        </w:tabs>
        <w:ind w:left="2880" w:hanging="360"/>
      </w:pPr>
      <w:rPr>
        <w:rFonts w:ascii="Times New Roman" w:hAnsi="Times New Roman" w:hint="default"/>
      </w:rPr>
    </w:lvl>
    <w:lvl w:ilvl="4" w:tplc="2CE6FA6C" w:tentative="1">
      <w:start w:val="1"/>
      <w:numFmt w:val="bullet"/>
      <w:lvlText w:val="•"/>
      <w:lvlJc w:val="left"/>
      <w:pPr>
        <w:tabs>
          <w:tab w:val="num" w:pos="3600"/>
        </w:tabs>
        <w:ind w:left="3600" w:hanging="360"/>
      </w:pPr>
      <w:rPr>
        <w:rFonts w:ascii="Times New Roman" w:hAnsi="Times New Roman" w:hint="default"/>
      </w:rPr>
    </w:lvl>
    <w:lvl w:ilvl="5" w:tplc="B66AACB6" w:tentative="1">
      <w:start w:val="1"/>
      <w:numFmt w:val="bullet"/>
      <w:lvlText w:val="•"/>
      <w:lvlJc w:val="left"/>
      <w:pPr>
        <w:tabs>
          <w:tab w:val="num" w:pos="4320"/>
        </w:tabs>
        <w:ind w:left="4320" w:hanging="360"/>
      </w:pPr>
      <w:rPr>
        <w:rFonts w:ascii="Times New Roman" w:hAnsi="Times New Roman" w:hint="default"/>
      </w:rPr>
    </w:lvl>
    <w:lvl w:ilvl="6" w:tplc="51B60DEC" w:tentative="1">
      <w:start w:val="1"/>
      <w:numFmt w:val="bullet"/>
      <w:lvlText w:val="•"/>
      <w:lvlJc w:val="left"/>
      <w:pPr>
        <w:tabs>
          <w:tab w:val="num" w:pos="5040"/>
        </w:tabs>
        <w:ind w:left="5040" w:hanging="360"/>
      </w:pPr>
      <w:rPr>
        <w:rFonts w:ascii="Times New Roman" w:hAnsi="Times New Roman" w:hint="default"/>
      </w:rPr>
    </w:lvl>
    <w:lvl w:ilvl="7" w:tplc="90CA0D52" w:tentative="1">
      <w:start w:val="1"/>
      <w:numFmt w:val="bullet"/>
      <w:lvlText w:val="•"/>
      <w:lvlJc w:val="left"/>
      <w:pPr>
        <w:tabs>
          <w:tab w:val="num" w:pos="5760"/>
        </w:tabs>
        <w:ind w:left="5760" w:hanging="360"/>
      </w:pPr>
      <w:rPr>
        <w:rFonts w:ascii="Times New Roman" w:hAnsi="Times New Roman" w:hint="default"/>
      </w:rPr>
    </w:lvl>
    <w:lvl w:ilvl="8" w:tplc="630C4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0E76A4"/>
    <w:multiLevelType w:val="hybridMultilevel"/>
    <w:tmpl w:val="24EE378A"/>
    <w:lvl w:ilvl="0" w:tplc="197AE766">
      <w:start w:val="1"/>
      <w:numFmt w:val="decimal"/>
      <w:lvlText w:val="%1."/>
      <w:lvlJc w:val="left"/>
      <w:pPr>
        <w:ind w:left="720" w:hanging="360"/>
      </w:pPr>
    </w:lvl>
    <w:lvl w:ilvl="1" w:tplc="F4840400">
      <w:start w:val="1"/>
      <w:numFmt w:val="decimal"/>
      <w:lvlText w:val="%2."/>
      <w:lvlJc w:val="left"/>
      <w:pPr>
        <w:ind w:left="1440" w:hanging="360"/>
      </w:pPr>
    </w:lvl>
    <w:lvl w:ilvl="2" w:tplc="B6382E60">
      <w:start w:val="1"/>
      <w:numFmt w:val="lowerRoman"/>
      <w:lvlText w:val="%3."/>
      <w:lvlJc w:val="right"/>
      <w:pPr>
        <w:ind w:left="2160" w:hanging="180"/>
      </w:pPr>
    </w:lvl>
    <w:lvl w:ilvl="3" w:tplc="70D2B7EA">
      <w:start w:val="1"/>
      <w:numFmt w:val="decimal"/>
      <w:lvlText w:val="%4."/>
      <w:lvlJc w:val="left"/>
      <w:pPr>
        <w:ind w:left="2880" w:hanging="360"/>
      </w:pPr>
    </w:lvl>
    <w:lvl w:ilvl="4" w:tplc="32487000">
      <w:start w:val="1"/>
      <w:numFmt w:val="lowerLetter"/>
      <w:lvlText w:val="%5."/>
      <w:lvlJc w:val="left"/>
      <w:pPr>
        <w:ind w:left="3600" w:hanging="360"/>
      </w:pPr>
    </w:lvl>
    <w:lvl w:ilvl="5" w:tplc="25A238A2">
      <w:start w:val="1"/>
      <w:numFmt w:val="lowerRoman"/>
      <w:lvlText w:val="%6."/>
      <w:lvlJc w:val="right"/>
      <w:pPr>
        <w:ind w:left="4320" w:hanging="180"/>
      </w:pPr>
    </w:lvl>
    <w:lvl w:ilvl="6" w:tplc="FC609332">
      <w:start w:val="1"/>
      <w:numFmt w:val="decimal"/>
      <w:lvlText w:val="%7."/>
      <w:lvlJc w:val="left"/>
      <w:pPr>
        <w:ind w:left="5040" w:hanging="360"/>
      </w:pPr>
    </w:lvl>
    <w:lvl w:ilvl="7" w:tplc="5F3C0304">
      <w:start w:val="1"/>
      <w:numFmt w:val="lowerLetter"/>
      <w:lvlText w:val="%8."/>
      <w:lvlJc w:val="left"/>
      <w:pPr>
        <w:ind w:left="5760" w:hanging="360"/>
      </w:pPr>
    </w:lvl>
    <w:lvl w:ilvl="8" w:tplc="0C3E1784">
      <w:start w:val="1"/>
      <w:numFmt w:val="lowerRoman"/>
      <w:lvlText w:val="%9."/>
      <w:lvlJc w:val="right"/>
      <w:pPr>
        <w:ind w:left="6480" w:hanging="180"/>
      </w:pPr>
    </w:lvl>
  </w:abstractNum>
  <w:abstractNum w:abstractNumId="4">
    <w:nsid w:val="0D727845"/>
    <w:multiLevelType w:val="hybridMultilevel"/>
    <w:tmpl w:val="7CC04A2A"/>
    <w:lvl w:ilvl="0" w:tplc="B088F142">
      <w:start w:val="1"/>
      <w:numFmt w:val="bullet"/>
      <w:lvlText w:val="•"/>
      <w:lvlJc w:val="left"/>
      <w:pPr>
        <w:tabs>
          <w:tab w:val="num" w:pos="720"/>
        </w:tabs>
        <w:ind w:left="720" w:hanging="360"/>
      </w:pPr>
      <w:rPr>
        <w:rFonts w:ascii="Times New Roman" w:hAnsi="Times New Roman" w:hint="default"/>
      </w:rPr>
    </w:lvl>
    <w:lvl w:ilvl="1" w:tplc="0538B236" w:tentative="1">
      <w:start w:val="1"/>
      <w:numFmt w:val="bullet"/>
      <w:lvlText w:val="•"/>
      <w:lvlJc w:val="left"/>
      <w:pPr>
        <w:tabs>
          <w:tab w:val="num" w:pos="1440"/>
        </w:tabs>
        <w:ind w:left="1440" w:hanging="360"/>
      </w:pPr>
      <w:rPr>
        <w:rFonts w:ascii="Times New Roman" w:hAnsi="Times New Roman" w:hint="default"/>
      </w:rPr>
    </w:lvl>
    <w:lvl w:ilvl="2" w:tplc="3CFC1186" w:tentative="1">
      <w:start w:val="1"/>
      <w:numFmt w:val="bullet"/>
      <w:lvlText w:val="•"/>
      <w:lvlJc w:val="left"/>
      <w:pPr>
        <w:tabs>
          <w:tab w:val="num" w:pos="2160"/>
        </w:tabs>
        <w:ind w:left="2160" w:hanging="360"/>
      </w:pPr>
      <w:rPr>
        <w:rFonts w:ascii="Times New Roman" w:hAnsi="Times New Roman" w:hint="default"/>
      </w:rPr>
    </w:lvl>
    <w:lvl w:ilvl="3" w:tplc="C060CB24" w:tentative="1">
      <w:start w:val="1"/>
      <w:numFmt w:val="bullet"/>
      <w:lvlText w:val="•"/>
      <w:lvlJc w:val="left"/>
      <w:pPr>
        <w:tabs>
          <w:tab w:val="num" w:pos="2880"/>
        </w:tabs>
        <w:ind w:left="2880" w:hanging="360"/>
      </w:pPr>
      <w:rPr>
        <w:rFonts w:ascii="Times New Roman" w:hAnsi="Times New Roman" w:hint="default"/>
      </w:rPr>
    </w:lvl>
    <w:lvl w:ilvl="4" w:tplc="D4A08200" w:tentative="1">
      <w:start w:val="1"/>
      <w:numFmt w:val="bullet"/>
      <w:lvlText w:val="•"/>
      <w:lvlJc w:val="left"/>
      <w:pPr>
        <w:tabs>
          <w:tab w:val="num" w:pos="3600"/>
        </w:tabs>
        <w:ind w:left="3600" w:hanging="360"/>
      </w:pPr>
      <w:rPr>
        <w:rFonts w:ascii="Times New Roman" w:hAnsi="Times New Roman" w:hint="default"/>
      </w:rPr>
    </w:lvl>
    <w:lvl w:ilvl="5" w:tplc="9D427E42" w:tentative="1">
      <w:start w:val="1"/>
      <w:numFmt w:val="bullet"/>
      <w:lvlText w:val="•"/>
      <w:lvlJc w:val="left"/>
      <w:pPr>
        <w:tabs>
          <w:tab w:val="num" w:pos="4320"/>
        </w:tabs>
        <w:ind w:left="4320" w:hanging="360"/>
      </w:pPr>
      <w:rPr>
        <w:rFonts w:ascii="Times New Roman" w:hAnsi="Times New Roman" w:hint="default"/>
      </w:rPr>
    </w:lvl>
    <w:lvl w:ilvl="6" w:tplc="447A768A" w:tentative="1">
      <w:start w:val="1"/>
      <w:numFmt w:val="bullet"/>
      <w:lvlText w:val="•"/>
      <w:lvlJc w:val="left"/>
      <w:pPr>
        <w:tabs>
          <w:tab w:val="num" w:pos="5040"/>
        </w:tabs>
        <w:ind w:left="5040" w:hanging="360"/>
      </w:pPr>
      <w:rPr>
        <w:rFonts w:ascii="Times New Roman" w:hAnsi="Times New Roman" w:hint="default"/>
      </w:rPr>
    </w:lvl>
    <w:lvl w:ilvl="7" w:tplc="13EA3D3E" w:tentative="1">
      <w:start w:val="1"/>
      <w:numFmt w:val="bullet"/>
      <w:lvlText w:val="•"/>
      <w:lvlJc w:val="left"/>
      <w:pPr>
        <w:tabs>
          <w:tab w:val="num" w:pos="5760"/>
        </w:tabs>
        <w:ind w:left="5760" w:hanging="360"/>
      </w:pPr>
      <w:rPr>
        <w:rFonts w:ascii="Times New Roman" w:hAnsi="Times New Roman" w:hint="default"/>
      </w:rPr>
    </w:lvl>
    <w:lvl w:ilvl="8" w:tplc="CF50E3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C36D57"/>
    <w:multiLevelType w:val="hybridMultilevel"/>
    <w:tmpl w:val="E6504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41DC7A6"/>
    <w:multiLevelType w:val="hybridMultilevel"/>
    <w:tmpl w:val="860E5A9A"/>
    <w:lvl w:ilvl="0" w:tplc="552045A2">
      <w:start w:val="1"/>
      <w:numFmt w:val="decimal"/>
      <w:lvlText w:val="%1."/>
      <w:lvlJc w:val="left"/>
      <w:pPr>
        <w:ind w:left="720" w:hanging="360"/>
      </w:pPr>
    </w:lvl>
    <w:lvl w:ilvl="1" w:tplc="C4BE5878">
      <w:start w:val="1"/>
      <w:numFmt w:val="decimal"/>
      <w:lvlText w:val="%2."/>
      <w:lvlJc w:val="left"/>
      <w:pPr>
        <w:ind w:left="1440" w:hanging="360"/>
      </w:pPr>
    </w:lvl>
    <w:lvl w:ilvl="2" w:tplc="4BAEA6E4">
      <w:start w:val="1"/>
      <w:numFmt w:val="lowerRoman"/>
      <w:lvlText w:val="%3."/>
      <w:lvlJc w:val="right"/>
      <w:pPr>
        <w:ind w:left="2160" w:hanging="180"/>
      </w:pPr>
    </w:lvl>
    <w:lvl w:ilvl="3" w:tplc="1FBA6E22">
      <w:start w:val="1"/>
      <w:numFmt w:val="decimal"/>
      <w:lvlText w:val="%4."/>
      <w:lvlJc w:val="left"/>
      <w:pPr>
        <w:ind w:left="2880" w:hanging="360"/>
      </w:pPr>
    </w:lvl>
    <w:lvl w:ilvl="4" w:tplc="714E3068">
      <w:start w:val="1"/>
      <w:numFmt w:val="lowerLetter"/>
      <w:lvlText w:val="%5."/>
      <w:lvlJc w:val="left"/>
      <w:pPr>
        <w:ind w:left="3600" w:hanging="360"/>
      </w:pPr>
    </w:lvl>
    <w:lvl w:ilvl="5" w:tplc="5CA8F246">
      <w:start w:val="1"/>
      <w:numFmt w:val="lowerRoman"/>
      <w:lvlText w:val="%6."/>
      <w:lvlJc w:val="right"/>
      <w:pPr>
        <w:ind w:left="4320" w:hanging="180"/>
      </w:pPr>
    </w:lvl>
    <w:lvl w:ilvl="6" w:tplc="F58453F2">
      <w:start w:val="1"/>
      <w:numFmt w:val="decimal"/>
      <w:lvlText w:val="%7."/>
      <w:lvlJc w:val="left"/>
      <w:pPr>
        <w:ind w:left="5040" w:hanging="360"/>
      </w:pPr>
    </w:lvl>
    <w:lvl w:ilvl="7" w:tplc="FABA555E">
      <w:start w:val="1"/>
      <w:numFmt w:val="lowerLetter"/>
      <w:lvlText w:val="%8."/>
      <w:lvlJc w:val="left"/>
      <w:pPr>
        <w:ind w:left="5760" w:hanging="360"/>
      </w:pPr>
    </w:lvl>
    <w:lvl w:ilvl="8" w:tplc="56C0683C">
      <w:start w:val="1"/>
      <w:numFmt w:val="lowerRoman"/>
      <w:lvlText w:val="%9."/>
      <w:lvlJc w:val="right"/>
      <w:pPr>
        <w:ind w:left="6480" w:hanging="180"/>
      </w:pPr>
    </w:lvl>
  </w:abstractNum>
  <w:abstractNum w:abstractNumId="7">
    <w:nsid w:val="153952D7"/>
    <w:multiLevelType w:val="multilevel"/>
    <w:tmpl w:val="0324ED42"/>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CEB0C1A"/>
    <w:multiLevelType w:val="hybridMultilevel"/>
    <w:tmpl w:val="2F3686FA"/>
    <w:lvl w:ilvl="0" w:tplc="6B74B6CC">
      <w:start w:val="1"/>
      <w:numFmt w:val="lowerRoman"/>
      <w:lvlText w:val="%1."/>
      <w:lvlJc w:val="left"/>
      <w:pPr>
        <w:ind w:left="4625" w:hanging="720"/>
      </w:pPr>
      <w:rPr>
        <w:rFonts w:hint="default"/>
      </w:rPr>
    </w:lvl>
    <w:lvl w:ilvl="1" w:tplc="1C090019" w:tentative="1">
      <w:start w:val="1"/>
      <w:numFmt w:val="lowerLetter"/>
      <w:lvlText w:val="%2."/>
      <w:lvlJc w:val="left"/>
      <w:pPr>
        <w:ind w:left="4985" w:hanging="360"/>
      </w:pPr>
    </w:lvl>
    <w:lvl w:ilvl="2" w:tplc="1C09001B" w:tentative="1">
      <w:start w:val="1"/>
      <w:numFmt w:val="lowerRoman"/>
      <w:lvlText w:val="%3."/>
      <w:lvlJc w:val="right"/>
      <w:pPr>
        <w:ind w:left="5705" w:hanging="180"/>
      </w:pPr>
    </w:lvl>
    <w:lvl w:ilvl="3" w:tplc="1C09000F" w:tentative="1">
      <w:start w:val="1"/>
      <w:numFmt w:val="decimal"/>
      <w:lvlText w:val="%4."/>
      <w:lvlJc w:val="left"/>
      <w:pPr>
        <w:ind w:left="6425" w:hanging="360"/>
      </w:pPr>
    </w:lvl>
    <w:lvl w:ilvl="4" w:tplc="1C090019" w:tentative="1">
      <w:start w:val="1"/>
      <w:numFmt w:val="lowerLetter"/>
      <w:lvlText w:val="%5."/>
      <w:lvlJc w:val="left"/>
      <w:pPr>
        <w:ind w:left="7145" w:hanging="360"/>
      </w:pPr>
    </w:lvl>
    <w:lvl w:ilvl="5" w:tplc="1C09001B" w:tentative="1">
      <w:start w:val="1"/>
      <w:numFmt w:val="lowerRoman"/>
      <w:lvlText w:val="%6."/>
      <w:lvlJc w:val="right"/>
      <w:pPr>
        <w:ind w:left="7865" w:hanging="180"/>
      </w:pPr>
    </w:lvl>
    <w:lvl w:ilvl="6" w:tplc="1C09000F" w:tentative="1">
      <w:start w:val="1"/>
      <w:numFmt w:val="decimal"/>
      <w:lvlText w:val="%7."/>
      <w:lvlJc w:val="left"/>
      <w:pPr>
        <w:ind w:left="8585" w:hanging="360"/>
      </w:pPr>
    </w:lvl>
    <w:lvl w:ilvl="7" w:tplc="1C090019" w:tentative="1">
      <w:start w:val="1"/>
      <w:numFmt w:val="lowerLetter"/>
      <w:lvlText w:val="%8."/>
      <w:lvlJc w:val="left"/>
      <w:pPr>
        <w:ind w:left="9305" w:hanging="360"/>
      </w:pPr>
    </w:lvl>
    <w:lvl w:ilvl="8" w:tplc="1C09001B" w:tentative="1">
      <w:start w:val="1"/>
      <w:numFmt w:val="lowerRoman"/>
      <w:lvlText w:val="%9."/>
      <w:lvlJc w:val="right"/>
      <w:pPr>
        <w:ind w:left="10025" w:hanging="180"/>
      </w:pPr>
    </w:lvl>
  </w:abstractNum>
  <w:abstractNum w:abstractNumId="9">
    <w:nsid w:val="1F972EB9"/>
    <w:multiLevelType w:val="hybridMultilevel"/>
    <w:tmpl w:val="AA9E1792"/>
    <w:lvl w:ilvl="0" w:tplc="98CC6FD4">
      <w:start w:val="8"/>
      <w:numFmt w:val="bullet"/>
      <w:lvlText w:val="-"/>
      <w:lvlJc w:val="left"/>
      <w:pPr>
        <w:ind w:left="927" w:hanging="360"/>
      </w:pPr>
      <w:rPr>
        <w:rFonts w:ascii="Arial" w:eastAsia="Calibri" w:hAnsi="Arial" w:cs="Aria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24871820"/>
    <w:multiLevelType w:val="hybridMultilevel"/>
    <w:tmpl w:val="6F6E3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7507067"/>
    <w:multiLevelType w:val="hybridMultilevel"/>
    <w:tmpl w:val="26CEF1B0"/>
    <w:lvl w:ilvl="0" w:tplc="1A405F36">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AB062AD"/>
    <w:multiLevelType w:val="hybridMultilevel"/>
    <w:tmpl w:val="463E1532"/>
    <w:lvl w:ilvl="0" w:tplc="E186604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0A5F99"/>
    <w:multiLevelType w:val="hybridMultilevel"/>
    <w:tmpl w:val="B606B848"/>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868CD"/>
    <w:multiLevelType w:val="hybridMultilevel"/>
    <w:tmpl w:val="BF12B69E"/>
    <w:lvl w:ilvl="0" w:tplc="59DEF1F8">
      <w:start w:val="1"/>
      <w:numFmt w:val="bullet"/>
      <w:lvlText w:val="•"/>
      <w:lvlJc w:val="left"/>
      <w:pPr>
        <w:tabs>
          <w:tab w:val="num" w:pos="360"/>
        </w:tabs>
        <w:ind w:left="360" w:hanging="360"/>
      </w:pPr>
      <w:rPr>
        <w:rFonts w:ascii="Times New Roman" w:hAnsi="Times New Roman" w:hint="default"/>
      </w:rPr>
    </w:lvl>
    <w:lvl w:ilvl="1" w:tplc="425AD04A" w:tentative="1">
      <w:start w:val="1"/>
      <w:numFmt w:val="bullet"/>
      <w:lvlText w:val="•"/>
      <w:lvlJc w:val="left"/>
      <w:pPr>
        <w:tabs>
          <w:tab w:val="num" w:pos="1080"/>
        </w:tabs>
        <w:ind w:left="1080" w:hanging="360"/>
      </w:pPr>
      <w:rPr>
        <w:rFonts w:ascii="Times New Roman" w:hAnsi="Times New Roman" w:hint="default"/>
      </w:rPr>
    </w:lvl>
    <w:lvl w:ilvl="2" w:tplc="3A400AEE" w:tentative="1">
      <w:start w:val="1"/>
      <w:numFmt w:val="bullet"/>
      <w:lvlText w:val="•"/>
      <w:lvlJc w:val="left"/>
      <w:pPr>
        <w:tabs>
          <w:tab w:val="num" w:pos="1800"/>
        </w:tabs>
        <w:ind w:left="1800" w:hanging="360"/>
      </w:pPr>
      <w:rPr>
        <w:rFonts w:ascii="Times New Roman" w:hAnsi="Times New Roman" w:hint="default"/>
      </w:rPr>
    </w:lvl>
    <w:lvl w:ilvl="3" w:tplc="AEB4B394" w:tentative="1">
      <w:start w:val="1"/>
      <w:numFmt w:val="bullet"/>
      <w:lvlText w:val="•"/>
      <w:lvlJc w:val="left"/>
      <w:pPr>
        <w:tabs>
          <w:tab w:val="num" w:pos="2520"/>
        </w:tabs>
        <w:ind w:left="2520" w:hanging="360"/>
      </w:pPr>
      <w:rPr>
        <w:rFonts w:ascii="Times New Roman" w:hAnsi="Times New Roman" w:hint="default"/>
      </w:rPr>
    </w:lvl>
    <w:lvl w:ilvl="4" w:tplc="E632A354" w:tentative="1">
      <w:start w:val="1"/>
      <w:numFmt w:val="bullet"/>
      <w:lvlText w:val="•"/>
      <w:lvlJc w:val="left"/>
      <w:pPr>
        <w:tabs>
          <w:tab w:val="num" w:pos="3240"/>
        </w:tabs>
        <w:ind w:left="3240" w:hanging="360"/>
      </w:pPr>
      <w:rPr>
        <w:rFonts w:ascii="Times New Roman" w:hAnsi="Times New Roman" w:hint="default"/>
      </w:rPr>
    </w:lvl>
    <w:lvl w:ilvl="5" w:tplc="62EA3D70" w:tentative="1">
      <w:start w:val="1"/>
      <w:numFmt w:val="bullet"/>
      <w:lvlText w:val="•"/>
      <w:lvlJc w:val="left"/>
      <w:pPr>
        <w:tabs>
          <w:tab w:val="num" w:pos="3960"/>
        </w:tabs>
        <w:ind w:left="3960" w:hanging="360"/>
      </w:pPr>
      <w:rPr>
        <w:rFonts w:ascii="Times New Roman" w:hAnsi="Times New Roman" w:hint="default"/>
      </w:rPr>
    </w:lvl>
    <w:lvl w:ilvl="6" w:tplc="689CA8F4" w:tentative="1">
      <w:start w:val="1"/>
      <w:numFmt w:val="bullet"/>
      <w:lvlText w:val="•"/>
      <w:lvlJc w:val="left"/>
      <w:pPr>
        <w:tabs>
          <w:tab w:val="num" w:pos="4680"/>
        </w:tabs>
        <w:ind w:left="4680" w:hanging="360"/>
      </w:pPr>
      <w:rPr>
        <w:rFonts w:ascii="Times New Roman" w:hAnsi="Times New Roman" w:hint="default"/>
      </w:rPr>
    </w:lvl>
    <w:lvl w:ilvl="7" w:tplc="23F8505A" w:tentative="1">
      <w:start w:val="1"/>
      <w:numFmt w:val="bullet"/>
      <w:lvlText w:val="•"/>
      <w:lvlJc w:val="left"/>
      <w:pPr>
        <w:tabs>
          <w:tab w:val="num" w:pos="5400"/>
        </w:tabs>
        <w:ind w:left="5400" w:hanging="360"/>
      </w:pPr>
      <w:rPr>
        <w:rFonts w:ascii="Times New Roman" w:hAnsi="Times New Roman" w:hint="default"/>
      </w:rPr>
    </w:lvl>
    <w:lvl w:ilvl="8" w:tplc="0B3A1DEC"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55E0667"/>
    <w:multiLevelType w:val="multilevel"/>
    <w:tmpl w:val="5A083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5E72C54"/>
    <w:multiLevelType w:val="multilevel"/>
    <w:tmpl w:val="9D427020"/>
    <w:lvl w:ilvl="0">
      <w:start w:val="33"/>
      <w:numFmt w:val="decimal"/>
      <w:lvlText w:val="%1."/>
      <w:lvlJc w:val="left"/>
      <w:pPr>
        <w:ind w:left="450" w:hanging="450"/>
      </w:pPr>
      <w:rPr>
        <w:rFonts w:asciiTheme="minorHAnsi" w:eastAsiaTheme="minorHAnsi" w:hAnsiTheme="minorHAnsi" w:cstheme="minorBidi" w:hint="default"/>
        <w:color w:val="auto"/>
        <w:sz w:val="22"/>
      </w:rPr>
    </w:lvl>
    <w:lvl w:ilvl="1">
      <w:start w:val="1"/>
      <w:numFmt w:val="decimal"/>
      <w:lvlText w:val="%1.%2."/>
      <w:lvlJc w:val="left"/>
      <w:pPr>
        <w:ind w:left="720" w:hanging="720"/>
      </w:pPr>
      <w:rPr>
        <w:rFonts w:ascii="Times New Roman" w:eastAsiaTheme="minorHAnsi" w:hAnsi="Times New Roman" w:cs="Times New Roman" w:hint="default"/>
        <w:color w:val="auto"/>
        <w:sz w:val="22"/>
      </w:rPr>
    </w:lvl>
    <w:lvl w:ilvl="2">
      <w:start w:val="1"/>
      <w:numFmt w:val="decimal"/>
      <w:lvlText w:val="%1.%2.%3."/>
      <w:lvlJc w:val="left"/>
      <w:pPr>
        <w:ind w:left="720" w:hanging="720"/>
      </w:pPr>
      <w:rPr>
        <w:rFonts w:ascii="Times New Roman" w:eastAsiaTheme="minorHAnsi" w:hAnsi="Times New Roman" w:cs="Times New Roman" w:hint="default"/>
        <w:color w:val="auto"/>
        <w:sz w:val="22"/>
      </w:rPr>
    </w:lvl>
    <w:lvl w:ilvl="3">
      <w:start w:val="1"/>
      <w:numFmt w:val="decimal"/>
      <w:lvlText w:val="%1.%2.%3.%4."/>
      <w:lvlJc w:val="left"/>
      <w:pPr>
        <w:ind w:left="1080" w:hanging="108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440" w:hanging="144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800" w:hanging="1800"/>
      </w:pPr>
      <w:rPr>
        <w:rFonts w:asciiTheme="minorHAnsi" w:eastAsiaTheme="minorHAnsi" w:hAnsiTheme="minorHAnsi" w:cstheme="minorBidi" w:hint="default"/>
        <w:color w:val="auto"/>
        <w:sz w:val="22"/>
      </w:rPr>
    </w:lvl>
    <w:lvl w:ilvl="8">
      <w:start w:val="1"/>
      <w:numFmt w:val="decimal"/>
      <w:lvlText w:val="%1.%2.%3.%4.%5.%6.%7.%8.%9."/>
      <w:lvlJc w:val="left"/>
      <w:pPr>
        <w:ind w:left="1800" w:hanging="1800"/>
      </w:pPr>
      <w:rPr>
        <w:rFonts w:asciiTheme="minorHAnsi" w:eastAsiaTheme="minorHAnsi" w:hAnsiTheme="minorHAnsi" w:cstheme="minorBidi" w:hint="default"/>
        <w:color w:val="auto"/>
        <w:sz w:val="22"/>
      </w:rPr>
    </w:lvl>
  </w:abstractNum>
  <w:abstractNum w:abstractNumId="17">
    <w:nsid w:val="385608DD"/>
    <w:multiLevelType w:val="hybridMultilevel"/>
    <w:tmpl w:val="537ADEE8"/>
    <w:lvl w:ilvl="0" w:tplc="197E7ABA">
      <w:start w:val="1"/>
      <w:numFmt w:val="bullet"/>
      <w:lvlText w:val="•"/>
      <w:lvlJc w:val="left"/>
      <w:pPr>
        <w:tabs>
          <w:tab w:val="num" w:pos="720"/>
        </w:tabs>
        <w:ind w:left="720" w:hanging="360"/>
      </w:pPr>
      <w:rPr>
        <w:rFonts w:ascii="Times New Roman" w:hAnsi="Times New Roman" w:hint="default"/>
      </w:rPr>
    </w:lvl>
    <w:lvl w:ilvl="1" w:tplc="BCA494E0" w:tentative="1">
      <w:start w:val="1"/>
      <w:numFmt w:val="bullet"/>
      <w:lvlText w:val="•"/>
      <w:lvlJc w:val="left"/>
      <w:pPr>
        <w:tabs>
          <w:tab w:val="num" w:pos="1440"/>
        </w:tabs>
        <w:ind w:left="1440" w:hanging="360"/>
      </w:pPr>
      <w:rPr>
        <w:rFonts w:ascii="Times New Roman" w:hAnsi="Times New Roman" w:hint="default"/>
      </w:rPr>
    </w:lvl>
    <w:lvl w:ilvl="2" w:tplc="D4764C06" w:tentative="1">
      <w:start w:val="1"/>
      <w:numFmt w:val="bullet"/>
      <w:lvlText w:val="•"/>
      <w:lvlJc w:val="left"/>
      <w:pPr>
        <w:tabs>
          <w:tab w:val="num" w:pos="2160"/>
        </w:tabs>
        <w:ind w:left="2160" w:hanging="360"/>
      </w:pPr>
      <w:rPr>
        <w:rFonts w:ascii="Times New Roman" w:hAnsi="Times New Roman" w:hint="default"/>
      </w:rPr>
    </w:lvl>
    <w:lvl w:ilvl="3" w:tplc="05DC49AC" w:tentative="1">
      <w:start w:val="1"/>
      <w:numFmt w:val="bullet"/>
      <w:lvlText w:val="•"/>
      <w:lvlJc w:val="left"/>
      <w:pPr>
        <w:tabs>
          <w:tab w:val="num" w:pos="2880"/>
        </w:tabs>
        <w:ind w:left="2880" w:hanging="360"/>
      </w:pPr>
      <w:rPr>
        <w:rFonts w:ascii="Times New Roman" w:hAnsi="Times New Roman" w:hint="default"/>
      </w:rPr>
    </w:lvl>
    <w:lvl w:ilvl="4" w:tplc="A232C756" w:tentative="1">
      <w:start w:val="1"/>
      <w:numFmt w:val="bullet"/>
      <w:lvlText w:val="•"/>
      <w:lvlJc w:val="left"/>
      <w:pPr>
        <w:tabs>
          <w:tab w:val="num" w:pos="3600"/>
        </w:tabs>
        <w:ind w:left="3600" w:hanging="360"/>
      </w:pPr>
      <w:rPr>
        <w:rFonts w:ascii="Times New Roman" w:hAnsi="Times New Roman" w:hint="default"/>
      </w:rPr>
    </w:lvl>
    <w:lvl w:ilvl="5" w:tplc="D6984340" w:tentative="1">
      <w:start w:val="1"/>
      <w:numFmt w:val="bullet"/>
      <w:lvlText w:val="•"/>
      <w:lvlJc w:val="left"/>
      <w:pPr>
        <w:tabs>
          <w:tab w:val="num" w:pos="4320"/>
        </w:tabs>
        <w:ind w:left="4320" w:hanging="360"/>
      </w:pPr>
      <w:rPr>
        <w:rFonts w:ascii="Times New Roman" w:hAnsi="Times New Roman" w:hint="default"/>
      </w:rPr>
    </w:lvl>
    <w:lvl w:ilvl="6" w:tplc="65861CB6" w:tentative="1">
      <w:start w:val="1"/>
      <w:numFmt w:val="bullet"/>
      <w:lvlText w:val="•"/>
      <w:lvlJc w:val="left"/>
      <w:pPr>
        <w:tabs>
          <w:tab w:val="num" w:pos="5040"/>
        </w:tabs>
        <w:ind w:left="5040" w:hanging="360"/>
      </w:pPr>
      <w:rPr>
        <w:rFonts w:ascii="Times New Roman" w:hAnsi="Times New Roman" w:hint="default"/>
      </w:rPr>
    </w:lvl>
    <w:lvl w:ilvl="7" w:tplc="D7B6EB8A" w:tentative="1">
      <w:start w:val="1"/>
      <w:numFmt w:val="bullet"/>
      <w:lvlText w:val="•"/>
      <w:lvlJc w:val="left"/>
      <w:pPr>
        <w:tabs>
          <w:tab w:val="num" w:pos="5760"/>
        </w:tabs>
        <w:ind w:left="5760" w:hanging="360"/>
      </w:pPr>
      <w:rPr>
        <w:rFonts w:ascii="Times New Roman" w:hAnsi="Times New Roman" w:hint="default"/>
      </w:rPr>
    </w:lvl>
    <w:lvl w:ilvl="8" w:tplc="9AB822B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B960D8"/>
    <w:multiLevelType w:val="multilevel"/>
    <w:tmpl w:val="2AF4176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906070"/>
    <w:multiLevelType w:val="hybridMultilevel"/>
    <w:tmpl w:val="3942FDB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F874E1F"/>
    <w:multiLevelType w:val="hybridMultilevel"/>
    <w:tmpl w:val="0C4E6C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DE65F8"/>
    <w:multiLevelType w:val="hybridMultilevel"/>
    <w:tmpl w:val="32F8C9DC"/>
    <w:lvl w:ilvl="0" w:tplc="4C4EBDFE">
      <w:start w:val="3"/>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2">
    <w:nsid w:val="429C1603"/>
    <w:multiLevelType w:val="hybridMultilevel"/>
    <w:tmpl w:val="183E8430"/>
    <w:lvl w:ilvl="0" w:tplc="90547A7C">
      <w:start w:val="1"/>
      <w:numFmt w:val="lowerRoman"/>
      <w:lvlText w:val="%1."/>
      <w:lvlJc w:val="right"/>
      <w:pPr>
        <w:ind w:left="578" w:hanging="720"/>
      </w:pPr>
      <w:rPr>
        <w:rFonts w:hint="default"/>
        <w:caps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3">
    <w:nsid w:val="4BE5543A"/>
    <w:multiLevelType w:val="hybridMultilevel"/>
    <w:tmpl w:val="E1F62620"/>
    <w:lvl w:ilvl="0" w:tplc="11F64EAC">
      <w:start w:val="1"/>
      <w:numFmt w:val="bullet"/>
      <w:lvlText w:val="•"/>
      <w:lvlJc w:val="left"/>
      <w:pPr>
        <w:tabs>
          <w:tab w:val="num" w:pos="720"/>
        </w:tabs>
        <w:ind w:left="720" w:hanging="360"/>
      </w:pPr>
      <w:rPr>
        <w:rFonts w:ascii="Times New Roman" w:hAnsi="Times New Roman" w:hint="default"/>
      </w:rPr>
    </w:lvl>
    <w:lvl w:ilvl="1" w:tplc="B6B2572C" w:tentative="1">
      <w:start w:val="1"/>
      <w:numFmt w:val="bullet"/>
      <w:lvlText w:val="•"/>
      <w:lvlJc w:val="left"/>
      <w:pPr>
        <w:tabs>
          <w:tab w:val="num" w:pos="1440"/>
        </w:tabs>
        <w:ind w:left="1440" w:hanging="360"/>
      </w:pPr>
      <w:rPr>
        <w:rFonts w:ascii="Times New Roman" w:hAnsi="Times New Roman" w:hint="default"/>
      </w:rPr>
    </w:lvl>
    <w:lvl w:ilvl="2" w:tplc="909AC75C" w:tentative="1">
      <w:start w:val="1"/>
      <w:numFmt w:val="bullet"/>
      <w:lvlText w:val="•"/>
      <w:lvlJc w:val="left"/>
      <w:pPr>
        <w:tabs>
          <w:tab w:val="num" w:pos="2160"/>
        </w:tabs>
        <w:ind w:left="2160" w:hanging="360"/>
      </w:pPr>
      <w:rPr>
        <w:rFonts w:ascii="Times New Roman" w:hAnsi="Times New Roman" w:hint="default"/>
      </w:rPr>
    </w:lvl>
    <w:lvl w:ilvl="3" w:tplc="97F06626" w:tentative="1">
      <w:start w:val="1"/>
      <w:numFmt w:val="bullet"/>
      <w:lvlText w:val="•"/>
      <w:lvlJc w:val="left"/>
      <w:pPr>
        <w:tabs>
          <w:tab w:val="num" w:pos="2880"/>
        </w:tabs>
        <w:ind w:left="2880" w:hanging="360"/>
      </w:pPr>
      <w:rPr>
        <w:rFonts w:ascii="Times New Roman" w:hAnsi="Times New Roman" w:hint="default"/>
      </w:rPr>
    </w:lvl>
    <w:lvl w:ilvl="4" w:tplc="382C6A50" w:tentative="1">
      <w:start w:val="1"/>
      <w:numFmt w:val="bullet"/>
      <w:lvlText w:val="•"/>
      <w:lvlJc w:val="left"/>
      <w:pPr>
        <w:tabs>
          <w:tab w:val="num" w:pos="3600"/>
        </w:tabs>
        <w:ind w:left="3600" w:hanging="360"/>
      </w:pPr>
      <w:rPr>
        <w:rFonts w:ascii="Times New Roman" w:hAnsi="Times New Roman" w:hint="default"/>
      </w:rPr>
    </w:lvl>
    <w:lvl w:ilvl="5" w:tplc="10222428" w:tentative="1">
      <w:start w:val="1"/>
      <w:numFmt w:val="bullet"/>
      <w:lvlText w:val="•"/>
      <w:lvlJc w:val="left"/>
      <w:pPr>
        <w:tabs>
          <w:tab w:val="num" w:pos="4320"/>
        </w:tabs>
        <w:ind w:left="4320" w:hanging="360"/>
      </w:pPr>
      <w:rPr>
        <w:rFonts w:ascii="Times New Roman" w:hAnsi="Times New Roman" w:hint="default"/>
      </w:rPr>
    </w:lvl>
    <w:lvl w:ilvl="6" w:tplc="81CA9022" w:tentative="1">
      <w:start w:val="1"/>
      <w:numFmt w:val="bullet"/>
      <w:lvlText w:val="•"/>
      <w:lvlJc w:val="left"/>
      <w:pPr>
        <w:tabs>
          <w:tab w:val="num" w:pos="5040"/>
        </w:tabs>
        <w:ind w:left="5040" w:hanging="360"/>
      </w:pPr>
      <w:rPr>
        <w:rFonts w:ascii="Times New Roman" w:hAnsi="Times New Roman" w:hint="default"/>
      </w:rPr>
    </w:lvl>
    <w:lvl w:ilvl="7" w:tplc="0FEE9A2C" w:tentative="1">
      <w:start w:val="1"/>
      <w:numFmt w:val="bullet"/>
      <w:lvlText w:val="•"/>
      <w:lvlJc w:val="left"/>
      <w:pPr>
        <w:tabs>
          <w:tab w:val="num" w:pos="5760"/>
        </w:tabs>
        <w:ind w:left="5760" w:hanging="360"/>
      </w:pPr>
      <w:rPr>
        <w:rFonts w:ascii="Times New Roman" w:hAnsi="Times New Roman" w:hint="default"/>
      </w:rPr>
    </w:lvl>
    <w:lvl w:ilvl="8" w:tplc="1B90DD4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2A7F07"/>
    <w:multiLevelType w:val="multilevel"/>
    <w:tmpl w:val="F4BA2D40"/>
    <w:lvl w:ilvl="0">
      <w:start w:val="2"/>
      <w:numFmt w:val="decimal"/>
      <w:lvlText w:val="%1"/>
      <w:lvlJc w:val="left"/>
      <w:pPr>
        <w:ind w:left="480" w:hanging="480"/>
      </w:pPr>
      <w:rPr>
        <w:rFonts w:eastAsiaTheme="minorHAnsi" w:hint="default"/>
      </w:rPr>
    </w:lvl>
    <w:lvl w:ilvl="1">
      <w:start w:val="4"/>
      <w:numFmt w:val="decimal"/>
      <w:lvlText w:val="%1.%2"/>
      <w:lvlJc w:val="left"/>
      <w:pPr>
        <w:ind w:left="763" w:hanging="480"/>
      </w:pPr>
      <w:rPr>
        <w:rFonts w:eastAsiaTheme="minorHAnsi" w:hint="default"/>
      </w:rPr>
    </w:lvl>
    <w:lvl w:ilvl="2">
      <w:start w:val="1"/>
      <w:numFmt w:val="decimal"/>
      <w:lvlText w:val="%1.%2.%3"/>
      <w:lvlJc w:val="left"/>
      <w:pPr>
        <w:ind w:left="1286" w:hanging="720"/>
      </w:pPr>
      <w:rPr>
        <w:rFonts w:eastAsiaTheme="minorHAnsi" w:hint="default"/>
      </w:rPr>
    </w:lvl>
    <w:lvl w:ilvl="3">
      <w:start w:val="1"/>
      <w:numFmt w:val="decimal"/>
      <w:lvlText w:val="%1.%2.%3.%4"/>
      <w:lvlJc w:val="left"/>
      <w:pPr>
        <w:ind w:left="1569" w:hanging="720"/>
      </w:pPr>
      <w:rPr>
        <w:rFonts w:eastAsiaTheme="minorHAnsi" w:hint="default"/>
      </w:rPr>
    </w:lvl>
    <w:lvl w:ilvl="4">
      <w:start w:val="1"/>
      <w:numFmt w:val="decimal"/>
      <w:lvlText w:val="%1.%2.%3.%4.%5"/>
      <w:lvlJc w:val="left"/>
      <w:pPr>
        <w:ind w:left="2212" w:hanging="1080"/>
      </w:pPr>
      <w:rPr>
        <w:rFonts w:eastAsiaTheme="minorHAnsi" w:hint="default"/>
      </w:rPr>
    </w:lvl>
    <w:lvl w:ilvl="5">
      <w:start w:val="1"/>
      <w:numFmt w:val="decimal"/>
      <w:lvlText w:val="%1.%2.%3.%4.%5.%6"/>
      <w:lvlJc w:val="left"/>
      <w:pPr>
        <w:ind w:left="2855" w:hanging="1440"/>
      </w:pPr>
      <w:rPr>
        <w:rFonts w:eastAsiaTheme="minorHAnsi" w:hint="default"/>
      </w:rPr>
    </w:lvl>
    <w:lvl w:ilvl="6">
      <w:start w:val="1"/>
      <w:numFmt w:val="decimal"/>
      <w:lvlText w:val="%1.%2.%3.%4.%5.%6.%7"/>
      <w:lvlJc w:val="left"/>
      <w:pPr>
        <w:ind w:left="3138" w:hanging="1440"/>
      </w:pPr>
      <w:rPr>
        <w:rFonts w:eastAsiaTheme="minorHAnsi" w:hint="default"/>
      </w:rPr>
    </w:lvl>
    <w:lvl w:ilvl="7">
      <w:start w:val="1"/>
      <w:numFmt w:val="decimal"/>
      <w:lvlText w:val="%1.%2.%3.%4.%5.%6.%7.%8"/>
      <w:lvlJc w:val="left"/>
      <w:pPr>
        <w:ind w:left="3781" w:hanging="1800"/>
      </w:pPr>
      <w:rPr>
        <w:rFonts w:eastAsiaTheme="minorHAnsi" w:hint="default"/>
      </w:rPr>
    </w:lvl>
    <w:lvl w:ilvl="8">
      <w:start w:val="1"/>
      <w:numFmt w:val="decimal"/>
      <w:lvlText w:val="%1.%2.%3.%4.%5.%6.%7.%8.%9"/>
      <w:lvlJc w:val="left"/>
      <w:pPr>
        <w:ind w:left="4064" w:hanging="1800"/>
      </w:pPr>
      <w:rPr>
        <w:rFonts w:eastAsiaTheme="minorHAnsi" w:hint="default"/>
      </w:rPr>
    </w:lvl>
  </w:abstractNum>
  <w:abstractNum w:abstractNumId="25">
    <w:nsid w:val="4FA5250F"/>
    <w:multiLevelType w:val="hybridMultilevel"/>
    <w:tmpl w:val="D6C256EE"/>
    <w:lvl w:ilvl="0" w:tplc="4B403268">
      <w:start w:val="1"/>
      <w:numFmt w:val="bullet"/>
      <w:lvlText w:val="•"/>
      <w:lvlJc w:val="left"/>
      <w:pPr>
        <w:tabs>
          <w:tab w:val="num" w:pos="720"/>
        </w:tabs>
        <w:ind w:left="720" w:hanging="360"/>
      </w:pPr>
      <w:rPr>
        <w:rFonts w:ascii="Times New Roman" w:hAnsi="Times New Roman" w:hint="default"/>
      </w:rPr>
    </w:lvl>
    <w:lvl w:ilvl="1" w:tplc="0DF01620" w:tentative="1">
      <w:start w:val="1"/>
      <w:numFmt w:val="bullet"/>
      <w:lvlText w:val="•"/>
      <w:lvlJc w:val="left"/>
      <w:pPr>
        <w:tabs>
          <w:tab w:val="num" w:pos="1440"/>
        </w:tabs>
        <w:ind w:left="1440" w:hanging="360"/>
      </w:pPr>
      <w:rPr>
        <w:rFonts w:ascii="Times New Roman" w:hAnsi="Times New Roman" w:hint="default"/>
      </w:rPr>
    </w:lvl>
    <w:lvl w:ilvl="2" w:tplc="0EDA277E" w:tentative="1">
      <w:start w:val="1"/>
      <w:numFmt w:val="bullet"/>
      <w:lvlText w:val="•"/>
      <w:lvlJc w:val="left"/>
      <w:pPr>
        <w:tabs>
          <w:tab w:val="num" w:pos="2160"/>
        </w:tabs>
        <w:ind w:left="2160" w:hanging="360"/>
      </w:pPr>
      <w:rPr>
        <w:rFonts w:ascii="Times New Roman" w:hAnsi="Times New Roman" w:hint="default"/>
      </w:rPr>
    </w:lvl>
    <w:lvl w:ilvl="3" w:tplc="7C8A3EE8" w:tentative="1">
      <w:start w:val="1"/>
      <w:numFmt w:val="bullet"/>
      <w:lvlText w:val="•"/>
      <w:lvlJc w:val="left"/>
      <w:pPr>
        <w:tabs>
          <w:tab w:val="num" w:pos="2880"/>
        </w:tabs>
        <w:ind w:left="2880" w:hanging="360"/>
      </w:pPr>
      <w:rPr>
        <w:rFonts w:ascii="Times New Roman" w:hAnsi="Times New Roman" w:hint="default"/>
      </w:rPr>
    </w:lvl>
    <w:lvl w:ilvl="4" w:tplc="BB928374" w:tentative="1">
      <w:start w:val="1"/>
      <w:numFmt w:val="bullet"/>
      <w:lvlText w:val="•"/>
      <w:lvlJc w:val="left"/>
      <w:pPr>
        <w:tabs>
          <w:tab w:val="num" w:pos="3600"/>
        </w:tabs>
        <w:ind w:left="3600" w:hanging="360"/>
      </w:pPr>
      <w:rPr>
        <w:rFonts w:ascii="Times New Roman" w:hAnsi="Times New Roman" w:hint="default"/>
      </w:rPr>
    </w:lvl>
    <w:lvl w:ilvl="5" w:tplc="748A5232" w:tentative="1">
      <w:start w:val="1"/>
      <w:numFmt w:val="bullet"/>
      <w:lvlText w:val="•"/>
      <w:lvlJc w:val="left"/>
      <w:pPr>
        <w:tabs>
          <w:tab w:val="num" w:pos="4320"/>
        </w:tabs>
        <w:ind w:left="4320" w:hanging="360"/>
      </w:pPr>
      <w:rPr>
        <w:rFonts w:ascii="Times New Roman" w:hAnsi="Times New Roman" w:hint="default"/>
      </w:rPr>
    </w:lvl>
    <w:lvl w:ilvl="6" w:tplc="9AB002D8" w:tentative="1">
      <w:start w:val="1"/>
      <w:numFmt w:val="bullet"/>
      <w:lvlText w:val="•"/>
      <w:lvlJc w:val="left"/>
      <w:pPr>
        <w:tabs>
          <w:tab w:val="num" w:pos="5040"/>
        </w:tabs>
        <w:ind w:left="5040" w:hanging="360"/>
      </w:pPr>
      <w:rPr>
        <w:rFonts w:ascii="Times New Roman" w:hAnsi="Times New Roman" w:hint="default"/>
      </w:rPr>
    </w:lvl>
    <w:lvl w:ilvl="7" w:tplc="6F801D60" w:tentative="1">
      <w:start w:val="1"/>
      <w:numFmt w:val="bullet"/>
      <w:lvlText w:val="•"/>
      <w:lvlJc w:val="left"/>
      <w:pPr>
        <w:tabs>
          <w:tab w:val="num" w:pos="5760"/>
        </w:tabs>
        <w:ind w:left="5760" w:hanging="360"/>
      </w:pPr>
      <w:rPr>
        <w:rFonts w:ascii="Times New Roman" w:hAnsi="Times New Roman" w:hint="default"/>
      </w:rPr>
    </w:lvl>
    <w:lvl w:ilvl="8" w:tplc="5BC0531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DC3004"/>
    <w:multiLevelType w:val="multilevel"/>
    <w:tmpl w:val="7BA4C220"/>
    <w:lvl w:ilvl="0">
      <w:start w:val="1"/>
      <w:numFmt w:val="lowerRoman"/>
      <w:lvlText w:val="%1."/>
      <w:lvlJc w:val="righ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7">
    <w:nsid w:val="56AC5662"/>
    <w:multiLevelType w:val="hybridMultilevel"/>
    <w:tmpl w:val="8D3EFCB6"/>
    <w:lvl w:ilvl="0" w:tplc="1C09001B">
      <w:start w:val="1"/>
      <w:numFmt w:val="lowerRoman"/>
      <w:lvlText w:val="%1."/>
      <w:lvlJc w:val="righ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8">
    <w:nsid w:val="58255690"/>
    <w:multiLevelType w:val="multilevel"/>
    <w:tmpl w:val="E508EE2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9">
    <w:nsid w:val="5971135A"/>
    <w:multiLevelType w:val="multilevel"/>
    <w:tmpl w:val="75EA23A0"/>
    <w:lvl w:ilvl="0">
      <w:start w:val="3"/>
      <w:numFmt w:val="decimal"/>
      <w:lvlText w:val="%1."/>
      <w:lvlJc w:val="left"/>
      <w:pPr>
        <w:ind w:left="360" w:hanging="360"/>
      </w:pPr>
      <w:rPr>
        <w:rFonts w:ascii="Times New Roman" w:eastAsiaTheme="minorHAnsi" w:hAnsi="Times New Roman" w:cs="Times New Roman" w:hint="default"/>
        <w:b/>
        <w:color w:val="auto"/>
        <w:sz w:val="24"/>
        <w:szCs w:val="24"/>
      </w:rPr>
    </w:lvl>
    <w:lvl w:ilvl="1">
      <w:start w:val="1"/>
      <w:numFmt w:val="decimal"/>
      <w:lvlText w:val="%1.%2."/>
      <w:lvlJc w:val="left"/>
      <w:pPr>
        <w:ind w:left="720" w:hanging="720"/>
      </w:pPr>
      <w:rPr>
        <w:rFonts w:ascii="Times New Roman" w:eastAsiaTheme="minorHAnsi" w:hAnsi="Times New Roman" w:cs="Times New Roman" w:hint="default"/>
        <w:b/>
        <w:color w:val="auto"/>
        <w:sz w:val="24"/>
        <w:szCs w:val="24"/>
        <w:vertAlign w:val="baseline"/>
      </w:rPr>
    </w:lvl>
    <w:lvl w:ilvl="2">
      <w:start w:val="1"/>
      <w:numFmt w:val="decimal"/>
      <w:lvlText w:val="%1.%2.%3."/>
      <w:lvlJc w:val="left"/>
      <w:pPr>
        <w:ind w:left="720" w:hanging="720"/>
      </w:pPr>
      <w:rPr>
        <w:rFonts w:ascii="Times New Roman" w:eastAsiaTheme="minorHAnsi" w:hAnsi="Times New Roman" w:cs="Times New Roman" w:hint="default"/>
        <w:b w:val="0"/>
        <w:color w:val="auto"/>
        <w:sz w:val="24"/>
        <w:szCs w:val="24"/>
      </w:rPr>
    </w:lvl>
    <w:lvl w:ilvl="3">
      <w:start w:val="1"/>
      <w:numFmt w:val="decimal"/>
      <w:lvlText w:val="%1.%2.%3.%4."/>
      <w:lvlJc w:val="left"/>
      <w:pPr>
        <w:ind w:left="1080" w:hanging="1080"/>
      </w:pPr>
      <w:rPr>
        <w:rFonts w:asciiTheme="minorHAnsi" w:eastAsiaTheme="minorHAnsi" w:hAnsiTheme="minorHAnsi" w:cstheme="minorBidi" w:hint="default"/>
        <w:b w:val="0"/>
        <w:color w:val="auto"/>
        <w:sz w:val="22"/>
      </w:rPr>
    </w:lvl>
    <w:lvl w:ilvl="4">
      <w:start w:val="1"/>
      <w:numFmt w:val="decimal"/>
      <w:lvlText w:val="%1.%2.%3.%4.%5."/>
      <w:lvlJc w:val="left"/>
      <w:pPr>
        <w:ind w:left="1080" w:hanging="1080"/>
      </w:pPr>
      <w:rPr>
        <w:rFonts w:asciiTheme="minorHAnsi" w:eastAsiaTheme="minorHAnsi" w:hAnsiTheme="minorHAnsi" w:cstheme="minorBidi" w:hint="default"/>
        <w:b w:val="0"/>
        <w:color w:val="auto"/>
        <w:sz w:val="22"/>
      </w:rPr>
    </w:lvl>
    <w:lvl w:ilvl="5">
      <w:start w:val="1"/>
      <w:numFmt w:val="decimal"/>
      <w:lvlText w:val="%1.%2.%3.%4.%5.%6."/>
      <w:lvlJc w:val="left"/>
      <w:pPr>
        <w:ind w:left="1440" w:hanging="1440"/>
      </w:pPr>
      <w:rPr>
        <w:rFonts w:asciiTheme="minorHAnsi" w:eastAsiaTheme="minorHAnsi" w:hAnsiTheme="minorHAnsi" w:cstheme="minorBidi" w:hint="default"/>
        <w:b w:val="0"/>
        <w:color w:val="auto"/>
        <w:sz w:val="22"/>
      </w:rPr>
    </w:lvl>
    <w:lvl w:ilvl="6">
      <w:start w:val="1"/>
      <w:numFmt w:val="decimal"/>
      <w:lvlText w:val="%1.%2.%3.%4.%5.%6.%7."/>
      <w:lvlJc w:val="left"/>
      <w:pPr>
        <w:ind w:left="1440" w:hanging="1440"/>
      </w:pPr>
      <w:rPr>
        <w:rFonts w:asciiTheme="minorHAnsi" w:eastAsiaTheme="minorHAnsi" w:hAnsiTheme="minorHAnsi" w:cstheme="minorBidi" w:hint="default"/>
        <w:b w:val="0"/>
        <w:color w:val="auto"/>
        <w:sz w:val="22"/>
      </w:rPr>
    </w:lvl>
    <w:lvl w:ilvl="7">
      <w:start w:val="1"/>
      <w:numFmt w:val="decimal"/>
      <w:lvlText w:val="%1.%2.%3.%4.%5.%6.%7.%8."/>
      <w:lvlJc w:val="left"/>
      <w:pPr>
        <w:ind w:left="1800" w:hanging="1800"/>
      </w:pPr>
      <w:rPr>
        <w:rFonts w:asciiTheme="minorHAnsi" w:eastAsiaTheme="minorHAnsi" w:hAnsiTheme="minorHAnsi" w:cstheme="minorBidi" w:hint="default"/>
        <w:b w:val="0"/>
        <w:color w:val="auto"/>
        <w:sz w:val="22"/>
      </w:rPr>
    </w:lvl>
    <w:lvl w:ilvl="8">
      <w:start w:val="1"/>
      <w:numFmt w:val="decimal"/>
      <w:lvlText w:val="%1.%2.%3.%4.%5.%6.%7.%8.%9."/>
      <w:lvlJc w:val="left"/>
      <w:pPr>
        <w:ind w:left="1800" w:hanging="1800"/>
      </w:pPr>
      <w:rPr>
        <w:rFonts w:asciiTheme="minorHAnsi" w:eastAsiaTheme="minorHAnsi" w:hAnsiTheme="minorHAnsi" w:cstheme="minorBidi" w:hint="default"/>
        <w:b w:val="0"/>
        <w:color w:val="auto"/>
        <w:sz w:val="22"/>
      </w:rPr>
    </w:lvl>
  </w:abstractNum>
  <w:abstractNum w:abstractNumId="30">
    <w:nsid w:val="599E5531"/>
    <w:multiLevelType w:val="hybridMultilevel"/>
    <w:tmpl w:val="D8F4C2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1927820"/>
    <w:multiLevelType w:val="hybridMultilevel"/>
    <w:tmpl w:val="4FE47368"/>
    <w:lvl w:ilvl="0" w:tplc="F88237A4">
      <w:start w:val="1"/>
      <w:numFmt w:val="bullet"/>
      <w:lvlText w:val="•"/>
      <w:lvlJc w:val="left"/>
      <w:pPr>
        <w:tabs>
          <w:tab w:val="num" w:pos="720"/>
        </w:tabs>
        <w:ind w:left="720" w:hanging="360"/>
      </w:pPr>
      <w:rPr>
        <w:rFonts w:ascii="Times New Roman" w:hAnsi="Times New Roman" w:hint="default"/>
      </w:rPr>
    </w:lvl>
    <w:lvl w:ilvl="1" w:tplc="EBBE5582" w:tentative="1">
      <w:start w:val="1"/>
      <w:numFmt w:val="bullet"/>
      <w:lvlText w:val="•"/>
      <w:lvlJc w:val="left"/>
      <w:pPr>
        <w:tabs>
          <w:tab w:val="num" w:pos="1440"/>
        </w:tabs>
        <w:ind w:left="1440" w:hanging="360"/>
      </w:pPr>
      <w:rPr>
        <w:rFonts w:ascii="Times New Roman" w:hAnsi="Times New Roman" w:hint="default"/>
      </w:rPr>
    </w:lvl>
    <w:lvl w:ilvl="2" w:tplc="CE32E7FE" w:tentative="1">
      <w:start w:val="1"/>
      <w:numFmt w:val="bullet"/>
      <w:lvlText w:val="•"/>
      <w:lvlJc w:val="left"/>
      <w:pPr>
        <w:tabs>
          <w:tab w:val="num" w:pos="2160"/>
        </w:tabs>
        <w:ind w:left="2160" w:hanging="360"/>
      </w:pPr>
      <w:rPr>
        <w:rFonts w:ascii="Times New Roman" w:hAnsi="Times New Roman" w:hint="default"/>
      </w:rPr>
    </w:lvl>
    <w:lvl w:ilvl="3" w:tplc="B3F669D2" w:tentative="1">
      <w:start w:val="1"/>
      <w:numFmt w:val="bullet"/>
      <w:lvlText w:val="•"/>
      <w:lvlJc w:val="left"/>
      <w:pPr>
        <w:tabs>
          <w:tab w:val="num" w:pos="2880"/>
        </w:tabs>
        <w:ind w:left="2880" w:hanging="360"/>
      </w:pPr>
      <w:rPr>
        <w:rFonts w:ascii="Times New Roman" w:hAnsi="Times New Roman" w:hint="default"/>
      </w:rPr>
    </w:lvl>
    <w:lvl w:ilvl="4" w:tplc="25325262" w:tentative="1">
      <w:start w:val="1"/>
      <w:numFmt w:val="bullet"/>
      <w:lvlText w:val="•"/>
      <w:lvlJc w:val="left"/>
      <w:pPr>
        <w:tabs>
          <w:tab w:val="num" w:pos="3600"/>
        </w:tabs>
        <w:ind w:left="3600" w:hanging="360"/>
      </w:pPr>
      <w:rPr>
        <w:rFonts w:ascii="Times New Roman" w:hAnsi="Times New Roman" w:hint="default"/>
      </w:rPr>
    </w:lvl>
    <w:lvl w:ilvl="5" w:tplc="023E6B32" w:tentative="1">
      <w:start w:val="1"/>
      <w:numFmt w:val="bullet"/>
      <w:lvlText w:val="•"/>
      <w:lvlJc w:val="left"/>
      <w:pPr>
        <w:tabs>
          <w:tab w:val="num" w:pos="4320"/>
        </w:tabs>
        <w:ind w:left="4320" w:hanging="360"/>
      </w:pPr>
      <w:rPr>
        <w:rFonts w:ascii="Times New Roman" w:hAnsi="Times New Roman" w:hint="default"/>
      </w:rPr>
    </w:lvl>
    <w:lvl w:ilvl="6" w:tplc="B9FA5364" w:tentative="1">
      <w:start w:val="1"/>
      <w:numFmt w:val="bullet"/>
      <w:lvlText w:val="•"/>
      <w:lvlJc w:val="left"/>
      <w:pPr>
        <w:tabs>
          <w:tab w:val="num" w:pos="5040"/>
        </w:tabs>
        <w:ind w:left="5040" w:hanging="360"/>
      </w:pPr>
      <w:rPr>
        <w:rFonts w:ascii="Times New Roman" w:hAnsi="Times New Roman" w:hint="default"/>
      </w:rPr>
    </w:lvl>
    <w:lvl w:ilvl="7" w:tplc="8D14B8C6" w:tentative="1">
      <w:start w:val="1"/>
      <w:numFmt w:val="bullet"/>
      <w:lvlText w:val="•"/>
      <w:lvlJc w:val="left"/>
      <w:pPr>
        <w:tabs>
          <w:tab w:val="num" w:pos="5760"/>
        </w:tabs>
        <w:ind w:left="5760" w:hanging="360"/>
      </w:pPr>
      <w:rPr>
        <w:rFonts w:ascii="Times New Roman" w:hAnsi="Times New Roman" w:hint="default"/>
      </w:rPr>
    </w:lvl>
    <w:lvl w:ilvl="8" w:tplc="2434390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807D86"/>
    <w:multiLevelType w:val="hybridMultilevel"/>
    <w:tmpl w:val="DB142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A324872"/>
    <w:multiLevelType w:val="hybridMultilevel"/>
    <w:tmpl w:val="F44C97AA"/>
    <w:lvl w:ilvl="0" w:tplc="CAA820AA">
      <w:start w:val="1"/>
      <w:numFmt w:val="bullet"/>
      <w:lvlText w:val="•"/>
      <w:lvlJc w:val="left"/>
      <w:pPr>
        <w:tabs>
          <w:tab w:val="num" w:pos="720"/>
        </w:tabs>
        <w:ind w:left="720" w:hanging="360"/>
      </w:pPr>
      <w:rPr>
        <w:rFonts w:ascii="Times New Roman" w:hAnsi="Times New Roman" w:hint="default"/>
      </w:rPr>
    </w:lvl>
    <w:lvl w:ilvl="1" w:tplc="A266D56C" w:tentative="1">
      <w:start w:val="1"/>
      <w:numFmt w:val="bullet"/>
      <w:lvlText w:val="•"/>
      <w:lvlJc w:val="left"/>
      <w:pPr>
        <w:tabs>
          <w:tab w:val="num" w:pos="1440"/>
        </w:tabs>
        <w:ind w:left="1440" w:hanging="360"/>
      </w:pPr>
      <w:rPr>
        <w:rFonts w:ascii="Times New Roman" w:hAnsi="Times New Roman" w:hint="default"/>
      </w:rPr>
    </w:lvl>
    <w:lvl w:ilvl="2" w:tplc="33CC8FF4" w:tentative="1">
      <w:start w:val="1"/>
      <w:numFmt w:val="bullet"/>
      <w:lvlText w:val="•"/>
      <w:lvlJc w:val="left"/>
      <w:pPr>
        <w:tabs>
          <w:tab w:val="num" w:pos="2160"/>
        </w:tabs>
        <w:ind w:left="2160" w:hanging="360"/>
      </w:pPr>
      <w:rPr>
        <w:rFonts w:ascii="Times New Roman" w:hAnsi="Times New Roman" w:hint="default"/>
      </w:rPr>
    </w:lvl>
    <w:lvl w:ilvl="3" w:tplc="F23442CA" w:tentative="1">
      <w:start w:val="1"/>
      <w:numFmt w:val="bullet"/>
      <w:lvlText w:val="•"/>
      <w:lvlJc w:val="left"/>
      <w:pPr>
        <w:tabs>
          <w:tab w:val="num" w:pos="2880"/>
        </w:tabs>
        <w:ind w:left="2880" w:hanging="360"/>
      </w:pPr>
      <w:rPr>
        <w:rFonts w:ascii="Times New Roman" w:hAnsi="Times New Roman" w:hint="default"/>
      </w:rPr>
    </w:lvl>
    <w:lvl w:ilvl="4" w:tplc="CB6096E8" w:tentative="1">
      <w:start w:val="1"/>
      <w:numFmt w:val="bullet"/>
      <w:lvlText w:val="•"/>
      <w:lvlJc w:val="left"/>
      <w:pPr>
        <w:tabs>
          <w:tab w:val="num" w:pos="3600"/>
        </w:tabs>
        <w:ind w:left="3600" w:hanging="360"/>
      </w:pPr>
      <w:rPr>
        <w:rFonts w:ascii="Times New Roman" w:hAnsi="Times New Roman" w:hint="default"/>
      </w:rPr>
    </w:lvl>
    <w:lvl w:ilvl="5" w:tplc="A6C44732" w:tentative="1">
      <w:start w:val="1"/>
      <w:numFmt w:val="bullet"/>
      <w:lvlText w:val="•"/>
      <w:lvlJc w:val="left"/>
      <w:pPr>
        <w:tabs>
          <w:tab w:val="num" w:pos="4320"/>
        </w:tabs>
        <w:ind w:left="4320" w:hanging="360"/>
      </w:pPr>
      <w:rPr>
        <w:rFonts w:ascii="Times New Roman" w:hAnsi="Times New Roman" w:hint="default"/>
      </w:rPr>
    </w:lvl>
    <w:lvl w:ilvl="6" w:tplc="C2E41F3E" w:tentative="1">
      <w:start w:val="1"/>
      <w:numFmt w:val="bullet"/>
      <w:lvlText w:val="•"/>
      <w:lvlJc w:val="left"/>
      <w:pPr>
        <w:tabs>
          <w:tab w:val="num" w:pos="5040"/>
        </w:tabs>
        <w:ind w:left="5040" w:hanging="360"/>
      </w:pPr>
      <w:rPr>
        <w:rFonts w:ascii="Times New Roman" w:hAnsi="Times New Roman" w:hint="default"/>
      </w:rPr>
    </w:lvl>
    <w:lvl w:ilvl="7" w:tplc="DF4A9DA6" w:tentative="1">
      <w:start w:val="1"/>
      <w:numFmt w:val="bullet"/>
      <w:lvlText w:val="•"/>
      <w:lvlJc w:val="left"/>
      <w:pPr>
        <w:tabs>
          <w:tab w:val="num" w:pos="5760"/>
        </w:tabs>
        <w:ind w:left="5760" w:hanging="360"/>
      </w:pPr>
      <w:rPr>
        <w:rFonts w:ascii="Times New Roman" w:hAnsi="Times New Roman" w:hint="default"/>
      </w:rPr>
    </w:lvl>
    <w:lvl w:ilvl="8" w:tplc="88384FF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B875C10"/>
    <w:multiLevelType w:val="hybridMultilevel"/>
    <w:tmpl w:val="013A8C20"/>
    <w:lvl w:ilvl="0" w:tplc="949C9CC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5">
    <w:nsid w:val="6E534405"/>
    <w:multiLevelType w:val="hybridMultilevel"/>
    <w:tmpl w:val="2892C564"/>
    <w:lvl w:ilvl="0" w:tplc="4A88C458">
      <w:start w:val="1"/>
      <w:numFmt w:val="decimal"/>
      <w:lvlText w:val="%1."/>
      <w:lvlJc w:val="left"/>
      <w:pPr>
        <w:ind w:left="720" w:hanging="360"/>
      </w:pPr>
    </w:lvl>
    <w:lvl w:ilvl="1" w:tplc="FD346C4C">
      <w:start w:val="1"/>
      <w:numFmt w:val="decimal"/>
      <w:lvlText w:val="%2."/>
      <w:lvlJc w:val="left"/>
      <w:pPr>
        <w:ind w:left="1440" w:hanging="360"/>
      </w:pPr>
    </w:lvl>
    <w:lvl w:ilvl="2" w:tplc="37AC3D44">
      <w:start w:val="1"/>
      <w:numFmt w:val="lowerRoman"/>
      <w:lvlText w:val="%3."/>
      <w:lvlJc w:val="right"/>
      <w:pPr>
        <w:ind w:left="2160" w:hanging="180"/>
      </w:pPr>
    </w:lvl>
    <w:lvl w:ilvl="3" w:tplc="A60EF06C">
      <w:start w:val="1"/>
      <w:numFmt w:val="decimal"/>
      <w:lvlText w:val="%4."/>
      <w:lvlJc w:val="left"/>
      <w:pPr>
        <w:ind w:left="2880" w:hanging="360"/>
      </w:pPr>
    </w:lvl>
    <w:lvl w:ilvl="4" w:tplc="FD566D4C">
      <w:start w:val="1"/>
      <w:numFmt w:val="lowerLetter"/>
      <w:lvlText w:val="%5."/>
      <w:lvlJc w:val="left"/>
      <w:pPr>
        <w:ind w:left="3600" w:hanging="360"/>
      </w:pPr>
    </w:lvl>
    <w:lvl w:ilvl="5" w:tplc="6CD231BC">
      <w:start w:val="1"/>
      <w:numFmt w:val="lowerRoman"/>
      <w:lvlText w:val="%6."/>
      <w:lvlJc w:val="right"/>
      <w:pPr>
        <w:ind w:left="4320" w:hanging="180"/>
      </w:pPr>
    </w:lvl>
    <w:lvl w:ilvl="6" w:tplc="8050E35E">
      <w:start w:val="1"/>
      <w:numFmt w:val="decimal"/>
      <w:lvlText w:val="%7."/>
      <w:lvlJc w:val="left"/>
      <w:pPr>
        <w:ind w:left="5040" w:hanging="360"/>
      </w:pPr>
    </w:lvl>
    <w:lvl w:ilvl="7" w:tplc="1B1680B8">
      <w:start w:val="1"/>
      <w:numFmt w:val="lowerLetter"/>
      <w:lvlText w:val="%8."/>
      <w:lvlJc w:val="left"/>
      <w:pPr>
        <w:ind w:left="5760" w:hanging="360"/>
      </w:pPr>
    </w:lvl>
    <w:lvl w:ilvl="8" w:tplc="7CD68F88">
      <w:start w:val="1"/>
      <w:numFmt w:val="lowerRoman"/>
      <w:lvlText w:val="%9."/>
      <w:lvlJc w:val="right"/>
      <w:pPr>
        <w:ind w:left="6480" w:hanging="180"/>
      </w:pPr>
    </w:lvl>
  </w:abstractNum>
  <w:abstractNum w:abstractNumId="36">
    <w:nsid w:val="712905F8"/>
    <w:multiLevelType w:val="hybridMultilevel"/>
    <w:tmpl w:val="7CCC38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2C25168"/>
    <w:multiLevelType w:val="hybridMultilevel"/>
    <w:tmpl w:val="BD9EF7E6"/>
    <w:lvl w:ilvl="0" w:tplc="1B42270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39A1F91"/>
    <w:multiLevelType w:val="hybridMultilevel"/>
    <w:tmpl w:val="72103C0A"/>
    <w:lvl w:ilvl="0" w:tplc="A496B454">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9">
    <w:nsid w:val="73A37B66"/>
    <w:multiLevelType w:val="multilevel"/>
    <w:tmpl w:val="6882AFCE"/>
    <w:lvl w:ilvl="0">
      <w:start w:val="1"/>
      <w:numFmt w:val="decimal"/>
      <w:lvlText w:val="%1."/>
      <w:lvlJc w:val="left"/>
      <w:pPr>
        <w:ind w:left="720" w:hanging="360"/>
      </w:pPr>
      <w:rPr>
        <w:rFonts w:ascii="Century Gothic"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742F7CFD"/>
    <w:multiLevelType w:val="hybridMultilevel"/>
    <w:tmpl w:val="96582BC2"/>
    <w:lvl w:ilvl="0" w:tplc="F852E4D8">
      <w:start w:val="1"/>
      <w:numFmt w:val="bullet"/>
      <w:lvlText w:val="•"/>
      <w:lvlJc w:val="left"/>
      <w:pPr>
        <w:tabs>
          <w:tab w:val="num" w:pos="720"/>
        </w:tabs>
        <w:ind w:left="720" w:hanging="360"/>
      </w:pPr>
      <w:rPr>
        <w:rFonts w:ascii="Times New Roman" w:hAnsi="Times New Roman" w:hint="default"/>
      </w:rPr>
    </w:lvl>
    <w:lvl w:ilvl="1" w:tplc="C4860452" w:tentative="1">
      <w:start w:val="1"/>
      <w:numFmt w:val="bullet"/>
      <w:lvlText w:val="•"/>
      <w:lvlJc w:val="left"/>
      <w:pPr>
        <w:tabs>
          <w:tab w:val="num" w:pos="1440"/>
        </w:tabs>
        <w:ind w:left="1440" w:hanging="360"/>
      </w:pPr>
      <w:rPr>
        <w:rFonts w:ascii="Times New Roman" w:hAnsi="Times New Roman" w:hint="default"/>
      </w:rPr>
    </w:lvl>
    <w:lvl w:ilvl="2" w:tplc="12221192" w:tentative="1">
      <w:start w:val="1"/>
      <w:numFmt w:val="bullet"/>
      <w:lvlText w:val="•"/>
      <w:lvlJc w:val="left"/>
      <w:pPr>
        <w:tabs>
          <w:tab w:val="num" w:pos="2160"/>
        </w:tabs>
        <w:ind w:left="2160" w:hanging="360"/>
      </w:pPr>
      <w:rPr>
        <w:rFonts w:ascii="Times New Roman" w:hAnsi="Times New Roman" w:hint="default"/>
      </w:rPr>
    </w:lvl>
    <w:lvl w:ilvl="3" w:tplc="8744E056" w:tentative="1">
      <w:start w:val="1"/>
      <w:numFmt w:val="bullet"/>
      <w:lvlText w:val="•"/>
      <w:lvlJc w:val="left"/>
      <w:pPr>
        <w:tabs>
          <w:tab w:val="num" w:pos="2880"/>
        </w:tabs>
        <w:ind w:left="2880" w:hanging="360"/>
      </w:pPr>
      <w:rPr>
        <w:rFonts w:ascii="Times New Roman" w:hAnsi="Times New Roman" w:hint="default"/>
      </w:rPr>
    </w:lvl>
    <w:lvl w:ilvl="4" w:tplc="DA66244C" w:tentative="1">
      <w:start w:val="1"/>
      <w:numFmt w:val="bullet"/>
      <w:lvlText w:val="•"/>
      <w:lvlJc w:val="left"/>
      <w:pPr>
        <w:tabs>
          <w:tab w:val="num" w:pos="3600"/>
        </w:tabs>
        <w:ind w:left="3600" w:hanging="360"/>
      </w:pPr>
      <w:rPr>
        <w:rFonts w:ascii="Times New Roman" w:hAnsi="Times New Roman" w:hint="default"/>
      </w:rPr>
    </w:lvl>
    <w:lvl w:ilvl="5" w:tplc="02BEB466" w:tentative="1">
      <w:start w:val="1"/>
      <w:numFmt w:val="bullet"/>
      <w:lvlText w:val="•"/>
      <w:lvlJc w:val="left"/>
      <w:pPr>
        <w:tabs>
          <w:tab w:val="num" w:pos="4320"/>
        </w:tabs>
        <w:ind w:left="4320" w:hanging="360"/>
      </w:pPr>
      <w:rPr>
        <w:rFonts w:ascii="Times New Roman" w:hAnsi="Times New Roman" w:hint="default"/>
      </w:rPr>
    </w:lvl>
    <w:lvl w:ilvl="6" w:tplc="64882DAE" w:tentative="1">
      <w:start w:val="1"/>
      <w:numFmt w:val="bullet"/>
      <w:lvlText w:val="•"/>
      <w:lvlJc w:val="left"/>
      <w:pPr>
        <w:tabs>
          <w:tab w:val="num" w:pos="5040"/>
        </w:tabs>
        <w:ind w:left="5040" w:hanging="360"/>
      </w:pPr>
      <w:rPr>
        <w:rFonts w:ascii="Times New Roman" w:hAnsi="Times New Roman" w:hint="default"/>
      </w:rPr>
    </w:lvl>
    <w:lvl w:ilvl="7" w:tplc="EA28AECA" w:tentative="1">
      <w:start w:val="1"/>
      <w:numFmt w:val="bullet"/>
      <w:lvlText w:val="•"/>
      <w:lvlJc w:val="left"/>
      <w:pPr>
        <w:tabs>
          <w:tab w:val="num" w:pos="5760"/>
        </w:tabs>
        <w:ind w:left="5760" w:hanging="360"/>
      </w:pPr>
      <w:rPr>
        <w:rFonts w:ascii="Times New Roman" w:hAnsi="Times New Roman" w:hint="default"/>
      </w:rPr>
    </w:lvl>
    <w:lvl w:ilvl="8" w:tplc="00A63EA0"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510390B"/>
    <w:multiLevelType w:val="hybridMultilevel"/>
    <w:tmpl w:val="2CB44846"/>
    <w:lvl w:ilvl="0" w:tplc="00AC1654">
      <w:start w:val="1"/>
      <w:numFmt w:val="bullet"/>
      <w:lvlText w:val="•"/>
      <w:lvlJc w:val="left"/>
      <w:pPr>
        <w:tabs>
          <w:tab w:val="num" w:pos="720"/>
        </w:tabs>
        <w:ind w:left="720" w:hanging="360"/>
      </w:pPr>
      <w:rPr>
        <w:rFonts w:ascii="Times New Roman" w:hAnsi="Times New Roman" w:hint="default"/>
      </w:rPr>
    </w:lvl>
    <w:lvl w:ilvl="1" w:tplc="0FD01040" w:tentative="1">
      <w:start w:val="1"/>
      <w:numFmt w:val="bullet"/>
      <w:lvlText w:val="•"/>
      <w:lvlJc w:val="left"/>
      <w:pPr>
        <w:tabs>
          <w:tab w:val="num" w:pos="1440"/>
        </w:tabs>
        <w:ind w:left="1440" w:hanging="360"/>
      </w:pPr>
      <w:rPr>
        <w:rFonts w:ascii="Times New Roman" w:hAnsi="Times New Roman" w:hint="default"/>
      </w:rPr>
    </w:lvl>
    <w:lvl w:ilvl="2" w:tplc="ABC66B7C" w:tentative="1">
      <w:start w:val="1"/>
      <w:numFmt w:val="bullet"/>
      <w:lvlText w:val="•"/>
      <w:lvlJc w:val="left"/>
      <w:pPr>
        <w:tabs>
          <w:tab w:val="num" w:pos="2160"/>
        </w:tabs>
        <w:ind w:left="2160" w:hanging="360"/>
      </w:pPr>
      <w:rPr>
        <w:rFonts w:ascii="Times New Roman" w:hAnsi="Times New Roman" w:hint="default"/>
      </w:rPr>
    </w:lvl>
    <w:lvl w:ilvl="3" w:tplc="126408DA" w:tentative="1">
      <w:start w:val="1"/>
      <w:numFmt w:val="bullet"/>
      <w:lvlText w:val="•"/>
      <w:lvlJc w:val="left"/>
      <w:pPr>
        <w:tabs>
          <w:tab w:val="num" w:pos="2880"/>
        </w:tabs>
        <w:ind w:left="2880" w:hanging="360"/>
      </w:pPr>
      <w:rPr>
        <w:rFonts w:ascii="Times New Roman" w:hAnsi="Times New Roman" w:hint="default"/>
      </w:rPr>
    </w:lvl>
    <w:lvl w:ilvl="4" w:tplc="F47E3EAA" w:tentative="1">
      <w:start w:val="1"/>
      <w:numFmt w:val="bullet"/>
      <w:lvlText w:val="•"/>
      <w:lvlJc w:val="left"/>
      <w:pPr>
        <w:tabs>
          <w:tab w:val="num" w:pos="3600"/>
        </w:tabs>
        <w:ind w:left="3600" w:hanging="360"/>
      </w:pPr>
      <w:rPr>
        <w:rFonts w:ascii="Times New Roman" w:hAnsi="Times New Roman" w:hint="default"/>
      </w:rPr>
    </w:lvl>
    <w:lvl w:ilvl="5" w:tplc="83EA4EDA" w:tentative="1">
      <w:start w:val="1"/>
      <w:numFmt w:val="bullet"/>
      <w:lvlText w:val="•"/>
      <w:lvlJc w:val="left"/>
      <w:pPr>
        <w:tabs>
          <w:tab w:val="num" w:pos="4320"/>
        </w:tabs>
        <w:ind w:left="4320" w:hanging="360"/>
      </w:pPr>
      <w:rPr>
        <w:rFonts w:ascii="Times New Roman" w:hAnsi="Times New Roman" w:hint="default"/>
      </w:rPr>
    </w:lvl>
    <w:lvl w:ilvl="6" w:tplc="69BA9BB6" w:tentative="1">
      <w:start w:val="1"/>
      <w:numFmt w:val="bullet"/>
      <w:lvlText w:val="•"/>
      <w:lvlJc w:val="left"/>
      <w:pPr>
        <w:tabs>
          <w:tab w:val="num" w:pos="5040"/>
        </w:tabs>
        <w:ind w:left="5040" w:hanging="360"/>
      </w:pPr>
      <w:rPr>
        <w:rFonts w:ascii="Times New Roman" w:hAnsi="Times New Roman" w:hint="default"/>
      </w:rPr>
    </w:lvl>
    <w:lvl w:ilvl="7" w:tplc="0EBCBBFE" w:tentative="1">
      <w:start w:val="1"/>
      <w:numFmt w:val="bullet"/>
      <w:lvlText w:val="•"/>
      <w:lvlJc w:val="left"/>
      <w:pPr>
        <w:tabs>
          <w:tab w:val="num" w:pos="5760"/>
        </w:tabs>
        <w:ind w:left="5760" w:hanging="360"/>
      </w:pPr>
      <w:rPr>
        <w:rFonts w:ascii="Times New Roman" w:hAnsi="Times New Roman" w:hint="default"/>
      </w:rPr>
    </w:lvl>
    <w:lvl w:ilvl="8" w:tplc="AB92710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5E514B6"/>
    <w:multiLevelType w:val="hybridMultilevel"/>
    <w:tmpl w:val="6BDA0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60863AB"/>
    <w:multiLevelType w:val="hybridMultilevel"/>
    <w:tmpl w:val="927C45D6"/>
    <w:lvl w:ilvl="0" w:tplc="B2FCECCC">
      <w:start w:val="1"/>
      <w:numFmt w:val="decimal"/>
      <w:lvlText w:val="%1."/>
      <w:lvlJc w:val="left"/>
      <w:pPr>
        <w:ind w:left="720" w:hanging="360"/>
      </w:pPr>
    </w:lvl>
    <w:lvl w:ilvl="1" w:tplc="055A8A98">
      <w:start w:val="1"/>
      <w:numFmt w:val="lowerLetter"/>
      <w:lvlText w:val="%2."/>
      <w:lvlJc w:val="left"/>
      <w:pPr>
        <w:ind w:left="1440" w:hanging="360"/>
      </w:pPr>
    </w:lvl>
    <w:lvl w:ilvl="2" w:tplc="5970AF0A">
      <w:start w:val="1"/>
      <w:numFmt w:val="lowerRoman"/>
      <w:lvlText w:val="%3."/>
      <w:lvlJc w:val="right"/>
      <w:pPr>
        <w:ind w:left="2160" w:hanging="180"/>
      </w:pPr>
    </w:lvl>
    <w:lvl w:ilvl="3" w:tplc="9CCCBEBC">
      <w:start w:val="1"/>
      <w:numFmt w:val="decimal"/>
      <w:lvlText w:val="%4."/>
      <w:lvlJc w:val="left"/>
      <w:pPr>
        <w:ind w:left="2880" w:hanging="360"/>
      </w:pPr>
    </w:lvl>
    <w:lvl w:ilvl="4" w:tplc="C682E0A4">
      <w:start w:val="1"/>
      <w:numFmt w:val="lowerLetter"/>
      <w:lvlText w:val="%5."/>
      <w:lvlJc w:val="left"/>
      <w:pPr>
        <w:ind w:left="3600" w:hanging="360"/>
      </w:pPr>
    </w:lvl>
    <w:lvl w:ilvl="5" w:tplc="A0E4CC82">
      <w:start w:val="1"/>
      <w:numFmt w:val="lowerRoman"/>
      <w:lvlText w:val="%6."/>
      <w:lvlJc w:val="right"/>
      <w:pPr>
        <w:ind w:left="4320" w:hanging="180"/>
      </w:pPr>
    </w:lvl>
    <w:lvl w:ilvl="6" w:tplc="3C980916">
      <w:start w:val="1"/>
      <w:numFmt w:val="decimal"/>
      <w:lvlText w:val="%7."/>
      <w:lvlJc w:val="left"/>
      <w:pPr>
        <w:ind w:left="5040" w:hanging="360"/>
      </w:pPr>
    </w:lvl>
    <w:lvl w:ilvl="7" w:tplc="D4C07186">
      <w:start w:val="1"/>
      <w:numFmt w:val="lowerLetter"/>
      <w:lvlText w:val="%8."/>
      <w:lvlJc w:val="left"/>
      <w:pPr>
        <w:ind w:left="5760" w:hanging="360"/>
      </w:pPr>
    </w:lvl>
    <w:lvl w:ilvl="8" w:tplc="C27A6A04">
      <w:start w:val="1"/>
      <w:numFmt w:val="lowerRoman"/>
      <w:lvlText w:val="%9."/>
      <w:lvlJc w:val="right"/>
      <w:pPr>
        <w:ind w:left="6480" w:hanging="180"/>
      </w:pPr>
    </w:lvl>
  </w:abstractNum>
  <w:abstractNum w:abstractNumId="44">
    <w:nsid w:val="78CD7E4B"/>
    <w:multiLevelType w:val="hybridMultilevel"/>
    <w:tmpl w:val="B28E5E10"/>
    <w:lvl w:ilvl="0" w:tplc="262A705E">
      <w:start w:val="1"/>
      <w:numFmt w:val="bullet"/>
      <w:lvlText w:val="-"/>
      <w:lvlJc w:val="left"/>
      <w:pPr>
        <w:ind w:left="720" w:hanging="360"/>
      </w:pPr>
      <w:rPr>
        <w:rFonts w:ascii="&quot;Calibri&quot;,sans-serif" w:hAnsi="&quot;Calibri&quot;,sans-serif" w:hint="default"/>
      </w:rPr>
    </w:lvl>
    <w:lvl w:ilvl="1" w:tplc="2466E9CC">
      <w:start w:val="1"/>
      <w:numFmt w:val="bullet"/>
      <w:lvlText w:val="o"/>
      <w:lvlJc w:val="left"/>
      <w:pPr>
        <w:ind w:left="1440" w:hanging="360"/>
      </w:pPr>
      <w:rPr>
        <w:rFonts w:ascii="Courier New" w:hAnsi="Courier New" w:hint="default"/>
      </w:rPr>
    </w:lvl>
    <w:lvl w:ilvl="2" w:tplc="C55837AE">
      <w:start w:val="1"/>
      <w:numFmt w:val="bullet"/>
      <w:lvlText w:val=""/>
      <w:lvlJc w:val="left"/>
      <w:pPr>
        <w:ind w:left="2160" w:hanging="360"/>
      </w:pPr>
      <w:rPr>
        <w:rFonts w:ascii="Wingdings" w:hAnsi="Wingdings" w:hint="default"/>
      </w:rPr>
    </w:lvl>
    <w:lvl w:ilvl="3" w:tplc="5DC4AF8A">
      <w:start w:val="1"/>
      <w:numFmt w:val="bullet"/>
      <w:lvlText w:val=""/>
      <w:lvlJc w:val="left"/>
      <w:pPr>
        <w:ind w:left="2880" w:hanging="360"/>
      </w:pPr>
      <w:rPr>
        <w:rFonts w:ascii="Symbol" w:hAnsi="Symbol" w:hint="default"/>
      </w:rPr>
    </w:lvl>
    <w:lvl w:ilvl="4" w:tplc="CCF8F1F0">
      <w:start w:val="1"/>
      <w:numFmt w:val="bullet"/>
      <w:lvlText w:val="o"/>
      <w:lvlJc w:val="left"/>
      <w:pPr>
        <w:ind w:left="3600" w:hanging="360"/>
      </w:pPr>
      <w:rPr>
        <w:rFonts w:ascii="Courier New" w:hAnsi="Courier New" w:hint="default"/>
      </w:rPr>
    </w:lvl>
    <w:lvl w:ilvl="5" w:tplc="1B7489E4">
      <w:start w:val="1"/>
      <w:numFmt w:val="bullet"/>
      <w:lvlText w:val=""/>
      <w:lvlJc w:val="left"/>
      <w:pPr>
        <w:ind w:left="4320" w:hanging="360"/>
      </w:pPr>
      <w:rPr>
        <w:rFonts w:ascii="Wingdings" w:hAnsi="Wingdings" w:hint="default"/>
      </w:rPr>
    </w:lvl>
    <w:lvl w:ilvl="6" w:tplc="5FDE25AA">
      <w:start w:val="1"/>
      <w:numFmt w:val="bullet"/>
      <w:lvlText w:val=""/>
      <w:lvlJc w:val="left"/>
      <w:pPr>
        <w:ind w:left="5040" w:hanging="360"/>
      </w:pPr>
      <w:rPr>
        <w:rFonts w:ascii="Symbol" w:hAnsi="Symbol" w:hint="default"/>
      </w:rPr>
    </w:lvl>
    <w:lvl w:ilvl="7" w:tplc="3C609598">
      <w:start w:val="1"/>
      <w:numFmt w:val="bullet"/>
      <w:lvlText w:val="o"/>
      <w:lvlJc w:val="left"/>
      <w:pPr>
        <w:ind w:left="5760" w:hanging="360"/>
      </w:pPr>
      <w:rPr>
        <w:rFonts w:ascii="Courier New" w:hAnsi="Courier New" w:hint="default"/>
      </w:rPr>
    </w:lvl>
    <w:lvl w:ilvl="8" w:tplc="66540A80">
      <w:start w:val="1"/>
      <w:numFmt w:val="bullet"/>
      <w:lvlText w:val=""/>
      <w:lvlJc w:val="left"/>
      <w:pPr>
        <w:ind w:left="6480" w:hanging="360"/>
      </w:pPr>
      <w:rPr>
        <w:rFonts w:ascii="Wingdings" w:hAnsi="Wingdings" w:hint="default"/>
      </w:rPr>
    </w:lvl>
  </w:abstractNum>
  <w:abstractNum w:abstractNumId="45">
    <w:nsid w:val="7AA264D9"/>
    <w:multiLevelType w:val="hybridMultilevel"/>
    <w:tmpl w:val="4F060E1C"/>
    <w:lvl w:ilvl="0" w:tplc="A24811C2">
      <w:start w:val="1"/>
      <w:numFmt w:val="bullet"/>
      <w:lvlText w:val="•"/>
      <w:lvlJc w:val="left"/>
      <w:pPr>
        <w:tabs>
          <w:tab w:val="num" w:pos="720"/>
        </w:tabs>
        <w:ind w:left="720" w:hanging="360"/>
      </w:pPr>
      <w:rPr>
        <w:rFonts w:ascii="Times New Roman" w:hAnsi="Times New Roman" w:hint="default"/>
      </w:rPr>
    </w:lvl>
    <w:lvl w:ilvl="1" w:tplc="AF42F774" w:tentative="1">
      <w:start w:val="1"/>
      <w:numFmt w:val="bullet"/>
      <w:lvlText w:val="•"/>
      <w:lvlJc w:val="left"/>
      <w:pPr>
        <w:tabs>
          <w:tab w:val="num" w:pos="1440"/>
        </w:tabs>
        <w:ind w:left="1440" w:hanging="360"/>
      </w:pPr>
      <w:rPr>
        <w:rFonts w:ascii="Times New Roman" w:hAnsi="Times New Roman" w:hint="default"/>
      </w:rPr>
    </w:lvl>
    <w:lvl w:ilvl="2" w:tplc="ACB644EA" w:tentative="1">
      <w:start w:val="1"/>
      <w:numFmt w:val="bullet"/>
      <w:lvlText w:val="•"/>
      <w:lvlJc w:val="left"/>
      <w:pPr>
        <w:tabs>
          <w:tab w:val="num" w:pos="2160"/>
        </w:tabs>
        <w:ind w:left="2160" w:hanging="360"/>
      </w:pPr>
      <w:rPr>
        <w:rFonts w:ascii="Times New Roman" w:hAnsi="Times New Roman" w:hint="default"/>
      </w:rPr>
    </w:lvl>
    <w:lvl w:ilvl="3" w:tplc="37AC29CA" w:tentative="1">
      <w:start w:val="1"/>
      <w:numFmt w:val="bullet"/>
      <w:lvlText w:val="•"/>
      <w:lvlJc w:val="left"/>
      <w:pPr>
        <w:tabs>
          <w:tab w:val="num" w:pos="2880"/>
        </w:tabs>
        <w:ind w:left="2880" w:hanging="360"/>
      </w:pPr>
      <w:rPr>
        <w:rFonts w:ascii="Times New Roman" w:hAnsi="Times New Roman" w:hint="default"/>
      </w:rPr>
    </w:lvl>
    <w:lvl w:ilvl="4" w:tplc="95A0BE46" w:tentative="1">
      <w:start w:val="1"/>
      <w:numFmt w:val="bullet"/>
      <w:lvlText w:val="•"/>
      <w:lvlJc w:val="left"/>
      <w:pPr>
        <w:tabs>
          <w:tab w:val="num" w:pos="3600"/>
        </w:tabs>
        <w:ind w:left="3600" w:hanging="360"/>
      </w:pPr>
      <w:rPr>
        <w:rFonts w:ascii="Times New Roman" w:hAnsi="Times New Roman" w:hint="default"/>
      </w:rPr>
    </w:lvl>
    <w:lvl w:ilvl="5" w:tplc="F8046EEC" w:tentative="1">
      <w:start w:val="1"/>
      <w:numFmt w:val="bullet"/>
      <w:lvlText w:val="•"/>
      <w:lvlJc w:val="left"/>
      <w:pPr>
        <w:tabs>
          <w:tab w:val="num" w:pos="4320"/>
        </w:tabs>
        <w:ind w:left="4320" w:hanging="360"/>
      </w:pPr>
      <w:rPr>
        <w:rFonts w:ascii="Times New Roman" w:hAnsi="Times New Roman" w:hint="default"/>
      </w:rPr>
    </w:lvl>
    <w:lvl w:ilvl="6" w:tplc="BE2AC9B8" w:tentative="1">
      <w:start w:val="1"/>
      <w:numFmt w:val="bullet"/>
      <w:lvlText w:val="•"/>
      <w:lvlJc w:val="left"/>
      <w:pPr>
        <w:tabs>
          <w:tab w:val="num" w:pos="5040"/>
        </w:tabs>
        <w:ind w:left="5040" w:hanging="360"/>
      </w:pPr>
      <w:rPr>
        <w:rFonts w:ascii="Times New Roman" w:hAnsi="Times New Roman" w:hint="default"/>
      </w:rPr>
    </w:lvl>
    <w:lvl w:ilvl="7" w:tplc="4CC819CE" w:tentative="1">
      <w:start w:val="1"/>
      <w:numFmt w:val="bullet"/>
      <w:lvlText w:val="•"/>
      <w:lvlJc w:val="left"/>
      <w:pPr>
        <w:tabs>
          <w:tab w:val="num" w:pos="5760"/>
        </w:tabs>
        <w:ind w:left="5760" w:hanging="360"/>
      </w:pPr>
      <w:rPr>
        <w:rFonts w:ascii="Times New Roman" w:hAnsi="Times New Roman" w:hint="default"/>
      </w:rPr>
    </w:lvl>
    <w:lvl w:ilvl="8" w:tplc="4100275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6"/>
  </w:num>
  <w:num w:numId="3">
    <w:abstractNumId w:val="35"/>
  </w:num>
  <w:num w:numId="4">
    <w:abstractNumId w:val="1"/>
  </w:num>
  <w:num w:numId="5">
    <w:abstractNumId w:val="43"/>
  </w:num>
  <w:num w:numId="6">
    <w:abstractNumId w:val="44"/>
  </w:num>
  <w:num w:numId="7">
    <w:abstractNumId w:val="15"/>
  </w:num>
  <w:num w:numId="8">
    <w:abstractNumId w:val="14"/>
  </w:num>
  <w:num w:numId="9">
    <w:abstractNumId w:val="31"/>
  </w:num>
  <w:num w:numId="10">
    <w:abstractNumId w:val="25"/>
  </w:num>
  <w:num w:numId="11">
    <w:abstractNumId w:val="40"/>
  </w:num>
  <w:num w:numId="12">
    <w:abstractNumId w:val="4"/>
  </w:num>
  <w:num w:numId="13">
    <w:abstractNumId w:val="45"/>
  </w:num>
  <w:num w:numId="14">
    <w:abstractNumId w:val="33"/>
  </w:num>
  <w:num w:numId="15">
    <w:abstractNumId w:val="12"/>
  </w:num>
  <w:num w:numId="16">
    <w:abstractNumId w:val="18"/>
  </w:num>
  <w:num w:numId="17">
    <w:abstractNumId w:val="5"/>
  </w:num>
  <w:num w:numId="18">
    <w:abstractNumId w:val="0"/>
  </w:num>
  <w:num w:numId="19">
    <w:abstractNumId w:val="23"/>
  </w:num>
  <w:num w:numId="20">
    <w:abstractNumId w:val="17"/>
  </w:num>
  <w:num w:numId="21">
    <w:abstractNumId w:val="41"/>
  </w:num>
  <w:num w:numId="22">
    <w:abstractNumId w:val="2"/>
  </w:num>
  <w:num w:numId="23">
    <w:abstractNumId w:val="39"/>
  </w:num>
  <w:num w:numId="24">
    <w:abstractNumId w:val="32"/>
  </w:num>
  <w:num w:numId="25">
    <w:abstractNumId w:val="36"/>
  </w:num>
  <w:num w:numId="26">
    <w:abstractNumId w:val="19"/>
  </w:num>
  <w:num w:numId="27">
    <w:abstractNumId w:val="30"/>
  </w:num>
  <w:num w:numId="28">
    <w:abstractNumId w:val="9"/>
  </w:num>
  <w:num w:numId="29">
    <w:abstractNumId w:val="21"/>
  </w:num>
  <w:num w:numId="30">
    <w:abstractNumId w:val="11"/>
  </w:num>
  <w:num w:numId="31">
    <w:abstractNumId w:val="13"/>
  </w:num>
  <w:num w:numId="32">
    <w:abstractNumId w:val="10"/>
  </w:num>
  <w:num w:numId="33">
    <w:abstractNumId w:val="20"/>
  </w:num>
  <w:num w:numId="34">
    <w:abstractNumId w:val="28"/>
  </w:num>
  <w:num w:numId="35">
    <w:abstractNumId w:val="38"/>
  </w:num>
  <w:num w:numId="36">
    <w:abstractNumId w:val="27"/>
  </w:num>
  <w:num w:numId="37">
    <w:abstractNumId w:val="22"/>
  </w:num>
  <w:num w:numId="38">
    <w:abstractNumId w:val="42"/>
  </w:num>
  <w:num w:numId="39">
    <w:abstractNumId w:val="26"/>
  </w:num>
  <w:num w:numId="40">
    <w:abstractNumId w:val="24"/>
  </w:num>
  <w:num w:numId="41">
    <w:abstractNumId w:val="8"/>
  </w:num>
  <w:num w:numId="42">
    <w:abstractNumId w:val="34"/>
  </w:num>
  <w:num w:numId="43">
    <w:abstractNumId w:val="37"/>
  </w:num>
  <w:num w:numId="44">
    <w:abstractNumId w:val="16"/>
  </w:num>
  <w:num w:numId="45">
    <w:abstractNumId w:val="7"/>
  </w:num>
  <w:num w:numId="46">
    <w:abstractNumId w:val="2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pos w:val="beneathText"/>
    <w:footnote w:id="-1"/>
    <w:footnote w:id="0"/>
    <w:footnote w:id="1"/>
  </w:footnotePr>
  <w:endnotePr>
    <w:endnote w:id="-1"/>
    <w:endnote w:id="0"/>
    <w:endnote w:id="1"/>
  </w:endnotePr>
  <w:compat/>
  <w:rsids>
    <w:rsidRoot w:val="006C7E35"/>
    <w:rsid w:val="000020E4"/>
    <w:rsid w:val="000022FF"/>
    <w:rsid w:val="000027D7"/>
    <w:rsid w:val="00002F96"/>
    <w:rsid w:val="00003348"/>
    <w:rsid w:val="0000385F"/>
    <w:rsid w:val="00003B1D"/>
    <w:rsid w:val="00005232"/>
    <w:rsid w:val="0000661E"/>
    <w:rsid w:val="00006723"/>
    <w:rsid w:val="000105DE"/>
    <w:rsid w:val="00010AF3"/>
    <w:rsid w:val="000137AC"/>
    <w:rsid w:val="000143E8"/>
    <w:rsid w:val="000150EA"/>
    <w:rsid w:val="00021A67"/>
    <w:rsid w:val="000221C8"/>
    <w:rsid w:val="000227BF"/>
    <w:rsid w:val="00022B00"/>
    <w:rsid w:val="00022F08"/>
    <w:rsid w:val="00023EEC"/>
    <w:rsid w:val="000240C7"/>
    <w:rsid w:val="00027F76"/>
    <w:rsid w:val="00030571"/>
    <w:rsid w:val="00031E8B"/>
    <w:rsid w:val="00032A12"/>
    <w:rsid w:val="00035D60"/>
    <w:rsid w:val="00035DB5"/>
    <w:rsid w:val="00036DC4"/>
    <w:rsid w:val="00040F95"/>
    <w:rsid w:val="00041C78"/>
    <w:rsid w:val="0004202F"/>
    <w:rsid w:val="00042332"/>
    <w:rsid w:val="00043371"/>
    <w:rsid w:val="0004357F"/>
    <w:rsid w:val="00044971"/>
    <w:rsid w:val="00046216"/>
    <w:rsid w:val="00047200"/>
    <w:rsid w:val="00050361"/>
    <w:rsid w:val="00050ED8"/>
    <w:rsid w:val="000525A8"/>
    <w:rsid w:val="00053B6F"/>
    <w:rsid w:val="00055D79"/>
    <w:rsid w:val="00060C59"/>
    <w:rsid w:val="000627B9"/>
    <w:rsid w:val="00064003"/>
    <w:rsid w:val="000642DD"/>
    <w:rsid w:val="00064C12"/>
    <w:rsid w:val="00065C17"/>
    <w:rsid w:val="00070B43"/>
    <w:rsid w:val="000719D7"/>
    <w:rsid w:val="00072862"/>
    <w:rsid w:val="0007351A"/>
    <w:rsid w:val="000739EA"/>
    <w:rsid w:val="00081130"/>
    <w:rsid w:val="0008331E"/>
    <w:rsid w:val="000834B9"/>
    <w:rsid w:val="0008608F"/>
    <w:rsid w:val="000863C5"/>
    <w:rsid w:val="00090B07"/>
    <w:rsid w:val="0009115B"/>
    <w:rsid w:val="00091252"/>
    <w:rsid w:val="00092181"/>
    <w:rsid w:val="0009220E"/>
    <w:rsid w:val="000940EB"/>
    <w:rsid w:val="00095FAD"/>
    <w:rsid w:val="00095FD1"/>
    <w:rsid w:val="00096E49"/>
    <w:rsid w:val="000A0A3B"/>
    <w:rsid w:val="000A14CC"/>
    <w:rsid w:val="000A1757"/>
    <w:rsid w:val="000A1E21"/>
    <w:rsid w:val="000A2C8A"/>
    <w:rsid w:val="000A4305"/>
    <w:rsid w:val="000A446A"/>
    <w:rsid w:val="000A4A94"/>
    <w:rsid w:val="000A5D83"/>
    <w:rsid w:val="000A7C09"/>
    <w:rsid w:val="000B2E00"/>
    <w:rsid w:val="000B4626"/>
    <w:rsid w:val="000B77FF"/>
    <w:rsid w:val="000C2A04"/>
    <w:rsid w:val="000C5623"/>
    <w:rsid w:val="000C71A3"/>
    <w:rsid w:val="000D0373"/>
    <w:rsid w:val="000D0C4D"/>
    <w:rsid w:val="000D3052"/>
    <w:rsid w:val="000D4A6A"/>
    <w:rsid w:val="000D62AB"/>
    <w:rsid w:val="000D6488"/>
    <w:rsid w:val="000D6E4B"/>
    <w:rsid w:val="000E040E"/>
    <w:rsid w:val="000E0563"/>
    <w:rsid w:val="000E1F7D"/>
    <w:rsid w:val="000E2923"/>
    <w:rsid w:val="000E49E5"/>
    <w:rsid w:val="000E55C8"/>
    <w:rsid w:val="000E5B8E"/>
    <w:rsid w:val="000E6AB3"/>
    <w:rsid w:val="000F0C0F"/>
    <w:rsid w:val="000F108B"/>
    <w:rsid w:val="000F10CC"/>
    <w:rsid w:val="000F1DAD"/>
    <w:rsid w:val="000F2C05"/>
    <w:rsid w:val="000F2EE2"/>
    <w:rsid w:val="000F448A"/>
    <w:rsid w:val="000F5A60"/>
    <w:rsid w:val="000F631A"/>
    <w:rsid w:val="000F79C4"/>
    <w:rsid w:val="00100050"/>
    <w:rsid w:val="0010041F"/>
    <w:rsid w:val="00101CB4"/>
    <w:rsid w:val="001023F9"/>
    <w:rsid w:val="00102BBC"/>
    <w:rsid w:val="00104F96"/>
    <w:rsid w:val="00106663"/>
    <w:rsid w:val="00107B56"/>
    <w:rsid w:val="001112F3"/>
    <w:rsid w:val="0011171B"/>
    <w:rsid w:val="00111D4C"/>
    <w:rsid w:val="001135B7"/>
    <w:rsid w:val="00113CF3"/>
    <w:rsid w:val="00114DE0"/>
    <w:rsid w:val="001152E1"/>
    <w:rsid w:val="0012207F"/>
    <w:rsid w:val="00122B46"/>
    <w:rsid w:val="0012494F"/>
    <w:rsid w:val="00124FDB"/>
    <w:rsid w:val="0012501A"/>
    <w:rsid w:val="00126EA5"/>
    <w:rsid w:val="00127239"/>
    <w:rsid w:val="001279C0"/>
    <w:rsid w:val="001339E4"/>
    <w:rsid w:val="00134DC5"/>
    <w:rsid w:val="001350AD"/>
    <w:rsid w:val="00135C0C"/>
    <w:rsid w:val="00135CF7"/>
    <w:rsid w:val="0013734C"/>
    <w:rsid w:val="00137B04"/>
    <w:rsid w:val="00137F5C"/>
    <w:rsid w:val="00142055"/>
    <w:rsid w:val="001424BD"/>
    <w:rsid w:val="001429DF"/>
    <w:rsid w:val="001436C8"/>
    <w:rsid w:val="00145CBA"/>
    <w:rsid w:val="00145F9E"/>
    <w:rsid w:val="001461F8"/>
    <w:rsid w:val="001477EC"/>
    <w:rsid w:val="00150154"/>
    <w:rsid w:val="00150E92"/>
    <w:rsid w:val="00151299"/>
    <w:rsid w:val="001574DD"/>
    <w:rsid w:val="001579FD"/>
    <w:rsid w:val="001615B0"/>
    <w:rsid w:val="00162867"/>
    <w:rsid w:val="0016457D"/>
    <w:rsid w:val="00166D26"/>
    <w:rsid w:val="001675D1"/>
    <w:rsid w:val="00170065"/>
    <w:rsid w:val="00170488"/>
    <w:rsid w:val="00171627"/>
    <w:rsid w:val="001716C9"/>
    <w:rsid w:val="00171A06"/>
    <w:rsid w:val="00172096"/>
    <w:rsid w:val="001725CC"/>
    <w:rsid w:val="00172CF3"/>
    <w:rsid w:val="00175165"/>
    <w:rsid w:val="0017579A"/>
    <w:rsid w:val="00175F68"/>
    <w:rsid w:val="00176788"/>
    <w:rsid w:val="0017693D"/>
    <w:rsid w:val="00177B5C"/>
    <w:rsid w:val="00181151"/>
    <w:rsid w:val="00181386"/>
    <w:rsid w:val="00181A6D"/>
    <w:rsid w:val="00182895"/>
    <w:rsid w:val="00182D3B"/>
    <w:rsid w:val="001830A1"/>
    <w:rsid w:val="00183B33"/>
    <w:rsid w:val="00183C64"/>
    <w:rsid w:val="001850F6"/>
    <w:rsid w:val="00187A4A"/>
    <w:rsid w:val="00187ADE"/>
    <w:rsid w:val="0019122E"/>
    <w:rsid w:val="00191D86"/>
    <w:rsid w:val="001925A7"/>
    <w:rsid w:val="0019486C"/>
    <w:rsid w:val="00194DC7"/>
    <w:rsid w:val="0019504D"/>
    <w:rsid w:val="001958ED"/>
    <w:rsid w:val="00195E12"/>
    <w:rsid w:val="0019658D"/>
    <w:rsid w:val="0019675D"/>
    <w:rsid w:val="00197D7F"/>
    <w:rsid w:val="001A0D0E"/>
    <w:rsid w:val="001A1823"/>
    <w:rsid w:val="001A2227"/>
    <w:rsid w:val="001A3A77"/>
    <w:rsid w:val="001A4C05"/>
    <w:rsid w:val="001A578B"/>
    <w:rsid w:val="001A7318"/>
    <w:rsid w:val="001A752A"/>
    <w:rsid w:val="001B014E"/>
    <w:rsid w:val="001B0A39"/>
    <w:rsid w:val="001B2701"/>
    <w:rsid w:val="001B2EBC"/>
    <w:rsid w:val="001B6028"/>
    <w:rsid w:val="001B72A0"/>
    <w:rsid w:val="001B7826"/>
    <w:rsid w:val="001C1842"/>
    <w:rsid w:val="001C29FD"/>
    <w:rsid w:val="001C3124"/>
    <w:rsid w:val="001C3660"/>
    <w:rsid w:val="001C4907"/>
    <w:rsid w:val="001C593E"/>
    <w:rsid w:val="001C6F30"/>
    <w:rsid w:val="001D0010"/>
    <w:rsid w:val="001D3560"/>
    <w:rsid w:val="001D3C03"/>
    <w:rsid w:val="001D71FC"/>
    <w:rsid w:val="001D7BFE"/>
    <w:rsid w:val="001E0D82"/>
    <w:rsid w:val="001E0E0B"/>
    <w:rsid w:val="001E27FB"/>
    <w:rsid w:val="001E2B2B"/>
    <w:rsid w:val="001E397F"/>
    <w:rsid w:val="001E3D42"/>
    <w:rsid w:val="001E5141"/>
    <w:rsid w:val="001E55CD"/>
    <w:rsid w:val="001E598E"/>
    <w:rsid w:val="001E5C25"/>
    <w:rsid w:val="001E7282"/>
    <w:rsid w:val="001E77D0"/>
    <w:rsid w:val="001F16C2"/>
    <w:rsid w:val="001F2343"/>
    <w:rsid w:val="001F2EAE"/>
    <w:rsid w:val="001F2F70"/>
    <w:rsid w:val="001F45BE"/>
    <w:rsid w:val="001F47CC"/>
    <w:rsid w:val="001F6347"/>
    <w:rsid w:val="001F7D54"/>
    <w:rsid w:val="00200F90"/>
    <w:rsid w:val="0020648E"/>
    <w:rsid w:val="00206C93"/>
    <w:rsid w:val="00206EF3"/>
    <w:rsid w:val="00207026"/>
    <w:rsid w:val="00207C68"/>
    <w:rsid w:val="00210D31"/>
    <w:rsid w:val="002115DA"/>
    <w:rsid w:val="00211ECB"/>
    <w:rsid w:val="002120A2"/>
    <w:rsid w:val="002132E7"/>
    <w:rsid w:val="00214BED"/>
    <w:rsid w:val="00214F1A"/>
    <w:rsid w:val="002170F2"/>
    <w:rsid w:val="002212A3"/>
    <w:rsid w:val="002217E5"/>
    <w:rsid w:val="00224843"/>
    <w:rsid w:val="00225A23"/>
    <w:rsid w:val="00227E3E"/>
    <w:rsid w:val="002302AD"/>
    <w:rsid w:val="00233391"/>
    <w:rsid w:val="002341C0"/>
    <w:rsid w:val="002351AC"/>
    <w:rsid w:val="00235358"/>
    <w:rsid w:val="0023556F"/>
    <w:rsid w:val="0023688D"/>
    <w:rsid w:val="00237EE6"/>
    <w:rsid w:val="00244321"/>
    <w:rsid w:val="002455EC"/>
    <w:rsid w:val="00252075"/>
    <w:rsid w:val="00252EA1"/>
    <w:rsid w:val="00252EB4"/>
    <w:rsid w:val="00253051"/>
    <w:rsid w:val="002539C5"/>
    <w:rsid w:val="00253FED"/>
    <w:rsid w:val="00254AFC"/>
    <w:rsid w:val="00255EA7"/>
    <w:rsid w:val="002574CB"/>
    <w:rsid w:val="00257AF4"/>
    <w:rsid w:val="00261104"/>
    <w:rsid w:val="0026115E"/>
    <w:rsid w:val="00264DA7"/>
    <w:rsid w:val="00265201"/>
    <w:rsid w:val="00265412"/>
    <w:rsid w:val="00265D8B"/>
    <w:rsid w:val="002662D5"/>
    <w:rsid w:val="00266461"/>
    <w:rsid w:val="002742E7"/>
    <w:rsid w:val="002756B9"/>
    <w:rsid w:val="002767CA"/>
    <w:rsid w:val="00277612"/>
    <w:rsid w:val="0028024B"/>
    <w:rsid w:val="00282DF2"/>
    <w:rsid w:val="002830CA"/>
    <w:rsid w:val="00283716"/>
    <w:rsid w:val="00283C16"/>
    <w:rsid w:val="00283CF9"/>
    <w:rsid w:val="00284451"/>
    <w:rsid w:val="0028490D"/>
    <w:rsid w:val="00286B6D"/>
    <w:rsid w:val="00287563"/>
    <w:rsid w:val="0029035A"/>
    <w:rsid w:val="00292B58"/>
    <w:rsid w:val="002937CF"/>
    <w:rsid w:val="00294676"/>
    <w:rsid w:val="00295722"/>
    <w:rsid w:val="002969A6"/>
    <w:rsid w:val="002A29BA"/>
    <w:rsid w:val="002A2AD0"/>
    <w:rsid w:val="002A367A"/>
    <w:rsid w:val="002A3AB1"/>
    <w:rsid w:val="002A455A"/>
    <w:rsid w:val="002A4C5F"/>
    <w:rsid w:val="002A59E2"/>
    <w:rsid w:val="002A61A1"/>
    <w:rsid w:val="002A6A3D"/>
    <w:rsid w:val="002A70C7"/>
    <w:rsid w:val="002A7F3D"/>
    <w:rsid w:val="002B01FA"/>
    <w:rsid w:val="002B2054"/>
    <w:rsid w:val="002B21E7"/>
    <w:rsid w:val="002B2C41"/>
    <w:rsid w:val="002B300B"/>
    <w:rsid w:val="002B3A28"/>
    <w:rsid w:val="002B3A81"/>
    <w:rsid w:val="002B3AF0"/>
    <w:rsid w:val="002B3FE8"/>
    <w:rsid w:val="002B5406"/>
    <w:rsid w:val="002B6BBD"/>
    <w:rsid w:val="002B73E9"/>
    <w:rsid w:val="002C0693"/>
    <w:rsid w:val="002C0D71"/>
    <w:rsid w:val="002C4F1D"/>
    <w:rsid w:val="002C56B0"/>
    <w:rsid w:val="002C5F5E"/>
    <w:rsid w:val="002D1805"/>
    <w:rsid w:val="002D3580"/>
    <w:rsid w:val="002D3B8F"/>
    <w:rsid w:val="002D4A26"/>
    <w:rsid w:val="002D731E"/>
    <w:rsid w:val="002E1DB7"/>
    <w:rsid w:val="002E2DF3"/>
    <w:rsid w:val="002E31DF"/>
    <w:rsid w:val="002E523D"/>
    <w:rsid w:val="002E643D"/>
    <w:rsid w:val="002E7A57"/>
    <w:rsid w:val="002F0AD4"/>
    <w:rsid w:val="002F0BF6"/>
    <w:rsid w:val="002F0C90"/>
    <w:rsid w:val="002F3A4E"/>
    <w:rsid w:val="002F44D6"/>
    <w:rsid w:val="00301118"/>
    <w:rsid w:val="00302192"/>
    <w:rsid w:val="0030477B"/>
    <w:rsid w:val="003056BE"/>
    <w:rsid w:val="0031094A"/>
    <w:rsid w:val="00311414"/>
    <w:rsid w:val="0031287C"/>
    <w:rsid w:val="003143F7"/>
    <w:rsid w:val="00314C2F"/>
    <w:rsid w:val="00314E8B"/>
    <w:rsid w:val="003204A0"/>
    <w:rsid w:val="0032323E"/>
    <w:rsid w:val="003232E9"/>
    <w:rsid w:val="003237ED"/>
    <w:rsid w:val="003247D5"/>
    <w:rsid w:val="00325E78"/>
    <w:rsid w:val="0032609B"/>
    <w:rsid w:val="00327D3C"/>
    <w:rsid w:val="00327FA1"/>
    <w:rsid w:val="003302FF"/>
    <w:rsid w:val="00330359"/>
    <w:rsid w:val="00330FDB"/>
    <w:rsid w:val="0033172A"/>
    <w:rsid w:val="00332212"/>
    <w:rsid w:val="0033322C"/>
    <w:rsid w:val="00335639"/>
    <w:rsid w:val="00335DE1"/>
    <w:rsid w:val="003374A0"/>
    <w:rsid w:val="00340241"/>
    <w:rsid w:val="003407E0"/>
    <w:rsid w:val="0034722D"/>
    <w:rsid w:val="003475BF"/>
    <w:rsid w:val="00350F28"/>
    <w:rsid w:val="00351632"/>
    <w:rsid w:val="00351A8D"/>
    <w:rsid w:val="003541C1"/>
    <w:rsid w:val="00354A4F"/>
    <w:rsid w:val="0035645C"/>
    <w:rsid w:val="003601A9"/>
    <w:rsid w:val="00360714"/>
    <w:rsid w:val="00360E69"/>
    <w:rsid w:val="00361851"/>
    <w:rsid w:val="00362467"/>
    <w:rsid w:val="00362F58"/>
    <w:rsid w:val="0036322C"/>
    <w:rsid w:val="003638E5"/>
    <w:rsid w:val="00365A29"/>
    <w:rsid w:val="00366F3E"/>
    <w:rsid w:val="00371333"/>
    <w:rsid w:val="0037302A"/>
    <w:rsid w:val="003741F2"/>
    <w:rsid w:val="0037481A"/>
    <w:rsid w:val="003749DB"/>
    <w:rsid w:val="00377142"/>
    <w:rsid w:val="00377AA9"/>
    <w:rsid w:val="00377F85"/>
    <w:rsid w:val="003814E7"/>
    <w:rsid w:val="00383314"/>
    <w:rsid w:val="00385E96"/>
    <w:rsid w:val="00387F14"/>
    <w:rsid w:val="003904F1"/>
    <w:rsid w:val="003910F1"/>
    <w:rsid w:val="003921F0"/>
    <w:rsid w:val="003926C3"/>
    <w:rsid w:val="0039298D"/>
    <w:rsid w:val="0039308F"/>
    <w:rsid w:val="00393BE7"/>
    <w:rsid w:val="003951E1"/>
    <w:rsid w:val="00396525"/>
    <w:rsid w:val="00397201"/>
    <w:rsid w:val="003A163D"/>
    <w:rsid w:val="003A23A4"/>
    <w:rsid w:val="003A312F"/>
    <w:rsid w:val="003A3FD8"/>
    <w:rsid w:val="003A5F47"/>
    <w:rsid w:val="003B01AA"/>
    <w:rsid w:val="003B0270"/>
    <w:rsid w:val="003B030F"/>
    <w:rsid w:val="003B2A14"/>
    <w:rsid w:val="003B31DF"/>
    <w:rsid w:val="003B55D6"/>
    <w:rsid w:val="003B636A"/>
    <w:rsid w:val="003B757D"/>
    <w:rsid w:val="003C0E38"/>
    <w:rsid w:val="003C2D9C"/>
    <w:rsid w:val="003C4E42"/>
    <w:rsid w:val="003C64FB"/>
    <w:rsid w:val="003C76AF"/>
    <w:rsid w:val="003D00E7"/>
    <w:rsid w:val="003D4771"/>
    <w:rsid w:val="003D72B8"/>
    <w:rsid w:val="003E0819"/>
    <w:rsid w:val="003E10D5"/>
    <w:rsid w:val="003E4144"/>
    <w:rsid w:val="003E4BEA"/>
    <w:rsid w:val="003E6C97"/>
    <w:rsid w:val="003E7114"/>
    <w:rsid w:val="003E7236"/>
    <w:rsid w:val="003E7F14"/>
    <w:rsid w:val="003F0150"/>
    <w:rsid w:val="003F0177"/>
    <w:rsid w:val="003F0DFF"/>
    <w:rsid w:val="003F216F"/>
    <w:rsid w:val="003F2D03"/>
    <w:rsid w:val="003F35AE"/>
    <w:rsid w:val="003F48EC"/>
    <w:rsid w:val="003F5BD2"/>
    <w:rsid w:val="003F709C"/>
    <w:rsid w:val="00400F65"/>
    <w:rsid w:val="004019CE"/>
    <w:rsid w:val="00402809"/>
    <w:rsid w:val="004035FA"/>
    <w:rsid w:val="00403900"/>
    <w:rsid w:val="004051E5"/>
    <w:rsid w:val="0040639F"/>
    <w:rsid w:val="00406525"/>
    <w:rsid w:val="004065D5"/>
    <w:rsid w:val="00406766"/>
    <w:rsid w:val="00407225"/>
    <w:rsid w:val="00407D15"/>
    <w:rsid w:val="00410723"/>
    <w:rsid w:val="004123F3"/>
    <w:rsid w:val="00421399"/>
    <w:rsid w:val="00422FCB"/>
    <w:rsid w:val="0042364F"/>
    <w:rsid w:val="00424827"/>
    <w:rsid w:val="004253B5"/>
    <w:rsid w:val="004255B7"/>
    <w:rsid w:val="00425A93"/>
    <w:rsid w:val="00427782"/>
    <w:rsid w:val="004306B8"/>
    <w:rsid w:val="0043270B"/>
    <w:rsid w:val="0043401C"/>
    <w:rsid w:val="004357AF"/>
    <w:rsid w:val="004358AB"/>
    <w:rsid w:val="00437ED2"/>
    <w:rsid w:val="004407E2"/>
    <w:rsid w:val="004413A6"/>
    <w:rsid w:val="004416AD"/>
    <w:rsid w:val="004423FA"/>
    <w:rsid w:val="0044291A"/>
    <w:rsid w:val="00442932"/>
    <w:rsid w:val="00443111"/>
    <w:rsid w:val="00443221"/>
    <w:rsid w:val="004437F4"/>
    <w:rsid w:val="00445E2E"/>
    <w:rsid w:val="004527E8"/>
    <w:rsid w:val="00452A3B"/>
    <w:rsid w:val="004548BF"/>
    <w:rsid w:val="00455028"/>
    <w:rsid w:val="00456185"/>
    <w:rsid w:val="0046120E"/>
    <w:rsid w:val="00461D7A"/>
    <w:rsid w:val="00464988"/>
    <w:rsid w:val="00464EEB"/>
    <w:rsid w:val="00465893"/>
    <w:rsid w:val="00466787"/>
    <w:rsid w:val="00467A02"/>
    <w:rsid w:val="00467CE4"/>
    <w:rsid w:val="0047007E"/>
    <w:rsid w:val="00471DA5"/>
    <w:rsid w:val="00472DB8"/>
    <w:rsid w:val="004730E3"/>
    <w:rsid w:val="004730E4"/>
    <w:rsid w:val="00473C26"/>
    <w:rsid w:val="00473FAF"/>
    <w:rsid w:val="0047403E"/>
    <w:rsid w:val="00475FAA"/>
    <w:rsid w:val="00476442"/>
    <w:rsid w:val="00476AA0"/>
    <w:rsid w:val="004828A1"/>
    <w:rsid w:val="00483E35"/>
    <w:rsid w:val="00484E86"/>
    <w:rsid w:val="00486DEA"/>
    <w:rsid w:val="004873A0"/>
    <w:rsid w:val="004908BC"/>
    <w:rsid w:val="00491BD2"/>
    <w:rsid w:val="00492172"/>
    <w:rsid w:val="004948DD"/>
    <w:rsid w:val="004953A2"/>
    <w:rsid w:val="00495BEF"/>
    <w:rsid w:val="00496283"/>
    <w:rsid w:val="004A03C4"/>
    <w:rsid w:val="004A07D9"/>
    <w:rsid w:val="004A0F4A"/>
    <w:rsid w:val="004A2CD4"/>
    <w:rsid w:val="004A3220"/>
    <w:rsid w:val="004A3844"/>
    <w:rsid w:val="004A4519"/>
    <w:rsid w:val="004A5D8A"/>
    <w:rsid w:val="004B1C73"/>
    <w:rsid w:val="004B2345"/>
    <w:rsid w:val="004B26C4"/>
    <w:rsid w:val="004B28B3"/>
    <w:rsid w:val="004B3368"/>
    <w:rsid w:val="004B3BEC"/>
    <w:rsid w:val="004B445A"/>
    <w:rsid w:val="004B4926"/>
    <w:rsid w:val="004B5FCF"/>
    <w:rsid w:val="004C19B3"/>
    <w:rsid w:val="004C209F"/>
    <w:rsid w:val="004C2CE0"/>
    <w:rsid w:val="004C4AFA"/>
    <w:rsid w:val="004C71BA"/>
    <w:rsid w:val="004C71BD"/>
    <w:rsid w:val="004C7285"/>
    <w:rsid w:val="004D29D1"/>
    <w:rsid w:val="004D4B1B"/>
    <w:rsid w:val="004E2CBA"/>
    <w:rsid w:val="004E308B"/>
    <w:rsid w:val="004E63D6"/>
    <w:rsid w:val="004E67AF"/>
    <w:rsid w:val="004E6F6F"/>
    <w:rsid w:val="004E730F"/>
    <w:rsid w:val="004F0ACF"/>
    <w:rsid w:val="004F1859"/>
    <w:rsid w:val="004F1B40"/>
    <w:rsid w:val="004F246E"/>
    <w:rsid w:val="004F313C"/>
    <w:rsid w:val="004F3CCF"/>
    <w:rsid w:val="004F3F0C"/>
    <w:rsid w:val="004F49D7"/>
    <w:rsid w:val="004F4CB4"/>
    <w:rsid w:val="004F5D05"/>
    <w:rsid w:val="004F7FFB"/>
    <w:rsid w:val="00500346"/>
    <w:rsid w:val="00503057"/>
    <w:rsid w:val="00503F7B"/>
    <w:rsid w:val="00504D18"/>
    <w:rsid w:val="00505E20"/>
    <w:rsid w:val="00506AC5"/>
    <w:rsid w:val="005074B8"/>
    <w:rsid w:val="00507578"/>
    <w:rsid w:val="0051080E"/>
    <w:rsid w:val="005123E6"/>
    <w:rsid w:val="005125F6"/>
    <w:rsid w:val="00512EB1"/>
    <w:rsid w:val="00513C4C"/>
    <w:rsid w:val="005153F5"/>
    <w:rsid w:val="00515D06"/>
    <w:rsid w:val="00516180"/>
    <w:rsid w:val="005178C4"/>
    <w:rsid w:val="00521C94"/>
    <w:rsid w:val="005226CB"/>
    <w:rsid w:val="0052430C"/>
    <w:rsid w:val="00524BCD"/>
    <w:rsid w:val="00524EB9"/>
    <w:rsid w:val="005261CB"/>
    <w:rsid w:val="00526CC7"/>
    <w:rsid w:val="00526F60"/>
    <w:rsid w:val="00527B57"/>
    <w:rsid w:val="005312B8"/>
    <w:rsid w:val="00531A2D"/>
    <w:rsid w:val="00531AC6"/>
    <w:rsid w:val="0053216C"/>
    <w:rsid w:val="00532513"/>
    <w:rsid w:val="005325FD"/>
    <w:rsid w:val="005332F0"/>
    <w:rsid w:val="00534DCA"/>
    <w:rsid w:val="00535443"/>
    <w:rsid w:val="005356AE"/>
    <w:rsid w:val="00535B33"/>
    <w:rsid w:val="0053782D"/>
    <w:rsid w:val="0054006C"/>
    <w:rsid w:val="005400A9"/>
    <w:rsid w:val="00541A68"/>
    <w:rsid w:val="00544CB5"/>
    <w:rsid w:val="00546016"/>
    <w:rsid w:val="00547492"/>
    <w:rsid w:val="00547BB3"/>
    <w:rsid w:val="005524BF"/>
    <w:rsid w:val="005527CC"/>
    <w:rsid w:val="00560A9E"/>
    <w:rsid w:val="00561E66"/>
    <w:rsid w:val="0056323B"/>
    <w:rsid w:val="00563243"/>
    <w:rsid w:val="0056468A"/>
    <w:rsid w:val="00564A73"/>
    <w:rsid w:val="00564C70"/>
    <w:rsid w:val="00565BC9"/>
    <w:rsid w:val="00565D94"/>
    <w:rsid w:val="00566021"/>
    <w:rsid w:val="0056635A"/>
    <w:rsid w:val="005667A7"/>
    <w:rsid w:val="00566B84"/>
    <w:rsid w:val="00566DF3"/>
    <w:rsid w:val="0056733C"/>
    <w:rsid w:val="00572557"/>
    <w:rsid w:val="00572598"/>
    <w:rsid w:val="00572E5B"/>
    <w:rsid w:val="00576105"/>
    <w:rsid w:val="00577013"/>
    <w:rsid w:val="005770EC"/>
    <w:rsid w:val="00577726"/>
    <w:rsid w:val="00577B8D"/>
    <w:rsid w:val="0058232A"/>
    <w:rsid w:val="005823B7"/>
    <w:rsid w:val="00582ADE"/>
    <w:rsid w:val="00582F79"/>
    <w:rsid w:val="0058453D"/>
    <w:rsid w:val="0058478B"/>
    <w:rsid w:val="00586975"/>
    <w:rsid w:val="005871EF"/>
    <w:rsid w:val="00590B62"/>
    <w:rsid w:val="00591D1B"/>
    <w:rsid w:val="00591F9C"/>
    <w:rsid w:val="005924AE"/>
    <w:rsid w:val="00592C75"/>
    <w:rsid w:val="00593438"/>
    <w:rsid w:val="00593E84"/>
    <w:rsid w:val="005941A2"/>
    <w:rsid w:val="00594D55"/>
    <w:rsid w:val="005974ED"/>
    <w:rsid w:val="005A0084"/>
    <w:rsid w:val="005A1FF9"/>
    <w:rsid w:val="005A49BB"/>
    <w:rsid w:val="005A4E52"/>
    <w:rsid w:val="005A76D6"/>
    <w:rsid w:val="005B3FEB"/>
    <w:rsid w:val="005B452E"/>
    <w:rsid w:val="005B4CBB"/>
    <w:rsid w:val="005B5409"/>
    <w:rsid w:val="005C02A5"/>
    <w:rsid w:val="005C25BC"/>
    <w:rsid w:val="005C3847"/>
    <w:rsid w:val="005C62AB"/>
    <w:rsid w:val="005D0222"/>
    <w:rsid w:val="005D048D"/>
    <w:rsid w:val="005D1772"/>
    <w:rsid w:val="005D5BBA"/>
    <w:rsid w:val="005D71FD"/>
    <w:rsid w:val="005E0EBC"/>
    <w:rsid w:val="005E1043"/>
    <w:rsid w:val="005E1095"/>
    <w:rsid w:val="005E527A"/>
    <w:rsid w:val="005E6076"/>
    <w:rsid w:val="005E6086"/>
    <w:rsid w:val="005E6FAA"/>
    <w:rsid w:val="005E7999"/>
    <w:rsid w:val="005E7C2C"/>
    <w:rsid w:val="005E7D34"/>
    <w:rsid w:val="005E7F8A"/>
    <w:rsid w:val="005F1AA9"/>
    <w:rsid w:val="005F3866"/>
    <w:rsid w:val="005F3A06"/>
    <w:rsid w:val="005F3B9E"/>
    <w:rsid w:val="005F485B"/>
    <w:rsid w:val="005F4ABD"/>
    <w:rsid w:val="005F50B6"/>
    <w:rsid w:val="005F522D"/>
    <w:rsid w:val="00602C3D"/>
    <w:rsid w:val="00605703"/>
    <w:rsid w:val="00606F6A"/>
    <w:rsid w:val="006070A7"/>
    <w:rsid w:val="006077B5"/>
    <w:rsid w:val="006124F3"/>
    <w:rsid w:val="00612A37"/>
    <w:rsid w:val="006137AE"/>
    <w:rsid w:val="00613DAD"/>
    <w:rsid w:val="00614836"/>
    <w:rsid w:val="00614BE0"/>
    <w:rsid w:val="0061529D"/>
    <w:rsid w:val="00615968"/>
    <w:rsid w:val="00616A07"/>
    <w:rsid w:val="00620D29"/>
    <w:rsid w:val="0062150A"/>
    <w:rsid w:val="006324A2"/>
    <w:rsid w:val="00632E5A"/>
    <w:rsid w:val="006331AE"/>
    <w:rsid w:val="00634B8B"/>
    <w:rsid w:val="00634E08"/>
    <w:rsid w:val="00635D08"/>
    <w:rsid w:val="006368A5"/>
    <w:rsid w:val="00636B94"/>
    <w:rsid w:val="00640B35"/>
    <w:rsid w:val="00641D1F"/>
    <w:rsid w:val="00642545"/>
    <w:rsid w:val="00642685"/>
    <w:rsid w:val="0064436E"/>
    <w:rsid w:val="0064558C"/>
    <w:rsid w:val="006455C9"/>
    <w:rsid w:val="00645792"/>
    <w:rsid w:val="0064644C"/>
    <w:rsid w:val="00651DE2"/>
    <w:rsid w:val="006536B4"/>
    <w:rsid w:val="006546DE"/>
    <w:rsid w:val="0065472D"/>
    <w:rsid w:val="0065492F"/>
    <w:rsid w:val="006560C6"/>
    <w:rsid w:val="00657EE5"/>
    <w:rsid w:val="00661AD0"/>
    <w:rsid w:val="00663A41"/>
    <w:rsid w:val="00664D56"/>
    <w:rsid w:val="00665F64"/>
    <w:rsid w:val="00667205"/>
    <w:rsid w:val="00667F0D"/>
    <w:rsid w:val="00671A2D"/>
    <w:rsid w:val="00674A41"/>
    <w:rsid w:val="00674BE8"/>
    <w:rsid w:val="006754C4"/>
    <w:rsid w:val="00676BA3"/>
    <w:rsid w:val="00677A36"/>
    <w:rsid w:val="00682229"/>
    <w:rsid w:val="00682D85"/>
    <w:rsid w:val="00683552"/>
    <w:rsid w:val="00683C18"/>
    <w:rsid w:val="006851EE"/>
    <w:rsid w:val="006856E3"/>
    <w:rsid w:val="006861D0"/>
    <w:rsid w:val="00686E3C"/>
    <w:rsid w:val="0068793D"/>
    <w:rsid w:val="00687BEB"/>
    <w:rsid w:val="0069300D"/>
    <w:rsid w:val="00693EE2"/>
    <w:rsid w:val="0069583E"/>
    <w:rsid w:val="00695D23"/>
    <w:rsid w:val="00697E99"/>
    <w:rsid w:val="006A0845"/>
    <w:rsid w:val="006A5B54"/>
    <w:rsid w:val="006B0081"/>
    <w:rsid w:val="006B055F"/>
    <w:rsid w:val="006B07E2"/>
    <w:rsid w:val="006B2F90"/>
    <w:rsid w:val="006B31AC"/>
    <w:rsid w:val="006B44D4"/>
    <w:rsid w:val="006B44F3"/>
    <w:rsid w:val="006B638F"/>
    <w:rsid w:val="006C016A"/>
    <w:rsid w:val="006C02A8"/>
    <w:rsid w:val="006C0B01"/>
    <w:rsid w:val="006C14AB"/>
    <w:rsid w:val="006C2673"/>
    <w:rsid w:val="006C3994"/>
    <w:rsid w:val="006C3BF3"/>
    <w:rsid w:val="006C43B8"/>
    <w:rsid w:val="006C44EC"/>
    <w:rsid w:val="006C487F"/>
    <w:rsid w:val="006C7E35"/>
    <w:rsid w:val="006D041E"/>
    <w:rsid w:val="006D1FF2"/>
    <w:rsid w:val="006D304E"/>
    <w:rsid w:val="006D3E83"/>
    <w:rsid w:val="006D4486"/>
    <w:rsid w:val="006D4BBA"/>
    <w:rsid w:val="006D62FC"/>
    <w:rsid w:val="006D6D4F"/>
    <w:rsid w:val="006E0414"/>
    <w:rsid w:val="006E142E"/>
    <w:rsid w:val="006E29B1"/>
    <w:rsid w:val="006E3310"/>
    <w:rsid w:val="006E3701"/>
    <w:rsid w:val="006E46FF"/>
    <w:rsid w:val="006E76DB"/>
    <w:rsid w:val="006F0C39"/>
    <w:rsid w:val="006F22E9"/>
    <w:rsid w:val="006F4E8D"/>
    <w:rsid w:val="006F57DF"/>
    <w:rsid w:val="006F760F"/>
    <w:rsid w:val="007019BA"/>
    <w:rsid w:val="00702027"/>
    <w:rsid w:val="00702086"/>
    <w:rsid w:val="00703EA1"/>
    <w:rsid w:val="007071E6"/>
    <w:rsid w:val="007107FD"/>
    <w:rsid w:val="00710E54"/>
    <w:rsid w:val="007134AE"/>
    <w:rsid w:val="00713DE3"/>
    <w:rsid w:val="007147AA"/>
    <w:rsid w:val="00714D10"/>
    <w:rsid w:val="00714D88"/>
    <w:rsid w:val="007151CA"/>
    <w:rsid w:val="00721E7B"/>
    <w:rsid w:val="0072288D"/>
    <w:rsid w:val="00722CE9"/>
    <w:rsid w:val="00723627"/>
    <w:rsid w:val="0072598F"/>
    <w:rsid w:val="00726771"/>
    <w:rsid w:val="0072751F"/>
    <w:rsid w:val="00730B24"/>
    <w:rsid w:val="00731089"/>
    <w:rsid w:val="007334F8"/>
    <w:rsid w:val="00733CBB"/>
    <w:rsid w:val="00734432"/>
    <w:rsid w:val="00735BBA"/>
    <w:rsid w:val="00737D81"/>
    <w:rsid w:val="00740761"/>
    <w:rsid w:val="007424B1"/>
    <w:rsid w:val="00742CD9"/>
    <w:rsid w:val="007453D3"/>
    <w:rsid w:val="00745C79"/>
    <w:rsid w:val="00746419"/>
    <w:rsid w:val="00751786"/>
    <w:rsid w:val="00753032"/>
    <w:rsid w:val="007531CB"/>
    <w:rsid w:val="007575EB"/>
    <w:rsid w:val="00757B7F"/>
    <w:rsid w:val="00761943"/>
    <w:rsid w:val="00762B1E"/>
    <w:rsid w:val="00763D59"/>
    <w:rsid w:val="00764FC4"/>
    <w:rsid w:val="007658AC"/>
    <w:rsid w:val="00770566"/>
    <w:rsid w:val="007717CA"/>
    <w:rsid w:val="00773542"/>
    <w:rsid w:val="00773A3F"/>
    <w:rsid w:val="00777498"/>
    <w:rsid w:val="0078041C"/>
    <w:rsid w:val="00780A52"/>
    <w:rsid w:val="00785508"/>
    <w:rsid w:val="00785774"/>
    <w:rsid w:val="007860F7"/>
    <w:rsid w:val="0078762E"/>
    <w:rsid w:val="00787E10"/>
    <w:rsid w:val="00790644"/>
    <w:rsid w:val="0079209C"/>
    <w:rsid w:val="007926D0"/>
    <w:rsid w:val="007935CE"/>
    <w:rsid w:val="0079430C"/>
    <w:rsid w:val="00794D32"/>
    <w:rsid w:val="007951C7"/>
    <w:rsid w:val="007958EA"/>
    <w:rsid w:val="007969DC"/>
    <w:rsid w:val="00796AD7"/>
    <w:rsid w:val="00796DF7"/>
    <w:rsid w:val="007975C0"/>
    <w:rsid w:val="0079783D"/>
    <w:rsid w:val="00797AF0"/>
    <w:rsid w:val="00797E1C"/>
    <w:rsid w:val="007A0D0C"/>
    <w:rsid w:val="007A162D"/>
    <w:rsid w:val="007A39D0"/>
    <w:rsid w:val="007A40EB"/>
    <w:rsid w:val="007A45FE"/>
    <w:rsid w:val="007A65D5"/>
    <w:rsid w:val="007B17C5"/>
    <w:rsid w:val="007B1EB9"/>
    <w:rsid w:val="007B24B8"/>
    <w:rsid w:val="007B288D"/>
    <w:rsid w:val="007B30BA"/>
    <w:rsid w:val="007B4636"/>
    <w:rsid w:val="007B56EF"/>
    <w:rsid w:val="007B5A7F"/>
    <w:rsid w:val="007B5D9E"/>
    <w:rsid w:val="007B7046"/>
    <w:rsid w:val="007C077A"/>
    <w:rsid w:val="007C2B1C"/>
    <w:rsid w:val="007C4D22"/>
    <w:rsid w:val="007C58E9"/>
    <w:rsid w:val="007C7A2E"/>
    <w:rsid w:val="007D0D46"/>
    <w:rsid w:val="007D2523"/>
    <w:rsid w:val="007D2961"/>
    <w:rsid w:val="007D2CDC"/>
    <w:rsid w:val="007D3EE8"/>
    <w:rsid w:val="007D3F13"/>
    <w:rsid w:val="007D4C41"/>
    <w:rsid w:val="007D5CDA"/>
    <w:rsid w:val="007E0097"/>
    <w:rsid w:val="007E016D"/>
    <w:rsid w:val="007E119C"/>
    <w:rsid w:val="007E186B"/>
    <w:rsid w:val="007E3B35"/>
    <w:rsid w:val="007E3FA2"/>
    <w:rsid w:val="007E62BC"/>
    <w:rsid w:val="007E777F"/>
    <w:rsid w:val="007E7999"/>
    <w:rsid w:val="007F05D0"/>
    <w:rsid w:val="007F0C1C"/>
    <w:rsid w:val="007F1243"/>
    <w:rsid w:val="007F2118"/>
    <w:rsid w:val="007F36EF"/>
    <w:rsid w:val="007F4F73"/>
    <w:rsid w:val="007F5E52"/>
    <w:rsid w:val="007F5F18"/>
    <w:rsid w:val="0080404A"/>
    <w:rsid w:val="008078D4"/>
    <w:rsid w:val="00807C93"/>
    <w:rsid w:val="0081133F"/>
    <w:rsid w:val="008139FD"/>
    <w:rsid w:val="0081493E"/>
    <w:rsid w:val="00814B35"/>
    <w:rsid w:val="00815BDC"/>
    <w:rsid w:val="008166BA"/>
    <w:rsid w:val="00820645"/>
    <w:rsid w:val="0082119C"/>
    <w:rsid w:val="008242AB"/>
    <w:rsid w:val="00824F23"/>
    <w:rsid w:val="00825D27"/>
    <w:rsid w:val="008260EA"/>
    <w:rsid w:val="0083008E"/>
    <w:rsid w:val="00830156"/>
    <w:rsid w:val="0083109F"/>
    <w:rsid w:val="008346A3"/>
    <w:rsid w:val="008346D6"/>
    <w:rsid w:val="00835CC6"/>
    <w:rsid w:val="0083758A"/>
    <w:rsid w:val="00837DE8"/>
    <w:rsid w:val="00840F0D"/>
    <w:rsid w:val="00840F96"/>
    <w:rsid w:val="008410D8"/>
    <w:rsid w:val="0084225D"/>
    <w:rsid w:val="00842413"/>
    <w:rsid w:val="0084263D"/>
    <w:rsid w:val="00843C20"/>
    <w:rsid w:val="008443FA"/>
    <w:rsid w:val="00844D0A"/>
    <w:rsid w:val="0084523E"/>
    <w:rsid w:val="0084647C"/>
    <w:rsid w:val="008505C5"/>
    <w:rsid w:val="00850F7B"/>
    <w:rsid w:val="00854BA6"/>
    <w:rsid w:val="00855D1F"/>
    <w:rsid w:val="00856139"/>
    <w:rsid w:val="00857026"/>
    <w:rsid w:val="00857236"/>
    <w:rsid w:val="00857696"/>
    <w:rsid w:val="0086081F"/>
    <w:rsid w:val="008614B6"/>
    <w:rsid w:val="00861BD2"/>
    <w:rsid w:val="008633AE"/>
    <w:rsid w:val="00863A50"/>
    <w:rsid w:val="00863E8D"/>
    <w:rsid w:val="008640D1"/>
    <w:rsid w:val="008649E4"/>
    <w:rsid w:val="00865AF0"/>
    <w:rsid w:val="00865FE6"/>
    <w:rsid w:val="00867BA9"/>
    <w:rsid w:val="008704BD"/>
    <w:rsid w:val="00870749"/>
    <w:rsid w:val="00874354"/>
    <w:rsid w:val="0087494B"/>
    <w:rsid w:val="00874EC5"/>
    <w:rsid w:val="008756FA"/>
    <w:rsid w:val="00877646"/>
    <w:rsid w:val="00880760"/>
    <w:rsid w:val="00881265"/>
    <w:rsid w:val="0088246C"/>
    <w:rsid w:val="008834EB"/>
    <w:rsid w:val="0088385F"/>
    <w:rsid w:val="008844B7"/>
    <w:rsid w:val="00886063"/>
    <w:rsid w:val="00887901"/>
    <w:rsid w:val="008923D2"/>
    <w:rsid w:val="00892689"/>
    <w:rsid w:val="00893EC4"/>
    <w:rsid w:val="0089772A"/>
    <w:rsid w:val="008A03BB"/>
    <w:rsid w:val="008A17CF"/>
    <w:rsid w:val="008A55FD"/>
    <w:rsid w:val="008A5662"/>
    <w:rsid w:val="008A7407"/>
    <w:rsid w:val="008A7513"/>
    <w:rsid w:val="008B0696"/>
    <w:rsid w:val="008B158F"/>
    <w:rsid w:val="008B1A3F"/>
    <w:rsid w:val="008B3157"/>
    <w:rsid w:val="008B4A7C"/>
    <w:rsid w:val="008B508A"/>
    <w:rsid w:val="008B5560"/>
    <w:rsid w:val="008B751E"/>
    <w:rsid w:val="008C2909"/>
    <w:rsid w:val="008C2928"/>
    <w:rsid w:val="008C322D"/>
    <w:rsid w:val="008C3429"/>
    <w:rsid w:val="008C399B"/>
    <w:rsid w:val="008C3B93"/>
    <w:rsid w:val="008C45CF"/>
    <w:rsid w:val="008C506D"/>
    <w:rsid w:val="008C5180"/>
    <w:rsid w:val="008C61E0"/>
    <w:rsid w:val="008C6C06"/>
    <w:rsid w:val="008C7643"/>
    <w:rsid w:val="008D13C9"/>
    <w:rsid w:val="008D2E4B"/>
    <w:rsid w:val="008D6F59"/>
    <w:rsid w:val="008D7E04"/>
    <w:rsid w:val="008E03D4"/>
    <w:rsid w:val="008E09F5"/>
    <w:rsid w:val="008E1693"/>
    <w:rsid w:val="008E1DB7"/>
    <w:rsid w:val="008E2215"/>
    <w:rsid w:val="008E374A"/>
    <w:rsid w:val="008E48D2"/>
    <w:rsid w:val="008E5D56"/>
    <w:rsid w:val="008F0DE8"/>
    <w:rsid w:val="008F223D"/>
    <w:rsid w:val="008F376D"/>
    <w:rsid w:val="008F5882"/>
    <w:rsid w:val="008F5DA8"/>
    <w:rsid w:val="008F7425"/>
    <w:rsid w:val="0090131E"/>
    <w:rsid w:val="00901A71"/>
    <w:rsid w:val="009028D4"/>
    <w:rsid w:val="0090367E"/>
    <w:rsid w:val="00903D70"/>
    <w:rsid w:val="00904480"/>
    <w:rsid w:val="009046FC"/>
    <w:rsid w:val="0090584B"/>
    <w:rsid w:val="00906E92"/>
    <w:rsid w:val="0090701B"/>
    <w:rsid w:val="0090799B"/>
    <w:rsid w:val="00907B76"/>
    <w:rsid w:val="00907E6F"/>
    <w:rsid w:val="00914847"/>
    <w:rsid w:val="00915FC4"/>
    <w:rsid w:val="009163EF"/>
    <w:rsid w:val="00917D94"/>
    <w:rsid w:val="00921D74"/>
    <w:rsid w:val="009241D9"/>
    <w:rsid w:val="00926D2E"/>
    <w:rsid w:val="00927C5A"/>
    <w:rsid w:val="009300F1"/>
    <w:rsid w:val="009314FD"/>
    <w:rsid w:val="00932C37"/>
    <w:rsid w:val="00933BAB"/>
    <w:rsid w:val="00933E22"/>
    <w:rsid w:val="009346F6"/>
    <w:rsid w:val="009361A1"/>
    <w:rsid w:val="0093691C"/>
    <w:rsid w:val="00936A55"/>
    <w:rsid w:val="00937E2F"/>
    <w:rsid w:val="009404EC"/>
    <w:rsid w:val="009413FA"/>
    <w:rsid w:val="009418E2"/>
    <w:rsid w:val="00946725"/>
    <w:rsid w:val="00951862"/>
    <w:rsid w:val="00952AB9"/>
    <w:rsid w:val="00952C2C"/>
    <w:rsid w:val="009535B0"/>
    <w:rsid w:val="00954305"/>
    <w:rsid w:val="00954875"/>
    <w:rsid w:val="00954E80"/>
    <w:rsid w:val="00954F69"/>
    <w:rsid w:val="0095501E"/>
    <w:rsid w:val="00956370"/>
    <w:rsid w:val="009566C2"/>
    <w:rsid w:val="009577E8"/>
    <w:rsid w:val="00957D50"/>
    <w:rsid w:val="00960028"/>
    <w:rsid w:val="00960387"/>
    <w:rsid w:val="00960A71"/>
    <w:rsid w:val="00963D52"/>
    <w:rsid w:val="00965D47"/>
    <w:rsid w:val="0097461E"/>
    <w:rsid w:val="00974D5A"/>
    <w:rsid w:val="00975023"/>
    <w:rsid w:val="0097667E"/>
    <w:rsid w:val="00976DFF"/>
    <w:rsid w:val="009775DE"/>
    <w:rsid w:val="0098027A"/>
    <w:rsid w:val="00980420"/>
    <w:rsid w:val="00980A0A"/>
    <w:rsid w:val="0098198E"/>
    <w:rsid w:val="00982CB8"/>
    <w:rsid w:val="00983CA3"/>
    <w:rsid w:val="0098416C"/>
    <w:rsid w:val="009845F5"/>
    <w:rsid w:val="009854FB"/>
    <w:rsid w:val="009855FE"/>
    <w:rsid w:val="00985C9D"/>
    <w:rsid w:val="00985E82"/>
    <w:rsid w:val="00986AF7"/>
    <w:rsid w:val="009872D3"/>
    <w:rsid w:val="009873AD"/>
    <w:rsid w:val="00990613"/>
    <w:rsid w:val="0099092F"/>
    <w:rsid w:val="009942BB"/>
    <w:rsid w:val="009943F6"/>
    <w:rsid w:val="00995412"/>
    <w:rsid w:val="009A13DB"/>
    <w:rsid w:val="009A4A48"/>
    <w:rsid w:val="009A6EBC"/>
    <w:rsid w:val="009A7D3E"/>
    <w:rsid w:val="009B0204"/>
    <w:rsid w:val="009B1023"/>
    <w:rsid w:val="009B11C0"/>
    <w:rsid w:val="009B20AE"/>
    <w:rsid w:val="009B2652"/>
    <w:rsid w:val="009B2714"/>
    <w:rsid w:val="009B4031"/>
    <w:rsid w:val="009B6F09"/>
    <w:rsid w:val="009B7FBF"/>
    <w:rsid w:val="009C232E"/>
    <w:rsid w:val="009C2AF3"/>
    <w:rsid w:val="009C3A37"/>
    <w:rsid w:val="009C4EDC"/>
    <w:rsid w:val="009C7C03"/>
    <w:rsid w:val="009D06CA"/>
    <w:rsid w:val="009D117F"/>
    <w:rsid w:val="009D1781"/>
    <w:rsid w:val="009D1AFB"/>
    <w:rsid w:val="009D50B0"/>
    <w:rsid w:val="009D663E"/>
    <w:rsid w:val="009E1A0B"/>
    <w:rsid w:val="009E44A1"/>
    <w:rsid w:val="009E588B"/>
    <w:rsid w:val="009E6490"/>
    <w:rsid w:val="009E7B26"/>
    <w:rsid w:val="009F0FE2"/>
    <w:rsid w:val="009F341C"/>
    <w:rsid w:val="009F37BF"/>
    <w:rsid w:val="009F45FA"/>
    <w:rsid w:val="009F60DC"/>
    <w:rsid w:val="009F6800"/>
    <w:rsid w:val="009F799D"/>
    <w:rsid w:val="00A02079"/>
    <w:rsid w:val="00A02C18"/>
    <w:rsid w:val="00A0555A"/>
    <w:rsid w:val="00A05CBE"/>
    <w:rsid w:val="00A074A3"/>
    <w:rsid w:val="00A078A4"/>
    <w:rsid w:val="00A1199F"/>
    <w:rsid w:val="00A11B12"/>
    <w:rsid w:val="00A129FE"/>
    <w:rsid w:val="00A136E5"/>
    <w:rsid w:val="00A1481C"/>
    <w:rsid w:val="00A152B6"/>
    <w:rsid w:val="00A1548E"/>
    <w:rsid w:val="00A159CE"/>
    <w:rsid w:val="00A1797D"/>
    <w:rsid w:val="00A205F7"/>
    <w:rsid w:val="00A23B3C"/>
    <w:rsid w:val="00A2468A"/>
    <w:rsid w:val="00A251AE"/>
    <w:rsid w:val="00A26B4E"/>
    <w:rsid w:val="00A27CD5"/>
    <w:rsid w:val="00A31AE9"/>
    <w:rsid w:val="00A31D93"/>
    <w:rsid w:val="00A3234E"/>
    <w:rsid w:val="00A32507"/>
    <w:rsid w:val="00A34FA3"/>
    <w:rsid w:val="00A35508"/>
    <w:rsid w:val="00A35621"/>
    <w:rsid w:val="00A3679C"/>
    <w:rsid w:val="00A3726E"/>
    <w:rsid w:val="00A3768D"/>
    <w:rsid w:val="00A4070C"/>
    <w:rsid w:val="00A40EE4"/>
    <w:rsid w:val="00A414FA"/>
    <w:rsid w:val="00A41676"/>
    <w:rsid w:val="00A418B3"/>
    <w:rsid w:val="00A43EFE"/>
    <w:rsid w:val="00A45C34"/>
    <w:rsid w:val="00A464A7"/>
    <w:rsid w:val="00A4665F"/>
    <w:rsid w:val="00A46FF8"/>
    <w:rsid w:val="00A513C9"/>
    <w:rsid w:val="00A51691"/>
    <w:rsid w:val="00A52158"/>
    <w:rsid w:val="00A53A57"/>
    <w:rsid w:val="00A545D1"/>
    <w:rsid w:val="00A54797"/>
    <w:rsid w:val="00A57B11"/>
    <w:rsid w:val="00A60E3B"/>
    <w:rsid w:val="00A66926"/>
    <w:rsid w:val="00A70BBA"/>
    <w:rsid w:val="00A70C53"/>
    <w:rsid w:val="00A7151E"/>
    <w:rsid w:val="00A7184E"/>
    <w:rsid w:val="00A73102"/>
    <w:rsid w:val="00A736C1"/>
    <w:rsid w:val="00A7453E"/>
    <w:rsid w:val="00A75B50"/>
    <w:rsid w:val="00A75F3E"/>
    <w:rsid w:val="00A775F7"/>
    <w:rsid w:val="00A80C61"/>
    <w:rsid w:val="00A82EF1"/>
    <w:rsid w:val="00A83ED8"/>
    <w:rsid w:val="00A85271"/>
    <w:rsid w:val="00A8574A"/>
    <w:rsid w:val="00A86CD2"/>
    <w:rsid w:val="00A872A4"/>
    <w:rsid w:val="00A90073"/>
    <w:rsid w:val="00A905C5"/>
    <w:rsid w:val="00A92789"/>
    <w:rsid w:val="00A93055"/>
    <w:rsid w:val="00A93A1C"/>
    <w:rsid w:val="00A9441B"/>
    <w:rsid w:val="00A949F5"/>
    <w:rsid w:val="00A95149"/>
    <w:rsid w:val="00A95FCA"/>
    <w:rsid w:val="00A96816"/>
    <w:rsid w:val="00A97111"/>
    <w:rsid w:val="00A97196"/>
    <w:rsid w:val="00AA00B3"/>
    <w:rsid w:val="00AA1666"/>
    <w:rsid w:val="00AA3002"/>
    <w:rsid w:val="00AA308C"/>
    <w:rsid w:val="00AA329D"/>
    <w:rsid w:val="00AA545B"/>
    <w:rsid w:val="00AA6975"/>
    <w:rsid w:val="00AA6A1A"/>
    <w:rsid w:val="00AA78B0"/>
    <w:rsid w:val="00AA7CD7"/>
    <w:rsid w:val="00AB073C"/>
    <w:rsid w:val="00AB22B3"/>
    <w:rsid w:val="00AB2AE3"/>
    <w:rsid w:val="00AB4093"/>
    <w:rsid w:val="00AB4C0E"/>
    <w:rsid w:val="00AB520C"/>
    <w:rsid w:val="00AB5582"/>
    <w:rsid w:val="00AB6EA1"/>
    <w:rsid w:val="00AC2575"/>
    <w:rsid w:val="00AC3104"/>
    <w:rsid w:val="00AC359B"/>
    <w:rsid w:val="00AC5720"/>
    <w:rsid w:val="00AC57D3"/>
    <w:rsid w:val="00AC7958"/>
    <w:rsid w:val="00AD0B12"/>
    <w:rsid w:val="00AD15BA"/>
    <w:rsid w:val="00AD5336"/>
    <w:rsid w:val="00AD563A"/>
    <w:rsid w:val="00AD64C2"/>
    <w:rsid w:val="00AE1329"/>
    <w:rsid w:val="00AE282A"/>
    <w:rsid w:val="00AE2D6A"/>
    <w:rsid w:val="00AE2DBC"/>
    <w:rsid w:val="00AE4278"/>
    <w:rsid w:val="00AE7B18"/>
    <w:rsid w:val="00AF2129"/>
    <w:rsid w:val="00AF3213"/>
    <w:rsid w:val="00AF46EA"/>
    <w:rsid w:val="00AF493C"/>
    <w:rsid w:val="00AF4E03"/>
    <w:rsid w:val="00AF5501"/>
    <w:rsid w:val="00AF6856"/>
    <w:rsid w:val="00AF72D6"/>
    <w:rsid w:val="00AF7CDD"/>
    <w:rsid w:val="00B02CBF"/>
    <w:rsid w:val="00B03F23"/>
    <w:rsid w:val="00B04730"/>
    <w:rsid w:val="00B10C99"/>
    <w:rsid w:val="00B1121A"/>
    <w:rsid w:val="00B11563"/>
    <w:rsid w:val="00B12503"/>
    <w:rsid w:val="00B12F9C"/>
    <w:rsid w:val="00B1511A"/>
    <w:rsid w:val="00B161BF"/>
    <w:rsid w:val="00B17E01"/>
    <w:rsid w:val="00B203B0"/>
    <w:rsid w:val="00B206F1"/>
    <w:rsid w:val="00B21347"/>
    <w:rsid w:val="00B218B6"/>
    <w:rsid w:val="00B22B42"/>
    <w:rsid w:val="00B23DB7"/>
    <w:rsid w:val="00B25869"/>
    <w:rsid w:val="00B25E68"/>
    <w:rsid w:val="00B270E5"/>
    <w:rsid w:val="00B32FE5"/>
    <w:rsid w:val="00B33417"/>
    <w:rsid w:val="00B3420D"/>
    <w:rsid w:val="00B34537"/>
    <w:rsid w:val="00B34B05"/>
    <w:rsid w:val="00B34F5A"/>
    <w:rsid w:val="00B40CB1"/>
    <w:rsid w:val="00B4118C"/>
    <w:rsid w:val="00B412FF"/>
    <w:rsid w:val="00B4478E"/>
    <w:rsid w:val="00B44BB0"/>
    <w:rsid w:val="00B46584"/>
    <w:rsid w:val="00B46C21"/>
    <w:rsid w:val="00B518EE"/>
    <w:rsid w:val="00B56CCB"/>
    <w:rsid w:val="00B62564"/>
    <w:rsid w:val="00B628C2"/>
    <w:rsid w:val="00B651AE"/>
    <w:rsid w:val="00B66A44"/>
    <w:rsid w:val="00B66F19"/>
    <w:rsid w:val="00B67B68"/>
    <w:rsid w:val="00B67D2E"/>
    <w:rsid w:val="00B705C6"/>
    <w:rsid w:val="00B70C7F"/>
    <w:rsid w:val="00B70F55"/>
    <w:rsid w:val="00B719C5"/>
    <w:rsid w:val="00B7443F"/>
    <w:rsid w:val="00B754CA"/>
    <w:rsid w:val="00B764E3"/>
    <w:rsid w:val="00B76A0C"/>
    <w:rsid w:val="00B76B17"/>
    <w:rsid w:val="00B77745"/>
    <w:rsid w:val="00B808E6"/>
    <w:rsid w:val="00B81767"/>
    <w:rsid w:val="00B8259D"/>
    <w:rsid w:val="00B83300"/>
    <w:rsid w:val="00B86173"/>
    <w:rsid w:val="00B86B53"/>
    <w:rsid w:val="00B91038"/>
    <w:rsid w:val="00B91447"/>
    <w:rsid w:val="00B91EAC"/>
    <w:rsid w:val="00B923B6"/>
    <w:rsid w:val="00BA0116"/>
    <w:rsid w:val="00BA3413"/>
    <w:rsid w:val="00BA6566"/>
    <w:rsid w:val="00BA74ED"/>
    <w:rsid w:val="00BB0C0E"/>
    <w:rsid w:val="00BB0DC3"/>
    <w:rsid w:val="00BB1273"/>
    <w:rsid w:val="00BB174C"/>
    <w:rsid w:val="00BB230E"/>
    <w:rsid w:val="00BB31FC"/>
    <w:rsid w:val="00BB7948"/>
    <w:rsid w:val="00BB7DB4"/>
    <w:rsid w:val="00BC0442"/>
    <w:rsid w:val="00BC047B"/>
    <w:rsid w:val="00BC2BA2"/>
    <w:rsid w:val="00BC2D5A"/>
    <w:rsid w:val="00BC440E"/>
    <w:rsid w:val="00BC5802"/>
    <w:rsid w:val="00BC74F2"/>
    <w:rsid w:val="00BD06AF"/>
    <w:rsid w:val="00BD0E57"/>
    <w:rsid w:val="00BD1E52"/>
    <w:rsid w:val="00BD3009"/>
    <w:rsid w:val="00BD39C0"/>
    <w:rsid w:val="00BD47D9"/>
    <w:rsid w:val="00BE00B0"/>
    <w:rsid w:val="00BE0FBA"/>
    <w:rsid w:val="00BE4E76"/>
    <w:rsid w:val="00BE64E9"/>
    <w:rsid w:val="00BE7569"/>
    <w:rsid w:val="00BE7570"/>
    <w:rsid w:val="00BE79D6"/>
    <w:rsid w:val="00BF092A"/>
    <w:rsid w:val="00BF17BF"/>
    <w:rsid w:val="00BF3502"/>
    <w:rsid w:val="00BF4D9D"/>
    <w:rsid w:val="00BF5569"/>
    <w:rsid w:val="00BF56B9"/>
    <w:rsid w:val="00BF5A75"/>
    <w:rsid w:val="00BF6C20"/>
    <w:rsid w:val="00C013F9"/>
    <w:rsid w:val="00C02DFE"/>
    <w:rsid w:val="00C03259"/>
    <w:rsid w:val="00C03318"/>
    <w:rsid w:val="00C05661"/>
    <w:rsid w:val="00C058AA"/>
    <w:rsid w:val="00C05FC7"/>
    <w:rsid w:val="00C06005"/>
    <w:rsid w:val="00C06DB4"/>
    <w:rsid w:val="00C0701F"/>
    <w:rsid w:val="00C12E6C"/>
    <w:rsid w:val="00C13A4C"/>
    <w:rsid w:val="00C13B20"/>
    <w:rsid w:val="00C14576"/>
    <w:rsid w:val="00C14B72"/>
    <w:rsid w:val="00C151DE"/>
    <w:rsid w:val="00C16D78"/>
    <w:rsid w:val="00C1700E"/>
    <w:rsid w:val="00C17225"/>
    <w:rsid w:val="00C17358"/>
    <w:rsid w:val="00C1766D"/>
    <w:rsid w:val="00C2090D"/>
    <w:rsid w:val="00C21B92"/>
    <w:rsid w:val="00C22409"/>
    <w:rsid w:val="00C229B0"/>
    <w:rsid w:val="00C23A97"/>
    <w:rsid w:val="00C262D6"/>
    <w:rsid w:val="00C30569"/>
    <w:rsid w:val="00C343AF"/>
    <w:rsid w:val="00C3537C"/>
    <w:rsid w:val="00C3624C"/>
    <w:rsid w:val="00C378F9"/>
    <w:rsid w:val="00C404BD"/>
    <w:rsid w:val="00C405A7"/>
    <w:rsid w:val="00C40BC0"/>
    <w:rsid w:val="00C42765"/>
    <w:rsid w:val="00C456EE"/>
    <w:rsid w:val="00C507DB"/>
    <w:rsid w:val="00C50E18"/>
    <w:rsid w:val="00C512E4"/>
    <w:rsid w:val="00C51BFF"/>
    <w:rsid w:val="00C533AF"/>
    <w:rsid w:val="00C534CD"/>
    <w:rsid w:val="00C54930"/>
    <w:rsid w:val="00C5551D"/>
    <w:rsid w:val="00C56B42"/>
    <w:rsid w:val="00C608FE"/>
    <w:rsid w:val="00C620EE"/>
    <w:rsid w:val="00C64488"/>
    <w:rsid w:val="00C64A40"/>
    <w:rsid w:val="00C64DCA"/>
    <w:rsid w:val="00C64DFB"/>
    <w:rsid w:val="00C65195"/>
    <w:rsid w:val="00C65ADF"/>
    <w:rsid w:val="00C6687E"/>
    <w:rsid w:val="00C70EC1"/>
    <w:rsid w:val="00C714E2"/>
    <w:rsid w:val="00C71B1C"/>
    <w:rsid w:val="00C71FEC"/>
    <w:rsid w:val="00C727E9"/>
    <w:rsid w:val="00C7489C"/>
    <w:rsid w:val="00C75A4C"/>
    <w:rsid w:val="00C764E1"/>
    <w:rsid w:val="00C77462"/>
    <w:rsid w:val="00C82B02"/>
    <w:rsid w:val="00C837C4"/>
    <w:rsid w:val="00C841CA"/>
    <w:rsid w:val="00C848FD"/>
    <w:rsid w:val="00C85FD8"/>
    <w:rsid w:val="00C86D18"/>
    <w:rsid w:val="00C87872"/>
    <w:rsid w:val="00C918CC"/>
    <w:rsid w:val="00C928B6"/>
    <w:rsid w:val="00C93242"/>
    <w:rsid w:val="00C93485"/>
    <w:rsid w:val="00C949A4"/>
    <w:rsid w:val="00C952D7"/>
    <w:rsid w:val="00C95FB8"/>
    <w:rsid w:val="00C9619D"/>
    <w:rsid w:val="00CA06BE"/>
    <w:rsid w:val="00CA0742"/>
    <w:rsid w:val="00CA1DA5"/>
    <w:rsid w:val="00CA2A97"/>
    <w:rsid w:val="00CA42B0"/>
    <w:rsid w:val="00CA5A1A"/>
    <w:rsid w:val="00CA5B23"/>
    <w:rsid w:val="00CA6BCE"/>
    <w:rsid w:val="00CB1FEC"/>
    <w:rsid w:val="00CB2B27"/>
    <w:rsid w:val="00CB2B82"/>
    <w:rsid w:val="00CB36FB"/>
    <w:rsid w:val="00CB40C4"/>
    <w:rsid w:val="00CB60F9"/>
    <w:rsid w:val="00CB6111"/>
    <w:rsid w:val="00CB6F15"/>
    <w:rsid w:val="00CB7B48"/>
    <w:rsid w:val="00CB7B75"/>
    <w:rsid w:val="00CB7BF6"/>
    <w:rsid w:val="00CC300B"/>
    <w:rsid w:val="00CC3A14"/>
    <w:rsid w:val="00CC4570"/>
    <w:rsid w:val="00CC4F97"/>
    <w:rsid w:val="00CC5332"/>
    <w:rsid w:val="00CC67FF"/>
    <w:rsid w:val="00CD071E"/>
    <w:rsid w:val="00CD0805"/>
    <w:rsid w:val="00CD1829"/>
    <w:rsid w:val="00CD418D"/>
    <w:rsid w:val="00CD436F"/>
    <w:rsid w:val="00CD4936"/>
    <w:rsid w:val="00CE0E49"/>
    <w:rsid w:val="00CE270E"/>
    <w:rsid w:val="00CE29F6"/>
    <w:rsid w:val="00CE2E59"/>
    <w:rsid w:val="00CE3020"/>
    <w:rsid w:val="00CE6568"/>
    <w:rsid w:val="00CF3C83"/>
    <w:rsid w:val="00CF466B"/>
    <w:rsid w:val="00CF4934"/>
    <w:rsid w:val="00CF4FC3"/>
    <w:rsid w:val="00CF5F92"/>
    <w:rsid w:val="00CF6474"/>
    <w:rsid w:val="00CF7D3A"/>
    <w:rsid w:val="00D029A1"/>
    <w:rsid w:val="00D03907"/>
    <w:rsid w:val="00D03C3D"/>
    <w:rsid w:val="00D04965"/>
    <w:rsid w:val="00D04A40"/>
    <w:rsid w:val="00D07443"/>
    <w:rsid w:val="00D108D4"/>
    <w:rsid w:val="00D1116F"/>
    <w:rsid w:val="00D12472"/>
    <w:rsid w:val="00D12CEA"/>
    <w:rsid w:val="00D262F0"/>
    <w:rsid w:val="00D2632E"/>
    <w:rsid w:val="00D2759B"/>
    <w:rsid w:val="00D32060"/>
    <w:rsid w:val="00D320B7"/>
    <w:rsid w:val="00D33537"/>
    <w:rsid w:val="00D33EDE"/>
    <w:rsid w:val="00D34A95"/>
    <w:rsid w:val="00D358D6"/>
    <w:rsid w:val="00D360C7"/>
    <w:rsid w:val="00D36DD1"/>
    <w:rsid w:val="00D37249"/>
    <w:rsid w:val="00D41483"/>
    <w:rsid w:val="00D41690"/>
    <w:rsid w:val="00D418D9"/>
    <w:rsid w:val="00D41CCA"/>
    <w:rsid w:val="00D420B0"/>
    <w:rsid w:val="00D42824"/>
    <w:rsid w:val="00D439BC"/>
    <w:rsid w:val="00D43B7E"/>
    <w:rsid w:val="00D44618"/>
    <w:rsid w:val="00D44E78"/>
    <w:rsid w:val="00D4571B"/>
    <w:rsid w:val="00D463F8"/>
    <w:rsid w:val="00D4700C"/>
    <w:rsid w:val="00D5277E"/>
    <w:rsid w:val="00D52A04"/>
    <w:rsid w:val="00D52D67"/>
    <w:rsid w:val="00D53266"/>
    <w:rsid w:val="00D54461"/>
    <w:rsid w:val="00D57109"/>
    <w:rsid w:val="00D57D42"/>
    <w:rsid w:val="00D6156D"/>
    <w:rsid w:val="00D61655"/>
    <w:rsid w:val="00D62D95"/>
    <w:rsid w:val="00D6321C"/>
    <w:rsid w:val="00D65811"/>
    <w:rsid w:val="00D6584D"/>
    <w:rsid w:val="00D65C00"/>
    <w:rsid w:val="00D67907"/>
    <w:rsid w:val="00D70CFB"/>
    <w:rsid w:val="00D70F90"/>
    <w:rsid w:val="00D71C46"/>
    <w:rsid w:val="00D722DC"/>
    <w:rsid w:val="00D742FF"/>
    <w:rsid w:val="00D7458C"/>
    <w:rsid w:val="00D74734"/>
    <w:rsid w:val="00D7485E"/>
    <w:rsid w:val="00D75F2D"/>
    <w:rsid w:val="00D80684"/>
    <w:rsid w:val="00D80C92"/>
    <w:rsid w:val="00D8275B"/>
    <w:rsid w:val="00D833F8"/>
    <w:rsid w:val="00D84FA2"/>
    <w:rsid w:val="00D855FD"/>
    <w:rsid w:val="00D85AB3"/>
    <w:rsid w:val="00D8602C"/>
    <w:rsid w:val="00D861FA"/>
    <w:rsid w:val="00D905BD"/>
    <w:rsid w:val="00D90982"/>
    <w:rsid w:val="00D93698"/>
    <w:rsid w:val="00D96E80"/>
    <w:rsid w:val="00D9768D"/>
    <w:rsid w:val="00DA0335"/>
    <w:rsid w:val="00DA089A"/>
    <w:rsid w:val="00DA1A7D"/>
    <w:rsid w:val="00DA1B92"/>
    <w:rsid w:val="00DA2A8C"/>
    <w:rsid w:val="00DA33D6"/>
    <w:rsid w:val="00DA4696"/>
    <w:rsid w:val="00DA5263"/>
    <w:rsid w:val="00DA59B5"/>
    <w:rsid w:val="00DA5B39"/>
    <w:rsid w:val="00DB1B91"/>
    <w:rsid w:val="00DB2372"/>
    <w:rsid w:val="00DB43D8"/>
    <w:rsid w:val="00DB463B"/>
    <w:rsid w:val="00DB53C6"/>
    <w:rsid w:val="00DB7148"/>
    <w:rsid w:val="00DC143B"/>
    <w:rsid w:val="00DC28DC"/>
    <w:rsid w:val="00DC2F2A"/>
    <w:rsid w:val="00DC4069"/>
    <w:rsid w:val="00DC4640"/>
    <w:rsid w:val="00DC4A3C"/>
    <w:rsid w:val="00DC5029"/>
    <w:rsid w:val="00DC5057"/>
    <w:rsid w:val="00DC621D"/>
    <w:rsid w:val="00DC7349"/>
    <w:rsid w:val="00DC7C3E"/>
    <w:rsid w:val="00DD0121"/>
    <w:rsid w:val="00DD1554"/>
    <w:rsid w:val="00DD22F4"/>
    <w:rsid w:val="00DD2D86"/>
    <w:rsid w:val="00DD3566"/>
    <w:rsid w:val="00DD3960"/>
    <w:rsid w:val="00DD3A96"/>
    <w:rsid w:val="00DD41A3"/>
    <w:rsid w:val="00DD6E7E"/>
    <w:rsid w:val="00DD714B"/>
    <w:rsid w:val="00DD779E"/>
    <w:rsid w:val="00DE0B94"/>
    <w:rsid w:val="00DE18F5"/>
    <w:rsid w:val="00DE2385"/>
    <w:rsid w:val="00DE2B3E"/>
    <w:rsid w:val="00DE4460"/>
    <w:rsid w:val="00DE4A7F"/>
    <w:rsid w:val="00DE4F2F"/>
    <w:rsid w:val="00DF1DF5"/>
    <w:rsid w:val="00DF2D7F"/>
    <w:rsid w:val="00DF2E7C"/>
    <w:rsid w:val="00DF7911"/>
    <w:rsid w:val="00E01E46"/>
    <w:rsid w:val="00E03791"/>
    <w:rsid w:val="00E03C9E"/>
    <w:rsid w:val="00E0438D"/>
    <w:rsid w:val="00E04687"/>
    <w:rsid w:val="00E04CC8"/>
    <w:rsid w:val="00E06CCC"/>
    <w:rsid w:val="00E06F05"/>
    <w:rsid w:val="00E07CA5"/>
    <w:rsid w:val="00E10496"/>
    <w:rsid w:val="00E10888"/>
    <w:rsid w:val="00E11C2E"/>
    <w:rsid w:val="00E1204D"/>
    <w:rsid w:val="00E124FC"/>
    <w:rsid w:val="00E14340"/>
    <w:rsid w:val="00E17E8C"/>
    <w:rsid w:val="00E20429"/>
    <w:rsid w:val="00E20C1C"/>
    <w:rsid w:val="00E21987"/>
    <w:rsid w:val="00E223F1"/>
    <w:rsid w:val="00E2293A"/>
    <w:rsid w:val="00E24258"/>
    <w:rsid w:val="00E257C5"/>
    <w:rsid w:val="00E262B3"/>
    <w:rsid w:val="00E268CC"/>
    <w:rsid w:val="00E27109"/>
    <w:rsid w:val="00E271C7"/>
    <w:rsid w:val="00E27A85"/>
    <w:rsid w:val="00E30022"/>
    <w:rsid w:val="00E30325"/>
    <w:rsid w:val="00E30BF5"/>
    <w:rsid w:val="00E30DC4"/>
    <w:rsid w:val="00E32A1F"/>
    <w:rsid w:val="00E342B3"/>
    <w:rsid w:val="00E344B1"/>
    <w:rsid w:val="00E34983"/>
    <w:rsid w:val="00E363E8"/>
    <w:rsid w:val="00E3762D"/>
    <w:rsid w:val="00E40156"/>
    <w:rsid w:val="00E4192C"/>
    <w:rsid w:val="00E42C23"/>
    <w:rsid w:val="00E43FDC"/>
    <w:rsid w:val="00E44C54"/>
    <w:rsid w:val="00E4557F"/>
    <w:rsid w:val="00E45AF8"/>
    <w:rsid w:val="00E505A5"/>
    <w:rsid w:val="00E51186"/>
    <w:rsid w:val="00E51DC3"/>
    <w:rsid w:val="00E51F07"/>
    <w:rsid w:val="00E51F75"/>
    <w:rsid w:val="00E52AB3"/>
    <w:rsid w:val="00E532CD"/>
    <w:rsid w:val="00E53CDB"/>
    <w:rsid w:val="00E607DA"/>
    <w:rsid w:val="00E61010"/>
    <w:rsid w:val="00E612F7"/>
    <w:rsid w:val="00E623F2"/>
    <w:rsid w:val="00E6415D"/>
    <w:rsid w:val="00E64900"/>
    <w:rsid w:val="00E65F93"/>
    <w:rsid w:val="00E65FBF"/>
    <w:rsid w:val="00E67A43"/>
    <w:rsid w:val="00E67BBE"/>
    <w:rsid w:val="00E72B36"/>
    <w:rsid w:val="00E73754"/>
    <w:rsid w:val="00E74147"/>
    <w:rsid w:val="00E751ED"/>
    <w:rsid w:val="00E75384"/>
    <w:rsid w:val="00E76261"/>
    <w:rsid w:val="00E76EEB"/>
    <w:rsid w:val="00E7702E"/>
    <w:rsid w:val="00E80105"/>
    <w:rsid w:val="00E806AD"/>
    <w:rsid w:val="00E82B11"/>
    <w:rsid w:val="00E83F0D"/>
    <w:rsid w:val="00E84262"/>
    <w:rsid w:val="00E86934"/>
    <w:rsid w:val="00E872CD"/>
    <w:rsid w:val="00E902A5"/>
    <w:rsid w:val="00E91365"/>
    <w:rsid w:val="00E91BAB"/>
    <w:rsid w:val="00E92AD2"/>
    <w:rsid w:val="00E942A6"/>
    <w:rsid w:val="00E94CC9"/>
    <w:rsid w:val="00E95545"/>
    <w:rsid w:val="00E95D6C"/>
    <w:rsid w:val="00E97491"/>
    <w:rsid w:val="00EA082D"/>
    <w:rsid w:val="00EA0C1D"/>
    <w:rsid w:val="00EA19BC"/>
    <w:rsid w:val="00EA2EE2"/>
    <w:rsid w:val="00EA5CBD"/>
    <w:rsid w:val="00EA6247"/>
    <w:rsid w:val="00EA6690"/>
    <w:rsid w:val="00EA71AC"/>
    <w:rsid w:val="00EA71D8"/>
    <w:rsid w:val="00EA775A"/>
    <w:rsid w:val="00EA7AE3"/>
    <w:rsid w:val="00EB0AB3"/>
    <w:rsid w:val="00EB40CC"/>
    <w:rsid w:val="00EB415A"/>
    <w:rsid w:val="00EB52FB"/>
    <w:rsid w:val="00EB6E3E"/>
    <w:rsid w:val="00EB7938"/>
    <w:rsid w:val="00EC0A8C"/>
    <w:rsid w:val="00EC25BE"/>
    <w:rsid w:val="00EC316C"/>
    <w:rsid w:val="00EC3E19"/>
    <w:rsid w:val="00EC4893"/>
    <w:rsid w:val="00EC5DB2"/>
    <w:rsid w:val="00EC6489"/>
    <w:rsid w:val="00EC6BD9"/>
    <w:rsid w:val="00EC6C45"/>
    <w:rsid w:val="00EC6CAA"/>
    <w:rsid w:val="00EC7310"/>
    <w:rsid w:val="00ED0C59"/>
    <w:rsid w:val="00ED0D0F"/>
    <w:rsid w:val="00ED274F"/>
    <w:rsid w:val="00ED4E80"/>
    <w:rsid w:val="00ED629F"/>
    <w:rsid w:val="00ED6A3B"/>
    <w:rsid w:val="00ED6B00"/>
    <w:rsid w:val="00ED6D84"/>
    <w:rsid w:val="00ED6ECA"/>
    <w:rsid w:val="00EE0CE1"/>
    <w:rsid w:val="00EE131A"/>
    <w:rsid w:val="00EE3ECC"/>
    <w:rsid w:val="00EE445B"/>
    <w:rsid w:val="00EE481A"/>
    <w:rsid w:val="00EE62C3"/>
    <w:rsid w:val="00EE6915"/>
    <w:rsid w:val="00EE7715"/>
    <w:rsid w:val="00EF23F6"/>
    <w:rsid w:val="00EF2E45"/>
    <w:rsid w:val="00EF4DD9"/>
    <w:rsid w:val="00EF6ED4"/>
    <w:rsid w:val="00F000FF"/>
    <w:rsid w:val="00F03049"/>
    <w:rsid w:val="00F03ACD"/>
    <w:rsid w:val="00F052C0"/>
    <w:rsid w:val="00F0557A"/>
    <w:rsid w:val="00F05683"/>
    <w:rsid w:val="00F05C28"/>
    <w:rsid w:val="00F05C9E"/>
    <w:rsid w:val="00F11665"/>
    <w:rsid w:val="00F12890"/>
    <w:rsid w:val="00F13601"/>
    <w:rsid w:val="00F1405E"/>
    <w:rsid w:val="00F14468"/>
    <w:rsid w:val="00F14C37"/>
    <w:rsid w:val="00F20C6B"/>
    <w:rsid w:val="00F22792"/>
    <w:rsid w:val="00F23CD9"/>
    <w:rsid w:val="00F248C5"/>
    <w:rsid w:val="00F26402"/>
    <w:rsid w:val="00F30F1A"/>
    <w:rsid w:val="00F31245"/>
    <w:rsid w:val="00F31844"/>
    <w:rsid w:val="00F31CED"/>
    <w:rsid w:val="00F31DA0"/>
    <w:rsid w:val="00F3211C"/>
    <w:rsid w:val="00F323D2"/>
    <w:rsid w:val="00F3360F"/>
    <w:rsid w:val="00F33F02"/>
    <w:rsid w:val="00F348D3"/>
    <w:rsid w:val="00F36057"/>
    <w:rsid w:val="00F40C0A"/>
    <w:rsid w:val="00F421C0"/>
    <w:rsid w:val="00F429C1"/>
    <w:rsid w:val="00F42ACF"/>
    <w:rsid w:val="00F43F94"/>
    <w:rsid w:val="00F44045"/>
    <w:rsid w:val="00F44313"/>
    <w:rsid w:val="00F45C9E"/>
    <w:rsid w:val="00F47B3B"/>
    <w:rsid w:val="00F52651"/>
    <w:rsid w:val="00F52CE4"/>
    <w:rsid w:val="00F55153"/>
    <w:rsid w:val="00F57B2D"/>
    <w:rsid w:val="00F60B84"/>
    <w:rsid w:val="00F62455"/>
    <w:rsid w:val="00F63150"/>
    <w:rsid w:val="00F63E27"/>
    <w:rsid w:val="00F6418F"/>
    <w:rsid w:val="00F649F6"/>
    <w:rsid w:val="00F64A10"/>
    <w:rsid w:val="00F653F1"/>
    <w:rsid w:val="00F67086"/>
    <w:rsid w:val="00F71D4E"/>
    <w:rsid w:val="00F725FF"/>
    <w:rsid w:val="00F75430"/>
    <w:rsid w:val="00F80AFD"/>
    <w:rsid w:val="00F81935"/>
    <w:rsid w:val="00F8299C"/>
    <w:rsid w:val="00F838D1"/>
    <w:rsid w:val="00F84CBA"/>
    <w:rsid w:val="00F876B8"/>
    <w:rsid w:val="00F90DCC"/>
    <w:rsid w:val="00F9151E"/>
    <w:rsid w:val="00F91DCE"/>
    <w:rsid w:val="00F93473"/>
    <w:rsid w:val="00F9673B"/>
    <w:rsid w:val="00F97F46"/>
    <w:rsid w:val="00FA03DC"/>
    <w:rsid w:val="00FA0618"/>
    <w:rsid w:val="00FA110F"/>
    <w:rsid w:val="00FA2CDB"/>
    <w:rsid w:val="00FA2E21"/>
    <w:rsid w:val="00FA2E4D"/>
    <w:rsid w:val="00FA5F14"/>
    <w:rsid w:val="00FA70F8"/>
    <w:rsid w:val="00FB10FA"/>
    <w:rsid w:val="00FB24C1"/>
    <w:rsid w:val="00FB283A"/>
    <w:rsid w:val="00FB2D7A"/>
    <w:rsid w:val="00FB314E"/>
    <w:rsid w:val="00FB3375"/>
    <w:rsid w:val="00FB42A2"/>
    <w:rsid w:val="00FB51F2"/>
    <w:rsid w:val="00FB6353"/>
    <w:rsid w:val="00FB7314"/>
    <w:rsid w:val="00FC0050"/>
    <w:rsid w:val="00FC11B3"/>
    <w:rsid w:val="00FC3E2D"/>
    <w:rsid w:val="00FC56F5"/>
    <w:rsid w:val="00FC5AE4"/>
    <w:rsid w:val="00FC6F3B"/>
    <w:rsid w:val="00FD0C7F"/>
    <w:rsid w:val="00FD53FC"/>
    <w:rsid w:val="00FD5E32"/>
    <w:rsid w:val="00FD61B7"/>
    <w:rsid w:val="00FD670A"/>
    <w:rsid w:val="00FD7CF7"/>
    <w:rsid w:val="00FE12E7"/>
    <w:rsid w:val="00FE14E7"/>
    <w:rsid w:val="00FE22AF"/>
    <w:rsid w:val="00FE2ECB"/>
    <w:rsid w:val="00FE372F"/>
    <w:rsid w:val="00FE3E5D"/>
    <w:rsid w:val="00FE3F34"/>
    <w:rsid w:val="00FE4957"/>
    <w:rsid w:val="00FE6F24"/>
    <w:rsid w:val="00FF208E"/>
    <w:rsid w:val="00FF29CE"/>
    <w:rsid w:val="00FF3340"/>
    <w:rsid w:val="00FF79EA"/>
    <w:rsid w:val="0DC4697C"/>
    <w:rsid w:val="0E945384"/>
    <w:rsid w:val="2D091032"/>
    <w:rsid w:val="3285133A"/>
    <w:rsid w:val="5D56B309"/>
    <w:rsid w:val="61D41194"/>
    <w:rsid w:val="6F4DD284"/>
    <w:rsid w:val="782459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35"/>
  </w:style>
  <w:style w:type="paragraph" w:styleId="Heading1">
    <w:name w:val="heading 1"/>
    <w:basedOn w:val="Normal"/>
    <w:next w:val="Normal"/>
    <w:link w:val="Heading1Char"/>
    <w:uiPriority w:val="9"/>
    <w:qFormat/>
    <w:rsid w:val="00DB53C6"/>
    <w:pPr>
      <w:keepNext/>
      <w:keepLines/>
      <w:spacing w:before="240" w:after="0"/>
      <w:outlineLvl w:val="0"/>
    </w:pPr>
    <w:rPr>
      <w:rFonts w:ascii="Century Gothic" w:eastAsiaTheme="majorEastAsia" w:hAnsi="Century Gothic" w:cstheme="majorBidi"/>
      <w:b/>
      <w:caps/>
      <w:szCs w:val="32"/>
    </w:rPr>
  </w:style>
  <w:style w:type="paragraph" w:styleId="Heading2">
    <w:name w:val="heading 2"/>
    <w:basedOn w:val="Normal"/>
    <w:next w:val="Normal"/>
    <w:link w:val="Heading2Char"/>
    <w:uiPriority w:val="9"/>
    <w:unhideWhenUsed/>
    <w:qFormat/>
    <w:rsid w:val="00C06005"/>
    <w:pPr>
      <w:keepNext/>
      <w:keepLines/>
      <w:spacing w:before="40" w:after="0"/>
      <w:outlineLvl w:val="1"/>
    </w:pPr>
    <w:rPr>
      <w:rFonts w:ascii="Century Gothic" w:eastAsiaTheme="majorEastAsia" w:hAnsi="Century Gothic" w:cstheme="majorBidi"/>
      <w:b/>
      <w:szCs w:val="26"/>
    </w:rPr>
  </w:style>
  <w:style w:type="paragraph" w:styleId="Heading3">
    <w:name w:val="heading 3"/>
    <w:basedOn w:val="Normal"/>
    <w:next w:val="Normal"/>
    <w:link w:val="Heading3Char"/>
    <w:uiPriority w:val="9"/>
    <w:unhideWhenUsed/>
    <w:qFormat/>
    <w:rsid w:val="00F44313"/>
    <w:pPr>
      <w:keepNext/>
      <w:keepLines/>
      <w:spacing w:before="40" w:after="0"/>
      <w:outlineLvl w:val="2"/>
    </w:pPr>
    <w:rPr>
      <w:rFonts w:ascii="Century Gothic" w:eastAsiaTheme="majorEastAsia" w:hAnsi="Century Gothic" w:cstheme="majorBidi"/>
      <w:b/>
      <w:szCs w:val="24"/>
    </w:rPr>
  </w:style>
  <w:style w:type="paragraph" w:styleId="Heading5">
    <w:name w:val="heading 5"/>
    <w:basedOn w:val="Normal"/>
    <w:link w:val="Heading5Char"/>
    <w:uiPriority w:val="1"/>
    <w:qFormat/>
    <w:rsid w:val="002D3580"/>
    <w:pPr>
      <w:widowControl w:val="0"/>
      <w:autoSpaceDE w:val="0"/>
      <w:autoSpaceDN w:val="0"/>
      <w:spacing w:after="0" w:line="240" w:lineRule="auto"/>
      <w:ind w:left="539"/>
      <w:outlineLvl w:val="4"/>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normal,footer text,Bullets,Table of contents numbered,List Paragraph1"/>
    <w:basedOn w:val="Normal"/>
    <w:link w:val="ListParagraphChar"/>
    <w:uiPriority w:val="34"/>
    <w:qFormat/>
    <w:rsid w:val="006C7E35"/>
    <w:pPr>
      <w:ind w:left="720"/>
      <w:contextualSpacing/>
    </w:pPr>
  </w:style>
  <w:style w:type="paragraph" w:styleId="Header">
    <w:name w:val="header"/>
    <w:basedOn w:val="Normal"/>
    <w:link w:val="HeaderChar"/>
    <w:uiPriority w:val="99"/>
    <w:unhideWhenUsed/>
    <w:rsid w:val="004A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220"/>
  </w:style>
  <w:style w:type="paragraph" w:styleId="Footer">
    <w:name w:val="footer"/>
    <w:basedOn w:val="Normal"/>
    <w:link w:val="FooterChar"/>
    <w:uiPriority w:val="99"/>
    <w:unhideWhenUsed/>
    <w:rsid w:val="004A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220"/>
  </w:style>
  <w:style w:type="character" w:customStyle="1" w:styleId="markedcontent">
    <w:name w:val="markedcontent"/>
    <w:basedOn w:val="DefaultParagraphFont"/>
    <w:rsid w:val="00D2759B"/>
  </w:style>
  <w:style w:type="paragraph" w:styleId="FootnoteText">
    <w:name w:val="footnote text"/>
    <w:basedOn w:val="Normal"/>
    <w:link w:val="FootnoteTextChar"/>
    <w:uiPriority w:val="99"/>
    <w:semiHidden/>
    <w:unhideWhenUsed/>
    <w:rsid w:val="000F5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A60"/>
    <w:rPr>
      <w:sz w:val="20"/>
      <w:szCs w:val="20"/>
    </w:rPr>
  </w:style>
  <w:style w:type="character" w:styleId="FootnoteReference">
    <w:name w:val="footnote reference"/>
    <w:basedOn w:val="DefaultParagraphFont"/>
    <w:uiPriority w:val="99"/>
    <w:semiHidden/>
    <w:unhideWhenUsed/>
    <w:rsid w:val="000F5A60"/>
    <w:rPr>
      <w:vertAlign w:val="superscript"/>
    </w:rPr>
  </w:style>
  <w:style w:type="character" w:customStyle="1" w:styleId="highlight">
    <w:name w:val="highlight"/>
    <w:basedOn w:val="DefaultParagraphFont"/>
    <w:rsid w:val="00AB2AE3"/>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506AC5"/>
  </w:style>
  <w:style w:type="character" w:styleId="Hyperlink">
    <w:name w:val="Hyperlink"/>
    <w:basedOn w:val="DefaultParagraphFont"/>
    <w:uiPriority w:val="99"/>
    <w:unhideWhenUsed/>
    <w:rsid w:val="006D6D4F"/>
    <w:rPr>
      <w:color w:val="0563C1" w:themeColor="hyperlink"/>
      <w:u w:val="single"/>
    </w:rPr>
  </w:style>
  <w:style w:type="character" w:customStyle="1" w:styleId="Heading5Char">
    <w:name w:val="Heading 5 Char"/>
    <w:basedOn w:val="DefaultParagraphFont"/>
    <w:link w:val="Heading5"/>
    <w:uiPriority w:val="1"/>
    <w:rsid w:val="002D3580"/>
    <w:rPr>
      <w:rFonts w:ascii="Calibri" w:eastAsia="Calibri" w:hAnsi="Calibri" w:cs="Calibri"/>
      <w:b/>
      <w:bCs/>
      <w:lang w:val="en-US"/>
    </w:rPr>
  </w:style>
  <w:style w:type="paragraph" w:styleId="BodyText">
    <w:name w:val="Body Text"/>
    <w:basedOn w:val="Normal"/>
    <w:link w:val="BodyTextChar"/>
    <w:uiPriority w:val="1"/>
    <w:qFormat/>
    <w:rsid w:val="002D3580"/>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D3580"/>
    <w:rPr>
      <w:rFonts w:ascii="Calibri" w:eastAsia="Calibri" w:hAnsi="Calibri" w:cs="Calibri"/>
      <w:lang w:val="en-US"/>
    </w:rPr>
  </w:style>
  <w:style w:type="paragraph" w:customStyle="1" w:styleId="TableParagraph">
    <w:name w:val="Table Paragraph"/>
    <w:basedOn w:val="Normal"/>
    <w:uiPriority w:val="1"/>
    <w:qFormat/>
    <w:rsid w:val="004E6F6F"/>
    <w:pPr>
      <w:widowControl w:val="0"/>
      <w:autoSpaceDE w:val="0"/>
      <w:autoSpaceDN w:val="0"/>
      <w:spacing w:after="0" w:line="240" w:lineRule="auto"/>
      <w:jc w:val="right"/>
    </w:pPr>
    <w:rPr>
      <w:rFonts w:ascii="Calibri" w:eastAsia="Calibri" w:hAnsi="Calibri" w:cs="Calibri"/>
      <w:lang w:val="en-US"/>
    </w:rPr>
  </w:style>
  <w:style w:type="paragraph" w:styleId="BalloonText">
    <w:name w:val="Balloon Text"/>
    <w:basedOn w:val="Normal"/>
    <w:link w:val="BalloonTextChar"/>
    <w:uiPriority w:val="99"/>
    <w:semiHidden/>
    <w:unhideWhenUsed/>
    <w:rsid w:val="00464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EB"/>
    <w:rPr>
      <w:rFonts w:ascii="Segoe UI" w:hAnsi="Segoe UI" w:cs="Segoe UI"/>
      <w:sz w:val="18"/>
      <w:szCs w:val="18"/>
    </w:rPr>
  </w:style>
  <w:style w:type="paragraph" w:styleId="Revision">
    <w:name w:val="Revision"/>
    <w:hidden/>
    <w:uiPriority w:val="99"/>
    <w:semiHidden/>
    <w:rsid w:val="00464EEB"/>
    <w:pPr>
      <w:spacing w:after="0" w:line="240" w:lineRule="auto"/>
    </w:pPr>
  </w:style>
  <w:style w:type="character" w:customStyle="1" w:styleId="hi">
    <w:name w:val="hi"/>
    <w:basedOn w:val="DefaultParagraphFont"/>
    <w:rsid w:val="00E53CDB"/>
  </w:style>
  <w:style w:type="paragraph" w:customStyle="1" w:styleId="Default">
    <w:name w:val="Default"/>
    <w:rsid w:val="0051080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B53C6"/>
    <w:rPr>
      <w:rFonts w:ascii="Century Gothic" w:eastAsiaTheme="majorEastAsia" w:hAnsi="Century Gothic" w:cstheme="majorBidi"/>
      <w:b/>
      <w:caps/>
      <w:szCs w:val="32"/>
    </w:rPr>
  </w:style>
  <w:style w:type="character" w:customStyle="1" w:styleId="Heading2Char">
    <w:name w:val="Heading 2 Char"/>
    <w:basedOn w:val="DefaultParagraphFont"/>
    <w:link w:val="Heading2"/>
    <w:uiPriority w:val="9"/>
    <w:rsid w:val="00C06005"/>
    <w:rPr>
      <w:rFonts w:ascii="Century Gothic" w:eastAsiaTheme="majorEastAsia" w:hAnsi="Century Gothic" w:cstheme="majorBidi"/>
      <w:b/>
      <w:szCs w:val="26"/>
    </w:rPr>
  </w:style>
  <w:style w:type="character" w:customStyle="1" w:styleId="UnresolvedMention1">
    <w:name w:val="Unresolved Mention1"/>
    <w:basedOn w:val="DefaultParagraphFont"/>
    <w:uiPriority w:val="99"/>
    <w:semiHidden/>
    <w:unhideWhenUsed/>
    <w:rsid w:val="00995412"/>
    <w:rPr>
      <w:color w:val="605E5C"/>
      <w:shd w:val="clear" w:color="auto" w:fill="E1DFDD"/>
    </w:rPr>
  </w:style>
  <w:style w:type="character" w:customStyle="1" w:styleId="Heading3Char">
    <w:name w:val="Heading 3 Char"/>
    <w:basedOn w:val="DefaultParagraphFont"/>
    <w:link w:val="Heading3"/>
    <w:uiPriority w:val="9"/>
    <w:rsid w:val="00F44313"/>
    <w:rPr>
      <w:rFonts w:ascii="Century Gothic" w:eastAsiaTheme="majorEastAsia" w:hAnsi="Century Gothic" w:cstheme="majorBidi"/>
      <w:b/>
      <w:szCs w:val="24"/>
    </w:rPr>
  </w:style>
  <w:style w:type="character" w:customStyle="1" w:styleId="UnresolvedMention">
    <w:name w:val="Unresolved Mention"/>
    <w:basedOn w:val="DefaultParagraphFont"/>
    <w:uiPriority w:val="99"/>
    <w:semiHidden/>
    <w:unhideWhenUsed/>
    <w:rsid w:val="009B6F09"/>
    <w:rPr>
      <w:color w:val="605E5C"/>
      <w:shd w:val="clear" w:color="auto" w:fill="E1DFDD"/>
    </w:rPr>
  </w:style>
  <w:style w:type="table" w:customStyle="1" w:styleId="PlainTable3">
    <w:name w:val="Plain Table 3"/>
    <w:basedOn w:val="TableNormal"/>
    <w:uiPriority w:val="43"/>
    <w:rsid w:val="00252E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028D4"/>
    <w:rPr>
      <w:sz w:val="16"/>
      <w:szCs w:val="16"/>
    </w:rPr>
  </w:style>
  <w:style w:type="paragraph" w:styleId="CommentText">
    <w:name w:val="annotation text"/>
    <w:basedOn w:val="Normal"/>
    <w:link w:val="CommentTextChar"/>
    <w:uiPriority w:val="99"/>
    <w:semiHidden/>
    <w:unhideWhenUsed/>
    <w:rsid w:val="009028D4"/>
    <w:pPr>
      <w:spacing w:line="240" w:lineRule="auto"/>
    </w:pPr>
    <w:rPr>
      <w:sz w:val="20"/>
      <w:szCs w:val="20"/>
    </w:rPr>
  </w:style>
  <w:style w:type="character" w:customStyle="1" w:styleId="CommentTextChar">
    <w:name w:val="Comment Text Char"/>
    <w:basedOn w:val="DefaultParagraphFont"/>
    <w:link w:val="CommentText"/>
    <w:uiPriority w:val="99"/>
    <w:semiHidden/>
    <w:rsid w:val="009028D4"/>
    <w:rPr>
      <w:sz w:val="20"/>
      <w:szCs w:val="20"/>
    </w:rPr>
  </w:style>
  <w:style w:type="paragraph" w:styleId="CommentSubject">
    <w:name w:val="annotation subject"/>
    <w:basedOn w:val="CommentText"/>
    <w:next w:val="CommentText"/>
    <w:link w:val="CommentSubjectChar"/>
    <w:uiPriority w:val="99"/>
    <w:semiHidden/>
    <w:unhideWhenUsed/>
    <w:rsid w:val="009028D4"/>
    <w:rPr>
      <w:b/>
      <w:bCs/>
    </w:rPr>
  </w:style>
  <w:style w:type="character" w:customStyle="1" w:styleId="CommentSubjectChar">
    <w:name w:val="Comment Subject Char"/>
    <w:basedOn w:val="CommentTextChar"/>
    <w:link w:val="CommentSubject"/>
    <w:uiPriority w:val="99"/>
    <w:semiHidden/>
    <w:rsid w:val="009028D4"/>
    <w:rPr>
      <w:b/>
      <w:bCs/>
      <w:sz w:val="20"/>
      <w:szCs w:val="20"/>
    </w:rPr>
  </w:style>
</w:styles>
</file>

<file path=word/webSettings.xml><?xml version="1.0" encoding="utf-8"?>
<w:webSettings xmlns:r="http://schemas.openxmlformats.org/officeDocument/2006/relationships" xmlns:w="http://schemas.openxmlformats.org/wordprocessingml/2006/main">
  <w:divs>
    <w:div w:id="16741955">
      <w:bodyDiv w:val="1"/>
      <w:marLeft w:val="0"/>
      <w:marRight w:val="0"/>
      <w:marTop w:val="0"/>
      <w:marBottom w:val="0"/>
      <w:divBdr>
        <w:top w:val="none" w:sz="0" w:space="0" w:color="auto"/>
        <w:left w:val="none" w:sz="0" w:space="0" w:color="auto"/>
        <w:bottom w:val="none" w:sz="0" w:space="0" w:color="auto"/>
        <w:right w:val="none" w:sz="0" w:space="0" w:color="auto"/>
      </w:divBdr>
      <w:divsChild>
        <w:div w:id="1568832417">
          <w:marLeft w:val="547"/>
          <w:marRight w:val="0"/>
          <w:marTop w:val="115"/>
          <w:marBottom w:val="0"/>
          <w:divBdr>
            <w:top w:val="none" w:sz="0" w:space="0" w:color="auto"/>
            <w:left w:val="none" w:sz="0" w:space="0" w:color="auto"/>
            <w:bottom w:val="none" w:sz="0" w:space="0" w:color="auto"/>
            <w:right w:val="none" w:sz="0" w:space="0" w:color="auto"/>
          </w:divBdr>
        </w:div>
        <w:div w:id="1688290210">
          <w:marLeft w:val="547"/>
          <w:marRight w:val="0"/>
          <w:marTop w:val="115"/>
          <w:marBottom w:val="0"/>
          <w:divBdr>
            <w:top w:val="none" w:sz="0" w:space="0" w:color="auto"/>
            <w:left w:val="none" w:sz="0" w:space="0" w:color="auto"/>
            <w:bottom w:val="none" w:sz="0" w:space="0" w:color="auto"/>
            <w:right w:val="none" w:sz="0" w:space="0" w:color="auto"/>
          </w:divBdr>
        </w:div>
      </w:divsChild>
    </w:div>
    <w:div w:id="41442763">
      <w:bodyDiv w:val="1"/>
      <w:marLeft w:val="0"/>
      <w:marRight w:val="0"/>
      <w:marTop w:val="0"/>
      <w:marBottom w:val="0"/>
      <w:divBdr>
        <w:top w:val="none" w:sz="0" w:space="0" w:color="auto"/>
        <w:left w:val="none" w:sz="0" w:space="0" w:color="auto"/>
        <w:bottom w:val="none" w:sz="0" w:space="0" w:color="auto"/>
        <w:right w:val="none" w:sz="0" w:space="0" w:color="auto"/>
      </w:divBdr>
    </w:div>
    <w:div w:id="77212937">
      <w:bodyDiv w:val="1"/>
      <w:marLeft w:val="0"/>
      <w:marRight w:val="0"/>
      <w:marTop w:val="0"/>
      <w:marBottom w:val="0"/>
      <w:divBdr>
        <w:top w:val="none" w:sz="0" w:space="0" w:color="auto"/>
        <w:left w:val="none" w:sz="0" w:space="0" w:color="auto"/>
        <w:bottom w:val="none" w:sz="0" w:space="0" w:color="auto"/>
        <w:right w:val="none" w:sz="0" w:space="0" w:color="auto"/>
      </w:divBdr>
      <w:divsChild>
        <w:div w:id="1483810292">
          <w:marLeft w:val="547"/>
          <w:marRight w:val="0"/>
          <w:marTop w:val="0"/>
          <w:marBottom w:val="0"/>
          <w:divBdr>
            <w:top w:val="none" w:sz="0" w:space="0" w:color="auto"/>
            <w:left w:val="none" w:sz="0" w:space="0" w:color="auto"/>
            <w:bottom w:val="none" w:sz="0" w:space="0" w:color="auto"/>
            <w:right w:val="none" w:sz="0" w:space="0" w:color="auto"/>
          </w:divBdr>
        </w:div>
      </w:divsChild>
    </w:div>
    <w:div w:id="113717711">
      <w:bodyDiv w:val="1"/>
      <w:marLeft w:val="0"/>
      <w:marRight w:val="0"/>
      <w:marTop w:val="0"/>
      <w:marBottom w:val="0"/>
      <w:divBdr>
        <w:top w:val="none" w:sz="0" w:space="0" w:color="auto"/>
        <w:left w:val="none" w:sz="0" w:space="0" w:color="auto"/>
        <w:bottom w:val="none" w:sz="0" w:space="0" w:color="auto"/>
        <w:right w:val="none" w:sz="0" w:space="0" w:color="auto"/>
      </w:divBdr>
    </w:div>
    <w:div w:id="221258112">
      <w:bodyDiv w:val="1"/>
      <w:marLeft w:val="0"/>
      <w:marRight w:val="0"/>
      <w:marTop w:val="0"/>
      <w:marBottom w:val="0"/>
      <w:divBdr>
        <w:top w:val="none" w:sz="0" w:space="0" w:color="auto"/>
        <w:left w:val="none" w:sz="0" w:space="0" w:color="auto"/>
        <w:bottom w:val="none" w:sz="0" w:space="0" w:color="auto"/>
        <w:right w:val="none" w:sz="0" w:space="0" w:color="auto"/>
      </w:divBdr>
    </w:div>
    <w:div w:id="249972312">
      <w:bodyDiv w:val="1"/>
      <w:marLeft w:val="0"/>
      <w:marRight w:val="0"/>
      <w:marTop w:val="0"/>
      <w:marBottom w:val="0"/>
      <w:divBdr>
        <w:top w:val="none" w:sz="0" w:space="0" w:color="auto"/>
        <w:left w:val="none" w:sz="0" w:space="0" w:color="auto"/>
        <w:bottom w:val="none" w:sz="0" w:space="0" w:color="auto"/>
        <w:right w:val="none" w:sz="0" w:space="0" w:color="auto"/>
      </w:divBdr>
      <w:divsChild>
        <w:div w:id="494103600">
          <w:marLeft w:val="446"/>
          <w:marRight w:val="0"/>
          <w:marTop w:val="53"/>
          <w:marBottom w:val="0"/>
          <w:divBdr>
            <w:top w:val="none" w:sz="0" w:space="0" w:color="auto"/>
            <w:left w:val="none" w:sz="0" w:space="0" w:color="auto"/>
            <w:bottom w:val="none" w:sz="0" w:space="0" w:color="auto"/>
            <w:right w:val="none" w:sz="0" w:space="0" w:color="auto"/>
          </w:divBdr>
        </w:div>
        <w:div w:id="498079559">
          <w:marLeft w:val="446"/>
          <w:marRight w:val="0"/>
          <w:marTop w:val="53"/>
          <w:marBottom w:val="0"/>
          <w:divBdr>
            <w:top w:val="none" w:sz="0" w:space="0" w:color="auto"/>
            <w:left w:val="none" w:sz="0" w:space="0" w:color="auto"/>
            <w:bottom w:val="none" w:sz="0" w:space="0" w:color="auto"/>
            <w:right w:val="none" w:sz="0" w:space="0" w:color="auto"/>
          </w:divBdr>
        </w:div>
        <w:div w:id="1921602044">
          <w:marLeft w:val="446"/>
          <w:marRight w:val="0"/>
          <w:marTop w:val="53"/>
          <w:marBottom w:val="0"/>
          <w:divBdr>
            <w:top w:val="none" w:sz="0" w:space="0" w:color="auto"/>
            <w:left w:val="none" w:sz="0" w:space="0" w:color="auto"/>
            <w:bottom w:val="none" w:sz="0" w:space="0" w:color="auto"/>
            <w:right w:val="none" w:sz="0" w:space="0" w:color="auto"/>
          </w:divBdr>
        </w:div>
        <w:div w:id="2081098793">
          <w:marLeft w:val="446"/>
          <w:marRight w:val="0"/>
          <w:marTop w:val="53"/>
          <w:marBottom w:val="0"/>
          <w:divBdr>
            <w:top w:val="none" w:sz="0" w:space="0" w:color="auto"/>
            <w:left w:val="none" w:sz="0" w:space="0" w:color="auto"/>
            <w:bottom w:val="none" w:sz="0" w:space="0" w:color="auto"/>
            <w:right w:val="none" w:sz="0" w:space="0" w:color="auto"/>
          </w:divBdr>
        </w:div>
      </w:divsChild>
    </w:div>
    <w:div w:id="305939008">
      <w:bodyDiv w:val="1"/>
      <w:marLeft w:val="0"/>
      <w:marRight w:val="0"/>
      <w:marTop w:val="0"/>
      <w:marBottom w:val="0"/>
      <w:divBdr>
        <w:top w:val="none" w:sz="0" w:space="0" w:color="auto"/>
        <w:left w:val="none" w:sz="0" w:space="0" w:color="auto"/>
        <w:bottom w:val="none" w:sz="0" w:space="0" w:color="auto"/>
        <w:right w:val="none" w:sz="0" w:space="0" w:color="auto"/>
      </w:divBdr>
      <w:divsChild>
        <w:div w:id="905069886">
          <w:marLeft w:val="547"/>
          <w:marRight w:val="0"/>
          <w:marTop w:val="134"/>
          <w:marBottom w:val="0"/>
          <w:divBdr>
            <w:top w:val="none" w:sz="0" w:space="0" w:color="auto"/>
            <w:left w:val="none" w:sz="0" w:space="0" w:color="auto"/>
            <w:bottom w:val="none" w:sz="0" w:space="0" w:color="auto"/>
            <w:right w:val="none" w:sz="0" w:space="0" w:color="auto"/>
          </w:divBdr>
        </w:div>
        <w:div w:id="1429890693">
          <w:marLeft w:val="547"/>
          <w:marRight w:val="0"/>
          <w:marTop w:val="134"/>
          <w:marBottom w:val="0"/>
          <w:divBdr>
            <w:top w:val="none" w:sz="0" w:space="0" w:color="auto"/>
            <w:left w:val="none" w:sz="0" w:space="0" w:color="auto"/>
            <w:bottom w:val="none" w:sz="0" w:space="0" w:color="auto"/>
            <w:right w:val="none" w:sz="0" w:space="0" w:color="auto"/>
          </w:divBdr>
        </w:div>
      </w:divsChild>
    </w:div>
    <w:div w:id="340402701">
      <w:bodyDiv w:val="1"/>
      <w:marLeft w:val="0"/>
      <w:marRight w:val="0"/>
      <w:marTop w:val="0"/>
      <w:marBottom w:val="0"/>
      <w:divBdr>
        <w:top w:val="none" w:sz="0" w:space="0" w:color="auto"/>
        <w:left w:val="none" w:sz="0" w:space="0" w:color="auto"/>
        <w:bottom w:val="none" w:sz="0" w:space="0" w:color="auto"/>
        <w:right w:val="none" w:sz="0" w:space="0" w:color="auto"/>
      </w:divBdr>
      <w:divsChild>
        <w:div w:id="220216505">
          <w:marLeft w:val="576"/>
          <w:marRight w:val="0"/>
          <w:marTop w:val="90"/>
          <w:marBottom w:val="90"/>
          <w:divBdr>
            <w:top w:val="none" w:sz="0" w:space="0" w:color="auto"/>
            <w:left w:val="none" w:sz="0" w:space="0" w:color="auto"/>
            <w:bottom w:val="none" w:sz="0" w:space="0" w:color="auto"/>
            <w:right w:val="none" w:sz="0" w:space="0" w:color="auto"/>
          </w:divBdr>
        </w:div>
      </w:divsChild>
    </w:div>
    <w:div w:id="343480439">
      <w:bodyDiv w:val="1"/>
      <w:marLeft w:val="0"/>
      <w:marRight w:val="0"/>
      <w:marTop w:val="0"/>
      <w:marBottom w:val="0"/>
      <w:divBdr>
        <w:top w:val="none" w:sz="0" w:space="0" w:color="auto"/>
        <w:left w:val="none" w:sz="0" w:space="0" w:color="auto"/>
        <w:bottom w:val="none" w:sz="0" w:space="0" w:color="auto"/>
        <w:right w:val="none" w:sz="0" w:space="0" w:color="auto"/>
      </w:divBdr>
      <w:divsChild>
        <w:div w:id="1250850631">
          <w:marLeft w:val="360"/>
          <w:marRight w:val="0"/>
          <w:marTop w:val="90"/>
          <w:marBottom w:val="90"/>
          <w:divBdr>
            <w:top w:val="none" w:sz="0" w:space="0" w:color="auto"/>
            <w:left w:val="none" w:sz="0" w:space="0" w:color="auto"/>
            <w:bottom w:val="none" w:sz="0" w:space="0" w:color="auto"/>
            <w:right w:val="none" w:sz="0" w:space="0" w:color="auto"/>
          </w:divBdr>
        </w:div>
      </w:divsChild>
    </w:div>
    <w:div w:id="365258762">
      <w:bodyDiv w:val="1"/>
      <w:marLeft w:val="0"/>
      <w:marRight w:val="0"/>
      <w:marTop w:val="0"/>
      <w:marBottom w:val="0"/>
      <w:divBdr>
        <w:top w:val="none" w:sz="0" w:space="0" w:color="auto"/>
        <w:left w:val="none" w:sz="0" w:space="0" w:color="auto"/>
        <w:bottom w:val="none" w:sz="0" w:space="0" w:color="auto"/>
        <w:right w:val="none" w:sz="0" w:space="0" w:color="auto"/>
      </w:divBdr>
      <w:divsChild>
        <w:div w:id="438794678">
          <w:marLeft w:val="360"/>
          <w:marRight w:val="0"/>
          <w:marTop w:val="90"/>
          <w:marBottom w:val="90"/>
          <w:divBdr>
            <w:top w:val="none" w:sz="0" w:space="0" w:color="auto"/>
            <w:left w:val="none" w:sz="0" w:space="0" w:color="auto"/>
            <w:bottom w:val="none" w:sz="0" w:space="0" w:color="auto"/>
            <w:right w:val="none" w:sz="0" w:space="0" w:color="auto"/>
          </w:divBdr>
        </w:div>
        <w:div w:id="1354183127">
          <w:marLeft w:val="360"/>
          <w:marRight w:val="0"/>
          <w:marTop w:val="90"/>
          <w:marBottom w:val="90"/>
          <w:divBdr>
            <w:top w:val="none" w:sz="0" w:space="0" w:color="auto"/>
            <w:left w:val="none" w:sz="0" w:space="0" w:color="auto"/>
            <w:bottom w:val="none" w:sz="0" w:space="0" w:color="auto"/>
            <w:right w:val="none" w:sz="0" w:space="0" w:color="auto"/>
          </w:divBdr>
        </w:div>
      </w:divsChild>
    </w:div>
    <w:div w:id="432239746">
      <w:bodyDiv w:val="1"/>
      <w:marLeft w:val="0"/>
      <w:marRight w:val="0"/>
      <w:marTop w:val="0"/>
      <w:marBottom w:val="0"/>
      <w:divBdr>
        <w:top w:val="none" w:sz="0" w:space="0" w:color="auto"/>
        <w:left w:val="none" w:sz="0" w:space="0" w:color="auto"/>
        <w:bottom w:val="none" w:sz="0" w:space="0" w:color="auto"/>
        <w:right w:val="none" w:sz="0" w:space="0" w:color="auto"/>
      </w:divBdr>
      <w:divsChild>
        <w:div w:id="1001468173">
          <w:marLeft w:val="547"/>
          <w:marRight w:val="0"/>
          <w:marTop w:val="134"/>
          <w:marBottom w:val="0"/>
          <w:divBdr>
            <w:top w:val="none" w:sz="0" w:space="0" w:color="auto"/>
            <w:left w:val="none" w:sz="0" w:space="0" w:color="auto"/>
            <w:bottom w:val="none" w:sz="0" w:space="0" w:color="auto"/>
            <w:right w:val="none" w:sz="0" w:space="0" w:color="auto"/>
          </w:divBdr>
        </w:div>
        <w:div w:id="1439957269">
          <w:marLeft w:val="547"/>
          <w:marRight w:val="0"/>
          <w:marTop w:val="134"/>
          <w:marBottom w:val="0"/>
          <w:divBdr>
            <w:top w:val="none" w:sz="0" w:space="0" w:color="auto"/>
            <w:left w:val="none" w:sz="0" w:space="0" w:color="auto"/>
            <w:bottom w:val="none" w:sz="0" w:space="0" w:color="auto"/>
            <w:right w:val="none" w:sz="0" w:space="0" w:color="auto"/>
          </w:divBdr>
        </w:div>
      </w:divsChild>
    </w:div>
    <w:div w:id="452141910">
      <w:bodyDiv w:val="1"/>
      <w:marLeft w:val="0"/>
      <w:marRight w:val="0"/>
      <w:marTop w:val="0"/>
      <w:marBottom w:val="0"/>
      <w:divBdr>
        <w:top w:val="none" w:sz="0" w:space="0" w:color="auto"/>
        <w:left w:val="none" w:sz="0" w:space="0" w:color="auto"/>
        <w:bottom w:val="none" w:sz="0" w:space="0" w:color="auto"/>
        <w:right w:val="none" w:sz="0" w:space="0" w:color="auto"/>
      </w:divBdr>
      <w:divsChild>
        <w:div w:id="1383211885">
          <w:marLeft w:val="360"/>
          <w:marRight w:val="0"/>
          <w:marTop w:val="90"/>
          <w:marBottom w:val="90"/>
          <w:divBdr>
            <w:top w:val="none" w:sz="0" w:space="0" w:color="auto"/>
            <w:left w:val="none" w:sz="0" w:space="0" w:color="auto"/>
            <w:bottom w:val="none" w:sz="0" w:space="0" w:color="auto"/>
            <w:right w:val="none" w:sz="0" w:space="0" w:color="auto"/>
          </w:divBdr>
        </w:div>
      </w:divsChild>
    </w:div>
    <w:div w:id="510875171">
      <w:bodyDiv w:val="1"/>
      <w:marLeft w:val="0"/>
      <w:marRight w:val="0"/>
      <w:marTop w:val="0"/>
      <w:marBottom w:val="0"/>
      <w:divBdr>
        <w:top w:val="none" w:sz="0" w:space="0" w:color="auto"/>
        <w:left w:val="none" w:sz="0" w:space="0" w:color="auto"/>
        <w:bottom w:val="none" w:sz="0" w:space="0" w:color="auto"/>
        <w:right w:val="none" w:sz="0" w:space="0" w:color="auto"/>
      </w:divBdr>
      <w:divsChild>
        <w:div w:id="121966000">
          <w:marLeft w:val="360"/>
          <w:marRight w:val="0"/>
          <w:marTop w:val="90"/>
          <w:marBottom w:val="90"/>
          <w:divBdr>
            <w:top w:val="none" w:sz="0" w:space="0" w:color="auto"/>
            <w:left w:val="none" w:sz="0" w:space="0" w:color="auto"/>
            <w:bottom w:val="none" w:sz="0" w:space="0" w:color="auto"/>
            <w:right w:val="none" w:sz="0" w:space="0" w:color="auto"/>
          </w:divBdr>
        </w:div>
      </w:divsChild>
    </w:div>
    <w:div w:id="536356907">
      <w:bodyDiv w:val="1"/>
      <w:marLeft w:val="0"/>
      <w:marRight w:val="0"/>
      <w:marTop w:val="0"/>
      <w:marBottom w:val="0"/>
      <w:divBdr>
        <w:top w:val="none" w:sz="0" w:space="0" w:color="auto"/>
        <w:left w:val="none" w:sz="0" w:space="0" w:color="auto"/>
        <w:bottom w:val="none" w:sz="0" w:space="0" w:color="auto"/>
        <w:right w:val="none" w:sz="0" w:space="0" w:color="auto"/>
      </w:divBdr>
    </w:div>
    <w:div w:id="565068181">
      <w:bodyDiv w:val="1"/>
      <w:marLeft w:val="0"/>
      <w:marRight w:val="0"/>
      <w:marTop w:val="0"/>
      <w:marBottom w:val="0"/>
      <w:divBdr>
        <w:top w:val="none" w:sz="0" w:space="0" w:color="auto"/>
        <w:left w:val="none" w:sz="0" w:space="0" w:color="auto"/>
        <w:bottom w:val="none" w:sz="0" w:space="0" w:color="auto"/>
        <w:right w:val="none" w:sz="0" w:space="0" w:color="auto"/>
      </w:divBdr>
      <w:divsChild>
        <w:div w:id="1975671675">
          <w:marLeft w:val="360"/>
          <w:marRight w:val="0"/>
          <w:marTop w:val="90"/>
          <w:marBottom w:val="90"/>
          <w:divBdr>
            <w:top w:val="none" w:sz="0" w:space="0" w:color="auto"/>
            <w:left w:val="none" w:sz="0" w:space="0" w:color="auto"/>
            <w:bottom w:val="none" w:sz="0" w:space="0" w:color="auto"/>
            <w:right w:val="none" w:sz="0" w:space="0" w:color="auto"/>
          </w:divBdr>
        </w:div>
      </w:divsChild>
    </w:div>
    <w:div w:id="607784921">
      <w:bodyDiv w:val="1"/>
      <w:marLeft w:val="0"/>
      <w:marRight w:val="0"/>
      <w:marTop w:val="0"/>
      <w:marBottom w:val="0"/>
      <w:divBdr>
        <w:top w:val="none" w:sz="0" w:space="0" w:color="auto"/>
        <w:left w:val="none" w:sz="0" w:space="0" w:color="auto"/>
        <w:bottom w:val="none" w:sz="0" w:space="0" w:color="auto"/>
        <w:right w:val="none" w:sz="0" w:space="0" w:color="auto"/>
      </w:divBdr>
      <w:divsChild>
        <w:div w:id="1448962643">
          <w:marLeft w:val="360"/>
          <w:marRight w:val="0"/>
          <w:marTop w:val="90"/>
          <w:marBottom w:val="90"/>
          <w:divBdr>
            <w:top w:val="none" w:sz="0" w:space="0" w:color="auto"/>
            <w:left w:val="none" w:sz="0" w:space="0" w:color="auto"/>
            <w:bottom w:val="none" w:sz="0" w:space="0" w:color="auto"/>
            <w:right w:val="none" w:sz="0" w:space="0" w:color="auto"/>
          </w:divBdr>
        </w:div>
      </w:divsChild>
    </w:div>
    <w:div w:id="616722268">
      <w:bodyDiv w:val="1"/>
      <w:marLeft w:val="0"/>
      <w:marRight w:val="0"/>
      <w:marTop w:val="0"/>
      <w:marBottom w:val="0"/>
      <w:divBdr>
        <w:top w:val="none" w:sz="0" w:space="0" w:color="auto"/>
        <w:left w:val="none" w:sz="0" w:space="0" w:color="auto"/>
        <w:bottom w:val="none" w:sz="0" w:space="0" w:color="auto"/>
        <w:right w:val="none" w:sz="0" w:space="0" w:color="auto"/>
      </w:divBdr>
    </w:div>
    <w:div w:id="643923645">
      <w:bodyDiv w:val="1"/>
      <w:marLeft w:val="0"/>
      <w:marRight w:val="0"/>
      <w:marTop w:val="0"/>
      <w:marBottom w:val="0"/>
      <w:divBdr>
        <w:top w:val="none" w:sz="0" w:space="0" w:color="auto"/>
        <w:left w:val="none" w:sz="0" w:space="0" w:color="auto"/>
        <w:bottom w:val="none" w:sz="0" w:space="0" w:color="auto"/>
        <w:right w:val="none" w:sz="0" w:space="0" w:color="auto"/>
      </w:divBdr>
    </w:div>
    <w:div w:id="660625449">
      <w:bodyDiv w:val="1"/>
      <w:marLeft w:val="0"/>
      <w:marRight w:val="0"/>
      <w:marTop w:val="0"/>
      <w:marBottom w:val="0"/>
      <w:divBdr>
        <w:top w:val="none" w:sz="0" w:space="0" w:color="auto"/>
        <w:left w:val="none" w:sz="0" w:space="0" w:color="auto"/>
        <w:bottom w:val="none" w:sz="0" w:space="0" w:color="auto"/>
        <w:right w:val="none" w:sz="0" w:space="0" w:color="auto"/>
      </w:divBdr>
    </w:div>
    <w:div w:id="679284651">
      <w:bodyDiv w:val="1"/>
      <w:marLeft w:val="0"/>
      <w:marRight w:val="0"/>
      <w:marTop w:val="0"/>
      <w:marBottom w:val="0"/>
      <w:divBdr>
        <w:top w:val="none" w:sz="0" w:space="0" w:color="auto"/>
        <w:left w:val="none" w:sz="0" w:space="0" w:color="auto"/>
        <w:bottom w:val="none" w:sz="0" w:space="0" w:color="auto"/>
        <w:right w:val="none" w:sz="0" w:space="0" w:color="auto"/>
      </w:divBdr>
      <w:divsChild>
        <w:div w:id="1171263423">
          <w:marLeft w:val="360"/>
          <w:marRight w:val="0"/>
          <w:marTop w:val="90"/>
          <w:marBottom w:val="90"/>
          <w:divBdr>
            <w:top w:val="none" w:sz="0" w:space="0" w:color="auto"/>
            <w:left w:val="none" w:sz="0" w:space="0" w:color="auto"/>
            <w:bottom w:val="none" w:sz="0" w:space="0" w:color="auto"/>
            <w:right w:val="none" w:sz="0" w:space="0" w:color="auto"/>
          </w:divBdr>
        </w:div>
      </w:divsChild>
    </w:div>
    <w:div w:id="679895425">
      <w:bodyDiv w:val="1"/>
      <w:marLeft w:val="0"/>
      <w:marRight w:val="0"/>
      <w:marTop w:val="0"/>
      <w:marBottom w:val="0"/>
      <w:divBdr>
        <w:top w:val="none" w:sz="0" w:space="0" w:color="auto"/>
        <w:left w:val="none" w:sz="0" w:space="0" w:color="auto"/>
        <w:bottom w:val="none" w:sz="0" w:space="0" w:color="auto"/>
        <w:right w:val="none" w:sz="0" w:space="0" w:color="auto"/>
      </w:divBdr>
    </w:div>
    <w:div w:id="706178046">
      <w:bodyDiv w:val="1"/>
      <w:marLeft w:val="0"/>
      <w:marRight w:val="0"/>
      <w:marTop w:val="0"/>
      <w:marBottom w:val="0"/>
      <w:divBdr>
        <w:top w:val="none" w:sz="0" w:space="0" w:color="auto"/>
        <w:left w:val="none" w:sz="0" w:space="0" w:color="auto"/>
        <w:bottom w:val="none" w:sz="0" w:space="0" w:color="auto"/>
        <w:right w:val="none" w:sz="0" w:space="0" w:color="auto"/>
      </w:divBdr>
    </w:div>
    <w:div w:id="750465987">
      <w:bodyDiv w:val="1"/>
      <w:marLeft w:val="0"/>
      <w:marRight w:val="0"/>
      <w:marTop w:val="0"/>
      <w:marBottom w:val="0"/>
      <w:divBdr>
        <w:top w:val="none" w:sz="0" w:space="0" w:color="auto"/>
        <w:left w:val="none" w:sz="0" w:space="0" w:color="auto"/>
        <w:bottom w:val="none" w:sz="0" w:space="0" w:color="auto"/>
        <w:right w:val="none" w:sz="0" w:space="0" w:color="auto"/>
      </w:divBdr>
    </w:div>
    <w:div w:id="786239795">
      <w:bodyDiv w:val="1"/>
      <w:marLeft w:val="0"/>
      <w:marRight w:val="0"/>
      <w:marTop w:val="0"/>
      <w:marBottom w:val="0"/>
      <w:divBdr>
        <w:top w:val="none" w:sz="0" w:space="0" w:color="auto"/>
        <w:left w:val="none" w:sz="0" w:space="0" w:color="auto"/>
        <w:bottom w:val="none" w:sz="0" w:space="0" w:color="auto"/>
        <w:right w:val="none" w:sz="0" w:space="0" w:color="auto"/>
      </w:divBdr>
    </w:div>
    <w:div w:id="804011023">
      <w:bodyDiv w:val="1"/>
      <w:marLeft w:val="0"/>
      <w:marRight w:val="0"/>
      <w:marTop w:val="0"/>
      <w:marBottom w:val="0"/>
      <w:divBdr>
        <w:top w:val="none" w:sz="0" w:space="0" w:color="auto"/>
        <w:left w:val="none" w:sz="0" w:space="0" w:color="auto"/>
        <w:bottom w:val="none" w:sz="0" w:space="0" w:color="auto"/>
        <w:right w:val="none" w:sz="0" w:space="0" w:color="auto"/>
      </w:divBdr>
      <w:divsChild>
        <w:div w:id="57363369">
          <w:marLeft w:val="446"/>
          <w:marRight w:val="0"/>
          <w:marTop w:val="53"/>
          <w:marBottom w:val="0"/>
          <w:divBdr>
            <w:top w:val="none" w:sz="0" w:space="0" w:color="auto"/>
            <w:left w:val="none" w:sz="0" w:space="0" w:color="auto"/>
            <w:bottom w:val="none" w:sz="0" w:space="0" w:color="auto"/>
            <w:right w:val="none" w:sz="0" w:space="0" w:color="auto"/>
          </w:divBdr>
        </w:div>
        <w:div w:id="302317997">
          <w:marLeft w:val="446"/>
          <w:marRight w:val="0"/>
          <w:marTop w:val="53"/>
          <w:marBottom w:val="0"/>
          <w:divBdr>
            <w:top w:val="none" w:sz="0" w:space="0" w:color="auto"/>
            <w:left w:val="none" w:sz="0" w:space="0" w:color="auto"/>
            <w:bottom w:val="none" w:sz="0" w:space="0" w:color="auto"/>
            <w:right w:val="none" w:sz="0" w:space="0" w:color="auto"/>
          </w:divBdr>
        </w:div>
        <w:div w:id="384794531">
          <w:marLeft w:val="446"/>
          <w:marRight w:val="0"/>
          <w:marTop w:val="53"/>
          <w:marBottom w:val="0"/>
          <w:divBdr>
            <w:top w:val="none" w:sz="0" w:space="0" w:color="auto"/>
            <w:left w:val="none" w:sz="0" w:space="0" w:color="auto"/>
            <w:bottom w:val="none" w:sz="0" w:space="0" w:color="auto"/>
            <w:right w:val="none" w:sz="0" w:space="0" w:color="auto"/>
          </w:divBdr>
        </w:div>
      </w:divsChild>
    </w:div>
    <w:div w:id="823014805">
      <w:bodyDiv w:val="1"/>
      <w:marLeft w:val="0"/>
      <w:marRight w:val="0"/>
      <w:marTop w:val="0"/>
      <w:marBottom w:val="0"/>
      <w:divBdr>
        <w:top w:val="none" w:sz="0" w:space="0" w:color="auto"/>
        <w:left w:val="none" w:sz="0" w:space="0" w:color="auto"/>
        <w:bottom w:val="none" w:sz="0" w:space="0" w:color="auto"/>
        <w:right w:val="none" w:sz="0" w:space="0" w:color="auto"/>
      </w:divBdr>
      <w:divsChild>
        <w:div w:id="1608806663">
          <w:marLeft w:val="0"/>
          <w:marRight w:val="0"/>
          <w:marTop w:val="90"/>
          <w:marBottom w:val="90"/>
          <w:divBdr>
            <w:top w:val="none" w:sz="0" w:space="0" w:color="auto"/>
            <w:left w:val="none" w:sz="0" w:space="0" w:color="auto"/>
            <w:bottom w:val="none" w:sz="0" w:space="0" w:color="auto"/>
            <w:right w:val="none" w:sz="0" w:space="0" w:color="auto"/>
          </w:divBdr>
        </w:div>
      </w:divsChild>
    </w:div>
    <w:div w:id="855922531">
      <w:bodyDiv w:val="1"/>
      <w:marLeft w:val="0"/>
      <w:marRight w:val="0"/>
      <w:marTop w:val="0"/>
      <w:marBottom w:val="0"/>
      <w:divBdr>
        <w:top w:val="none" w:sz="0" w:space="0" w:color="auto"/>
        <w:left w:val="none" w:sz="0" w:space="0" w:color="auto"/>
        <w:bottom w:val="none" w:sz="0" w:space="0" w:color="auto"/>
        <w:right w:val="none" w:sz="0" w:space="0" w:color="auto"/>
      </w:divBdr>
      <w:divsChild>
        <w:div w:id="573006045">
          <w:marLeft w:val="547"/>
          <w:marRight w:val="0"/>
          <w:marTop w:val="101"/>
          <w:marBottom w:val="0"/>
          <w:divBdr>
            <w:top w:val="none" w:sz="0" w:space="0" w:color="auto"/>
            <w:left w:val="none" w:sz="0" w:space="0" w:color="auto"/>
            <w:bottom w:val="none" w:sz="0" w:space="0" w:color="auto"/>
            <w:right w:val="none" w:sz="0" w:space="0" w:color="auto"/>
          </w:divBdr>
        </w:div>
        <w:div w:id="1645814921">
          <w:marLeft w:val="547"/>
          <w:marRight w:val="0"/>
          <w:marTop w:val="101"/>
          <w:marBottom w:val="0"/>
          <w:divBdr>
            <w:top w:val="none" w:sz="0" w:space="0" w:color="auto"/>
            <w:left w:val="none" w:sz="0" w:space="0" w:color="auto"/>
            <w:bottom w:val="none" w:sz="0" w:space="0" w:color="auto"/>
            <w:right w:val="none" w:sz="0" w:space="0" w:color="auto"/>
          </w:divBdr>
        </w:div>
        <w:div w:id="2111968138">
          <w:marLeft w:val="547"/>
          <w:marRight w:val="0"/>
          <w:marTop w:val="101"/>
          <w:marBottom w:val="0"/>
          <w:divBdr>
            <w:top w:val="none" w:sz="0" w:space="0" w:color="auto"/>
            <w:left w:val="none" w:sz="0" w:space="0" w:color="auto"/>
            <w:bottom w:val="none" w:sz="0" w:space="0" w:color="auto"/>
            <w:right w:val="none" w:sz="0" w:space="0" w:color="auto"/>
          </w:divBdr>
        </w:div>
      </w:divsChild>
    </w:div>
    <w:div w:id="873926796">
      <w:bodyDiv w:val="1"/>
      <w:marLeft w:val="0"/>
      <w:marRight w:val="0"/>
      <w:marTop w:val="0"/>
      <w:marBottom w:val="0"/>
      <w:divBdr>
        <w:top w:val="none" w:sz="0" w:space="0" w:color="auto"/>
        <w:left w:val="none" w:sz="0" w:space="0" w:color="auto"/>
        <w:bottom w:val="none" w:sz="0" w:space="0" w:color="auto"/>
        <w:right w:val="none" w:sz="0" w:space="0" w:color="auto"/>
      </w:divBdr>
    </w:div>
    <w:div w:id="932670732">
      <w:bodyDiv w:val="1"/>
      <w:marLeft w:val="0"/>
      <w:marRight w:val="0"/>
      <w:marTop w:val="0"/>
      <w:marBottom w:val="0"/>
      <w:divBdr>
        <w:top w:val="none" w:sz="0" w:space="0" w:color="auto"/>
        <w:left w:val="none" w:sz="0" w:space="0" w:color="auto"/>
        <w:bottom w:val="none" w:sz="0" w:space="0" w:color="auto"/>
        <w:right w:val="none" w:sz="0" w:space="0" w:color="auto"/>
      </w:divBdr>
      <w:divsChild>
        <w:div w:id="999653093">
          <w:marLeft w:val="446"/>
          <w:marRight w:val="0"/>
          <w:marTop w:val="0"/>
          <w:marBottom w:val="0"/>
          <w:divBdr>
            <w:top w:val="none" w:sz="0" w:space="0" w:color="auto"/>
            <w:left w:val="none" w:sz="0" w:space="0" w:color="auto"/>
            <w:bottom w:val="none" w:sz="0" w:space="0" w:color="auto"/>
            <w:right w:val="none" w:sz="0" w:space="0" w:color="auto"/>
          </w:divBdr>
        </w:div>
      </w:divsChild>
    </w:div>
    <w:div w:id="957486607">
      <w:bodyDiv w:val="1"/>
      <w:marLeft w:val="0"/>
      <w:marRight w:val="0"/>
      <w:marTop w:val="0"/>
      <w:marBottom w:val="0"/>
      <w:divBdr>
        <w:top w:val="none" w:sz="0" w:space="0" w:color="auto"/>
        <w:left w:val="none" w:sz="0" w:space="0" w:color="auto"/>
        <w:bottom w:val="none" w:sz="0" w:space="0" w:color="auto"/>
        <w:right w:val="none" w:sz="0" w:space="0" w:color="auto"/>
      </w:divBdr>
    </w:div>
    <w:div w:id="979532179">
      <w:bodyDiv w:val="1"/>
      <w:marLeft w:val="0"/>
      <w:marRight w:val="0"/>
      <w:marTop w:val="0"/>
      <w:marBottom w:val="0"/>
      <w:divBdr>
        <w:top w:val="none" w:sz="0" w:space="0" w:color="auto"/>
        <w:left w:val="none" w:sz="0" w:space="0" w:color="auto"/>
        <w:bottom w:val="none" w:sz="0" w:space="0" w:color="auto"/>
        <w:right w:val="none" w:sz="0" w:space="0" w:color="auto"/>
      </w:divBdr>
      <w:divsChild>
        <w:div w:id="1302077520">
          <w:marLeft w:val="547"/>
          <w:marRight w:val="0"/>
          <w:marTop w:val="134"/>
          <w:marBottom w:val="0"/>
          <w:divBdr>
            <w:top w:val="none" w:sz="0" w:space="0" w:color="auto"/>
            <w:left w:val="none" w:sz="0" w:space="0" w:color="auto"/>
            <w:bottom w:val="none" w:sz="0" w:space="0" w:color="auto"/>
            <w:right w:val="none" w:sz="0" w:space="0" w:color="auto"/>
          </w:divBdr>
        </w:div>
      </w:divsChild>
    </w:div>
    <w:div w:id="994526588">
      <w:bodyDiv w:val="1"/>
      <w:marLeft w:val="0"/>
      <w:marRight w:val="0"/>
      <w:marTop w:val="0"/>
      <w:marBottom w:val="0"/>
      <w:divBdr>
        <w:top w:val="none" w:sz="0" w:space="0" w:color="auto"/>
        <w:left w:val="none" w:sz="0" w:space="0" w:color="auto"/>
        <w:bottom w:val="none" w:sz="0" w:space="0" w:color="auto"/>
        <w:right w:val="none" w:sz="0" w:space="0" w:color="auto"/>
      </w:divBdr>
      <w:divsChild>
        <w:div w:id="1669432">
          <w:marLeft w:val="274"/>
          <w:marRight w:val="0"/>
          <w:marTop w:val="58"/>
          <w:marBottom w:val="0"/>
          <w:divBdr>
            <w:top w:val="none" w:sz="0" w:space="0" w:color="auto"/>
            <w:left w:val="none" w:sz="0" w:space="0" w:color="auto"/>
            <w:bottom w:val="none" w:sz="0" w:space="0" w:color="auto"/>
            <w:right w:val="none" w:sz="0" w:space="0" w:color="auto"/>
          </w:divBdr>
        </w:div>
        <w:div w:id="21171082">
          <w:marLeft w:val="1267"/>
          <w:marRight w:val="0"/>
          <w:marTop w:val="58"/>
          <w:marBottom w:val="0"/>
          <w:divBdr>
            <w:top w:val="none" w:sz="0" w:space="0" w:color="auto"/>
            <w:left w:val="none" w:sz="0" w:space="0" w:color="auto"/>
            <w:bottom w:val="none" w:sz="0" w:space="0" w:color="auto"/>
            <w:right w:val="none" w:sz="0" w:space="0" w:color="auto"/>
          </w:divBdr>
        </w:div>
        <w:div w:id="60833224">
          <w:marLeft w:val="346"/>
          <w:marRight w:val="0"/>
          <w:marTop w:val="58"/>
          <w:marBottom w:val="0"/>
          <w:divBdr>
            <w:top w:val="none" w:sz="0" w:space="0" w:color="auto"/>
            <w:left w:val="none" w:sz="0" w:space="0" w:color="auto"/>
            <w:bottom w:val="none" w:sz="0" w:space="0" w:color="auto"/>
            <w:right w:val="none" w:sz="0" w:space="0" w:color="auto"/>
          </w:divBdr>
        </w:div>
        <w:div w:id="81610436">
          <w:marLeft w:val="1267"/>
          <w:marRight w:val="0"/>
          <w:marTop w:val="58"/>
          <w:marBottom w:val="0"/>
          <w:divBdr>
            <w:top w:val="none" w:sz="0" w:space="0" w:color="auto"/>
            <w:left w:val="none" w:sz="0" w:space="0" w:color="auto"/>
            <w:bottom w:val="none" w:sz="0" w:space="0" w:color="auto"/>
            <w:right w:val="none" w:sz="0" w:space="0" w:color="auto"/>
          </w:divBdr>
        </w:div>
        <w:div w:id="446432058">
          <w:marLeft w:val="274"/>
          <w:marRight w:val="0"/>
          <w:marTop w:val="58"/>
          <w:marBottom w:val="0"/>
          <w:divBdr>
            <w:top w:val="none" w:sz="0" w:space="0" w:color="auto"/>
            <w:left w:val="none" w:sz="0" w:space="0" w:color="auto"/>
            <w:bottom w:val="none" w:sz="0" w:space="0" w:color="auto"/>
            <w:right w:val="none" w:sz="0" w:space="0" w:color="auto"/>
          </w:divBdr>
        </w:div>
        <w:div w:id="649166541">
          <w:marLeft w:val="1267"/>
          <w:marRight w:val="0"/>
          <w:marTop w:val="58"/>
          <w:marBottom w:val="0"/>
          <w:divBdr>
            <w:top w:val="none" w:sz="0" w:space="0" w:color="auto"/>
            <w:left w:val="none" w:sz="0" w:space="0" w:color="auto"/>
            <w:bottom w:val="none" w:sz="0" w:space="0" w:color="auto"/>
            <w:right w:val="none" w:sz="0" w:space="0" w:color="auto"/>
          </w:divBdr>
        </w:div>
        <w:div w:id="966202535">
          <w:marLeft w:val="1267"/>
          <w:marRight w:val="0"/>
          <w:marTop w:val="58"/>
          <w:marBottom w:val="0"/>
          <w:divBdr>
            <w:top w:val="none" w:sz="0" w:space="0" w:color="auto"/>
            <w:left w:val="none" w:sz="0" w:space="0" w:color="auto"/>
            <w:bottom w:val="none" w:sz="0" w:space="0" w:color="auto"/>
            <w:right w:val="none" w:sz="0" w:space="0" w:color="auto"/>
          </w:divBdr>
        </w:div>
        <w:div w:id="1620641356">
          <w:marLeft w:val="1267"/>
          <w:marRight w:val="0"/>
          <w:marTop w:val="58"/>
          <w:marBottom w:val="0"/>
          <w:divBdr>
            <w:top w:val="none" w:sz="0" w:space="0" w:color="auto"/>
            <w:left w:val="none" w:sz="0" w:space="0" w:color="auto"/>
            <w:bottom w:val="none" w:sz="0" w:space="0" w:color="auto"/>
            <w:right w:val="none" w:sz="0" w:space="0" w:color="auto"/>
          </w:divBdr>
        </w:div>
        <w:div w:id="1826622527">
          <w:marLeft w:val="346"/>
          <w:marRight w:val="0"/>
          <w:marTop w:val="58"/>
          <w:marBottom w:val="0"/>
          <w:divBdr>
            <w:top w:val="none" w:sz="0" w:space="0" w:color="auto"/>
            <w:left w:val="none" w:sz="0" w:space="0" w:color="auto"/>
            <w:bottom w:val="none" w:sz="0" w:space="0" w:color="auto"/>
            <w:right w:val="none" w:sz="0" w:space="0" w:color="auto"/>
          </w:divBdr>
        </w:div>
        <w:div w:id="1856075626">
          <w:marLeft w:val="1267"/>
          <w:marRight w:val="0"/>
          <w:marTop w:val="58"/>
          <w:marBottom w:val="0"/>
          <w:divBdr>
            <w:top w:val="none" w:sz="0" w:space="0" w:color="auto"/>
            <w:left w:val="none" w:sz="0" w:space="0" w:color="auto"/>
            <w:bottom w:val="none" w:sz="0" w:space="0" w:color="auto"/>
            <w:right w:val="none" w:sz="0" w:space="0" w:color="auto"/>
          </w:divBdr>
        </w:div>
        <w:div w:id="1960792551">
          <w:marLeft w:val="1267"/>
          <w:marRight w:val="0"/>
          <w:marTop w:val="58"/>
          <w:marBottom w:val="0"/>
          <w:divBdr>
            <w:top w:val="none" w:sz="0" w:space="0" w:color="auto"/>
            <w:left w:val="none" w:sz="0" w:space="0" w:color="auto"/>
            <w:bottom w:val="none" w:sz="0" w:space="0" w:color="auto"/>
            <w:right w:val="none" w:sz="0" w:space="0" w:color="auto"/>
          </w:divBdr>
        </w:div>
        <w:div w:id="2093506780">
          <w:marLeft w:val="274"/>
          <w:marRight w:val="0"/>
          <w:marTop w:val="58"/>
          <w:marBottom w:val="0"/>
          <w:divBdr>
            <w:top w:val="none" w:sz="0" w:space="0" w:color="auto"/>
            <w:left w:val="none" w:sz="0" w:space="0" w:color="auto"/>
            <w:bottom w:val="none" w:sz="0" w:space="0" w:color="auto"/>
            <w:right w:val="none" w:sz="0" w:space="0" w:color="auto"/>
          </w:divBdr>
        </w:div>
        <w:div w:id="2147236130">
          <w:marLeft w:val="346"/>
          <w:marRight w:val="0"/>
          <w:marTop w:val="58"/>
          <w:marBottom w:val="0"/>
          <w:divBdr>
            <w:top w:val="none" w:sz="0" w:space="0" w:color="auto"/>
            <w:left w:val="none" w:sz="0" w:space="0" w:color="auto"/>
            <w:bottom w:val="none" w:sz="0" w:space="0" w:color="auto"/>
            <w:right w:val="none" w:sz="0" w:space="0" w:color="auto"/>
          </w:divBdr>
        </w:div>
      </w:divsChild>
    </w:div>
    <w:div w:id="1097679207">
      <w:bodyDiv w:val="1"/>
      <w:marLeft w:val="0"/>
      <w:marRight w:val="0"/>
      <w:marTop w:val="0"/>
      <w:marBottom w:val="0"/>
      <w:divBdr>
        <w:top w:val="none" w:sz="0" w:space="0" w:color="auto"/>
        <w:left w:val="none" w:sz="0" w:space="0" w:color="auto"/>
        <w:bottom w:val="none" w:sz="0" w:space="0" w:color="auto"/>
        <w:right w:val="none" w:sz="0" w:space="0" w:color="auto"/>
      </w:divBdr>
      <w:divsChild>
        <w:div w:id="75907785">
          <w:marLeft w:val="547"/>
          <w:marRight w:val="0"/>
          <w:marTop w:val="125"/>
          <w:marBottom w:val="0"/>
          <w:divBdr>
            <w:top w:val="none" w:sz="0" w:space="0" w:color="auto"/>
            <w:left w:val="none" w:sz="0" w:space="0" w:color="auto"/>
            <w:bottom w:val="none" w:sz="0" w:space="0" w:color="auto"/>
            <w:right w:val="none" w:sz="0" w:space="0" w:color="auto"/>
          </w:divBdr>
        </w:div>
        <w:div w:id="231623137">
          <w:marLeft w:val="547"/>
          <w:marRight w:val="0"/>
          <w:marTop w:val="125"/>
          <w:marBottom w:val="0"/>
          <w:divBdr>
            <w:top w:val="none" w:sz="0" w:space="0" w:color="auto"/>
            <w:left w:val="none" w:sz="0" w:space="0" w:color="auto"/>
            <w:bottom w:val="none" w:sz="0" w:space="0" w:color="auto"/>
            <w:right w:val="none" w:sz="0" w:space="0" w:color="auto"/>
          </w:divBdr>
        </w:div>
      </w:divsChild>
    </w:div>
    <w:div w:id="1109469663">
      <w:bodyDiv w:val="1"/>
      <w:marLeft w:val="0"/>
      <w:marRight w:val="0"/>
      <w:marTop w:val="0"/>
      <w:marBottom w:val="0"/>
      <w:divBdr>
        <w:top w:val="none" w:sz="0" w:space="0" w:color="auto"/>
        <w:left w:val="none" w:sz="0" w:space="0" w:color="auto"/>
        <w:bottom w:val="none" w:sz="0" w:space="0" w:color="auto"/>
        <w:right w:val="none" w:sz="0" w:space="0" w:color="auto"/>
      </w:divBdr>
    </w:div>
    <w:div w:id="1119252889">
      <w:bodyDiv w:val="1"/>
      <w:marLeft w:val="0"/>
      <w:marRight w:val="0"/>
      <w:marTop w:val="0"/>
      <w:marBottom w:val="0"/>
      <w:divBdr>
        <w:top w:val="none" w:sz="0" w:space="0" w:color="auto"/>
        <w:left w:val="none" w:sz="0" w:space="0" w:color="auto"/>
        <w:bottom w:val="none" w:sz="0" w:space="0" w:color="auto"/>
        <w:right w:val="none" w:sz="0" w:space="0" w:color="auto"/>
      </w:divBdr>
      <w:divsChild>
        <w:div w:id="55133915">
          <w:marLeft w:val="547"/>
          <w:marRight w:val="0"/>
          <w:marTop w:val="115"/>
          <w:marBottom w:val="0"/>
          <w:divBdr>
            <w:top w:val="none" w:sz="0" w:space="0" w:color="auto"/>
            <w:left w:val="none" w:sz="0" w:space="0" w:color="auto"/>
            <w:bottom w:val="none" w:sz="0" w:space="0" w:color="auto"/>
            <w:right w:val="none" w:sz="0" w:space="0" w:color="auto"/>
          </w:divBdr>
        </w:div>
        <w:div w:id="128713503">
          <w:marLeft w:val="547"/>
          <w:marRight w:val="0"/>
          <w:marTop w:val="115"/>
          <w:marBottom w:val="0"/>
          <w:divBdr>
            <w:top w:val="none" w:sz="0" w:space="0" w:color="auto"/>
            <w:left w:val="none" w:sz="0" w:space="0" w:color="auto"/>
            <w:bottom w:val="none" w:sz="0" w:space="0" w:color="auto"/>
            <w:right w:val="none" w:sz="0" w:space="0" w:color="auto"/>
          </w:divBdr>
        </w:div>
        <w:div w:id="1454590972">
          <w:marLeft w:val="547"/>
          <w:marRight w:val="0"/>
          <w:marTop w:val="115"/>
          <w:marBottom w:val="0"/>
          <w:divBdr>
            <w:top w:val="none" w:sz="0" w:space="0" w:color="auto"/>
            <w:left w:val="none" w:sz="0" w:space="0" w:color="auto"/>
            <w:bottom w:val="none" w:sz="0" w:space="0" w:color="auto"/>
            <w:right w:val="none" w:sz="0" w:space="0" w:color="auto"/>
          </w:divBdr>
        </w:div>
      </w:divsChild>
    </w:div>
    <w:div w:id="1139302876">
      <w:bodyDiv w:val="1"/>
      <w:marLeft w:val="0"/>
      <w:marRight w:val="0"/>
      <w:marTop w:val="0"/>
      <w:marBottom w:val="0"/>
      <w:divBdr>
        <w:top w:val="none" w:sz="0" w:space="0" w:color="auto"/>
        <w:left w:val="none" w:sz="0" w:space="0" w:color="auto"/>
        <w:bottom w:val="none" w:sz="0" w:space="0" w:color="auto"/>
        <w:right w:val="none" w:sz="0" w:space="0" w:color="auto"/>
      </w:divBdr>
      <w:divsChild>
        <w:div w:id="1935238796">
          <w:marLeft w:val="360"/>
          <w:marRight w:val="0"/>
          <w:marTop w:val="90"/>
          <w:marBottom w:val="90"/>
          <w:divBdr>
            <w:top w:val="none" w:sz="0" w:space="0" w:color="auto"/>
            <w:left w:val="none" w:sz="0" w:space="0" w:color="auto"/>
            <w:bottom w:val="none" w:sz="0" w:space="0" w:color="auto"/>
            <w:right w:val="none" w:sz="0" w:space="0" w:color="auto"/>
          </w:divBdr>
        </w:div>
        <w:div w:id="2084519732">
          <w:marLeft w:val="360"/>
          <w:marRight w:val="0"/>
          <w:marTop w:val="90"/>
          <w:marBottom w:val="90"/>
          <w:divBdr>
            <w:top w:val="none" w:sz="0" w:space="0" w:color="auto"/>
            <w:left w:val="none" w:sz="0" w:space="0" w:color="auto"/>
            <w:bottom w:val="none" w:sz="0" w:space="0" w:color="auto"/>
            <w:right w:val="none" w:sz="0" w:space="0" w:color="auto"/>
          </w:divBdr>
        </w:div>
      </w:divsChild>
    </w:div>
    <w:div w:id="1146436070">
      <w:bodyDiv w:val="1"/>
      <w:marLeft w:val="0"/>
      <w:marRight w:val="0"/>
      <w:marTop w:val="0"/>
      <w:marBottom w:val="0"/>
      <w:divBdr>
        <w:top w:val="none" w:sz="0" w:space="0" w:color="auto"/>
        <w:left w:val="none" w:sz="0" w:space="0" w:color="auto"/>
        <w:bottom w:val="none" w:sz="0" w:space="0" w:color="auto"/>
        <w:right w:val="none" w:sz="0" w:space="0" w:color="auto"/>
      </w:divBdr>
    </w:div>
    <w:div w:id="1157528477">
      <w:bodyDiv w:val="1"/>
      <w:marLeft w:val="0"/>
      <w:marRight w:val="0"/>
      <w:marTop w:val="0"/>
      <w:marBottom w:val="0"/>
      <w:divBdr>
        <w:top w:val="none" w:sz="0" w:space="0" w:color="auto"/>
        <w:left w:val="none" w:sz="0" w:space="0" w:color="auto"/>
        <w:bottom w:val="none" w:sz="0" w:space="0" w:color="auto"/>
        <w:right w:val="none" w:sz="0" w:space="0" w:color="auto"/>
      </w:divBdr>
      <w:divsChild>
        <w:div w:id="732116880">
          <w:marLeft w:val="446"/>
          <w:marRight w:val="0"/>
          <w:marTop w:val="0"/>
          <w:marBottom w:val="0"/>
          <w:divBdr>
            <w:top w:val="none" w:sz="0" w:space="0" w:color="auto"/>
            <w:left w:val="none" w:sz="0" w:space="0" w:color="auto"/>
            <w:bottom w:val="none" w:sz="0" w:space="0" w:color="auto"/>
            <w:right w:val="none" w:sz="0" w:space="0" w:color="auto"/>
          </w:divBdr>
        </w:div>
        <w:div w:id="1097143049">
          <w:marLeft w:val="446"/>
          <w:marRight w:val="0"/>
          <w:marTop w:val="0"/>
          <w:marBottom w:val="0"/>
          <w:divBdr>
            <w:top w:val="none" w:sz="0" w:space="0" w:color="auto"/>
            <w:left w:val="none" w:sz="0" w:space="0" w:color="auto"/>
            <w:bottom w:val="none" w:sz="0" w:space="0" w:color="auto"/>
            <w:right w:val="none" w:sz="0" w:space="0" w:color="auto"/>
          </w:divBdr>
        </w:div>
        <w:div w:id="1230267047">
          <w:marLeft w:val="446"/>
          <w:marRight w:val="0"/>
          <w:marTop w:val="0"/>
          <w:marBottom w:val="0"/>
          <w:divBdr>
            <w:top w:val="none" w:sz="0" w:space="0" w:color="auto"/>
            <w:left w:val="none" w:sz="0" w:space="0" w:color="auto"/>
            <w:bottom w:val="none" w:sz="0" w:space="0" w:color="auto"/>
            <w:right w:val="none" w:sz="0" w:space="0" w:color="auto"/>
          </w:divBdr>
        </w:div>
        <w:div w:id="1352417237">
          <w:marLeft w:val="446"/>
          <w:marRight w:val="0"/>
          <w:marTop w:val="0"/>
          <w:marBottom w:val="0"/>
          <w:divBdr>
            <w:top w:val="none" w:sz="0" w:space="0" w:color="auto"/>
            <w:left w:val="none" w:sz="0" w:space="0" w:color="auto"/>
            <w:bottom w:val="none" w:sz="0" w:space="0" w:color="auto"/>
            <w:right w:val="none" w:sz="0" w:space="0" w:color="auto"/>
          </w:divBdr>
        </w:div>
        <w:div w:id="1596203959">
          <w:marLeft w:val="446"/>
          <w:marRight w:val="0"/>
          <w:marTop w:val="0"/>
          <w:marBottom w:val="0"/>
          <w:divBdr>
            <w:top w:val="none" w:sz="0" w:space="0" w:color="auto"/>
            <w:left w:val="none" w:sz="0" w:space="0" w:color="auto"/>
            <w:bottom w:val="none" w:sz="0" w:space="0" w:color="auto"/>
            <w:right w:val="none" w:sz="0" w:space="0" w:color="auto"/>
          </w:divBdr>
        </w:div>
        <w:div w:id="2067607255">
          <w:marLeft w:val="446"/>
          <w:marRight w:val="0"/>
          <w:marTop w:val="0"/>
          <w:marBottom w:val="0"/>
          <w:divBdr>
            <w:top w:val="none" w:sz="0" w:space="0" w:color="auto"/>
            <w:left w:val="none" w:sz="0" w:space="0" w:color="auto"/>
            <w:bottom w:val="none" w:sz="0" w:space="0" w:color="auto"/>
            <w:right w:val="none" w:sz="0" w:space="0" w:color="auto"/>
          </w:divBdr>
        </w:div>
      </w:divsChild>
    </w:div>
    <w:div w:id="1170369232">
      <w:bodyDiv w:val="1"/>
      <w:marLeft w:val="0"/>
      <w:marRight w:val="0"/>
      <w:marTop w:val="0"/>
      <w:marBottom w:val="0"/>
      <w:divBdr>
        <w:top w:val="none" w:sz="0" w:space="0" w:color="auto"/>
        <w:left w:val="none" w:sz="0" w:space="0" w:color="auto"/>
        <w:bottom w:val="none" w:sz="0" w:space="0" w:color="auto"/>
        <w:right w:val="none" w:sz="0" w:space="0" w:color="auto"/>
      </w:divBdr>
    </w:div>
    <w:div w:id="1224869551">
      <w:bodyDiv w:val="1"/>
      <w:marLeft w:val="0"/>
      <w:marRight w:val="0"/>
      <w:marTop w:val="0"/>
      <w:marBottom w:val="0"/>
      <w:divBdr>
        <w:top w:val="none" w:sz="0" w:space="0" w:color="auto"/>
        <w:left w:val="none" w:sz="0" w:space="0" w:color="auto"/>
        <w:bottom w:val="none" w:sz="0" w:space="0" w:color="auto"/>
        <w:right w:val="none" w:sz="0" w:space="0" w:color="auto"/>
      </w:divBdr>
      <w:divsChild>
        <w:div w:id="977342617">
          <w:marLeft w:val="360"/>
          <w:marRight w:val="0"/>
          <w:marTop w:val="90"/>
          <w:marBottom w:val="90"/>
          <w:divBdr>
            <w:top w:val="none" w:sz="0" w:space="0" w:color="auto"/>
            <w:left w:val="none" w:sz="0" w:space="0" w:color="auto"/>
            <w:bottom w:val="none" w:sz="0" w:space="0" w:color="auto"/>
            <w:right w:val="none" w:sz="0" w:space="0" w:color="auto"/>
          </w:divBdr>
        </w:div>
      </w:divsChild>
    </w:div>
    <w:div w:id="1235629652">
      <w:bodyDiv w:val="1"/>
      <w:marLeft w:val="0"/>
      <w:marRight w:val="0"/>
      <w:marTop w:val="0"/>
      <w:marBottom w:val="0"/>
      <w:divBdr>
        <w:top w:val="none" w:sz="0" w:space="0" w:color="auto"/>
        <w:left w:val="none" w:sz="0" w:space="0" w:color="auto"/>
        <w:bottom w:val="none" w:sz="0" w:space="0" w:color="auto"/>
        <w:right w:val="none" w:sz="0" w:space="0" w:color="auto"/>
      </w:divBdr>
      <w:divsChild>
        <w:div w:id="1942491449">
          <w:marLeft w:val="547"/>
          <w:marRight w:val="0"/>
          <w:marTop w:val="134"/>
          <w:marBottom w:val="0"/>
          <w:divBdr>
            <w:top w:val="none" w:sz="0" w:space="0" w:color="auto"/>
            <w:left w:val="none" w:sz="0" w:space="0" w:color="auto"/>
            <w:bottom w:val="none" w:sz="0" w:space="0" w:color="auto"/>
            <w:right w:val="none" w:sz="0" w:space="0" w:color="auto"/>
          </w:divBdr>
        </w:div>
      </w:divsChild>
    </w:div>
    <w:div w:id="1246722201">
      <w:bodyDiv w:val="1"/>
      <w:marLeft w:val="0"/>
      <w:marRight w:val="0"/>
      <w:marTop w:val="0"/>
      <w:marBottom w:val="0"/>
      <w:divBdr>
        <w:top w:val="none" w:sz="0" w:space="0" w:color="auto"/>
        <w:left w:val="none" w:sz="0" w:space="0" w:color="auto"/>
        <w:bottom w:val="none" w:sz="0" w:space="0" w:color="auto"/>
        <w:right w:val="none" w:sz="0" w:space="0" w:color="auto"/>
      </w:divBdr>
      <w:divsChild>
        <w:div w:id="66919848">
          <w:marLeft w:val="0"/>
          <w:marRight w:val="0"/>
          <w:marTop w:val="90"/>
          <w:marBottom w:val="90"/>
          <w:divBdr>
            <w:top w:val="none" w:sz="0" w:space="0" w:color="auto"/>
            <w:left w:val="none" w:sz="0" w:space="0" w:color="auto"/>
            <w:bottom w:val="none" w:sz="0" w:space="0" w:color="auto"/>
            <w:right w:val="none" w:sz="0" w:space="0" w:color="auto"/>
          </w:divBdr>
        </w:div>
      </w:divsChild>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sChild>
        <w:div w:id="786238914">
          <w:marLeft w:val="547"/>
          <w:marRight w:val="0"/>
          <w:marTop w:val="115"/>
          <w:marBottom w:val="0"/>
          <w:divBdr>
            <w:top w:val="none" w:sz="0" w:space="0" w:color="auto"/>
            <w:left w:val="none" w:sz="0" w:space="0" w:color="auto"/>
            <w:bottom w:val="none" w:sz="0" w:space="0" w:color="auto"/>
            <w:right w:val="none" w:sz="0" w:space="0" w:color="auto"/>
          </w:divBdr>
        </w:div>
      </w:divsChild>
    </w:div>
    <w:div w:id="1336498470">
      <w:bodyDiv w:val="1"/>
      <w:marLeft w:val="0"/>
      <w:marRight w:val="0"/>
      <w:marTop w:val="0"/>
      <w:marBottom w:val="0"/>
      <w:divBdr>
        <w:top w:val="none" w:sz="0" w:space="0" w:color="auto"/>
        <w:left w:val="none" w:sz="0" w:space="0" w:color="auto"/>
        <w:bottom w:val="none" w:sz="0" w:space="0" w:color="auto"/>
        <w:right w:val="none" w:sz="0" w:space="0" w:color="auto"/>
      </w:divBdr>
      <w:divsChild>
        <w:div w:id="441729838">
          <w:marLeft w:val="547"/>
          <w:marRight w:val="0"/>
          <w:marTop w:val="96"/>
          <w:marBottom w:val="0"/>
          <w:divBdr>
            <w:top w:val="none" w:sz="0" w:space="0" w:color="auto"/>
            <w:left w:val="none" w:sz="0" w:space="0" w:color="auto"/>
            <w:bottom w:val="none" w:sz="0" w:space="0" w:color="auto"/>
            <w:right w:val="none" w:sz="0" w:space="0" w:color="auto"/>
          </w:divBdr>
        </w:div>
        <w:div w:id="1082070865">
          <w:marLeft w:val="547"/>
          <w:marRight w:val="0"/>
          <w:marTop w:val="96"/>
          <w:marBottom w:val="0"/>
          <w:divBdr>
            <w:top w:val="none" w:sz="0" w:space="0" w:color="auto"/>
            <w:left w:val="none" w:sz="0" w:space="0" w:color="auto"/>
            <w:bottom w:val="none" w:sz="0" w:space="0" w:color="auto"/>
            <w:right w:val="none" w:sz="0" w:space="0" w:color="auto"/>
          </w:divBdr>
        </w:div>
        <w:div w:id="1688869215">
          <w:marLeft w:val="547"/>
          <w:marRight w:val="0"/>
          <w:marTop w:val="96"/>
          <w:marBottom w:val="0"/>
          <w:divBdr>
            <w:top w:val="none" w:sz="0" w:space="0" w:color="auto"/>
            <w:left w:val="none" w:sz="0" w:space="0" w:color="auto"/>
            <w:bottom w:val="none" w:sz="0" w:space="0" w:color="auto"/>
            <w:right w:val="none" w:sz="0" w:space="0" w:color="auto"/>
          </w:divBdr>
        </w:div>
        <w:div w:id="1743603642">
          <w:marLeft w:val="547"/>
          <w:marRight w:val="0"/>
          <w:marTop w:val="96"/>
          <w:marBottom w:val="0"/>
          <w:divBdr>
            <w:top w:val="none" w:sz="0" w:space="0" w:color="auto"/>
            <w:left w:val="none" w:sz="0" w:space="0" w:color="auto"/>
            <w:bottom w:val="none" w:sz="0" w:space="0" w:color="auto"/>
            <w:right w:val="none" w:sz="0" w:space="0" w:color="auto"/>
          </w:divBdr>
        </w:div>
      </w:divsChild>
    </w:div>
    <w:div w:id="1377781631">
      <w:bodyDiv w:val="1"/>
      <w:marLeft w:val="0"/>
      <w:marRight w:val="0"/>
      <w:marTop w:val="0"/>
      <w:marBottom w:val="0"/>
      <w:divBdr>
        <w:top w:val="none" w:sz="0" w:space="0" w:color="auto"/>
        <w:left w:val="none" w:sz="0" w:space="0" w:color="auto"/>
        <w:bottom w:val="none" w:sz="0" w:space="0" w:color="auto"/>
        <w:right w:val="none" w:sz="0" w:space="0" w:color="auto"/>
      </w:divBdr>
      <w:divsChild>
        <w:div w:id="1411463090">
          <w:marLeft w:val="547"/>
          <w:marRight w:val="0"/>
          <w:marTop w:val="115"/>
          <w:marBottom w:val="0"/>
          <w:divBdr>
            <w:top w:val="none" w:sz="0" w:space="0" w:color="auto"/>
            <w:left w:val="none" w:sz="0" w:space="0" w:color="auto"/>
            <w:bottom w:val="none" w:sz="0" w:space="0" w:color="auto"/>
            <w:right w:val="none" w:sz="0" w:space="0" w:color="auto"/>
          </w:divBdr>
        </w:div>
        <w:div w:id="1762870125">
          <w:marLeft w:val="547"/>
          <w:marRight w:val="0"/>
          <w:marTop w:val="115"/>
          <w:marBottom w:val="0"/>
          <w:divBdr>
            <w:top w:val="none" w:sz="0" w:space="0" w:color="auto"/>
            <w:left w:val="none" w:sz="0" w:space="0" w:color="auto"/>
            <w:bottom w:val="none" w:sz="0" w:space="0" w:color="auto"/>
            <w:right w:val="none" w:sz="0" w:space="0" w:color="auto"/>
          </w:divBdr>
        </w:div>
        <w:div w:id="1813715098">
          <w:marLeft w:val="547"/>
          <w:marRight w:val="0"/>
          <w:marTop w:val="115"/>
          <w:marBottom w:val="0"/>
          <w:divBdr>
            <w:top w:val="none" w:sz="0" w:space="0" w:color="auto"/>
            <w:left w:val="none" w:sz="0" w:space="0" w:color="auto"/>
            <w:bottom w:val="none" w:sz="0" w:space="0" w:color="auto"/>
            <w:right w:val="none" w:sz="0" w:space="0" w:color="auto"/>
          </w:divBdr>
        </w:div>
      </w:divsChild>
    </w:div>
    <w:div w:id="1383747798">
      <w:bodyDiv w:val="1"/>
      <w:marLeft w:val="0"/>
      <w:marRight w:val="0"/>
      <w:marTop w:val="0"/>
      <w:marBottom w:val="0"/>
      <w:divBdr>
        <w:top w:val="none" w:sz="0" w:space="0" w:color="auto"/>
        <w:left w:val="none" w:sz="0" w:space="0" w:color="auto"/>
        <w:bottom w:val="none" w:sz="0" w:space="0" w:color="auto"/>
        <w:right w:val="none" w:sz="0" w:space="0" w:color="auto"/>
      </w:divBdr>
      <w:divsChild>
        <w:div w:id="1196969358">
          <w:marLeft w:val="360"/>
          <w:marRight w:val="0"/>
          <w:marTop w:val="90"/>
          <w:marBottom w:val="90"/>
          <w:divBdr>
            <w:top w:val="none" w:sz="0" w:space="0" w:color="auto"/>
            <w:left w:val="none" w:sz="0" w:space="0" w:color="auto"/>
            <w:bottom w:val="none" w:sz="0" w:space="0" w:color="auto"/>
            <w:right w:val="none" w:sz="0" w:space="0" w:color="auto"/>
          </w:divBdr>
        </w:div>
      </w:divsChild>
    </w:div>
    <w:div w:id="1406488070">
      <w:bodyDiv w:val="1"/>
      <w:marLeft w:val="0"/>
      <w:marRight w:val="0"/>
      <w:marTop w:val="0"/>
      <w:marBottom w:val="0"/>
      <w:divBdr>
        <w:top w:val="none" w:sz="0" w:space="0" w:color="auto"/>
        <w:left w:val="none" w:sz="0" w:space="0" w:color="auto"/>
        <w:bottom w:val="none" w:sz="0" w:space="0" w:color="auto"/>
        <w:right w:val="none" w:sz="0" w:space="0" w:color="auto"/>
      </w:divBdr>
    </w:div>
    <w:div w:id="1429810266">
      <w:bodyDiv w:val="1"/>
      <w:marLeft w:val="0"/>
      <w:marRight w:val="0"/>
      <w:marTop w:val="0"/>
      <w:marBottom w:val="0"/>
      <w:divBdr>
        <w:top w:val="none" w:sz="0" w:space="0" w:color="auto"/>
        <w:left w:val="none" w:sz="0" w:space="0" w:color="auto"/>
        <w:bottom w:val="none" w:sz="0" w:space="0" w:color="auto"/>
        <w:right w:val="none" w:sz="0" w:space="0" w:color="auto"/>
      </w:divBdr>
      <w:divsChild>
        <w:div w:id="325861686">
          <w:marLeft w:val="547"/>
          <w:marRight w:val="0"/>
          <w:marTop w:val="134"/>
          <w:marBottom w:val="0"/>
          <w:divBdr>
            <w:top w:val="none" w:sz="0" w:space="0" w:color="auto"/>
            <w:left w:val="none" w:sz="0" w:space="0" w:color="auto"/>
            <w:bottom w:val="none" w:sz="0" w:space="0" w:color="auto"/>
            <w:right w:val="none" w:sz="0" w:space="0" w:color="auto"/>
          </w:divBdr>
        </w:div>
        <w:div w:id="806707950">
          <w:marLeft w:val="547"/>
          <w:marRight w:val="0"/>
          <w:marTop w:val="134"/>
          <w:marBottom w:val="0"/>
          <w:divBdr>
            <w:top w:val="none" w:sz="0" w:space="0" w:color="auto"/>
            <w:left w:val="none" w:sz="0" w:space="0" w:color="auto"/>
            <w:bottom w:val="none" w:sz="0" w:space="0" w:color="auto"/>
            <w:right w:val="none" w:sz="0" w:space="0" w:color="auto"/>
          </w:divBdr>
        </w:div>
        <w:div w:id="987319491">
          <w:marLeft w:val="547"/>
          <w:marRight w:val="0"/>
          <w:marTop w:val="134"/>
          <w:marBottom w:val="0"/>
          <w:divBdr>
            <w:top w:val="none" w:sz="0" w:space="0" w:color="auto"/>
            <w:left w:val="none" w:sz="0" w:space="0" w:color="auto"/>
            <w:bottom w:val="none" w:sz="0" w:space="0" w:color="auto"/>
            <w:right w:val="none" w:sz="0" w:space="0" w:color="auto"/>
          </w:divBdr>
        </w:div>
      </w:divsChild>
    </w:div>
    <w:div w:id="1450004117">
      <w:bodyDiv w:val="1"/>
      <w:marLeft w:val="0"/>
      <w:marRight w:val="0"/>
      <w:marTop w:val="0"/>
      <w:marBottom w:val="0"/>
      <w:divBdr>
        <w:top w:val="none" w:sz="0" w:space="0" w:color="auto"/>
        <w:left w:val="none" w:sz="0" w:space="0" w:color="auto"/>
        <w:bottom w:val="none" w:sz="0" w:space="0" w:color="auto"/>
        <w:right w:val="none" w:sz="0" w:space="0" w:color="auto"/>
      </w:divBdr>
      <w:divsChild>
        <w:div w:id="1250313543">
          <w:marLeft w:val="360"/>
          <w:marRight w:val="0"/>
          <w:marTop w:val="90"/>
          <w:marBottom w:val="90"/>
          <w:divBdr>
            <w:top w:val="none" w:sz="0" w:space="0" w:color="auto"/>
            <w:left w:val="none" w:sz="0" w:space="0" w:color="auto"/>
            <w:bottom w:val="none" w:sz="0" w:space="0" w:color="auto"/>
            <w:right w:val="none" w:sz="0" w:space="0" w:color="auto"/>
          </w:divBdr>
        </w:div>
      </w:divsChild>
    </w:div>
    <w:div w:id="1528178136">
      <w:bodyDiv w:val="1"/>
      <w:marLeft w:val="0"/>
      <w:marRight w:val="0"/>
      <w:marTop w:val="0"/>
      <w:marBottom w:val="0"/>
      <w:divBdr>
        <w:top w:val="none" w:sz="0" w:space="0" w:color="auto"/>
        <w:left w:val="none" w:sz="0" w:space="0" w:color="auto"/>
        <w:bottom w:val="none" w:sz="0" w:space="0" w:color="auto"/>
        <w:right w:val="none" w:sz="0" w:space="0" w:color="auto"/>
      </w:divBdr>
    </w:div>
    <w:div w:id="1549337036">
      <w:bodyDiv w:val="1"/>
      <w:marLeft w:val="0"/>
      <w:marRight w:val="0"/>
      <w:marTop w:val="0"/>
      <w:marBottom w:val="0"/>
      <w:divBdr>
        <w:top w:val="none" w:sz="0" w:space="0" w:color="auto"/>
        <w:left w:val="none" w:sz="0" w:space="0" w:color="auto"/>
        <w:bottom w:val="none" w:sz="0" w:space="0" w:color="auto"/>
        <w:right w:val="none" w:sz="0" w:space="0" w:color="auto"/>
      </w:divBdr>
    </w:div>
    <w:div w:id="1572692101">
      <w:bodyDiv w:val="1"/>
      <w:marLeft w:val="0"/>
      <w:marRight w:val="0"/>
      <w:marTop w:val="0"/>
      <w:marBottom w:val="0"/>
      <w:divBdr>
        <w:top w:val="none" w:sz="0" w:space="0" w:color="auto"/>
        <w:left w:val="none" w:sz="0" w:space="0" w:color="auto"/>
        <w:bottom w:val="none" w:sz="0" w:space="0" w:color="auto"/>
        <w:right w:val="none" w:sz="0" w:space="0" w:color="auto"/>
      </w:divBdr>
      <w:divsChild>
        <w:div w:id="697777696">
          <w:marLeft w:val="0"/>
          <w:marRight w:val="0"/>
          <w:marTop w:val="90"/>
          <w:marBottom w:val="90"/>
          <w:divBdr>
            <w:top w:val="none" w:sz="0" w:space="0" w:color="auto"/>
            <w:left w:val="none" w:sz="0" w:space="0" w:color="auto"/>
            <w:bottom w:val="none" w:sz="0" w:space="0" w:color="auto"/>
            <w:right w:val="none" w:sz="0" w:space="0" w:color="auto"/>
          </w:divBdr>
        </w:div>
      </w:divsChild>
    </w:div>
    <w:div w:id="1582642397">
      <w:bodyDiv w:val="1"/>
      <w:marLeft w:val="0"/>
      <w:marRight w:val="0"/>
      <w:marTop w:val="0"/>
      <w:marBottom w:val="0"/>
      <w:divBdr>
        <w:top w:val="none" w:sz="0" w:space="0" w:color="auto"/>
        <w:left w:val="none" w:sz="0" w:space="0" w:color="auto"/>
        <w:bottom w:val="none" w:sz="0" w:space="0" w:color="auto"/>
        <w:right w:val="none" w:sz="0" w:space="0" w:color="auto"/>
      </w:divBdr>
    </w:div>
    <w:div w:id="1609660286">
      <w:bodyDiv w:val="1"/>
      <w:marLeft w:val="0"/>
      <w:marRight w:val="0"/>
      <w:marTop w:val="0"/>
      <w:marBottom w:val="0"/>
      <w:divBdr>
        <w:top w:val="none" w:sz="0" w:space="0" w:color="auto"/>
        <w:left w:val="none" w:sz="0" w:space="0" w:color="auto"/>
        <w:bottom w:val="none" w:sz="0" w:space="0" w:color="auto"/>
        <w:right w:val="none" w:sz="0" w:space="0" w:color="auto"/>
      </w:divBdr>
    </w:div>
    <w:div w:id="1705903524">
      <w:bodyDiv w:val="1"/>
      <w:marLeft w:val="0"/>
      <w:marRight w:val="0"/>
      <w:marTop w:val="0"/>
      <w:marBottom w:val="0"/>
      <w:divBdr>
        <w:top w:val="none" w:sz="0" w:space="0" w:color="auto"/>
        <w:left w:val="none" w:sz="0" w:space="0" w:color="auto"/>
        <w:bottom w:val="none" w:sz="0" w:space="0" w:color="auto"/>
        <w:right w:val="none" w:sz="0" w:space="0" w:color="auto"/>
      </w:divBdr>
      <w:divsChild>
        <w:div w:id="97991551">
          <w:marLeft w:val="446"/>
          <w:marRight w:val="0"/>
          <w:marTop w:val="0"/>
          <w:marBottom w:val="0"/>
          <w:divBdr>
            <w:top w:val="none" w:sz="0" w:space="0" w:color="auto"/>
            <w:left w:val="none" w:sz="0" w:space="0" w:color="auto"/>
            <w:bottom w:val="none" w:sz="0" w:space="0" w:color="auto"/>
            <w:right w:val="none" w:sz="0" w:space="0" w:color="auto"/>
          </w:divBdr>
        </w:div>
        <w:div w:id="179393488">
          <w:marLeft w:val="446"/>
          <w:marRight w:val="0"/>
          <w:marTop w:val="0"/>
          <w:marBottom w:val="0"/>
          <w:divBdr>
            <w:top w:val="none" w:sz="0" w:space="0" w:color="auto"/>
            <w:left w:val="none" w:sz="0" w:space="0" w:color="auto"/>
            <w:bottom w:val="none" w:sz="0" w:space="0" w:color="auto"/>
            <w:right w:val="none" w:sz="0" w:space="0" w:color="auto"/>
          </w:divBdr>
        </w:div>
        <w:div w:id="207568523">
          <w:marLeft w:val="446"/>
          <w:marRight w:val="0"/>
          <w:marTop w:val="0"/>
          <w:marBottom w:val="0"/>
          <w:divBdr>
            <w:top w:val="none" w:sz="0" w:space="0" w:color="auto"/>
            <w:left w:val="none" w:sz="0" w:space="0" w:color="auto"/>
            <w:bottom w:val="none" w:sz="0" w:space="0" w:color="auto"/>
            <w:right w:val="none" w:sz="0" w:space="0" w:color="auto"/>
          </w:divBdr>
        </w:div>
        <w:div w:id="349180515">
          <w:marLeft w:val="446"/>
          <w:marRight w:val="0"/>
          <w:marTop w:val="0"/>
          <w:marBottom w:val="0"/>
          <w:divBdr>
            <w:top w:val="none" w:sz="0" w:space="0" w:color="auto"/>
            <w:left w:val="none" w:sz="0" w:space="0" w:color="auto"/>
            <w:bottom w:val="none" w:sz="0" w:space="0" w:color="auto"/>
            <w:right w:val="none" w:sz="0" w:space="0" w:color="auto"/>
          </w:divBdr>
        </w:div>
        <w:div w:id="966083093">
          <w:marLeft w:val="446"/>
          <w:marRight w:val="0"/>
          <w:marTop w:val="0"/>
          <w:marBottom w:val="0"/>
          <w:divBdr>
            <w:top w:val="none" w:sz="0" w:space="0" w:color="auto"/>
            <w:left w:val="none" w:sz="0" w:space="0" w:color="auto"/>
            <w:bottom w:val="none" w:sz="0" w:space="0" w:color="auto"/>
            <w:right w:val="none" w:sz="0" w:space="0" w:color="auto"/>
          </w:divBdr>
        </w:div>
      </w:divsChild>
    </w:div>
    <w:div w:id="1780836764">
      <w:bodyDiv w:val="1"/>
      <w:marLeft w:val="0"/>
      <w:marRight w:val="0"/>
      <w:marTop w:val="0"/>
      <w:marBottom w:val="0"/>
      <w:divBdr>
        <w:top w:val="none" w:sz="0" w:space="0" w:color="auto"/>
        <w:left w:val="none" w:sz="0" w:space="0" w:color="auto"/>
        <w:bottom w:val="none" w:sz="0" w:space="0" w:color="auto"/>
        <w:right w:val="none" w:sz="0" w:space="0" w:color="auto"/>
      </w:divBdr>
      <w:divsChild>
        <w:div w:id="1935699058">
          <w:marLeft w:val="547"/>
          <w:marRight w:val="0"/>
          <w:marTop w:val="134"/>
          <w:marBottom w:val="0"/>
          <w:divBdr>
            <w:top w:val="none" w:sz="0" w:space="0" w:color="auto"/>
            <w:left w:val="none" w:sz="0" w:space="0" w:color="auto"/>
            <w:bottom w:val="none" w:sz="0" w:space="0" w:color="auto"/>
            <w:right w:val="none" w:sz="0" w:space="0" w:color="auto"/>
          </w:divBdr>
        </w:div>
      </w:divsChild>
    </w:div>
    <w:div w:id="1843205254">
      <w:bodyDiv w:val="1"/>
      <w:marLeft w:val="0"/>
      <w:marRight w:val="0"/>
      <w:marTop w:val="0"/>
      <w:marBottom w:val="0"/>
      <w:divBdr>
        <w:top w:val="none" w:sz="0" w:space="0" w:color="auto"/>
        <w:left w:val="none" w:sz="0" w:space="0" w:color="auto"/>
        <w:bottom w:val="none" w:sz="0" w:space="0" w:color="auto"/>
        <w:right w:val="none" w:sz="0" w:space="0" w:color="auto"/>
      </w:divBdr>
      <w:divsChild>
        <w:div w:id="912088180">
          <w:marLeft w:val="547"/>
          <w:marRight w:val="0"/>
          <w:marTop w:val="134"/>
          <w:marBottom w:val="0"/>
          <w:divBdr>
            <w:top w:val="none" w:sz="0" w:space="0" w:color="auto"/>
            <w:left w:val="none" w:sz="0" w:space="0" w:color="auto"/>
            <w:bottom w:val="none" w:sz="0" w:space="0" w:color="auto"/>
            <w:right w:val="none" w:sz="0" w:space="0" w:color="auto"/>
          </w:divBdr>
        </w:div>
      </w:divsChild>
    </w:div>
    <w:div w:id="1871722605">
      <w:bodyDiv w:val="1"/>
      <w:marLeft w:val="0"/>
      <w:marRight w:val="0"/>
      <w:marTop w:val="0"/>
      <w:marBottom w:val="0"/>
      <w:divBdr>
        <w:top w:val="none" w:sz="0" w:space="0" w:color="auto"/>
        <w:left w:val="none" w:sz="0" w:space="0" w:color="auto"/>
        <w:bottom w:val="none" w:sz="0" w:space="0" w:color="auto"/>
        <w:right w:val="none" w:sz="0" w:space="0" w:color="auto"/>
      </w:divBdr>
      <w:divsChild>
        <w:div w:id="307323173">
          <w:marLeft w:val="403"/>
          <w:marRight w:val="302"/>
          <w:marTop w:val="90"/>
          <w:marBottom w:val="90"/>
          <w:divBdr>
            <w:top w:val="none" w:sz="0" w:space="0" w:color="auto"/>
            <w:left w:val="none" w:sz="0" w:space="0" w:color="auto"/>
            <w:bottom w:val="none" w:sz="0" w:space="0" w:color="auto"/>
            <w:right w:val="none" w:sz="0" w:space="0" w:color="auto"/>
          </w:divBdr>
        </w:div>
      </w:divsChild>
    </w:div>
    <w:div w:id="1884900726">
      <w:bodyDiv w:val="1"/>
      <w:marLeft w:val="0"/>
      <w:marRight w:val="0"/>
      <w:marTop w:val="0"/>
      <w:marBottom w:val="0"/>
      <w:divBdr>
        <w:top w:val="none" w:sz="0" w:space="0" w:color="auto"/>
        <w:left w:val="none" w:sz="0" w:space="0" w:color="auto"/>
        <w:bottom w:val="none" w:sz="0" w:space="0" w:color="auto"/>
        <w:right w:val="none" w:sz="0" w:space="0" w:color="auto"/>
      </w:divBdr>
      <w:divsChild>
        <w:div w:id="59183579">
          <w:marLeft w:val="403"/>
          <w:marRight w:val="302"/>
          <w:marTop w:val="90"/>
          <w:marBottom w:val="90"/>
          <w:divBdr>
            <w:top w:val="none" w:sz="0" w:space="0" w:color="auto"/>
            <w:left w:val="none" w:sz="0" w:space="0" w:color="auto"/>
            <w:bottom w:val="none" w:sz="0" w:space="0" w:color="auto"/>
            <w:right w:val="none" w:sz="0" w:space="0" w:color="auto"/>
          </w:divBdr>
        </w:div>
        <w:div w:id="505244052">
          <w:marLeft w:val="360"/>
          <w:marRight w:val="302"/>
          <w:marTop w:val="90"/>
          <w:marBottom w:val="90"/>
          <w:divBdr>
            <w:top w:val="none" w:sz="0" w:space="0" w:color="auto"/>
            <w:left w:val="none" w:sz="0" w:space="0" w:color="auto"/>
            <w:bottom w:val="none" w:sz="0" w:space="0" w:color="auto"/>
            <w:right w:val="none" w:sz="0" w:space="0" w:color="auto"/>
          </w:divBdr>
        </w:div>
        <w:div w:id="600720886">
          <w:marLeft w:val="403"/>
          <w:marRight w:val="302"/>
          <w:marTop w:val="90"/>
          <w:marBottom w:val="90"/>
          <w:divBdr>
            <w:top w:val="none" w:sz="0" w:space="0" w:color="auto"/>
            <w:left w:val="none" w:sz="0" w:space="0" w:color="auto"/>
            <w:bottom w:val="none" w:sz="0" w:space="0" w:color="auto"/>
            <w:right w:val="none" w:sz="0" w:space="0" w:color="auto"/>
          </w:divBdr>
        </w:div>
        <w:div w:id="770708935">
          <w:marLeft w:val="403"/>
          <w:marRight w:val="302"/>
          <w:marTop w:val="90"/>
          <w:marBottom w:val="90"/>
          <w:divBdr>
            <w:top w:val="none" w:sz="0" w:space="0" w:color="auto"/>
            <w:left w:val="none" w:sz="0" w:space="0" w:color="auto"/>
            <w:bottom w:val="none" w:sz="0" w:space="0" w:color="auto"/>
            <w:right w:val="none" w:sz="0" w:space="0" w:color="auto"/>
          </w:divBdr>
        </w:div>
        <w:div w:id="1738478102">
          <w:marLeft w:val="0"/>
          <w:marRight w:val="0"/>
          <w:marTop w:val="90"/>
          <w:marBottom w:val="90"/>
          <w:divBdr>
            <w:top w:val="none" w:sz="0" w:space="0" w:color="auto"/>
            <w:left w:val="none" w:sz="0" w:space="0" w:color="auto"/>
            <w:bottom w:val="none" w:sz="0" w:space="0" w:color="auto"/>
            <w:right w:val="none" w:sz="0" w:space="0" w:color="auto"/>
          </w:divBdr>
        </w:div>
      </w:divsChild>
    </w:div>
    <w:div w:id="1908690592">
      <w:bodyDiv w:val="1"/>
      <w:marLeft w:val="0"/>
      <w:marRight w:val="0"/>
      <w:marTop w:val="0"/>
      <w:marBottom w:val="0"/>
      <w:divBdr>
        <w:top w:val="none" w:sz="0" w:space="0" w:color="auto"/>
        <w:left w:val="none" w:sz="0" w:space="0" w:color="auto"/>
        <w:bottom w:val="none" w:sz="0" w:space="0" w:color="auto"/>
        <w:right w:val="none" w:sz="0" w:space="0" w:color="auto"/>
      </w:divBdr>
      <w:divsChild>
        <w:div w:id="969360201">
          <w:marLeft w:val="547"/>
          <w:marRight w:val="0"/>
          <w:marTop w:val="125"/>
          <w:marBottom w:val="0"/>
          <w:divBdr>
            <w:top w:val="none" w:sz="0" w:space="0" w:color="auto"/>
            <w:left w:val="none" w:sz="0" w:space="0" w:color="auto"/>
            <w:bottom w:val="none" w:sz="0" w:space="0" w:color="auto"/>
            <w:right w:val="none" w:sz="0" w:space="0" w:color="auto"/>
          </w:divBdr>
        </w:div>
        <w:div w:id="1783569534">
          <w:marLeft w:val="547"/>
          <w:marRight w:val="0"/>
          <w:marTop w:val="125"/>
          <w:marBottom w:val="0"/>
          <w:divBdr>
            <w:top w:val="none" w:sz="0" w:space="0" w:color="auto"/>
            <w:left w:val="none" w:sz="0" w:space="0" w:color="auto"/>
            <w:bottom w:val="none" w:sz="0" w:space="0" w:color="auto"/>
            <w:right w:val="none" w:sz="0" w:space="0" w:color="auto"/>
          </w:divBdr>
        </w:div>
      </w:divsChild>
    </w:div>
    <w:div w:id="1918203649">
      <w:bodyDiv w:val="1"/>
      <w:marLeft w:val="0"/>
      <w:marRight w:val="0"/>
      <w:marTop w:val="0"/>
      <w:marBottom w:val="0"/>
      <w:divBdr>
        <w:top w:val="none" w:sz="0" w:space="0" w:color="auto"/>
        <w:left w:val="none" w:sz="0" w:space="0" w:color="auto"/>
        <w:bottom w:val="none" w:sz="0" w:space="0" w:color="auto"/>
        <w:right w:val="none" w:sz="0" w:space="0" w:color="auto"/>
      </w:divBdr>
      <w:divsChild>
        <w:div w:id="2143691398">
          <w:marLeft w:val="547"/>
          <w:marRight w:val="0"/>
          <w:marTop w:val="134"/>
          <w:marBottom w:val="0"/>
          <w:divBdr>
            <w:top w:val="none" w:sz="0" w:space="0" w:color="auto"/>
            <w:left w:val="none" w:sz="0" w:space="0" w:color="auto"/>
            <w:bottom w:val="none" w:sz="0" w:space="0" w:color="auto"/>
            <w:right w:val="none" w:sz="0" w:space="0" w:color="auto"/>
          </w:divBdr>
        </w:div>
      </w:divsChild>
    </w:div>
    <w:div w:id="2108193201">
      <w:bodyDiv w:val="1"/>
      <w:marLeft w:val="0"/>
      <w:marRight w:val="0"/>
      <w:marTop w:val="0"/>
      <w:marBottom w:val="0"/>
      <w:divBdr>
        <w:top w:val="none" w:sz="0" w:space="0" w:color="auto"/>
        <w:left w:val="none" w:sz="0" w:space="0" w:color="auto"/>
        <w:bottom w:val="none" w:sz="0" w:space="0" w:color="auto"/>
        <w:right w:val="none" w:sz="0" w:space="0" w:color="auto"/>
      </w:divBdr>
      <w:divsChild>
        <w:div w:id="397561731">
          <w:marLeft w:val="547"/>
          <w:marRight w:val="0"/>
          <w:marTop w:val="115"/>
          <w:marBottom w:val="0"/>
          <w:divBdr>
            <w:top w:val="none" w:sz="0" w:space="0" w:color="auto"/>
            <w:left w:val="none" w:sz="0" w:space="0" w:color="auto"/>
            <w:bottom w:val="none" w:sz="0" w:space="0" w:color="auto"/>
            <w:right w:val="none" w:sz="0" w:space="0" w:color="auto"/>
          </w:divBdr>
        </w:div>
        <w:div w:id="581258980">
          <w:marLeft w:val="547"/>
          <w:marRight w:val="0"/>
          <w:marTop w:val="115"/>
          <w:marBottom w:val="0"/>
          <w:divBdr>
            <w:top w:val="none" w:sz="0" w:space="0" w:color="auto"/>
            <w:left w:val="none" w:sz="0" w:space="0" w:color="auto"/>
            <w:bottom w:val="none" w:sz="0" w:space="0" w:color="auto"/>
            <w:right w:val="none" w:sz="0" w:space="0" w:color="auto"/>
          </w:divBdr>
        </w:div>
      </w:divsChild>
    </w:div>
    <w:div w:id="2115245226">
      <w:bodyDiv w:val="1"/>
      <w:marLeft w:val="0"/>
      <w:marRight w:val="0"/>
      <w:marTop w:val="0"/>
      <w:marBottom w:val="0"/>
      <w:divBdr>
        <w:top w:val="none" w:sz="0" w:space="0" w:color="auto"/>
        <w:left w:val="none" w:sz="0" w:space="0" w:color="auto"/>
        <w:bottom w:val="none" w:sz="0" w:space="0" w:color="auto"/>
        <w:right w:val="none" w:sz="0" w:space="0" w:color="auto"/>
      </w:divBdr>
      <w:divsChild>
        <w:div w:id="735200931">
          <w:marLeft w:val="547"/>
          <w:marRight w:val="0"/>
          <w:marTop w:val="134"/>
          <w:marBottom w:val="0"/>
          <w:divBdr>
            <w:top w:val="none" w:sz="0" w:space="0" w:color="auto"/>
            <w:left w:val="none" w:sz="0" w:space="0" w:color="auto"/>
            <w:bottom w:val="none" w:sz="0" w:space="0" w:color="auto"/>
            <w:right w:val="none" w:sz="0" w:space="0" w:color="auto"/>
          </w:divBdr>
        </w:div>
        <w:div w:id="21222159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C33B-A5F4-4CF8-9691-E945C912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Khuzwayo</dc:creator>
  <cp:lastModifiedBy>User</cp:lastModifiedBy>
  <cp:revision>2</cp:revision>
  <cp:lastPrinted>2023-03-14T08:45:00Z</cp:lastPrinted>
  <dcterms:created xsi:type="dcterms:W3CDTF">2023-05-26T04:10:00Z</dcterms:created>
  <dcterms:modified xsi:type="dcterms:W3CDTF">2023-05-26T04:10:00Z</dcterms:modified>
</cp:coreProperties>
</file>