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504" w:rsidRPr="004247D7" w:rsidRDefault="002F6504" w:rsidP="00EC1A8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247D7">
        <w:rPr>
          <w:rFonts w:ascii="Arial" w:hAnsi="Arial" w:cs="Arial"/>
          <w:noProof/>
          <w:sz w:val="24"/>
          <w:szCs w:val="24"/>
          <w:lang w:val="en-ZA" w:eastAsia="en-ZA"/>
        </w:rPr>
        <w:drawing>
          <wp:inline distT="0" distB="0" distL="0" distR="0">
            <wp:extent cx="900223" cy="1224501"/>
            <wp:effectExtent l="0" t="0" r="0" b="0"/>
            <wp:docPr id="1" name="Picture 1" descr="National Coat of Arms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onal Coat of Arms PI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26" cy="12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504" w:rsidRPr="004247D7" w:rsidRDefault="002F6504" w:rsidP="00EC1A8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F3AF0" w:rsidRPr="004247D7" w:rsidRDefault="000F3AF0" w:rsidP="00EC1A8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247D7">
        <w:rPr>
          <w:rFonts w:ascii="Arial" w:hAnsi="Arial" w:cs="Arial"/>
          <w:b/>
          <w:sz w:val="24"/>
          <w:szCs w:val="24"/>
        </w:rPr>
        <w:t>DEPARTMENT OF JUSTICE AND CONSTITUTIONAL DEVELOPMENT</w:t>
      </w:r>
    </w:p>
    <w:p w:rsidR="000F3AF0" w:rsidRPr="004247D7" w:rsidRDefault="000F3AF0" w:rsidP="00EC1A8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F3AF0" w:rsidRPr="004247D7" w:rsidRDefault="000F3AF0" w:rsidP="00EC1A8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247D7">
        <w:rPr>
          <w:rFonts w:ascii="Arial" w:hAnsi="Arial" w:cs="Arial"/>
          <w:b/>
          <w:sz w:val="24"/>
          <w:szCs w:val="24"/>
        </w:rPr>
        <w:t xml:space="preserve">No. R. </w:t>
      </w:r>
      <w:r w:rsidRPr="004247D7">
        <w:rPr>
          <w:rFonts w:ascii="Arial" w:hAnsi="Arial" w:cs="Arial"/>
          <w:b/>
          <w:sz w:val="24"/>
          <w:szCs w:val="24"/>
        </w:rPr>
        <w:tab/>
      </w:r>
      <w:r w:rsidRPr="004247D7">
        <w:rPr>
          <w:rFonts w:ascii="Arial" w:hAnsi="Arial" w:cs="Arial"/>
          <w:b/>
          <w:sz w:val="24"/>
          <w:szCs w:val="24"/>
        </w:rPr>
        <w:tab/>
      </w:r>
      <w:r w:rsidRPr="004247D7">
        <w:rPr>
          <w:rFonts w:ascii="Arial" w:hAnsi="Arial" w:cs="Arial"/>
          <w:b/>
          <w:sz w:val="24"/>
          <w:szCs w:val="24"/>
        </w:rPr>
        <w:tab/>
      </w:r>
      <w:r w:rsidRPr="004247D7">
        <w:rPr>
          <w:rFonts w:ascii="Arial" w:hAnsi="Arial" w:cs="Arial"/>
          <w:b/>
          <w:sz w:val="24"/>
          <w:szCs w:val="24"/>
        </w:rPr>
        <w:tab/>
      </w:r>
      <w:r w:rsidRPr="004247D7">
        <w:rPr>
          <w:rFonts w:ascii="Arial" w:hAnsi="Arial" w:cs="Arial"/>
          <w:b/>
          <w:sz w:val="24"/>
          <w:szCs w:val="24"/>
        </w:rPr>
        <w:tab/>
      </w:r>
      <w:r w:rsidRPr="004247D7">
        <w:rPr>
          <w:rFonts w:ascii="Arial" w:hAnsi="Arial" w:cs="Arial"/>
          <w:b/>
          <w:sz w:val="24"/>
          <w:szCs w:val="24"/>
        </w:rPr>
        <w:tab/>
      </w:r>
      <w:r w:rsidRPr="004247D7">
        <w:rPr>
          <w:rFonts w:ascii="Arial" w:hAnsi="Arial" w:cs="Arial"/>
          <w:b/>
          <w:sz w:val="24"/>
          <w:szCs w:val="24"/>
        </w:rPr>
        <w:tab/>
      </w:r>
      <w:r w:rsidRPr="004247D7">
        <w:rPr>
          <w:rFonts w:ascii="Arial" w:hAnsi="Arial" w:cs="Arial"/>
          <w:b/>
          <w:sz w:val="24"/>
          <w:szCs w:val="24"/>
        </w:rPr>
        <w:tab/>
      </w:r>
      <w:r w:rsidRPr="004247D7">
        <w:rPr>
          <w:rFonts w:ascii="Arial" w:hAnsi="Arial" w:cs="Arial"/>
          <w:b/>
          <w:sz w:val="24"/>
          <w:szCs w:val="24"/>
        </w:rPr>
        <w:tab/>
      </w:r>
      <w:r w:rsidRPr="004247D7">
        <w:rPr>
          <w:rFonts w:ascii="Arial" w:hAnsi="Arial" w:cs="Arial"/>
          <w:b/>
          <w:sz w:val="24"/>
          <w:szCs w:val="24"/>
        </w:rPr>
        <w:tab/>
        <w:t>20</w:t>
      </w:r>
      <w:r w:rsidR="000A5C3A" w:rsidRPr="004247D7">
        <w:rPr>
          <w:rFonts w:ascii="Arial" w:hAnsi="Arial" w:cs="Arial"/>
          <w:b/>
          <w:sz w:val="24"/>
          <w:szCs w:val="24"/>
        </w:rPr>
        <w:t>2</w:t>
      </w:r>
      <w:r w:rsidR="002B60D1" w:rsidRPr="004247D7">
        <w:rPr>
          <w:rFonts w:ascii="Arial" w:hAnsi="Arial" w:cs="Arial"/>
          <w:b/>
          <w:sz w:val="24"/>
          <w:szCs w:val="24"/>
        </w:rPr>
        <w:t>2</w:t>
      </w:r>
    </w:p>
    <w:p w:rsidR="000F3AF0" w:rsidRPr="004247D7" w:rsidRDefault="000F3AF0" w:rsidP="00EC1A8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C65E2" w:rsidRDefault="00CB11D3" w:rsidP="00EC1A8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247D7">
        <w:rPr>
          <w:rFonts w:ascii="Arial" w:hAnsi="Arial" w:cs="Arial"/>
          <w:b/>
          <w:sz w:val="24"/>
          <w:szCs w:val="24"/>
        </w:rPr>
        <w:t>LEGAL PRACTICE ACT, 2014</w:t>
      </w:r>
    </w:p>
    <w:p w:rsidR="003C65E2" w:rsidRDefault="003C65E2" w:rsidP="00EC1A8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B11D3" w:rsidRPr="004247D7" w:rsidRDefault="00CB11D3" w:rsidP="00EC1A8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247D7">
        <w:rPr>
          <w:rFonts w:ascii="Arial" w:hAnsi="Arial" w:cs="Arial"/>
          <w:b/>
          <w:sz w:val="24"/>
          <w:szCs w:val="24"/>
        </w:rPr>
        <w:t xml:space="preserve">AMENDMENT OF REGULATIONS </w:t>
      </w:r>
      <w:r w:rsidR="00FB1641" w:rsidRPr="004247D7">
        <w:rPr>
          <w:rFonts w:ascii="Arial" w:hAnsi="Arial" w:cs="Arial"/>
          <w:b/>
          <w:sz w:val="24"/>
          <w:szCs w:val="24"/>
        </w:rPr>
        <w:t xml:space="preserve">MADE </w:t>
      </w:r>
      <w:r w:rsidRPr="004247D7">
        <w:rPr>
          <w:rFonts w:ascii="Arial" w:hAnsi="Arial" w:cs="Arial"/>
          <w:b/>
          <w:sz w:val="24"/>
          <w:szCs w:val="24"/>
        </w:rPr>
        <w:t>UNDER SECTION 9</w:t>
      </w:r>
      <w:r w:rsidR="00FB745C" w:rsidRPr="004247D7">
        <w:rPr>
          <w:rFonts w:ascii="Arial" w:hAnsi="Arial" w:cs="Arial"/>
          <w:b/>
          <w:sz w:val="24"/>
          <w:szCs w:val="24"/>
        </w:rPr>
        <w:t>4</w:t>
      </w:r>
      <w:r w:rsidRPr="004247D7">
        <w:rPr>
          <w:rFonts w:ascii="Arial" w:hAnsi="Arial" w:cs="Arial"/>
          <w:b/>
          <w:sz w:val="24"/>
          <w:szCs w:val="24"/>
        </w:rPr>
        <w:t>(1)</w:t>
      </w:r>
    </w:p>
    <w:p w:rsidR="00CB11D3" w:rsidRPr="004247D7" w:rsidRDefault="00CB11D3" w:rsidP="00EC1A8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B07A7" w:rsidRPr="00CB07A7" w:rsidRDefault="00CB07A7" w:rsidP="00EC1A8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B07A7">
        <w:rPr>
          <w:rFonts w:ascii="Arial" w:eastAsia="Times New Roman" w:hAnsi="Arial" w:cs="Arial"/>
          <w:sz w:val="24"/>
          <w:szCs w:val="24"/>
          <w:lang w:val="en-GB" w:eastAsia="en-ZA"/>
        </w:rPr>
        <w:t xml:space="preserve">The Minister of Justice and Correctional Services </w:t>
      </w:r>
      <w:r w:rsidR="006435A3">
        <w:rPr>
          <w:rFonts w:ascii="Arial" w:eastAsia="Times New Roman" w:hAnsi="Arial" w:cs="Arial"/>
          <w:sz w:val="24"/>
          <w:szCs w:val="24"/>
          <w:lang w:val="en-GB" w:eastAsia="en-ZA"/>
        </w:rPr>
        <w:t>has</w:t>
      </w:r>
      <w:r w:rsidR="003C65E2">
        <w:rPr>
          <w:rFonts w:ascii="Arial" w:eastAsia="Times New Roman" w:hAnsi="Arial" w:cs="Arial"/>
          <w:sz w:val="24"/>
          <w:szCs w:val="24"/>
          <w:lang w:val="en-GB" w:eastAsia="en-ZA"/>
        </w:rPr>
        <w:t xml:space="preserve">, </w:t>
      </w:r>
      <w:r w:rsidRPr="00CB07A7">
        <w:rPr>
          <w:rFonts w:ascii="Arial" w:eastAsia="Times New Roman" w:hAnsi="Arial" w:cs="Arial"/>
          <w:bCs/>
          <w:sz w:val="24"/>
          <w:szCs w:val="24"/>
          <w:lang w:val="en-GB"/>
        </w:rPr>
        <w:t xml:space="preserve">in terms of </w:t>
      </w:r>
      <w:r w:rsidRPr="00CB07A7">
        <w:rPr>
          <w:rFonts w:ascii="Arial" w:eastAsia="Times New Roman" w:hAnsi="Arial" w:cs="Arial"/>
          <w:sz w:val="24"/>
          <w:szCs w:val="24"/>
          <w:lang w:val="en-GB" w:eastAsia="en-ZA"/>
        </w:rPr>
        <w:t xml:space="preserve">section </w:t>
      </w:r>
      <w:r>
        <w:rPr>
          <w:rFonts w:ascii="Arial" w:eastAsia="Times New Roman" w:hAnsi="Arial" w:cs="Arial"/>
          <w:sz w:val="24"/>
          <w:szCs w:val="24"/>
          <w:lang w:val="en-GB" w:eastAsia="en-ZA"/>
        </w:rPr>
        <w:t>94(1)</w:t>
      </w:r>
      <w:r w:rsidRPr="00CB07A7">
        <w:rPr>
          <w:rFonts w:ascii="Arial" w:eastAsia="Times New Roman" w:hAnsi="Arial" w:cs="Arial"/>
          <w:i/>
          <w:sz w:val="24"/>
          <w:szCs w:val="24"/>
          <w:lang w:val="en-GB" w:eastAsia="en-ZA"/>
        </w:rPr>
        <w:t>(j)</w:t>
      </w:r>
      <w:r w:rsidRPr="00CB07A7">
        <w:rPr>
          <w:rFonts w:ascii="Arial" w:eastAsia="Times New Roman" w:hAnsi="Arial" w:cs="Arial"/>
          <w:sz w:val="24"/>
          <w:szCs w:val="24"/>
          <w:lang w:val="en-GB" w:eastAsia="en-ZA"/>
        </w:rPr>
        <w:t>, read with section 2</w:t>
      </w:r>
      <w:r w:rsidR="00E9074B">
        <w:rPr>
          <w:rFonts w:ascii="Arial" w:eastAsia="Times New Roman" w:hAnsi="Arial" w:cs="Arial"/>
          <w:sz w:val="24"/>
          <w:szCs w:val="24"/>
          <w:lang w:val="en-GB" w:eastAsia="en-ZA"/>
        </w:rPr>
        <w:t>9</w:t>
      </w:r>
      <w:r w:rsidRPr="00CB07A7">
        <w:rPr>
          <w:rFonts w:ascii="Arial" w:eastAsia="Times New Roman" w:hAnsi="Arial" w:cs="Arial"/>
          <w:sz w:val="24"/>
          <w:szCs w:val="24"/>
          <w:lang w:val="en-GB" w:eastAsia="en-ZA"/>
        </w:rPr>
        <w:t xml:space="preserve">, of the Legal Practice Act, 2014 (Act No. 28 of 2014), </w:t>
      </w:r>
      <w:r w:rsidR="003C65E2">
        <w:rPr>
          <w:rFonts w:ascii="Arial" w:eastAsia="Times New Roman" w:hAnsi="Arial" w:cs="Arial"/>
          <w:sz w:val="24"/>
          <w:szCs w:val="24"/>
          <w:lang w:val="en-GB" w:eastAsia="en-ZA"/>
        </w:rPr>
        <w:t xml:space="preserve">made </w:t>
      </w:r>
      <w:r w:rsidRPr="00CB07A7">
        <w:rPr>
          <w:rFonts w:ascii="Arial" w:eastAsia="Times New Roman" w:hAnsi="Arial" w:cs="Arial"/>
          <w:sz w:val="24"/>
          <w:szCs w:val="24"/>
          <w:lang w:val="en-GB" w:eastAsia="en-ZA"/>
        </w:rPr>
        <w:t>the Regulations set out in the Schedule</w:t>
      </w:r>
      <w:r>
        <w:rPr>
          <w:rFonts w:ascii="Arial" w:eastAsia="Times New Roman" w:hAnsi="Arial" w:cs="Arial"/>
          <w:sz w:val="24"/>
          <w:szCs w:val="24"/>
          <w:lang w:val="en-GB" w:eastAsia="en-ZA"/>
        </w:rPr>
        <w:t>.</w:t>
      </w:r>
    </w:p>
    <w:p w:rsidR="00CB07A7" w:rsidRDefault="00CB07A7" w:rsidP="00EC1A8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B11D3" w:rsidRPr="004247D7" w:rsidRDefault="00CB11D3" w:rsidP="00EC1A8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247D7">
        <w:rPr>
          <w:rFonts w:ascii="Arial" w:hAnsi="Arial" w:cs="Arial"/>
          <w:b/>
          <w:sz w:val="24"/>
          <w:szCs w:val="24"/>
        </w:rPr>
        <w:t>SCHEDULE</w:t>
      </w:r>
    </w:p>
    <w:p w:rsidR="00CB11D3" w:rsidRPr="004247D7" w:rsidRDefault="00CB11D3" w:rsidP="00EC1A8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B11D3" w:rsidRPr="004247D7" w:rsidRDefault="00CB11D3" w:rsidP="00EC1A8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247D7">
        <w:rPr>
          <w:rFonts w:ascii="Arial" w:hAnsi="Arial" w:cs="Arial"/>
          <w:b/>
          <w:sz w:val="24"/>
          <w:szCs w:val="24"/>
        </w:rPr>
        <w:t>Definitions</w:t>
      </w:r>
    </w:p>
    <w:p w:rsidR="00CB11D3" w:rsidRPr="004247D7" w:rsidRDefault="00CB11D3" w:rsidP="00EC1A8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247D7">
        <w:rPr>
          <w:rFonts w:ascii="Arial" w:hAnsi="Arial" w:cs="Arial"/>
          <w:b/>
          <w:sz w:val="24"/>
          <w:szCs w:val="24"/>
        </w:rPr>
        <w:tab/>
      </w:r>
    </w:p>
    <w:p w:rsidR="008C619F" w:rsidRPr="004247D7" w:rsidRDefault="00067301" w:rsidP="00EC1A8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47D7">
        <w:rPr>
          <w:rFonts w:ascii="Arial" w:hAnsi="Arial" w:cs="Arial"/>
          <w:b/>
          <w:sz w:val="24"/>
          <w:szCs w:val="24"/>
        </w:rPr>
        <w:tab/>
      </w:r>
      <w:r w:rsidR="00CB11D3" w:rsidRPr="004247D7">
        <w:rPr>
          <w:rFonts w:ascii="Arial" w:hAnsi="Arial" w:cs="Arial"/>
          <w:b/>
          <w:sz w:val="24"/>
          <w:szCs w:val="24"/>
        </w:rPr>
        <w:t>1.</w:t>
      </w:r>
      <w:r w:rsidR="00CB11D3" w:rsidRPr="004247D7">
        <w:rPr>
          <w:rFonts w:ascii="Arial" w:hAnsi="Arial" w:cs="Arial"/>
          <w:sz w:val="24"/>
          <w:szCs w:val="24"/>
        </w:rPr>
        <w:tab/>
        <w:t xml:space="preserve">In this Schedule </w:t>
      </w:r>
      <w:r w:rsidR="008C619F" w:rsidRPr="004247D7">
        <w:rPr>
          <w:rFonts w:ascii="Arial" w:hAnsi="Arial" w:cs="Arial"/>
          <w:sz w:val="24"/>
          <w:szCs w:val="24"/>
        </w:rPr>
        <w:t>any word or expression to which a meaning has been assigned in the Act bears the meaning so assigned to it and, unless the context otherwise indicates—</w:t>
      </w:r>
    </w:p>
    <w:p w:rsidR="00CB11D3" w:rsidRPr="004247D7" w:rsidRDefault="00CB11D3" w:rsidP="00EC1A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0DA3">
        <w:rPr>
          <w:rFonts w:ascii="Arial" w:hAnsi="Arial" w:cs="Arial"/>
          <w:b/>
          <w:sz w:val="24"/>
          <w:szCs w:val="24"/>
        </w:rPr>
        <w:t>"the Regulations"</w:t>
      </w:r>
      <w:r w:rsidRPr="004247D7">
        <w:rPr>
          <w:rFonts w:ascii="Arial" w:hAnsi="Arial" w:cs="Arial"/>
          <w:sz w:val="24"/>
          <w:szCs w:val="24"/>
        </w:rPr>
        <w:t xml:space="preserve"> means the regulations published </w:t>
      </w:r>
      <w:r w:rsidR="003C65E2">
        <w:rPr>
          <w:rFonts w:ascii="Arial" w:hAnsi="Arial" w:cs="Arial"/>
          <w:sz w:val="24"/>
          <w:szCs w:val="24"/>
        </w:rPr>
        <w:t>under</w:t>
      </w:r>
      <w:r w:rsidR="003C65E2" w:rsidRPr="004247D7">
        <w:rPr>
          <w:rFonts w:ascii="Arial" w:hAnsi="Arial" w:cs="Arial"/>
          <w:sz w:val="24"/>
          <w:szCs w:val="24"/>
        </w:rPr>
        <w:t xml:space="preserve"> </w:t>
      </w:r>
      <w:r w:rsidRPr="004247D7">
        <w:rPr>
          <w:rFonts w:ascii="Arial" w:hAnsi="Arial" w:cs="Arial"/>
          <w:sz w:val="24"/>
          <w:szCs w:val="24"/>
        </w:rPr>
        <w:t xml:space="preserve">Government Notice No. R. </w:t>
      </w:r>
      <w:r w:rsidR="008E6CB8" w:rsidRPr="004247D7">
        <w:rPr>
          <w:rFonts w:ascii="Arial" w:hAnsi="Arial" w:cs="Arial"/>
          <w:sz w:val="24"/>
          <w:szCs w:val="24"/>
        </w:rPr>
        <w:t>1183</w:t>
      </w:r>
      <w:r w:rsidRPr="004247D7">
        <w:rPr>
          <w:rFonts w:ascii="Arial" w:hAnsi="Arial" w:cs="Arial"/>
          <w:sz w:val="24"/>
          <w:szCs w:val="24"/>
        </w:rPr>
        <w:t xml:space="preserve"> of </w:t>
      </w:r>
      <w:r w:rsidR="009A365A" w:rsidRPr="004247D7">
        <w:rPr>
          <w:rFonts w:ascii="Arial" w:hAnsi="Arial" w:cs="Arial"/>
          <w:sz w:val="24"/>
          <w:szCs w:val="24"/>
        </w:rPr>
        <w:t>29</w:t>
      </w:r>
      <w:r w:rsidRPr="004247D7">
        <w:rPr>
          <w:rFonts w:ascii="Arial" w:hAnsi="Arial" w:cs="Arial"/>
          <w:sz w:val="24"/>
          <w:szCs w:val="24"/>
        </w:rPr>
        <w:t xml:space="preserve"> </w:t>
      </w:r>
      <w:r w:rsidR="008E6CB8" w:rsidRPr="004247D7">
        <w:rPr>
          <w:rFonts w:ascii="Arial" w:hAnsi="Arial" w:cs="Arial"/>
          <w:sz w:val="24"/>
          <w:szCs w:val="24"/>
        </w:rPr>
        <w:t>October</w:t>
      </w:r>
      <w:r w:rsidRPr="004247D7">
        <w:rPr>
          <w:rFonts w:ascii="Arial" w:hAnsi="Arial" w:cs="Arial"/>
          <w:sz w:val="24"/>
          <w:szCs w:val="24"/>
        </w:rPr>
        <w:t xml:space="preserve"> 2018.</w:t>
      </w:r>
    </w:p>
    <w:p w:rsidR="001F1E8C" w:rsidRPr="004247D7" w:rsidRDefault="001F1E8C" w:rsidP="00EC1A8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F3AF0" w:rsidRPr="004247D7" w:rsidRDefault="00CB11D3" w:rsidP="00EC1A83">
      <w:pPr>
        <w:pStyle w:val="lg-section"/>
        <w:spacing w:before="0" w:line="360" w:lineRule="auto"/>
        <w:ind w:firstLine="0"/>
        <w:rPr>
          <w:rFonts w:ascii="Arial" w:hAnsi="Arial" w:cs="Arial"/>
          <w:b/>
          <w:bCs/>
          <w:sz w:val="24"/>
          <w:szCs w:val="24"/>
        </w:rPr>
      </w:pPr>
      <w:r w:rsidRPr="004247D7">
        <w:rPr>
          <w:rFonts w:ascii="Arial" w:hAnsi="Arial" w:cs="Arial"/>
          <w:b/>
          <w:bCs/>
          <w:sz w:val="24"/>
          <w:szCs w:val="24"/>
        </w:rPr>
        <w:t xml:space="preserve">Amendment of </w:t>
      </w:r>
      <w:r w:rsidR="003C65E2">
        <w:rPr>
          <w:rFonts w:ascii="Arial" w:hAnsi="Arial" w:cs="Arial"/>
          <w:b/>
          <w:bCs/>
          <w:sz w:val="24"/>
          <w:szCs w:val="24"/>
        </w:rPr>
        <w:t>c</w:t>
      </w:r>
      <w:r w:rsidRPr="004247D7">
        <w:rPr>
          <w:rFonts w:ascii="Arial" w:hAnsi="Arial" w:cs="Arial"/>
          <w:b/>
          <w:bCs/>
          <w:sz w:val="24"/>
          <w:szCs w:val="24"/>
        </w:rPr>
        <w:t>lassification of Regulations</w:t>
      </w:r>
    </w:p>
    <w:p w:rsidR="000F3AF0" w:rsidRPr="004247D7" w:rsidRDefault="000F3AF0" w:rsidP="00EC1A83">
      <w:pPr>
        <w:pStyle w:val="lg-section"/>
        <w:spacing w:before="0" w:line="360" w:lineRule="auto"/>
        <w:ind w:firstLine="0"/>
        <w:rPr>
          <w:rFonts w:ascii="Arial" w:hAnsi="Arial" w:cs="Arial"/>
          <w:bCs/>
          <w:sz w:val="24"/>
          <w:szCs w:val="24"/>
        </w:rPr>
      </w:pPr>
    </w:p>
    <w:p w:rsidR="009B2609" w:rsidRDefault="008C619F" w:rsidP="00EC1A83">
      <w:pPr>
        <w:pStyle w:val="WWList1"/>
        <w:tabs>
          <w:tab w:val="clear" w:pos="360"/>
        </w:tabs>
        <w:spacing w:after="0"/>
        <w:ind w:left="0" w:firstLine="720"/>
        <w:rPr>
          <w:rFonts w:cs="Arial"/>
          <w:sz w:val="24"/>
        </w:rPr>
      </w:pPr>
      <w:r w:rsidRPr="004247D7">
        <w:rPr>
          <w:rFonts w:cs="Arial"/>
          <w:b/>
          <w:sz w:val="24"/>
        </w:rPr>
        <w:t>2.</w:t>
      </w:r>
      <w:r w:rsidRPr="004247D7">
        <w:rPr>
          <w:rFonts w:cs="Arial"/>
          <w:sz w:val="24"/>
        </w:rPr>
        <w:tab/>
      </w:r>
      <w:r w:rsidR="00CB11D3" w:rsidRPr="004247D7">
        <w:rPr>
          <w:rFonts w:cs="Arial"/>
          <w:sz w:val="24"/>
        </w:rPr>
        <w:t>The Classification of the Regulations is hereby amended by</w:t>
      </w:r>
      <w:r w:rsidR="009B2609">
        <w:rPr>
          <w:rFonts w:cs="Arial"/>
          <w:sz w:val="24"/>
        </w:rPr>
        <w:t>—</w:t>
      </w:r>
    </w:p>
    <w:p w:rsidR="00CB25BF" w:rsidRPr="004247D7" w:rsidRDefault="00143395" w:rsidP="00EC1A83">
      <w:pPr>
        <w:pStyle w:val="WWList1"/>
        <w:tabs>
          <w:tab w:val="clear" w:pos="360"/>
        </w:tabs>
        <w:spacing w:after="0"/>
        <w:ind w:left="0" w:firstLine="0"/>
        <w:rPr>
          <w:rFonts w:cs="Arial"/>
          <w:sz w:val="24"/>
        </w:rPr>
      </w:pPr>
      <w:r>
        <w:rPr>
          <w:rFonts w:cs="Arial"/>
          <w:sz w:val="24"/>
        </w:rPr>
        <w:lastRenderedPageBreak/>
        <w:t>(</w:t>
      </w:r>
      <w:r w:rsidRPr="00143395">
        <w:rPr>
          <w:rFonts w:cs="Arial"/>
          <w:i/>
          <w:sz w:val="24"/>
        </w:rPr>
        <w:t>a</w:t>
      </w:r>
      <w:r>
        <w:rPr>
          <w:rFonts w:cs="Arial"/>
          <w:sz w:val="24"/>
        </w:rPr>
        <w:t>)</w:t>
      </w:r>
      <w:r>
        <w:rPr>
          <w:rFonts w:cs="Arial"/>
          <w:sz w:val="24"/>
        </w:rPr>
        <w:tab/>
      </w:r>
      <w:r w:rsidR="00CB11D3" w:rsidRPr="004247D7">
        <w:rPr>
          <w:rFonts w:cs="Arial"/>
          <w:sz w:val="24"/>
        </w:rPr>
        <w:t xml:space="preserve">the insertion after </w:t>
      </w:r>
      <w:r w:rsidR="005B1525">
        <w:rPr>
          <w:rFonts w:cs="Arial"/>
          <w:sz w:val="24"/>
        </w:rPr>
        <w:t>i</w:t>
      </w:r>
      <w:r w:rsidR="00CB11D3" w:rsidRPr="004247D7">
        <w:rPr>
          <w:rFonts w:cs="Arial"/>
          <w:sz w:val="24"/>
        </w:rPr>
        <w:t>tem 4 of the following</w:t>
      </w:r>
      <w:r w:rsidR="008E6CB8" w:rsidRPr="004247D7">
        <w:rPr>
          <w:rFonts w:cs="Arial"/>
          <w:sz w:val="24"/>
        </w:rPr>
        <w:t xml:space="preserve"> items:</w:t>
      </w:r>
    </w:p>
    <w:p w:rsidR="008E6CB8" w:rsidRPr="004247D7" w:rsidRDefault="006F070A" w:rsidP="00EC1A83">
      <w:pPr>
        <w:pStyle w:val="WWList1"/>
        <w:tabs>
          <w:tab w:val="clear" w:pos="360"/>
        </w:tabs>
        <w:spacing w:after="0"/>
        <w:ind w:left="0" w:firstLine="0"/>
        <w:rPr>
          <w:rFonts w:cs="Arial"/>
          <w:sz w:val="24"/>
        </w:rPr>
      </w:pPr>
      <w:r w:rsidRPr="004247D7">
        <w:rPr>
          <w:rFonts w:cs="Arial"/>
          <w:sz w:val="24"/>
        </w:rPr>
        <w:tab/>
      </w:r>
      <w:r w:rsidR="00941E4F" w:rsidRPr="004247D7">
        <w:rPr>
          <w:rFonts w:cs="Arial"/>
          <w:sz w:val="24"/>
        </w:rPr>
        <w:t>“4A.</w:t>
      </w:r>
      <w:r w:rsidR="00941E4F" w:rsidRPr="004247D7">
        <w:rPr>
          <w:rFonts w:cs="Arial"/>
          <w:sz w:val="24"/>
        </w:rPr>
        <w:tab/>
        <w:t>Rendering of c</w:t>
      </w:r>
      <w:r w:rsidR="008E6CB8" w:rsidRPr="004247D7">
        <w:rPr>
          <w:rFonts w:cs="Arial"/>
          <w:sz w:val="24"/>
        </w:rPr>
        <w:t>ommunity service by candidate legal practitioners</w:t>
      </w:r>
    </w:p>
    <w:p w:rsidR="008E6CB8" w:rsidRDefault="006F070A" w:rsidP="00EC1A83">
      <w:pPr>
        <w:pStyle w:val="WWList1"/>
        <w:tabs>
          <w:tab w:val="clear" w:pos="360"/>
        </w:tabs>
        <w:spacing w:after="0"/>
        <w:ind w:left="0" w:firstLine="0"/>
        <w:rPr>
          <w:rFonts w:cs="Arial"/>
          <w:sz w:val="24"/>
        </w:rPr>
      </w:pPr>
      <w:r w:rsidRPr="004247D7">
        <w:rPr>
          <w:rFonts w:cs="Arial"/>
          <w:sz w:val="24"/>
        </w:rPr>
        <w:tab/>
      </w:r>
      <w:r w:rsidR="00941E4F" w:rsidRPr="004247D7">
        <w:rPr>
          <w:rFonts w:cs="Arial"/>
          <w:sz w:val="24"/>
        </w:rPr>
        <w:t>4B.</w:t>
      </w:r>
      <w:r w:rsidR="00941E4F" w:rsidRPr="004247D7">
        <w:rPr>
          <w:rFonts w:cs="Arial"/>
          <w:sz w:val="24"/>
        </w:rPr>
        <w:tab/>
        <w:t>Rendering of c</w:t>
      </w:r>
      <w:r w:rsidR="008E6CB8" w:rsidRPr="004247D7">
        <w:rPr>
          <w:rFonts w:cs="Arial"/>
          <w:sz w:val="24"/>
        </w:rPr>
        <w:t xml:space="preserve">ommunity service by </w:t>
      </w:r>
      <w:r w:rsidR="00143395">
        <w:rPr>
          <w:rFonts w:cs="Arial"/>
          <w:sz w:val="24"/>
        </w:rPr>
        <w:t>practising legal practitioners”; and</w:t>
      </w:r>
    </w:p>
    <w:p w:rsidR="00143395" w:rsidRPr="004247D7" w:rsidRDefault="00143395" w:rsidP="00EC1A83">
      <w:pPr>
        <w:pStyle w:val="WWList1"/>
        <w:tabs>
          <w:tab w:val="clear" w:pos="360"/>
        </w:tabs>
        <w:spacing w:after="0"/>
        <w:ind w:left="0" w:firstLine="0"/>
        <w:rPr>
          <w:rFonts w:cs="Arial"/>
          <w:sz w:val="24"/>
        </w:rPr>
      </w:pPr>
      <w:r>
        <w:rPr>
          <w:rFonts w:cs="Arial"/>
          <w:sz w:val="24"/>
        </w:rPr>
        <w:t>(</w:t>
      </w:r>
      <w:r w:rsidRPr="00143395">
        <w:rPr>
          <w:rFonts w:cs="Arial"/>
          <w:i/>
          <w:sz w:val="24"/>
        </w:rPr>
        <w:t>b</w:t>
      </w:r>
      <w:r>
        <w:rPr>
          <w:rFonts w:cs="Arial"/>
          <w:sz w:val="24"/>
        </w:rPr>
        <w:t>)</w:t>
      </w:r>
      <w:r>
        <w:rPr>
          <w:rFonts w:cs="Arial"/>
          <w:sz w:val="24"/>
        </w:rPr>
        <w:tab/>
      </w:r>
      <w:r w:rsidRPr="004247D7">
        <w:rPr>
          <w:rFonts w:cs="Arial"/>
          <w:sz w:val="24"/>
        </w:rPr>
        <w:t xml:space="preserve">the </w:t>
      </w:r>
      <w:r>
        <w:rPr>
          <w:rFonts w:cs="Arial"/>
          <w:sz w:val="24"/>
        </w:rPr>
        <w:t>addi</w:t>
      </w:r>
      <w:r w:rsidRPr="004247D7">
        <w:rPr>
          <w:rFonts w:cs="Arial"/>
          <w:sz w:val="24"/>
        </w:rPr>
        <w:t xml:space="preserve">tion after </w:t>
      </w:r>
      <w:r w:rsidR="005B1525">
        <w:rPr>
          <w:rFonts w:cs="Arial"/>
          <w:sz w:val="24"/>
        </w:rPr>
        <w:t>i</w:t>
      </w:r>
      <w:r w:rsidRPr="004247D7">
        <w:rPr>
          <w:rFonts w:cs="Arial"/>
          <w:sz w:val="24"/>
        </w:rPr>
        <w:t xml:space="preserve">tem </w:t>
      </w:r>
      <w:r w:rsidR="00922400">
        <w:rPr>
          <w:rFonts w:cs="Arial"/>
          <w:sz w:val="24"/>
        </w:rPr>
        <w:t>7</w:t>
      </w:r>
      <w:r w:rsidR="00922400" w:rsidRPr="004247D7">
        <w:rPr>
          <w:rFonts w:cs="Arial"/>
          <w:sz w:val="24"/>
        </w:rPr>
        <w:t xml:space="preserve"> </w:t>
      </w:r>
      <w:r w:rsidRPr="004247D7">
        <w:rPr>
          <w:rFonts w:cs="Arial"/>
          <w:sz w:val="24"/>
        </w:rPr>
        <w:t>of the following items:</w:t>
      </w:r>
    </w:p>
    <w:p w:rsidR="008E6CB8" w:rsidRPr="00143395" w:rsidRDefault="00143395" w:rsidP="00EC1A83">
      <w:pPr>
        <w:pStyle w:val="WWList1"/>
        <w:spacing w:after="0"/>
        <w:ind w:left="720" w:firstLine="0"/>
        <w:rPr>
          <w:rFonts w:cs="Arial"/>
          <w:sz w:val="24"/>
        </w:rPr>
      </w:pPr>
      <w:r>
        <w:rPr>
          <w:rFonts w:cs="Arial"/>
          <w:sz w:val="24"/>
        </w:rPr>
        <w:t>“</w:t>
      </w:r>
      <w:r w:rsidRPr="00143395">
        <w:rPr>
          <w:rFonts w:cs="Arial"/>
          <w:sz w:val="24"/>
        </w:rPr>
        <w:t>Annexure C: Certificate for Purposes of Community Service by Candidate Legal Practitioner</w:t>
      </w:r>
    </w:p>
    <w:p w:rsidR="00143395" w:rsidRPr="00143395" w:rsidRDefault="00143395" w:rsidP="00EC1A83">
      <w:pPr>
        <w:pStyle w:val="WWList1"/>
        <w:spacing w:after="0"/>
        <w:ind w:left="720" w:firstLine="0"/>
        <w:rPr>
          <w:rFonts w:cs="Arial"/>
          <w:sz w:val="24"/>
        </w:rPr>
      </w:pPr>
      <w:r w:rsidRPr="00143395">
        <w:rPr>
          <w:rFonts w:cs="Arial"/>
          <w:sz w:val="24"/>
        </w:rPr>
        <w:t xml:space="preserve">Annexure D: </w:t>
      </w:r>
      <w:r w:rsidR="005B1525">
        <w:rPr>
          <w:rFonts w:cs="Arial"/>
          <w:sz w:val="24"/>
        </w:rPr>
        <w:t xml:space="preserve"> </w:t>
      </w:r>
      <w:r w:rsidRPr="00143395">
        <w:rPr>
          <w:rFonts w:cs="Arial"/>
          <w:sz w:val="24"/>
        </w:rPr>
        <w:t xml:space="preserve">Certificate for Purposes of Community Service </w:t>
      </w:r>
      <w:r>
        <w:rPr>
          <w:rFonts w:cs="Arial"/>
          <w:sz w:val="24"/>
        </w:rPr>
        <w:t>b</w:t>
      </w:r>
      <w:r w:rsidRPr="00143395">
        <w:rPr>
          <w:rFonts w:cs="Arial"/>
          <w:sz w:val="24"/>
        </w:rPr>
        <w:t>y Legal Practitioner</w:t>
      </w:r>
      <w:r>
        <w:rPr>
          <w:rFonts w:cs="Arial"/>
          <w:sz w:val="24"/>
        </w:rPr>
        <w:t>”.</w:t>
      </w:r>
    </w:p>
    <w:p w:rsidR="00143395" w:rsidRDefault="00143395" w:rsidP="00EC1A83">
      <w:pPr>
        <w:pStyle w:val="WWList1"/>
        <w:tabs>
          <w:tab w:val="clear" w:pos="360"/>
        </w:tabs>
        <w:spacing w:after="0"/>
        <w:ind w:left="0" w:firstLine="0"/>
        <w:rPr>
          <w:rFonts w:cs="Arial"/>
          <w:b/>
          <w:sz w:val="24"/>
        </w:rPr>
      </w:pPr>
    </w:p>
    <w:p w:rsidR="008E6CB8" w:rsidRPr="004247D7" w:rsidRDefault="008E6CB8" w:rsidP="00EC1A83">
      <w:pPr>
        <w:pStyle w:val="WWList1"/>
        <w:tabs>
          <w:tab w:val="clear" w:pos="360"/>
        </w:tabs>
        <w:spacing w:after="0"/>
        <w:ind w:left="0" w:firstLine="0"/>
        <w:rPr>
          <w:rFonts w:cs="Arial"/>
          <w:b/>
          <w:sz w:val="24"/>
        </w:rPr>
      </w:pPr>
      <w:r w:rsidRPr="004247D7">
        <w:rPr>
          <w:rFonts w:cs="Arial"/>
          <w:b/>
          <w:sz w:val="24"/>
        </w:rPr>
        <w:t>Insertion of regulations 4A and 4B</w:t>
      </w:r>
    </w:p>
    <w:p w:rsidR="008C619F" w:rsidRPr="004247D7" w:rsidRDefault="008C619F" w:rsidP="00EC1A83">
      <w:pPr>
        <w:pStyle w:val="WWList1"/>
        <w:tabs>
          <w:tab w:val="clear" w:pos="360"/>
        </w:tabs>
        <w:spacing w:after="0"/>
        <w:ind w:left="0" w:firstLine="0"/>
        <w:rPr>
          <w:rFonts w:cs="Arial"/>
          <w:b/>
          <w:sz w:val="24"/>
        </w:rPr>
      </w:pPr>
    </w:p>
    <w:p w:rsidR="008E6CB8" w:rsidRPr="004247D7" w:rsidRDefault="008E6CB8" w:rsidP="00EC1A83">
      <w:pPr>
        <w:pStyle w:val="WWList1"/>
        <w:tabs>
          <w:tab w:val="clear" w:pos="360"/>
        </w:tabs>
        <w:spacing w:after="0"/>
        <w:ind w:left="0" w:firstLine="720"/>
        <w:rPr>
          <w:rFonts w:cs="Arial"/>
          <w:sz w:val="24"/>
        </w:rPr>
      </w:pPr>
      <w:r w:rsidRPr="004247D7">
        <w:rPr>
          <w:rFonts w:cs="Arial"/>
          <w:b/>
          <w:sz w:val="24"/>
        </w:rPr>
        <w:t>3.</w:t>
      </w:r>
      <w:r w:rsidRPr="004247D7">
        <w:rPr>
          <w:rFonts w:cs="Arial"/>
          <w:sz w:val="24"/>
        </w:rPr>
        <w:tab/>
        <w:t>The Regulations are hereby amended by the insertion after regulation 4 of the following regulations:</w:t>
      </w:r>
    </w:p>
    <w:p w:rsidR="005B1525" w:rsidRDefault="005B1525" w:rsidP="00EC1A83">
      <w:pPr>
        <w:pStyle w:val="WWList1"/>
        <w:tabs>
          <w:tab w:val="clear" w:pos="360"/>
        </w:tabs>
        <w:spacing w:after="0"/>
        <w:ind w:left="720" w:firstLine="0"/>
        <w:rPr>
          <w:rFonts w:cs="Arial"/>
          <w:sz w:val="24"/>
        </w:rPr>
      </w:pPr>
    </w:p>
    <w:p w:rsidR="0044709F" w:rsidRPr="004247D7" w:rsidRDefault="008E6CB8" w:rsidP="00EC1A83">
      <w:pPr>
        <w:pStyle w:val="WWList1"/>
        <w:tabs>
          <w:tab w:val="clear" w:pos="360"/>
        </w:tabs>
        <w:spacing w:after="0"/>
        <w:ind w:left="720" w:firstLine="0"/>
        <w:rPr>
          <w:rFonts w:cs="Arial"/>
          <w:sz w:val="24"/>
        </w:rPr>
      </w:pPr>
      <w:r w:rsidRPr="004247D7">
        <w:rPr>
          <w:rFonts w:cs="Arial"/>
          <w:sz w:val="24"/>
        </w:rPr>
        <w:t>“</w:t>
      </w:r>
      <w:r w:rsidRPr="004247D7">
        <w:rPr>
          <w:rFonts w:cs="Arial"/>
          <w:b/>
          <w:sz w:val="24"/>
        </w:rPr>
        <w:t xml:space="preserve">Rendering of </w:t>
      </w:r>
      <w:r w:rsidR="00941E4F" w:rsidRPr="004247D7">
        <w:rPr>
          <w:rFonts w:cs="Arial"/>
          <w:b/>
          <w:sz w:val="24"/>
        </w:rPr>
        <w:t>c</w:t>
      </w:r>
      <w:r w:rsidRPr="004247D7">
        <w:rPr>
          <w:rFonts w:cs="Arial"/>
          <w:b/>
          <w:sz w:val="24"/>
        </w:rPr>
        <w:t>ommunity service by candidate legal practitioners</w:t>
      </w:r>
    </w:p>
    <w:p w:rsidR="00DF7790" w:rsidRDefault="008E6CB8" w:rsidP="00EC1A83">
      <w:pPr>
        <w:pStyle w:val="WWList1"/>
        <w:tabs>
          <w:tab w:val="clear" w:pos="360"/>
        </w:tabs>
        <w:spacing w:after="0"/>
        <w:ind w:left="720" w:firstLine="720"/>
        <w:rPr>
          <w:rFonts w:cs="Arial"/>
          <w:sz w:val="24"/>
        </w:rPr>
      </w:pPr>
      <w:r w:rsidRPr="004247D7">
        <w:rPr>
          <w:rFonts w:cs="Arial"/>
          <w:b/>
          <w:sz w:val="24"/>
        </w:rPr>
        <w:t>4A.</w:t>
      </w:r>
      <w:r w:rsidRPr="004247D7">
        <w:rPr>
          <w:rFonts w:cs="Arial"/>
          <w:sz w:val="24"/>
        </w:rPr>
        <w:tab/>
      </w:r>
      <w:r w:rsidR="00806C4C">
        <w:rPr>
          <w:rFonts w:cs="Arial"/>
          <w:sz w:val="24"/>
        </w:rPr>
        <w:t>(1)</w:t>
      </w:r>
      <w:r w:rsidR="00806C4C">
        <w:rPr>
          <w:rFonts w:cs="Arial"/>
          <w:sz w:val="24"/>
        </w:rPr>
        <w:tab/>
      </w:r>
      <w:r w:rsidR="00017581">
        <w:rPr>
          <w:rFonts w:cs="Arial"/>
          <w:sz w:val="24"/>
        </w:rPr>
        <w:t>(</w:t>
      </w:r>
      <w:r w:rsidR="00017581" w:rsidRPr="00F64E3A">
        <w:rPr>
          <w:rFonts w:cs="Arial"/>
          <w:i/>
          <w:sz w:val="24"/>
        </w:rPr>
        <w:t>a</w:t>
      </w:r>
      <w:r w:rsidR="00017581">
        <w:rPr>
          <w:rFonts w:cs="Arial"/>
          <w:sz w:val="24"/>
        </w:rPr>
        <w:t>)</w:t>
      </w:r>
      <w:r w:rsidR="00017581">
        <w:rPr>
          <w:rFonts w:cs="Arial"/>
          <w:sz w:val="24"/>
        </w:rPr>
        <w:tab/>
      </w:r>
      <w:r w:rsidR="00806C4C">
        <w:rPr>
          <w:rFonts w:cs="Arial"/>
          <w:sz w:val="24"/>
        </w:rPr>
        <w:t xml:space="preserve">For purposes of this regulation </w:t>
      </w:r>
      <w:r w:rsidR="00374E72">
        <w:rPr>
          <w:rFonts w:cs="Arial"/>
          <w:sz w:val="24"/>
        </w:rPr>
        <w:t xml:space="preserve">“community service” </w:t>
      </w:r>
      <w:r w:rsidR="0053419F">
        <w:rPr>
          <w:rFonts w:cs="Arial"/>
          <w:sz w:val="24"/>
        </w:rPr>
        <w:t>m</w:t>
      </w:r>
      <w:r w:rsidR="00DF7790">
        <w:rPr>
          <w:rFonts w:cs="Arial"/>
          <w:sz w:val="24"/>
        </w:rPr>
        <w:t>e</w:t>
      </w:r>
      <w:r w:rsidR="0053419F">
        <w:rPr>
          <w:rFonts w:cs="Arial"/>
          <w:sz w:val="24"/>
        </w:rPr>
        <w:t>an</w:t>
      </w:r>
      <w:r w:rsidR="00DF7790">
        <w:rPr>
          <w:rFonts w:cs="Arial"/>
          <w:sz w:val="24"/>
        </w:rPr>
        <w:t>s—</w:t>
      </w:r>
    </w:p>
    <w:p w:rsidR="00DF7790" w:rsidRDefault="00DF7790" w:rsidP="00EC1A83">
      <w:pPr>
        <w:pStyle w:val="WWList1"/>
        <w:tabs>
          <w:tab w:val="clear" w:pos="360"/>
        </w:tabs>
        <w:spacing w:after="0"/>
        <w:ind w:left="2149" w:hanging="709"/>
        <w:rPr>
          <w:rFonts w:cs="Arial"/>
          <w:sz w:val="24"/>
        </w:rPr>
      </w:pPr>
      <w:r>
        <w:rPr>
          <w:rFonts w:cs="Arial"/>
          <w:sz w:val="24"/>
        </w:rPr>
        <w:t>(i)</w:t>
      </w:r>
      <w:r>
        <w:rPr>
          <w:rFonts w:cs="Arial"/>
          <w:sz w:val="24"/>
        </w:rPr>
        <w:tab/>
        <w:t xml:space="preserve">the </w:t>
      </w:r>
      <w:r w:rsidR="00A30163">
        <w:rPr>
          <w:rFonts w:cs="Arial"/>
          <w:sz w:val="24"/>
        </w:rPr>
        <w:t>provision</w:t>
      </w:r>
      <w:r w:rsidR="00374E72" w:rsidRPr="002F3C7D">
        <w:rPr>
          <w:rFonts w:cs="Arial"/>
          <w:sz w:val="24"/>
        </w:rPr>
        <w:t xml:space="preserve"> of free legal services </w:t>
      </w:r>
      <w:r w:rsidR="001F3FB1">
        <w:rPr>
          <w:rFonts w:cs="Arial"/>
          <w:sz w:val="24"/>
        </w:rPr>
        <w:t>by</w:t>
      </w:r>
      <w:r w:rsidR="00374E72" w:rsidRPr="002F3C7D">
        <w:rPr>
          <w:rFonts w:cs="Arial"/>
          <w:sz w:val="24"/>
        </w:rPr>
        <w:t xml:space="preserve"> a candidate legal practitioner </w:t>
      </w:r>
      <w:r w:rsidR="00374E72" w:rsidRPr="00017581">
        <w:rPr>
          <w:rFonts w:cs="Arial"/>
          <w:sz w:val="24"/>
        </w:rPr>
        <w:t>through structures</w:t>
      </w:r>
      <w:r w:rsidR="00374E72">
        <w:rPr>
          <w:rFonts w:cs="Arial"/>
          <w:sz w:val="24"/>
        </w:rPr>
        <w:t xml:space="preserve"> as contemplated in section 29(2) of the Act</w:t>
      </w:r>
      <w:r>
        <w:rPr>
          <w:rFonts w:cs="Arial"/>
          <w:sz w:val="24"/>
        </w:rPr>
        <w:t>;</w:t>
      </w:r>
      <w:r w:rsidR="001F3FB1">
        <w:rPr>
          <w:rFonts w:cs="Arial"/>
          <w:sz w:val="24"/>
        </w:rPr>
        <w:t xml:space="preserve"> and</w:t>
      </w:r>
    </w:p>
    <w:p w:rsidR="00806C4C" w:rsidRDefault="00DF7790" w:rsidP="00EC1A83">
      <w:pPr>
        <w:pStyle w:val="WWList1"/>
        <w:tabs>
          <w:tab w:val="clear" w:pos="360"/>
        </w:tabs>
        <w:spacing w:after="0"/>
        <w:ind w:left="2127" w:hanging="709"/>
        <w:rPr>
          <w:rFonts w:cs="Arial"/>
          <w:sz w:val="24"/>
        </w:rPr>
      </w:pPr>
      <w:r>
        <w:rPr>
          <w:rFonts w:cs="Arial"/>
          <w:sz w:val="24"/>
        </w:rPr>
        <w:t>(ii)</w:t>
      </w:r>
      <w:r>
        <w:rPr>
          <w:rFonts w:cs="Arial"/>
          <w:sz w:val="24"/>
        </w:rPr>
        <w:tab/>
        <w:t xml:space="preserve">the </w:t>
      </w:r>
      <w:r w:rsidR="00A30163">
        <w:rPr>
          <w:rFonts w:cs="Arial"/>
          <w:sz w:val="24"/>
        </w:rPr>
        <w:t>provision</w:t>
      </w:r>
      <w:r w:rsidRPr="00DF7790">
        <w:rPr>
          <w:rFonts w:cs="Arial"/>
          <w:sz w:val="24"/>
        </w:rPr>
        <w:t xml:space="preserve"> of legal services at no fee or </w:t>
      </w:r>
      <w:r>
        <w:rPr>
          <w:rFonts w:cs="Arial"/>
          <w:sz w:val="24"/>
        </w:rPr>
        <w:t xml:space="preserve">at </w:t>
      </w:r>
      <w:r w:rsidR="001F3FB1">
        <w:rPr>
          <w:rFonts w:cs="Arial"/>
          <w:sz w:val="24"/>
        </w:rPr>
        <w:t>a</w:t>
      </w:r>
      <w:r w:rsidRPr="00DF7790">
        <w:rPr>
          <w:rFonts w:cs="Arial"/>
          <w:sz w:val="24"/>
        </w:rPr>
        <w:t xml:space="preserve"> reduced fee to individuals, groups or organisations seeking to secure or protect civil rights, civil liberties</w:t>
      </w:r>
      <w:r w:rsidR="001F3FB1">
        <w:rPr>
          <w:rFonts w:cs="Arial"/>
          <w:sz w:val="24"/>
        </w:rPr>
        <w:t xml:space="preserve"> or</w:t>
      </w:r>
      <w:r w:rsidRPr="00DF7790">
        <w:rPr>
          <w:rFonts w:cs="Arial"/>
          <w:sz w:val="24"/>
        </w:rPr>
        <w:t xml:space="preserve"> public rights or </w:t>
      </w:r>
      <w:r w:rsidR="001F3FB1">
        <w:rPr>
          <w:rFonts w:cs="Arial"/>
          <w:sz w:val="24"/>
        </w:rPr>
        <w:t xml:space="preserve">to </w:t>
      </w:r>
      <w:r w:rsidRPr="00DF7790">
        <w:rPr>
          <w:rFonts w:cs="Arial"/>
          <w:sz w:val="24"/>
        </w:rPr>
        <w:t>charitable, rel</w:t>
      </w:r>
      <w:r>
        <w:rPr>
          <w:rFonts w:cs="Arial"/>
          <w:sz w:val="24"/>
        </w:rPr>
        <w:t>igious, civic, community</w:t>
      </w:r>
      <w:r w:rsidRPr="00DF7790">
        <w:rPr>
          <w:rFonts w:cs="Arial"/>
          <w:sz w:val="24"/>
        </w:rPr>
        <w:t xml:space="preserve"> and educational organisations in matters</w:t>
      </w:r>
      <w:r w:rsidR="001F3FB1">
        <w:rPr>
          <w:rFonts w:cs="Arial"/>
          <w:sz w:val="24"/>
        </w:rPr>
        <w:t>,</w:t>
      </w:r>
      <w:r w:rsidRPr="00DF7790">
        <w:rPr>
          <w:rFonts w:cs="Arial"/>
          <w:sz w:val="24"/>
        </w:rPr>
        <w:t xml:space="preserve"> in furtherance of the organisational purposes, where the payment of standard legal fees would </w:t>
      </w:r>
      <w:r w:rsidR="00C060E4">
        <w:rPr>
          <w:rFonts w:cs="Arial"/>
          <w:sz w:val="24"/>
        </w:rPr>
        <w:t>cause hardship</w:t>
      </w:r>
      <w:r w:rsidRPr="00DF7790">
        <w:rPr>
          <w:rFonts w:cs="Arial"/>
          <w:sz w:val="24"/>
        </w:rPr>
        <w:t>;</w:t>
      </w:r>
      <w:r w:rsidR="001F3FB1">
        <w:rPr>
          <w:rFonts w:cs="Arial"/>
          <w:sz w:val="24"/>
        </w:rPr>
        <w:t xml:space="preserve"> and</w:t>
      </w:r>
    </w:p>
    <w:p w:rsidR="00017581" w:rsidRDefault="007B28AB" w:rsidP="00EC1A83">
      <w:pPr>
        <w:pStyle w:val="WWList1"/>
        <w:tabs>
          <w:tab w:val="clear" w:pos="360"/>
        </w:tabs>
        <w:spacing w:after="0"/>
        <w:ind w:left="709" w:firstLine="0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="00017581">
        <w:rPr>
          <w:rFonts w:cs="Arial"/>
          <w:sz w:val="24"/>
        </w:rPr>
        <w:t>(</w:t>
      </w:r>
      <w:r w:rsidR="00017581" w:rsidRPr="00364F31">
        <w:rPr>
          <w:rFonts w:cs="Arial"/>
          <w:i/>
          <w:sz w:val="24"/>
        </w:rPr>
        <w:t>b</w:t>
      </w:r>
      <w:r w:rsidR="00017581">
        <w:rPr>
          <w:rFonts w:cs="Arial"/>
          <w:sz w:val="24"/>
        </w:rPr>
        <w:t>)</w:t>
      </w:r>
      <w:r w:rsidR="00017581">
        <w:rPr>
          <w:rFonts w:cs="Arial"/>
          <w:sz w:val="24"/>
        </w:rPr>
        <w:tab/>
      </w:r>
      <w:r w:rsidR="00DF7790">
        <w:rPr>
          <w:rFonts w:cs="Arial"/>
          <w:sz w:val="24"/>
        </w:rPr>
        <w:t>“</w:t>
      </w:r>
      <w:r w:rsidR="00A70ED1" w:rsidRPr="00A70ED1">
        <w:rPr>
          <w:rFonts w:cs="Arial"/>
          <w:i/>
          <w:sz w:val="24"/>
        </w:rPr>
        <w:t>Pro bono</w:t>
      </w:r>
      <w:r w:rsidR="00017581" w:rsidRPr="00017581">
        <w:rPr>
          <w:rFonts w:cs="Arial"/>
          <w:sz w:val="24"/>
        </w:rPr>
        <w:t xml:space="preserve"> services</w:t>
      </w:r>
      <w:r w:rsidR="00DF7790">
        <w:rPr>
          <w:rFonts w:cs="Arial"/>
          <w:sz w:val="24"/>
        </w:rPr>
        <w:t>”</w:t>
      </w:r>
      <w:r w:rsidR="00017581" w:rsidRPr="00017581">
        <w:rPr>
          <w:rFonts w:cs="Arial"/>
          <w:sz w:val="24"/>
        </w:rPr>
        <w:t xml:space="preserve"> </w:t>
      </w:r>
      <w:r w:rsidR="006A4679">
        <w:rPr>
          <w:rFonts w:cs="Arial"/>
          <w:sz w:val="24"/>
        </w:rPr>
        <w:t>means</w:t>
      </w:r>
      <w:r w:rsidR="006A4679" w:rsidRPr="00E01BEF">
        <w:rPr>
          <w:rFonts w:cs="Arial"/>
          <w:sz w:val="24"/>
        </w:rPr>
        <w:t xml:space="preserve"> </w:t>
      </w:r>
      <w:r w:rsidR="00720352">
        <w:rPr>
          <w:rFonts w:cs="Arial"/>
          <w:sz w:val="24"/>
        </w:rPr>
        <w:t>legal services</w:t>
      </w:r>
      <w:r w:rsidR="006A4679" w:rsidRPr="00E01BEF">
        <w:rPr>
          <w:rFonts w:cs="Arial"/>
          <w:sz w:val="24"/>
        </w:rPr>
        <w:t xml:space="preserve"> by a </w:t>
      </w:r>
      <w:r w:rsidR="006A4679" w:rsidRPr="004247D7">
        <w:rPr>
          <w:rFonts w:cs="Arial"/>
          <w:sz w:val="24"/>
        </w:rPr>
        <w:t>candidate legal practitioner</w:t>
      </w:r>
      <w:r w:rsidR="006A4679" w:rsidRPr="00E01BEF">
        <w:rPr>
          <w:rFonts w:cs="Arial"/>
          <w:sz w:val="24"/>
        </w:rPr>
        <w:t xml:space="preserve"> of a quality equal to that afforded to paying clients, </w:t>
      </w:r>
      <w:r w:rsidR="00720352" w:rsidRPr="00DF7790">
        <w:rPr>
          <w:rFonts w:cs="Arial"/>
          <w:sz w:val="24"/>
        </w:rPr>
        <w:t xml:space="preserve">at no fee </w:t>
      </w:r>
      <w:r w:rsidR="006A4679" w:rsidRPr="00E01BEF">
        <w:rPr>
          <w:rFonts w:cs="Arial"/>
          <w:sz w:val="24"/>
        </w:rPr>
        <w:t xml:space="preserve">or expectation of </w:t>
      </w:r>
      <w:r w:rsidR="00720352">
        <w:rPr>
          <w:rFonts w:cs="Arial"/>
          <w:sz w:val="24"/>
        </w:rPr>
        <w:t>compens</w:t>
      </w:r>
      <w:r w:rsidR="006A4679" w:rsidRPr="00E01BEF">
        <w:rPr>
          <w:rFonts w:cs="Arial"/>
          <w:sz w:val="24"/>
        </w:rPr>
        <w:t>ation</w:t>
      </w:r>
      <w:r w:rsidR="00720352">
        <w:rPr>
          <w:rFonts w:cs="Arial"/>
          <w:sz w:val="24"/>
        </w:rPr>
        <w:t xml:space="preserve"> from the client</w:t>
      </w:r>
      <w:r w:rsidR="006A4679" w:rsidRPr="00E01BEF">
        <w:rPr>
          <w:rFonts w:cs="Arial"/>
          <w:sz w:val="24"/>
        </w:rPr>
        <w:t>, and principally to benefit poor, underprivileged or marginali</w:t>
      </w:r>
      <w:r w:rsidR="009D4646">
        <w:rPr>
          <w:rFonts w:cs="Arial"/>
          <w:sz w:val="24"/>
        </w:rPr>
        <w:t>s</w:t>
      </w:r>
      <w:r w:rsidR="006A4679" w:rsidRPr="00E01BEF">
        <w:rPr>
          <w:rFonts w:cs="Arial"/>
          <w:sz w:val="24"/>
        </w:rPr>
        <w:t>ed persons or communities or the organi</w:t>
      </w:r>
      <w:r w:rsidR="00DE6679">
        <w:rPr>
          <w:rFonts w:cs="Arial"/>
          <w:sz w:val="24"/>
        </w:rPr>
        <w:t>s</w:t>
      </w:r>
      <w:r w:rsidR="006A4679" w:rsidRPr="00E01BEF">
        <w:rPr>
          <w:rFonts w:cs="Arial"/>
          <w:sz w:val="24"/>
        </w:rPr>
        <w:t>ations that assist them.</w:t>
      </w:r>
    </w:p>
    <w:p w:rsidR="001622FF" w:rsidRPr="004247D7" w:rsidRDefault="00806C4C" w:rsidP="00EC1A83">
      <w:pPr>
        <w:pStyle w:val="WWList1"/>
        <w:tabs>
          <w:tab w:val="clear" w:pos="360"/>
        </w:tabs>
        <w:spacing w:after="0"/>
        <w:ind w:left="720" w:firstLine="720"/>
        <w:rPr>
          <w:rFonts w:cs="Arial"/>
          <w:sz w:val="24"/>
        </w:rPr>
      </w:pPr>
      <w:r>
        <w:rPr>
          <w:rFonts w:cs="Arial"/>
          <w:sz w:val="24"/>
        </w:rPr>
        <w:tab/>
      </w:r>
      <w:r w:rsidR="001622FF" w:rsidRPr="004247D7">
        <w:rPr>
          <w:rFonts w:cs="Arial"/>
          <w:sz w:val="24"/>
        </w:rPr>
        <w:t>(</w:t>
      </w:r>
      <w:r w:rsidR="00017581">
        <w:rPr>
          <w:rFonts w:cs="Arial"/>
          <w:sz w:val="24"/>
        </w:rPr>
        <w:t>2</w:t>
      </w:r>
      <w:r w:rsidR="001622FF" w:rsidRPr="004247D7">
        <w:rPr>
          <w:rFonts w:cs="Arial"/>
          <w:sz w:val="24"/>
        </w:rPr>
        <w:t>)</w:t>
      </w:r>
      <w:r w:rsidR="001622FF" w:rsidRPr="004247D7">
        <w:rPr>
          <w:rFonts w:cs="Arial"/>
          <w:sz w:val="24"/>
        </w:rPr>
        <w:tab/>
      </w:r>
      <w:r w:rsidR="003F211E" w:rsidRPr="004247D7">
        <w:rPr>
          <w:rFonts w:cs="Arial"/>
          <w:sz w:val="24"/>
        </w:rPr>
        <w:t>A c</w:t>
      </w:r>
      <w:r w:rsidR="001622FF" w:rsidRPr="004247D7">
        <w:rPr>
          <w:rFonts w:cs="Arial"/>
          <w:sz w:val="24"/>
        </w:rPr>
        <w:t xml:space="preserve">andidate legal practitioner must render </w:t>
      </w:r>
      <w:r w:rsidR="005B1525" w:rsidRPr="004247D7">
        <w:rPr>
          <w:rFonts w:cs="Arial"/>
          <w:sz w:val="24"/>
        </w:rPr>
        <w:t>community service</w:t>
      </w:r>
      <w:r w:rsidR="005B1525">
        <w:rPr>
          <w:rFonts w:cs="Arial"/>
          <w:sz w:val="24"/>
        </w:rPr>
        <w:t xml:space="preserve"> for </w:t>
      </w:r>
      <w:r w:rsidR="00720352">
        <w:rPr>
          <w:rFonts w:cs="Arial"/>
          <w:sz w:val="24"/>
        </w:rPr>
        <w:t xml:space="preserve">at least </w:t>
      </w:r>
      <w:r w:rsidR="001622FF" w:rsidRPr="004247D7">
        <w:rPr>
          <w:rFonts w:cs="Arial"/>
          <w:sz w:val="24"/>
        </w:rPr>
        <w:t>eight hours per annum</w:t>
      </w:r>
      <w:r w:rsidR="00C060E4">
        <w:rPr>
          <w:rFonts w:cs="Arial"/>
          <w:sz w:val="24"/>
        </w:rPr>
        <w:t>.</w:t>
      </w:r>
    </w:p>
    <w:p w:rsidR="00090DFE" w:rsidRPr="004247D7" w:rsidRDefault="009F72CD" w:rsidP="00EC1A83">
      <w:pPr>
        <w:pStyle w:val="WWList1"/>
        <w:spacing w:after="0"/>
        <w:ind w:left="720" w:firstLine="0"/>
        <w:rPr>
          <w:rFonts w:cs="Arial"/>
          <w:sz w:val="24"/>
        </w:rPr>
      </w:pPr>
      <w:r w:rsidRPr="004247D7">
        <w:rPr>
          <w:rFonts w:cs="Arial"/>
          <w:sz w:val="24"/>
        </w:rPr>
        <w:tab/>
      </w:r>
      <w:r w:rsidRPr="004247D7">
        <w:rPr>
          <w:rFonts w:cs="Arial"/>
          <w:sz w:val="24"/>
        </w:rPr>
        <w:tab/>
      </w:r>
      <w:r w:rsidR="00090DFE" w:rsidRPr="004247D7">
        <w:rPr>
          <w:rFonts w:cs="Arial"/>
          <w:sz w:val="24"/>
        </w:rPr>
        <w:t>(</w:t>
      </w:r>
      <w:r w:rsidR="00017581">
        <w:rPr>
          <w:rFonts w:cs="Arial"/>
          <w:sz w:val="24"/>
        </w:rPr>
        <w:t>3</w:t>
      </w:r>
      <w:r w:rsidR="00090DFE" w:rsidRPr="004247D7">
        <w:rPr>
          <w:rFonts w:cs="Arial"/>
          <w:sz w:val="24"/>
        </w:rPr>
        <w:t>)</w:t>
      </w:r>
      <w:r w:rsidR="00090DFE" w:rsidRPr="004247D7">
        <w:rPr>
          <w:rFonts w:cs="Arial"/>
          <w:sz w:val="24"/>
        </w:rPr>
        <w:tab/>
        <w:t xml:space="preserve">A person who commences </w:t>
      </w:r>
      <w:r w:rsidR="00C060E4">
        <w:rPr>
          <w:rFonts w:cs="Arial"/>
          <w:sz w:val="24"/>
        </w:rPr>
        <w:t xml:space="preserve">to </w:t>
      </w:r>
      <w:r w:rsidR="005213E4" w:rsidRPr="004247D7">
        <w:rPr>
          <w:rFonts w:cs="Arial"/>
          <w:sz w:val="24"/>
        </w:rPr>
        <w:t xml:space="preserve">serve </w:t>
      </w:r>
      <w:r w:rsidR="00090DFE" w:rsidRPr="004247D7">
        <w:rPr>
          <w:rFonts w:cs="Arial"/>
          <w:sz w:val="24"/>
        </w:rPr>
        <w:t xml:space="preserve">as a candidate legal practitioner during the course of a </w:t>
      </w:r>
      <w:r w:rsidR="00E7754F" w:rsidRPr="004247D7">
        <w:rPr>
          <w:rFonts w:cs="Arial"/>
          <w:sz w:val="24"/>
        </w:rPr>
        <w:t xml:space="preserve">calendar </w:t>
      </w:r>
      <w:r w:rsidR="00090DFE" w:rsidRPr="004247D7">
        <w:rPr>
          <w:rFonts w:cs="Arial"/>
          <w:sz w:val="24"/>
        </w:rPr>
        <w:t xml:space="preserve">year must perform community service </w:t>
      </w:r>
      <w:r w:rsidR="009D4646">
        <w:rPr>
          <w:rFonts w:cs="Arial"/>
          <w:sz w:val="24"/>
        </w:rPr>
        <w:t>for</w:t>
      </w:r>
      <w:r w:rsidR="009D4646" w:rsidRPr="00DA0670">
        <w:rPr>
          <w:rFonts w:cs="Arial"/>
          <w:sz w:val="24"/>
        </w:rPr>
        <w:t xml:space="preserve"> </w:t>
      </w:r>
      <w:r w:rsidR="00DE6679" w:rsidRPr="00DA0670">
        <w:rPr>
          <w:rFonts w:cs="Arial"/>
          <w:sz w:val="24"/>
        </w:rPr>
        <w:t>a pro</w:t>
      </w:r>
      <w:r w:rsidR="009D4646">
        <w:rPr>
          <w:rFonts w:cs="Arial"/>
          <w:sz w:val="24"/>
        </w:rPr>
        <w:t xml:space="preserve"> </w:t>
      </w:r>
      <w:r w:rsidR="00DE6679" w:rsidRPr="00DA0670">
        <w:rPr>
          <w:rFonts w:cs="Arial"/>
          <w:sz w:val="24"/>
        </w:rPr>
        <w:t>rata number of hours applicable annually</w:t>
      </w:r>
      <w:r w:rsidR="00090DFE" w:rsidRPr="004247D7">
        <w:rPr>
          <w:rFonts w:cs="Arial"/>
          <w:sz w:val="24"/>
        </w:rPr>
        <w:t>.</w:t>
      </w:r>
    </w:p>
    <w:p w:rsidR="00C466F6" w:rsidRPr="004247D7" w:rsidRDefault="009F72CD" w:rsidP="00EC1A83">
      <w:pPr>
        <w:pStyle w:val="WWList1"/>
        <w:spacing w:after="0"/>
        <w:ind w:left="720" w:firstLine="0"/>
        <w:rPr>
          <w:rFonts w:cs="Arial"/>
          <w:sz w:val="24"/>
        </w:rPr>
      </w:pPr>
      <w:r w:rsidRPr="004247D7">
        <w:rPr>
          <w:rFonts w:cs="Arial"/>
          <w:sz w:val="24"/>
        </w:rPr>
        <w:tab/>
      </w:r>
      <w:r w:rsidRPr="004247D7">
        <w:rPr>
          <w:rFonts w:cs="Arial"/>
          <w:sz w:val="24"/>
        </w:rPr>
        <w:tab/>
      </w:r>
      <w:r w:rsidR="00C466F6" w:rsidRPr="004247D7">
        <w:rPr>
          <w:rFonts w:cs="Arial"/>
          <w:sz w:val="24"/>
        </w:rPr>
        <w:t>(</w:t>
      </w:r>
      <w:r w:rsidR="00C060E4">
        <w:rPr>
          <w:rFonts w:cs="Arial"/>
          <w:sz w:val="24"/>
        </w:rPr>
        <w:t>4</w:t>
      </w:r>
      <w:r w:rsidR="00C466F6" w:rsidRPr="004247D7">
        <w:rPr>
          <w:rFonts w:cs="Arial"/>
          <w:sz w:val="24"/>
        </w:rPr>
        <w:t>)</w:t>
      </w:r>
      <w:r w:rsidR="00C466F6" w:rsidRPr="004247D7">
        <w:rPr>
          <w:rFonts w:cs="Arial"/>
          <w:sz w:val="24"/>
        </w:rPr>
        <w:tab/>
        <w:t>The period</w:t>
      </w:r>
      <w:r w:rsidR="00C060E4">
        <w:rPr>
          <w:rFonts w:cs="Arial"/>
          <w:sz w:val="24"/>
        </w:rPr>
        <w:t>s</w:t>
      </w:r>
      <w:r w:rsidR="00C466F6" w:rsidRPr="004247D7">
        <w:rPr>
          <w:rFonts w:cs="Arial"/>
          <w:sz w:val="24"/>
        </w:rPr>
        <w:t xml:space="preserve"> of service referred to in subregulation</w:t>
      </w:r>
      <w:r w:rsidR="00017581">
        <w:rPr>
          <w:rFonts w:cs="Arial"/>
          <w:sz w:val="24"/>
        </w:rPr>
        <w:t>s</w:t>
      </w:r>
      <w:r w:rsidR="00C466F6" w:rsidRPr="004247D7">
        <w:rPr>
          <w:rFonts w:cs="Arial"/>
          <w:sz w:val="24"/>
        </w:rPr>
        <w:t xml:space="preserve"> (</w:t>
      </w:r>
      <w:r w:rsidR="00017581">
        <w:rPr>
          <w:rFonts w:cs="Arial"/>
          <w:sz w:val="24"/>
        </w:rPr>
        <w:t>2</w:t>
      </w:r>
      <w:r w:rsidR="00C466F6" w:rsidRPr="004247D7">
        <w:rPr>
          <w:rFonts w:cs="Arial"/>
          <w:sz w:val="24"/>
        </w:rPr>
        <w:t xml:space="preserve">) </w:t>
      </w:r>
      <w:r w:rsidR="00017581">
        <w:rPr>
          <w:rFonts w:cs="Arial"/>
          <w:sz w:val="24"/>
        </w:rPr>
        <w:t xml:space="preserve">and (3) </w:t>
      </w:r>
      <w:r w:rsidR="00C466F6" w:rsidRPr="004247D7">
        <w:rPr>
          <w:rFonts w:cs="Arial"/>
          <w:sz w:val="24"/>
        </w:rPr>
        <w:t>may be intermittent or continuous.</w:t>
      </w:r>
    </w:p>
    <w:p w:rsidR="00EF63C9" w:rsidRDefault="00EF63C9" w:rsidP="00EC1A83">
      <w:pPr>
        <w:autoSpaceDE w:val="0"/>
        <w:autoSpaceDN w:val="0"/>
        <w:adjustRightInd w:val="0"/>
        <w:spacing w:after="0" w:line="360" w:lineRule="auto"/>
        <w:ind w:left="720" w:firstLine="1440"/>
        <w:jc w:val="both"/>
        <w:rPr>
          <w:rFonts w:ascii="Arial" w:hAnsi="Arial" w:cs="Arial"/>
          <w:sz w:val="24"/>
          <w:szCs w:val="24"/>
        </w:rPr>
      </w:pPr>
      <w:r w:rsidRPr="004247D7">
        <w:rPr>
          <w:rFonts w:ascii="Arial" w:hAnsi="Arial" w:cs="Arial"/>
          <w:sz w:val="24"/>
          <w:szCs w:val="24"/>
        </w:rPr>
        <w:t>(</w:t>
      </w:r>
      <w:r w:rsidR="00C906ED">
        <w:rPr>
          <w:rFonts w:ascii="Arial" w:hAnsi="Arial" w:cs="Arial"/>
          <w:sz w:val="24"/>
          <w:szCs w:val="24"/>
        </w:rPr>
        <w:t>5</w:t>
      </w:r>
      <w:r w:rsidRPr="004247D7">
        <w:rPr>
          <w:rFonts w:ascii="Arial" w:hAnsi="Arial" w:cs="Arial"/>
          <w:sz w:val="24"/>
          <w:szCs w:val="24"/>
        </w:rPr>
        <w:t>)</w:t>
      </w:r>
      <w:r w:rsidRPr="004247D7">
        <w:rPr>
          <w:rFonts w:ascii="Arial" w:hAnsi="Arial" w:cs="Arial"/>
          <w:sz w:val="24"/>
          <w:szCs w:val="24"/>
        </w:rPr>
        <w:tab/>
        <w:t xml:space="preserve">Any extra hours of community service rendered in a </w:t>
      </w:r>
      <w:r w:rsidR="00E7754F" w:rsidRPr="004247D7">
        <w:rPr>
          <w:rFonts w:ascii="Arial" w:hAnsi="Arial" w:cs="Arial"/>
          <w:sz w:val="24"/>
          <w:szCs w:val="24"/>
        </w:rPr>
        <w:t xml:space="preserve">calendar </w:t>
      </w:r>
      <w:r w:rsidRPr="004247D7">
        <w:rPr>
          <w:rFonts w:ascii="Arial" w:hAnsi="Arial" w:cs="Arial"/>
          <w:sz w:val="24"/>
          <w:szCs w:val="24"/>
        </w:rPr>
        <w:t xml:space="preserve">year may be carried forward as credits for the next </w:t>
      </w:r>
      <w:r w:rsidR="00E7754F" w:rsidRPr="004247D7">
        <w:rPr>
          <w:rFonts w:ascii="Arial" w:hAnsi="Arial" w:cs="Arial"/>
          <w:sz w:val="24"/>
          <w:szCs w:val="24"/>
        </w:rPr>
        <w:t xml:space="preserve">calendar </w:t>
      </w:r>
      <w:r w:rsidRPr="004247D7">
        <w:rPr>
          <w:rFonts w:ascii="Arial" w:hAnsi="Arial" w:cs="Arial"/>
          <w:sz w:val="24"/>
          <w:szCs w:val="24"/>
        </w:rPr>
        <w:t>year.</w:t>
      </w:r>
    </w:p>
    <w:p w:rsidR="00BE5F27" w:rsidRPr="00214929" w:rsidRDefault="00BE5F27" w:rsidP="00EC1A83">
      <w:pPr>
        <w:autoSpaceDE w:val="0"/>
        <w:autoSpaceDN w:val="0"/>
        <w:adjustRightInd w:val="0"/>
        <w:spacing w:after="0" w:line="360" w:lineRule="auto"/>
        <w:ind w:left="720" w:firstLine="14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(</w:t>
      </w:r>
      <w:r w:rsidR="00C906ED">
        <w:rPr>
          <w:rFonts w:ascii="Arial" w:hAnsi="Arial" w:cs="Arial"/>
          <w:sz w:val="24"/>
          <w:szCs w:val="24"/>
        </w:rPr>
        <w:t>6</w:t>
      </w:r>
      <w:r w:rsidRPr="004247D7">
        <w:rPr>
          <w:rFonts w:cs="Arial"/>
          <w:sz w:val="24"/>
        </w:rPr>
        <w:t>)</w:t>
      </w:r>
      <w:r w:rsidRPr="00214929">
        <w:rPr>
          <w:rFonts w:ascii="Arial" w:hAnsi="Arial" w:cs="Arial"/>
          <w:sz w:val="24"/>
        </w:rPr>
        <w:tab/>
        <w:t xml:space="preserve">Any </w:t>
      </w:r>
      <w:r w:rsidR="00A70ED1" w:rsidRPr="00A70ED1">
        <w:rPr>
          <w:rFonts w:ascii="Arial" w:hAnsi="Arial" w:cs="Arial"/>
          <w:i/>
          <w:sz w:val="24"/>
        </w:rPr>
        <w:t>pro bono</w:t>
      </w:r>
      <w:r w:rsidRPr="00214929">
        <w:rPr>
          <w:rFonts w:ascii="Arial" w:hAnsi="Arial" w:cs="Arial"/>
          <w:sz w:val="24"/>
        </w:rPr>
        <w:t xml:space="preserve"> services rendered by a candidate legal practitioner will be recognised as community service.</w:t>
      </w:r>
    </w:p>
    <w:p w:rsidR="00C060E4" w:rsidRPr="004247D7" w:rsidRDefault="00C906ED" w:rsidP="00EC1A83">
      <w:pPr>
        <w:autoSpaceDE w:val="0"/>
        <w:autoSpaceDN w:val="0"/>
        <w:adjustRightInd w:val="0"/>
        <w:spacing w:after="0" w:line="360" w:lineRule="auto"/>
        <w:ind w:left="720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(7</w:t>
      </w:r>
      <w:r w:rsidR="00C060E4" w:rsidRPr="00C060E4">
        <w:rPr>
          <w:rFonts w:ascii="Arial" w:hAnsi="Arial" w:cs="Arial"/>
          <w:sz w:val="24"/>
          <w:szCs w:val="24"/>
        </w:rPr>
        <w:t>)</w:t>
      </w:r>
      <w:r w:rsidR="00C060E4" w:rsidRPr="00C060E4">
        <w:rPr>
          <w:rFonts w:ascii="Arial" w:hAnsi="Arial" w:cs="Arial"/>
          <w:sz w:val="24"/>
          <w:szCs w:val="24"/>
        </w:rPr>
        <w:tab/>
      </w:r>
      <w:r w:rsidR="005B1525">
        <w:rPr>
          <w:rFonts w:ascii="Arial" w:hAnsi="Arial" w:cs="Arial"/>
          <w:sz w:val="24"/>
          <w:szCs w:val="24"/>
        </w:rPr>
        <w:t xml:space="preserve">A </w:t>
      </w:r>
      <w:r w:rsidR="005B1525" w:rsidRPr="00C060E4">
        <w:rPr>
          <w:rFonts w:ascii="Arial" w:hAnsi="Arial" w:cs="Arial"/>
          <w:sz w:val="24"/>
          <w:szCs w:val="24"/>
        </w:rPr>
        <w:t xml:space="preserve">candidate attorney </w:t>
      </w:r>
      <w:r w:rsidR="005B1525">
        <w:rPr>
          <w:rFonts w:ascii="Arial" w:hAnsi="Arial" w:cs="Arial"/>
          <w:sz w:val="24"/>
          <w:szCs w:val="24"/>
        </w:rPr>
        <w:t xml:space="preserve">who renders </w:t>
      </w:r>
      <w:r w:rsidR="00C060E4" w:rsidRPr="00C060E4">
        <w:rPr>
          <w:rFonts w:ascii="Arial" w:hAnsi="Arial" w:cs="Arial"/>
          <w:sz w:val="24"/>
          <w:szCs w:val="24"/>
        </w:rPr>
        <w:t xml:space="preserve">community service must be supervised by </w:t>
      </w:r>
      <w:r w:rsidR="005B1525">
        <w:rPr>
          <w:rFonts w:ascii="Arial" w:hAnsi="Arial" w:cs="Arial"/>
          <w:sz w:val="24"/>
          <w:szCs w:val="24"/>
        </w:rPr>
        <w:t>their</w:t>
      </w:r>
      <w:r w:rsidR="00C060E4" w:rsidRPr="00C060E4">
        <w:rPr>
          <w:rFonts w:ascii="Arial" w:hAnsi="Arial" w:cs="Arial"/>
          <w:sz w:val="24"/>
          <w:szCs w:val="24"/>
        </w:rPr>
        <w:t xml:space="preserve"> principal or a person so directed by the principal</w:t>
      </w:r>
      <w:r w:rsidR="005B1525">
        <w:rPr>
          <w:rFonts w:ascii="Arial" w:hAnsi="Arial" w:cs="Arial"/>
          <w:sz w:val="24"/>
          <w:szCs w:val="24"/>
        </w:rPr>
        <w:t>,</w:t>
      </w:r>
      <w:r w:rsidR="00C060E4" w:rsidRPr="00C060E4">
        <w:rPr>
          <w:rFonts w:ascii="Arial" w:hAnsi="Arial" w:cs="Arial"/>
          <w:sz w:val="24"/>
          <w:szCs w:val="24"/>
        </w:rPr>
        <w:t xml:space="preserve"> and </w:t>
      </w:r>
      <w:r w:rsidR="005B1525" w:rsidRPr="00C060E4">
        <w:rPr>
          <w:rFonts w:ascii="Arial" w:hAnsi="Arial" w:cs="Arial"/>
          <w:sz w:val="24"/>
          <w:szCs w:val="24"/>
        </w:rPr>
        <w:t xml:space="preserve">a pupil </w:t>
      </w:r>
      <w:r w:rsidR="005B1525">
        <w:rPr>
          <w:rFonts w:ascii="Arial" w:hAnsi="Arial" w:cs="Arial"/>
          <w:sz w:val="24"/>
          <w:szCs w:val="24"/>
        </w:rPr>
        <w:t xml:space="preserve">who renders </w:t>
      </w:r>
      <w:r w:rsidR="00C060E4" w:rsidRPr="00C060E4">
        <w:rPr>
          <w:rFonts w:ascii="Arial" w:hAnsi="Arial" w:cs="Arial"/>
          <w:sz w:val="24"/>
          <w:szCs w:val="24"/>
        </w:rPr>
        <w:t xml:space="preserve">community service must be supervised by </w:t>
      </w:r>
      <w:r w:rsidR="005B1525">
        <w:rPr>
          <w:rFonts w:ascii="Arial" w:hAnsi="Arial" w:cs="Arial"/>
          <w:sz w:val="24"/>
          <w:szCs w:val="24"/>
        </w:rPr>
        <w:t>their</w:t>
      </w:r>
      <w:r w:rsidR="00BB6AB0" w:rsidRPr="00C060E4">
        <w:rPr>
          <w:rFonts w:ascii="Arial" w:hAnsi="Arial" w:cs="Arial"/>
          <w:sz w:val="24"/>
          <w:szCs w:val="24"/>
        </w:rPr>
        <w:t xml:space="preserve"> </w:t>
      </w:r>
      <w:r w:rsidR="00C060E4" w:rsidRPr="00C060E4">
        <w:rPr>
          <w:rFonts w:ascii="Arial" w:hAnsi="Arial" w:cs="Arial"/>
          <w:sz w:val="24"/>
          <w:szCs w:val="24"/>
        </w:rPr>
        <w:t>engaging advocate or a person so directed by the engaging advocate.</w:t>
      </w:r>
    </w:p>
    <w:p w:rsidR="00EF63C9" w:rsidRPr="004247D7" w:rsidRDefault="00090DFE" w:rsidP="00EC1A83">
      <w:pPr>
        <w:autoSpaceDE w:val="0"/>
        <w:autoSpaceDN w:val="0"/>
        <w:adjustRightInd w:val="0"/>
        <w:spacing w:after="0" w:line="360" w:lineRule="auto"/>
        <w:ind w:left="720" w:firstLine="1440"/>
        <w:jc w:val="both"/>
        <w:rPr>
          <w:rFonts w:ascii="Arial" w:hAnsi="Arial" w:cs="Arial"/>
          <w:sz w:val="24"/>
          <w:szCs w:val="24"/>
        </w:rPr>
      </w:pPr>
      <w:r w:rsidRPr="004247D7">
        <w:rPr>
          <w:rFonts w:ascii="Arial" w:hAnsi="Arial" w:cs="Arial"/>
          <w:sz w:val="24"/>
          <w:szCs w:val="24"/>
        </w:rPr>
        <w:t>(</w:t>
      </w:r>
      <w:r w:rsidR="00C906ED">
        <w:rPr>
          <w:rFonts w:ascii="Arial" w:hAnsi="Arial" w:cs="Arial"/>
          <w:sz w:val="24"/>
          <w:szCs w:val="24"/>
        </w:rPr>
        <w:t>8</w:t>
      </w:r>
      <w:r w:rsidR="00EF63C9" w:rsidRPr="004247D7">
        <w:rPr>
          <w:rFonts w:ascii="Arial" w:hAnsi="Arial" w:cs="Arial"/>
          <w:sz w:val="24"/>
          <w:szCs w:val="24"/>
        </w:rPr>
        <w:t>)</w:t>
      </w:r>
      <w:r w:rsidR="00EF63C9" w:rsidRPr="004247D7">
        <w:rPr>
          <w:rFonts w:ascii="Arial" w:hAnsi="Arial" w:cs="Arial"/>
          <w:sz w:val="24"/>
          <w:szCs w:val="24"/>
        </w:rPr>
        <w:tab/>
        <w:t>Professional standards</w:t>
      </w:r>
      <w:r w:rsidR="005B1525">
        <w:rPr>
          <w:rFonts w:ascii="Arial" w:hAnsi="Arial" w:cs="Arial"/>
          <w:sz w:val="24"/>
          <w:szCs w:val="24"/>
        </w:rPr>
        <w:t>,</w:t>
      </w:r>
      <w:r w:rsidR="00EF63C9" w:rsidRPr="004247D7">
        <w:rPr>
          <w:rFonts w:ascii="Arial" w:hAnsi="Arial" w:cs="Arial"/>
          <w:sz w:val="24"/>
          <w:szCs w:val="24"/>
        </w:rPr>
        <w:t xml:space="preserve"> </w:t>
      </w:r>
      <w:r w:rsidR="00EA062C" w:rsidRPr="004247D7">
        <w:rPr>
          <w:rFonts w:ascii="Arial" w:hAnsi="Arial" w:cs="Arial"/>
          <w:sz w:val="24"/>
          <w:szCs w:val="24"/>
        </w:rPr>
        <w:t xml:space="preserve">as provided for in the code of conduct and the rules </w:t>
      </w:r>
      <w:r w:rsidR="00EF63C9" w:rsidRPr="004247D7">
        <w:rPr>
          <w:rFonts w:ascii="Arial" w:hAnsi="Arial" w:cs="Arial"/>
          <w:sz w:val="24"/>
          <w:szCs w:val="24"/>
        </w:rPr>
        <w:t>will be applicable to community service rendered by</w:t>
      </w:r>
      <w:r w:rsidR="003F211E" w:rsidRPr="004247D7">
        <w:rPr>
          <w:rFonts w:ascii="Arial" w:hAnsi="Arial" w:cs="Arial"/>
          <w:sz w:val="24"/>
          <w:szCs w:val="24"/>
        </w:rPr>
        <w:t xml:space="preserve"> a</w:t>
      </w:r>
      <w:r w:rsidR="00EF63C9" w:rsidRPr="004247D7">
        <w:rPr>
          <w:rFonts w:ascii="Arial" w:hAnsi="Arial" w:cs="Arial"/>
          <w:sz w:val="24"/>
          <w:szCs w:val="24"/>
        </w:rPr>
        <w:t xml:space="preserve"> candidate legal practitioner</w:t>
      </w:r>
      <w:r w:rsidR="00F64E3A">
        <w:rPr>
          <w:rFonts w:ascii="Arial" w:hAnsi="Arial" w:cs="Arial"/>
          <w:sz w:val="24"/>
          <w:szCs w:val="24"/>
        </w:rPr>
        <w:t xml:space="preserve"> and non-compliance with the provisions of this regulation must be dealt with by the Council in accordance with the </w:t>
      </w:r>
      <w:r w:rsidR="00F64E3A" w:rsidRPr="004247D7">
        <w:rPr>
          <w:rFonts w:ascii="Arial" w:hAnsi="Arial" w:cs="Arial"/>
          <w:sz w:val="24"/>
          <w:szCs w:val="24"/>
        </w:rPr>
        <w:t>rules</w:t>
      </w:r>
      <w:r w:rsidR="00EF63C9" w:rsidRPr="004247D7">
        <w:rPr>
          <w:rFonts w:ascii="Arial" w:hAnsi="Arial" w:cs="Arial"/>
          <w:sz w:val="24"/>
          <w:szCs w:val="24"/>
        </w:rPr>
        <w:t>.</w:t>
      </w:r>
    </w:p>
    <w:p w:rsidR="00EB6A90" w:rsidRPr="004247D7" w:rsidRDefault="00090DFE" w:rsidP="00EC1A83">
      <w:pPr>
        <w:autoSpaceDE w:val="0"/>
        <w:autoSpaceDN w:val="0"/>
        <w:adjustRightInd w:val="0"/>
        <w:spacing w:after="0" w:line="360" w:lineRule="auto"/>
        <w:ind w:left="720" w:firstLine="1440"/>
        <w:jc w:val="both"/>
        <w:rPr>
          <w:rFonts w:ascii="Arial" w:hAnsi="Arial" w:cs="Arial"/>
          <w:sz w:val="24"/>
          <w:szCs w:val="24"/>
        </w:rPr>
      </w:pPr>
      <w:r w:rsidRPr="004247D7">
        <w:rPr>
          <w:rFonts w:ascii="Arial" w:hAnsi="Arial" w:cs="Arial"/>
          <w:sz w:val="24"/>
          <w:szCs w:val="24"/>
        </w:rPr>
        <w:t>(</w:t>
      </w:r>
      <w:r w:rsidR="00C906ED">
        <w:rPr>
          <w:rFonts w:ascii="Arial" w:hAnsi="Arial" w:cs="Arial"/>
          <w:sz w:val="24"/>
          <w:szCs w:val="24"/>
        </w:rPr>
        <w:t>9</w:t>
      </w:r>
      <w:r w:rsidR="00EB6A90" w:rsidRPr="004247D7">
        <w:rPr>
          <w:rFonts w:ascii="Arial" w:hAnsi="Arial" w:cs="Arial"/>
          <w:sz w:val="24"/>
          <w:szCs w:val="24"/>
        </w:rPr>
        <w:t>)</w:t>
      </w:r>
      <w:r w:rsidR="00EB6A90" w:rsidRPr="004247D7">
        <w:rPr>
          <w:rFonts w:ascii="Arial" w:hAnsi="Arial" w:cs="Arial"/>
          <w:sz w:val="24"/>
          <w:szCs w:val="24"/>
        </w:rPr>
        <w:tab/>
      </w:r>
      <w:r w:rsidR="003F211E" w:rsidRPr="004247D7">
        <w:rPr>
          <w:rFonts w:ascii="Arial" w:hAnsi="Arial" w:cs="Arial"/>
          <w:sz w:val="24"/>
          <w:szCs w:val="24"/>
        </w:rPr>
        <w:t>A c</w:t>
      </w:r>
      <w:r w:rsidR="00EB6A90" w:rsidRPr="004247D7">
        <w:rPr>
          <w:rFonts w:ascii="Arial" w:hAnsi="Arial" w:cs="Arial"/>
          <w:sz w:val="24"/>
          <w:szCs w:val="24"/>
        </w:rPr>
        <w:t>andidate legal practitioner must</w:t>
      </w:r>
      <w:r w:rsidR="0007135F" w:rsidRPr="004247D7">
        <w:rPr>
          <w:rFonts w:ascii="Arial" w:hAnsi="Arial" w:cs="Arial"/>
          <w:sz w:val="24"/>
          <w:szCs w:val="24"/>
        </w:rPr>
        <w:t>,</w:t>
      </w:r>
      <w:r w:rsidR="00EB6A90" w:rsidRPr="004247D7">
        <w:rPr>
          <w:rFonts w:ascii="Arial" w:hAnsi="Arial" w:cs="Arial"/>
          <w:sz w:val="24"/>
          <w:szCs w:val="24"/>
        </w:rPr>
        <w:t xml:space="preserve"> a</w:t>
      </w:r>
      <w:r w:rsidR="00D11675" w:rsidRPr="004247D7">
        <w:rPr>
          <w:rFonts w:ascii="Arial" w:hAnsi="Arial" w:cs="Arial"/>
          <w:sz w:val="24"/>
          <w:szCs w:val="24"/>
        </w:rPr>
        <w:t>fter completion of the</w:t>
      </w:r>
      <w:r w:rsidR="00C060E4">
        <w:rPr>
          <w:rFonts w:ascii="Arial" w:hAnsi="Arial" w:cs="Arial"/>
          <w:sz w:val="24"/>
          <w:szCs w:val="24"/>
        </w:rPr>
        <w:t>ir</w:t>
      </w:r>
      <w:r w:rsidR="00D11675" w:rsidRPr="004247D7">
        <w:rPr>
          <w:rFonts w:ascii="Arial" w:hAnsi="Arial" w:cs="Arial"/>
          <w:sz w:val="24"/>
          <w:szCs w:val="24"/>
        </w:rPr>
        <w:t xml:space="preserve"> period of practical vocational training</w:t>
      </w:r>
      <w:r w:rsidR="00EB6A90" w:rsidRPr="004247D7">
        <w:rPr>
          <w:rFonts w:ascii="Arial" w:hAnsi="Arial" w:cs="Arial"/>
          <w:sz w:val="24"/>
          <w:szCs w:val="24"/>
        </w:rPr>
        <w:t xml:space="preserve">, </w:t>
      </w:r>
      <w:r w:rsidR="0007135F" w:rsidRPr="004247D7">
        <w:rPr>
          <w:rFonts w:ascii="Arial" w:hAnsi="Arial" w:cs="Arial"/>
          <w:sz w:val="24"/>
          <w:szCs w:val="24"/>
        </w:rPr>
        <w:t xml:space="preserve">submit to the Council </w:t>
      </w:r>
      <w:r w:rsidR="00E94B16" w:rsidRPr="004247D7">
        <w:rPr>
          <w:rFonts w:ascii="Arial" w:hAnsi="Arial" w:cs="Arial"/>
          <w:sz w:val="24"/>
          <w:szCs w:val="24"/>
        </w:rPr>
        <w:t>one</w:t>
      </w:r>
      <w:r w:rsidR="00EB6A90" w:rsidRPr="004247D7">
        <w:rPr>
          <w:rFonts w:ascii="Arial" w:hAnsi="Arial" w:cs="Arial"/>
          <w:sz w:val="24"/>
          <w:szCs w:val="24"/>
        </w:rPr>
        <w:t xml:space="preserve"> or </w:t>
      </w:r>
      <w:r w:rsidR="00E94B16" w:rsidRPr="004247D7">
        <w:rPr>
          <w:rFonts w:ascii="Arial" w:hAnsi="Arial" w:cs="Arial"/>
          <w:sz w:val="24"/>
          <w:szCs w:val="24"/>
        </w:rPr>
        <w:t xml:space="preserve">more </w:t>
      </w:r>
      <w:r w:rsidR="00EB6A90" w:rsidRPr="004247D7">
        <w:rPr>
          <w:rFonts w:ascii="Arial" w:hAnsi="Arial" w:cs="Arial"/>
          <w:sz w:val="24"/>
          <w:szCs w:val="24"/>
        </w:rPr>
        <w:t>certificates</w:t>
      </w:r>
      <w:r w:rsidR="009D4646">
        <w:rPr>
          <w:rFonts w:ascii="Arial" w:hAnsi="Arial" w:cs="Arial"/>
          <w:sz w:val="24"/>
          <w:szCs w:val="24"/>
        </w:rPr>
        <w:t>, which</w:t>
      </w:r>
      <w:r w:rsidR="00FC7FCB">
        <w:rPr>
          <w:rFonts w:ascii="Arial" w:hAnsi="Arial" w:cs="Arial"/>
          <w:sz w:val="24"/>
          <w:szCs w:val="24"/>
        </w:rPr>
        <w:t xml:space="preserve"> substantially correspond to Annexure C to these </w:t>
      </w:r>
      <w:r w:rsidR="00BB6AB0">
        <w:rPr>
          <w:rFonts w:ascii="Arial" w:hAnsi="Arial" w:cs="Arial"/>
          <w:sz w:val="24"/>
          <w:szCs w:val="24"/>
        </w:rPr>
        <w:t>R</w:t>
      </w:r>
      <w:r w:rsidR="00FC7FCB">
        <w:rPr>
          <w:rFonts w:ascii="Arial" w:hAnsi="Arial" w:cs="Arial"/>
          <w:sz w:val="24"/>
          <w:szCs w:val="24"/>
        </w:rPr>
        <w:t xml:space="preserve">egulations, </w:t>
      </w:r>
      <w:r w:rsidR="00EB6A90" w:rsidRPr="004247D7">
        <w:rPr>
          <w:rFonts w:ascii="Arial" w:hAnsi="Arial" w:cs="Arial"/>
          <w:sz w:val="24"/>
          <w:szCs w:val="24"/>
        </w:rPr>
        <w:t>signed by the</w:t>
      </w:r>
      <w:r w:rsidR="003F211E" w:rsidRPr="004247D7">
        <w:rPr>
          <w:rFonts w:ascii="Arial" w:hAnsi="Arial" w:cs="Arial"/>
          <w:sz w:val="24"/>
          <w:szCs w:val="24"/>
        </w:rPr>
        <w:t>ir principal or engaging advocate</w:t>
      </w:r>
      <w:r w:rsidR="00EB6A90" w:rsidRPr="004247D7">
        <w:rPr>
          <w:rFonts w:ascii="Arial" w:hAnsi="Arial" w:cs="Arial"/>
          <w:sz w:val="24"/>
          <w:szCs w:val="24"/>
        </w:rPr>
        <w:t xml:space="preserve">, </w:t>
      </w:r>
      <w:r w:rsidR="00617392" w:rsidRPr="004247D7">
        <w:rPr>
          <w:rFonts w:ascii="Arial" w:hAnsi="Arial" w:cs="Arial"/>
          <w:sz w:val="24"/>
          <w:szCs w:val="24"/>
        </w:rPr>
        <w:t xml:space="preserve">as the case may be, </w:t>
      </w:r>
      <w:r w:rsidR="00D11675" w:rsidRPr="004247D7">
        <w:rPr>
          <w:rFonts w:ascii="Arial" w:hAnsi="Arial" w:cs="Arial"/>
          <w:sz w:val="24"/>
          <w:szCs w:val="24"/>
        </w:rPr>
        <w:t xml:space="preserve">confirming </w:t>
      </w:r>
      <w:r w:rsidR="00EB6A90" w:rsidRPr="004247D7">
        <w:rPr>
          <w:rFonts w:ascii="Arial" w:hAnsi="Arial" w:cs="Arial"/>
          <w:sz w:val="24"/>
          <w:szCs w:val="24"/>
        </w:rPr>
        <w:t>that such community service ha</w:t>
      </w:r>
      <w:r w:rsidR="00573428" w:rsidRPr="004247D7">
        <w:rPr>
          <w:rFonts w:ascii="Arial" w:hAnsi="Arial" w:cs="Arial"/>
          <w:sz w:val="24"/>
          <w:szCs w:val="24"/>
        </w:rPr>
        <w:t>s</w:t>
      </w:r>
      <w:r w:rsidR="00EB6A90" w:rsidRPr="004247D7">
        <w:rPr>
          <w:rFonts w:ascii="Arial" w:hAnsi="Arial" w:cs="Arial"/>
          <w:sz w:val="24"/>
          <w:szCs w:val="24"/>
        </w:rPr>
        <w:t xml:space="preserve"> been rendered.</w:t>
      </w:r>
    </w:p>
    <w:p w:rsidR="009D4646" w:rsidRPr="004247D7" w:rsidRDefault="009D4646" w:rsidP="00EC1A83">
      <w:pPr>
        <w:pStyle w:val="WWList1"/>
        <w:spacing w:after="0"/>
        <w:ind w:left="720" w:firstLine="0"/>
        <w:rPr>
          <w:rFonts w:cs="Arial"/>
          <w:sz w:val="24"/>
        </w:rPr>
      </w:pPr>
    </w:p>
    <w:p w:rsidR="00C466F6" w:rsidRPr="004247D7" w:rsidRDefault="00C466F6" w:rsidP="00EC1A83">
      <w:pPr>
        <w:pStyle w:val="WWList1"/>
        <w:spacing w:after="0"/>
        <w:ind w:left="720" w:firstLine="0"/>
        <w:rPr>
          <w:rFonts w:cs="Arial"/>
          <w:b/>
          <w:sz w:val="24"/>
        </w:rPr>
      </w:pPr>
      <w:r w:rsidRPr="004247D7">
        <w:rPr>
          <w:rFonts w:cs="Arial"/>
          <w:b/>
          <w:sz w:val="24"/>
        </w:rPr>
        <w:t>Rendering of community service by practising legal practitioners</w:t>
      </w:r>
    </w:p>
    <w:p w:rsidR="00DE6679" w:rsidRDefault="00C466F6" w:rsidP="00EC1A83">
      <w:pPr>
        <w:pStyle w:val="WWList1"/>
        <w:tabs>
          <w:tab w:val="clear" w:pos="360"/>
        </w:tabs>
        <w:spacing w:after="0"/>
        <w:ind w:left="720" w:firstLine="720"/>
        <w:rPr>
          <w:rFonts w:cs="Arial"/>
          <w:sz w:val="24"/>
        </w:rPr>
      </w:pPr>
      <w:r w:rsidRPr="004247D7">
        <w:rPr>
          <w:rFonts w:cs="Arial"/>
          <w:b/>
          <w:sz w:val="24"/>
        </w:rPr>
        <w:t>4B.</w:t>
      </w:r>
      <w:r w:rsidRPr="004247D7">
        <w:rPr>
          <w:rFonts w:cs="Arial"/>
          <w:sz w:val="24"/>
        </w:rPr>
        <w:tab/>
        <w:t>(1)</w:t>
      </w:r>
      <w:r w:rsidRPr="004247D7">
        <w:rPr>
          <w:rFonts w:cs="Arial"/>
          <w:sz w:val="24"/>
        </w:rPr>
        <w:tab/>
      </w:r>
      <w:r w:rsidR="00DE6679">
        <w:rPr>
          <w:rFonts w:cs="Arial"/>
          <w:sz w:val="24"/>
        </w:rPr>
        <w:t>(</w:t>
      </w:r>
      <w:r w:rsidR="00DE6679" w:rsidRPr="002D0EDD">
        <w:rPr>
          <w:rFonts w:cs="Arial"/>
          <w:i/>
          <w:sz w:val="24"/>
        </w:rPr>
        <w:t>a</w:t>
      </w:r>
      <w:r w:rsidR="00DE6679">
        <w:rPr>
          <w:rFonts w:cs="Arial"/>
          <w:sz w:val="24"/>
        </w:rPr>
        <w:t>)</w:t>
      </w:r>
      <w:r w:rsidR="00DE6679">
        <w:rPr>
          <w:rFonts w:cs="Arial"/>
          <w:sz w:val="24"/>
        </w:rPr>
        <w:tab/>
        <w:t xml:space="preserve">For purposes of this regulation “community service” </w:t>
      </w:r>
      <w:r w:rsidR="0053419F">
        <w:rPr>
          <w:rFonts w:cs="Arial"/>
          <w:sz w:val="24"/>
        </w:rPr>
        <w:t>m</w:t>
      </w:r>
      <w:r w:rsidR="00DE6679">
        <w:rPr>
          <w:rFonts w:cs="Arial"/>
          <w:sz w:val="24"/>
        </w:rPr>
        <w:t>e</w:t>
      </w:r>
      <w:r w:rsidR="0053419F">
        <w:rPr>
          <w:rFonts w:cs="Arial"/>
          <w:sz w:val="24"/>
        </w:rPr>
        <w:t>an</w:t>
      </w:r>
      <w:r w:rsidR="00DE6679">
        <w:rPr>
          <w:rFonts w:cs="Arial"/>
          <w:sz w:val="24"/>
        </w:rPr>
        <w:t>s—</w:t>
      </w:r>
    </w:p>
    <w:p w:rsidR="00DE6679" w:rsidRDefault="00DE6679" w:rsidP="00EC1A83">
      <w:pPr>
        <w:pStyle w:val="WWList1"/>
        <w:tabs>
          <w:tab w:val="clear" w:pos="360"/>
        </w:tabs>
        <w:spacing w:after="0"/>
        <w:ind w:left="2149" w:hanging="709"/>
        <w:rPr>
          <w:rFonts w:cs="Arial"/>
          <w:sz w:val="24"/>
        </w:rPr>
      </w:pPr>
      <w:r>
        <w:rPr>
          <w:rFonts w:cs="Arial"/>
          <w:sz w:val="24"/>
        </w:rPr>
        <w:t>(i)</w:t>
      </w:r>
      <w:r>
        <w:rPr>
          <w:rFonts w:cs="Arial"/>
          <w:sz w:val="24"/>
        </w:rPr>
        <w:tab/>
        <w:t xml:space="preserve">the </w:t>
      </w:r>
      <w:r w:rsidR="00A30163">
        <w:rPr>
          <w:rFonts w:cs="Arial"/>
          <w:sz w:val="24"/>
        </w:rPr>
        <w:t>provision</w:t>
      </w:r>
      <w:r w:rsidR="00A30163" w:rsidRPr="002F3C7D">
        <w:rPr>
          <w:rFonts w:cs="Arial"/>
          <w:sz w:val="24"/>
        </w:rPr>
        <w:t xml:space="preserve"> </w:t>
      </w:r>
      <w:r w:rsidRPr="002F3C7D">
        <w:rPr>
          <w:rFonts w:cs="Arial"/>
          <w:sz w:val="24"/>
        </w:rPr>
        <w:t xml:space="preserve">of free legal services </w:t>
      </w:r>
      <w:r>
        <w:rPr>
          <w:rFonts w:cs="Arial"/>
          <w:sz w:val="24"/>
        </w:rPr>
        <w:t>by</w:t>
      </w:r>
      <w:r w:rsidRPr="002F3C7D">
        <w:rPr>
          <w:rFonts w:cs="Arial"/>
          <w:sz w:val="24"/>
        </w:rPr>
        <w:t xml:space="preserve"> a </w:t>
      </w:r>
      <w:r>
        <w:rPr>
          <w:rFonts w:cs="Arial"/>
          <w:sz w:val="24"/>
        </w:rPr>
        <w:t>practising</w:t>
      </w:r>
      <w:r w:rsidRPr="002F3C7D">
        <w:rPr>
          <w:rFonts w:cs="Arial"/>
          <w:sz w:val="24"/>
        </w:rPr>
        <w:t xml:space="preserve"> legal practitioner </w:t>
      </w:r>
      <w:r w:rsidRPr="00017581">
        <w:rPr>
          <w:rFonts w:cs="Arial"/>
          <w:sz w:val="24"/>
        </w:rPr>
        <w:t>through structures</w:t>
      </w:r>
      <w:r>
        <w:rPr>
          <w:rFonts w:cs="Arial"/>
          <w:sz w:val="24"/>
        </w:rPr>
        <w:t xml:space="preserve"> as contemplated in section 29(2) of the Act; and</w:t>
      </w:r>
    </w:p>
    <w:p w:rsidR="00DE6679" w:rsidRDefault="00DE6679" w:rsidP="00EC1A83">
      <w:pPr>
        <w:pStyle w:val="WWList1"/>
        <w:tabs>
          <w:tab w:val="clear" w:pos="360"/>
        </w:tabs>
        <w:spacing w:after="0"/>
        <w:ind w:left="2127" w:hanging="709"/>
        <w:rPr>
          <w:rFonts w:cs="Arial"/>
          <w:sz w:val="24"/>
        </w:rPr>
      </w:pPr>
      <w:r>
        <w:rPr>
          <w:rFonts w:cs="Arial"/>
          <w:sz w:val="24"/>
        </w:rPr>
        <w:t>(ii)</w:t>
      </w:r>
      <w:r>
        <w:rPr>
          <w:rFonts w:cs="Arial"/>
          <w:sz w:val="24"/>
        </w:rPr>
        <w:tab/>
        <w:t xml:space="preserve">the </w:t>
      </w:r>
      <w:r w:rsidR="00A30163">
        <w:rPr>
          <w:rFonts w:cs="Arial"/>
          <w:sz w:val="24"/>
        </w:rPr>
        <w:t>provision</w:t>
      </w:r>
      <w:r w:rsidR="00A30163" w:rsidRPr="00DF7790">
        <w:rPr>
          <w:rFonts w:cs="Arial"/>
          <w:sz w:val="24"/>
        </w:rPr>
        <w:t xml:space="preserve"> </w:t>
      </w:r>
      <w:r w:rsidRPr="00DF7790">
        <w:rPr>
          <w:rFonts w:cs="Arial"/>
          <w:sz w:val="24"/>
        </w:rPr>
        <w:t xml:space="preserve">of legal services at no fee or </w:t>
      </w:r>
      <w:r>
        <w:rPr>
          <w:rFonts w:cs="Arial"/>
          <w:sz w:val="24"/>
        </w:rPr>
        <w:t>at a</w:t>
      </w:r>
      <w:r w:rsidRPr="00DF7790">
        <w:rPr>
          <w:rFonts w:cs="Arial"/>
          <w:sz w:val="24"/>
        </w:rPr>
        <w:t xml:space="preserve"> reduced fee to individuals, groups or organisations seeking to secure or protect civil rights, civil liberties</w:t>
      </w:r>
      <w:r>
        <w:rPr>
          <w:rFonts w:cs="Arial"/>
          <w:sz w:val="24"/>
        </w:rPr>
        <w:t xml:space="preserve"> or</w:t>
      </w:r>
      <w:r w:rsidRPr="00DF7790">
        <w:rPr>
          <w:rFonts w:cs="Arial"/>
          <w:sz w:val="24"/>
        </w:rPr>
        <w:t xml:space="preserve"> public rights or </w:t>
      </w:r>
      <w:r>
        <w:rPr>
          <w:rFonts w:cs="Arial"/>
          <w:sz w:val="24"/>
        </w:rPr>
        <w:t xml:space="preserve">to </w:t>
      </w:r>
      <w:r w:rsidRPr="00DF7790">
        <w:rPr>
          <w:rFonts w:cs="Arial"/>
          <w:sz w:val="24"/>
        </w:rPr>
        <w:t>charitable, rel</w:t>
      </w:r>
      <w:r>
        <w:rPr>
          <w:rFonts w:cs="Arial"/>
          <w:sz w:val="24"/>
        </w:rPr>
        <w:t>igious, civic, community</w:t>
      </w:r>
      <w:r w:rsidRPr="00DF7790">
        <w:rPr>
          <w:rFonts w:cs="Arial"/>
          <w:sz w:val="24"/>
        </w:rPr>
        <w:t xml:space="preserve"> and educational organisations in matters</w:t>
      </w:r>
      <w:r>
        <w:rPr>
          <w:rFonts w:cs="Arial"/>
          <w:sz w:val="24"/>
        </w:rPr>
        <w:t>,</w:t>
      </w:r>
      <w:r w:rsidRPr="00DF7790">
        <w:rPr>
          <w:rFonts w:cs="Arial"/>
          <w:sz w:val="24"/>
        </w:rPr>
        <w:t xml:space="preserve"> in furtherance of the organisational purposes, where the payment of standard legal fees would </w:t>
      </w:r>
      <w:r w:rsidR="00C060E4">
        <w:rPr>
          <w:rFonts w:cs="Arial"/>
          <w:sz w:val="24"/>
        </w:rPr>
        <w:t>cause hardship</w:t>
      </w:r>
      <w:r w:rsidRPr="00DF7790">
        <w:rPr>
          <w:rFonts w:cs="Arial"/>
          <w:sz w:val="24"/>
        </w:rPr>
        <w:t>;</w:t>
      </w:r>
      <w:r>
        <w:rPr>
          <w:rFonts w:cs="Arial"/>
          <w:sz w:val="24"/>
        </w:rPr>
        <w:t xml:space="preserve"> and</w:t>
      </w:r>
    </w:p>
    <w:p w:rsidR="00DE6679" w:rsidRDefault="00DE6679" w:rsidP="00EC1A83">
      <w:pPr>
        <w:pStyle w:val="WWList1"/>
        <w:tabs>
          <w:tab w:val="clear" w:pos="360"/>
        </w:tabs>
        <w:spacing w:after="0"/>
        <w:ind w:left="709" w:firstLine="0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(</w:t>
      </w:r>
      <w:r w:rsidRPr="00364F31">
        <w:rPr>
          <w:rFonts w:cs="Arial"/>
          <w:i/>
          <w:sz w:val="24"/>
        </w:rPr>
        <w:t>b</w:t>
      </w:r>
      <w:r>
        <w:rPr>
          <w:rFonts w:cs="Arial"/>
          <w:sz w:val="24"/>
        </w:rPr>
        <w:t>)</w:t>
      </w:r>
      <w:r>
        <w:rPr>
          <w:rFonts w:cs="Arial"/>
          <w:sz w:val="24"/>
        </w:rPr>
        <w:tab/>
        <w:t>“</w:t>
      </w:r>
      <w:r w:rsidR="00A70ED1" w:rsidRPr="00A70ED1">
        <w:rPr>
          <w:rFonts w:cs="Arial"/>
          <w:i/>
          <w:sz w:val="24"/>
        </w:rPr>
        <w:t>Pro bono</w:t>
      </w:r>
      <w:r w:rsidRPr="00017581">
        <w:rPr>
          <w:rFonts w:cs="Arial"/>
          <w:sz w:val="24"/>
        </w:rPr>
        <w:t xml:space="preserve"> services</w:t>
      </w:r>
      <w:r>
        <w:rPr>
          <w:rFonts w:cs="Arial"/>
          <w:sz w:val="24"/>
        </w:rPr>
        <w:t>”</w:t>
      </w:r>
      <w:r w:rsidRPr="00017581">
        <w:rPr>
          <w:rFonts w:cs="Arial"/>
          <w:sz w:val="24"/>
        </w:rPr>
        <w:t xml:space="preserve"> </w:t>
      </w:r>
      <w:r>
        <w:rPr>
          <w:rFonts w:cs="Arial"/>
          <w:sz w:val="24"/>
        </w:rPr>
        <w:t>means</w:t>
      </w:r>
      <w:r w:rsidRPr="00E01BEF">
        <w:rPr>
          <w:rFonts w:cs="Arial"/>
          <w:sz w:val="24"/>
        </w:rPr>
        <w:t xml:space="preserve"> </w:t>
      </w:r>
      <w:r w:rsidR="00720352">
        <w:rPr>
          <w:rFonts w:cs="Arial"/>
          <w:sz w:val="24"/>
        </w:rPr>
        <w:t>legal services</w:t>
      </w:r>
      <w:r w:rsidRPr="00E01BEF">
        <w:rPr>
          <w:rFonts w:cs="Arial"/>
          <w:sz w:val="24"/>
        </w:rPr>
        <w:t xml:space="preserve"> by a </w:t>
      </w:r>
      <w:r>
        <w:rPr>
          <w:rFonts w:cs="Arial"/>
          <w:sz w:val="24"/>
        </w:rPr>
        <w:t xml:space="preserve">practising </w:t>
      </w:r>
      <w:r w:rsidRPr="004247D7">
        <w:rPr>
          <w:rFonts w:cs="Arial"/>
          <w:sz w:val="24"/>
        </w:rPr>
        <w:t>legal practitioner</w:t>
      </w:r>
      <w:r w:rsidRPr="00E01BEF">
        <w:rPr>
          <w:rFonts w:cs="Arial"/>
          <w:sz w:val="24"/>
        </w:rPr>
        <w:t xml:space="preserve"> of a quality equal to that afforded to paying clients, </w:t>
      </w:r>
      <w:r w:rsidR="00720352" w:rsidRPr="00DF7790">
        <w:rPr>
          <w:rFonts w:cs="Arial"/>
          <w:sz w:val="24"/>
        </w:rPr>
        <w:t xml:space="preserve">at no fee </w:t>
      </w:r>
      <w:r w:rsidRPr="00E01BEF">
        <w:rPr>
          <w:rFonts w:cs="Arial"/>
          <w:sz w:val="24"/>
        </w:rPr>
        <w:t xml:space="preserve">or expectation of </w:t>
      </w:r>
      <w:r w:rsidR="00720352">
        <w:rPr>
          <w:rFonts w:cs="Arial"/>
          <w:sz w:val="24"/>
        </w:rPr>
        <w:t>compens</w:t>
      </w:r>
      <w:r w:rsidRPr="00E01BEF">
        <w:rPr>
          <w:rFonts w:cs="Arial"/>
          <w:sz w:val="24"/>
        </w:rPr>
        <w:t>ation, and principally to benefit poor, underprivileged or marginali</w:t>
      </w:r>
      <w:r w:rsidR="009D4646">
        <w:rPr>
          <w:rFonts w:cs="Arial"/>
          <w:sz w:val="24"/>
        </w:rPr>
        <w:t>s</w:t>
      </w:r>
      <w:r w:rsidRPr="00E01BEF">
        <w:rPr>
          <w:rFonts w:cs="Arial"/>
          <w:sz w:val="24"/>
        </w:rPr>
        <w:t>ed persons or communities or the organi</w:t>
      </w:r>
      <w:r>
        <w:rPr>
          <w:rFonts w:cs="Arial"/>
          <w:sz w:val="24"/>
        </w:rPr>
        <w:t>s</w:t>
      </w:r>
      <w:r w:rsidRPr="00E01BEF">
        <w:rPr>
          <w:rFonts w:cs="Arial"/>
          <w:sz w:val="24"/>
        </w:rPr>
        <w:t>ations that assist them.</w:t>
      </w:r>
    </w:p>
    <w:p w:rsidR="00EF63C9" w:rsidRPr="004247D7" w:rsidRDefault="00DE6679" w:rsidP="00EC1A83">
      <w:pPr>
        <w:pStyle w:val="WWList1"/>
        <w:tabs>
          <w:tab w:val="clear" w:pos="360"/>
        </w:tabs>
        <w:spacing w:after="0"/>
        <w:ind w:left="720" w:firstLine="720"/>
        <w:rPr>
          <w:rFonts w:cs="Arial"/>
          <w:sz w:val="24"/>
        </w:rPr>
      </w:pPr>
      <w:r>
        <w:rPr>
          <w:rFonts w:cs="Arial"/>
          <w:sz w:val="24"/>
        </w:rPr>
        <w:tab/>
        <w:t>(2)</w:t>
      </w:r>
      <w:r>
        <w:rPr>
          <w:rFonts w:cs="Arial"/>
          <w:sz w:val="24"/>
        </w:rPr>
        <w:tab/>
      </w:r>
      <w:r w:rsidR="003F211E" w:rsidRPr="004247D7">
        <w:rPr>
          <w:rFonts w:cs="Arial"/>
          <w:sz w:val="24"/>
        </w:rPr>
        <w:t>A p</w:t>
      </w:r>
      <w:r w:rsidR="00C466F6" w:rsidRPr="004247D7">
        <w:rPr>
          <w:rFonts w:cs="Arial"/>
          <w:sz w:val="24"/>
        </w:rPr>
        <w:t>ractising legal practitioner must render</w:t>
      </w:r>
      <w:r w:rsidR="00C0389B">
        <w:rPr>
          <w:rFonts w:cs="Arial"/>
          <w:sz w:val="24"/>
        </w:rPr>
        <w:t xml:space="preserve"> </w:t>
      </w:r>
      <w:r w:rsidR="009D4646" w:rsidRPr="004247D7">
        <w:rPr>
          <w:rFonts w:cs="Arial"/>
          <w:sz w:val="24"/>
        </w:rPr>
        <w:t>community service</w:t>
      </w:r>
      <w:r w:rsidR="009D4646">
        <w:rPr>
          <w:rFonts w:cs="Arial"/>
          <w:sz w:val="24"/>
        </w:rPr>
        <w:t xml:space="preserve"> for </w:t>
      </w:r>
      <w:r w:rsidR="00C0389B">
        <w:rPr>
          <w:rFonts w:cs="Arial"/>
          <w:sz w:val="24"/>
        </w:rPr>
        <w:t>at least</w:t>
      </w:r>
      <w:r w:rsidR="00C466F6" w:rsidRPr="004247D7">
        <w:rPr>
          <w:rFonts w:cs="Arial"/>
          <w:sz w:val="24"/>
        </w:rPr>
        <w:t xml:space="preserve"> </w:t>
      </w:r>
      <w:r w:rsidR="00EF63C9" w:rsidRPr="004247D7">
        <w:rPr>
          <w:rFonts w:cs="Arial"/>
          <w:sz w:val="24"/>
        </w:rPr>
        <w:t>40</w:t>
      </w:r>
      <w:r w:rsidR="00C466F6" w:rsidRPr="004247D7">
        <w:rPr>
          <w:rFonts w:cs="Arial"/>
          <w:sz w:val="24"/>
        </w:rPr>
        <w:t xml:space="preserve"> hours per annum</w:t>
      </w:r>
      <w:r w:rsidR="00BF0DF7" w:rsidRPr="004247D7">
        <w:rPr>
          <w:rFonts w:cs="Arial"/>
          <w:sz w:val="24"/>
        </w:rPr>
        <w:t>.</w:t>
      </w:r>
    </w:p>
    <w:p w:rsidR="00090DFE" w:rsidRPr="004247D7" w:rsidRDefault="009F72CD" w:rsidP="00EC1A83">
      <w:pPr>
        <w:pStyle w:val="WWList1"/>
        <w:spacing w:after="0"/>
        <w:ind w:left="720" w:firstLine="0"/>
        <w:rPr>
          <w:rFonts w:cs="Arial"/>
          <w:sz w:val="24"/>
        </w:rPr>
      </w:pPr>
      <w:r w:rsidRPr="004247D7">
        <w:rPr>
          <w:rFonts w:cs="Arial"/>
          <w:sz w:val="24"/>
        </w:rPr>
        <w:tab/>
      </w:r>
      <w:r w:rsidRPr="004247D7">
        <w:rPr>
          <w:rFonts w:cs="Arial"/>
          <w:sz w:val="24"/>
        </w:rPr>
        <w:tab/>
      </w:r>
      <w:r w:rsidR="00090DFE" w:rsidRPr="004247D7">
        <w:rPr>
          <w:rFonts w:cs="Arial"/>
          <w:sz w:val="24"/>
        </w:rPr>
        <w:t>(3)</w:t>
      </w:r>
      <w:r w:rsidR="00090DFE" w:rsidRPr="004247D7">
        <w:rPr>
          <w:rFonts w:cs="Arial"/>
          <w:sz w:val="24"/>
        </w:rPr>
        <w:tab/>
        <w:t>A legal practitioner who starts practising during the course of a</w:t>
      </w:r>
      <w:r w:rsidR="00EA062C" w:rsidRPr="004247D7">
        <w:rPr>
          <w:rFonts w:cs="Arial"/>
          <w:sz w:val="24"/>
        </w:rPr>
        <w:t xml:space="preserve"> calendar</w:t>
      </w:r>
      <w:r w:rsidR="00090DFE" w:rsidRPr="004247D7">
        <w:rPr>
          <w:rFonts w:cs="Arial"/>
          <w:sz w:val="24"/>
        </w:rPr>
        <w:t xml:space="preserve"> year must perform community service </w:t>
      </w:r>
      <w:r w:rsidR="009D4646">
        <w:rPr>
          <w:rFonts w:cs="Arial"/>
          <w:sz w:val="24"/>
        </w:rPr>
        <w:t>for</w:t>
      </w:r>
      <w:r w:rsidR="009D4646" w:rsidRPr="00DA0670">
        <w:rPr>
          <w:rFonts w:cs="Arial"/>
          <w:sz w:val="24"/>
        </w:rPr>
        <w:t xml:space="preserve"> </w:t>
      </w:r>
      <w:r w:rsidR="00F13871" w:rsidRPr="00DA0670">
        <w:rPr>
          <w:rFonts w:cs="Arial"/>
          <w:sz w:val="24"/>
        </w:rPr>
        <w:t>a pro</w:t>
      </w:r>
      <w:r w:rsidR="009D4646">
        <w:rPr>
          <w:rFonts w:cs="Arial"/>
          <w:sz w:val="24"/>
        </w:rPr>
        <w:t xml:space="preserve"> </w:t>
      </w:r>
      <w:r w:rsidR="00F13871" w:rsidRPr="00DA0670">
        <w:rPr>
          <w:rFonts w:cs="Arial"/>
          <w:sz w:val="24"/>
        </w:rPr>
        <w:t xml:space="preserve">rata number of </w:t>
      </w:r>
      <w:r w:rsidR="00E43192">
        <w:rPr>
          <w:rFonts w:cs="Arial"/>
          <w:sz w:val="24"/>
        </w:rPr>
        <w:t xml:space="preserve">the </w:t>
      </w:r>
      <w:r w:rsidR="00F13871" w:rsidRPr="00DA0670">
        <w:rPr>
          <w:rFonts w:cs="Arial"/>
          <w:sz w:val="24"/>
        </w:rPr>
        <w:t>applicable annual</w:t>
      </w:r>
      <w:r w:rsidR="00E43192">
        <w:rPr>
          <w:rFonts w:cs="Arial"/>
          <w:sz w:val="24"/>
        </w:rPr>
        <w:t xml:space="preserve"> </w:t>
      </w:r>
      <w:r w:rsidR="00E43192" w:rsidRPr="00DA0670">
        <w:rPr>
          <w:rFonts w:cs="Arial"/>
          <w:sz w:val="24"/>
        </w:rPr>
        <w:t>hours</w:t>
      </w:r>
      <w:r w:rsidR="00F13871" w:rsidRPr="00DA0670">
        <w:rPr>
          <w:rFonts w:cs="Arial"/>
          <w:sz w:val="24"/>
        </w:rPr>
        <w:t>.</w:t>
      </w:r>
    </w:p>
    <w:p w:rsidR="00EF63C9" w:rsidRDefault="009F72CD" w:rsidP="00EC1A83">
      <w:pPr>
        <w:pStyle w:val="WWList1"/>
        <w:spacing w:after="0"/>
        <w:ind w:left="720" w:firstLine="0"/>
        <w:rPr>
          <w:rFonts w:cs="Arial"/>
          <w:sz w:val="24"/>
        </w:rPr>
      </w:pPr>
      <w:r w:rsidRPr="004247D7">
        <w:rPr>
          <w:rFonts w:cs="Arial"/>
          <w:sz w:val="24"/>
        </w:rPr>
        <w:tab/>
      </w:r>
      <w:r w:rsidRPr="004247D7">
        <w:rPr>
          <w:rFonts w:cs="Arial"/>
          <w:sz w:val="24"/>
        </w:rPr>
        <w:tab/>
      </w:r>
      <w:r w:rsidR="00EF63C9" w:rsidRPr="004247D7">
        <w:rPr>
          <w:rFonts w:cs="Arial"/>
          <w:sz w:val="24"/>
        </w:rPr>
        <w:t>(</w:t>
      </w:r>
      <w:r w:rsidR="00E43192">
        <w:rPr>
          <w:rFonts w:cs="Arial"/>
          <w:sz w:val="24"/>
        </w:rPr>
        <w:t>4</w:t>
      </w:r>
      <w:r w:rsidR="00EF63C9" w:rsidRPr="004247D7">
        <w:rPr>
          <w:rFonts w:cs="Arial"/>
          <w:sz w:val="24"/>
        </w:rPr>
        <w:t>)</w:t>
      </w:r>
      <w:r w:rsidR="00EF63C9" w:rsidRPr="004247D7">
        <w:rPr>
          <w:rFonts w:cs="Arial"/>
          <w:sz w:val="24"/>
        </w:rPr>
        <w:tab/>
        <w:t>The period</w:t>
      </w:r>
      <w:r w:rsidR="00BE5F27">
        <w:rPr>
          <w:rFonts w:cs="Arial"/>
          <w:sz w:val="24"/>
        </w:rPr>
        <w:t>s</w:t>
      </w:r>
      <w:r w:rsidR="00EF63C9" w:rsidRPr="004247D7">
        <w:rPr>
          <w:rFonts w:cs="Arial"/>
          <w:sz w:val="24"/>
        </w:rPr>
        <w:t xml:space="preserve"> of service referred to in subregulation</w:t>
      </w:r>
      <w:r w:rsidR="00F84AA2">
        <w:rPr>
          <w:rFonts w:cs="Arial"/>
          <w:sz w:val="24"/>
        </w:rPr>
        <w:t>s</w:t>
      </w:r>
      <w:r w:rsidR="00EF63C9" w:rsidRPr="004247D7">
        <w:rPr>
          <w:rFonts w:cs="Arial"/>
          <w:sz w:val="24"/>
        </w:rPr>
        <w:t xml:space="preserve"> (</w:t>
      </w:r>
      <w:r w:rsidR="003D26CB">
        <w:rPr>
          <w:rFonts w:cs="Arial"/>
          <w:sz w:val="24"/>
        </w:rPr>
        <w:t>2</w:t>
      </w:r>
      <w:r w:rsidR="00EF63C9" w:rsidRPr="004247D7">
        <w:rPr>
          <w:rFonts w:cs="Arial"/>
          <w:sz w:val="24"/>
        </w:rPr>
        <w:t xml:space="preserve">) </w:t>
      </w:r>
      <w:r w:rsidR="003D26CB">
        <w:rPr>
          <w:rFonts w:cs="Arial"/>
          <w:sz w:val="24"/>
        </w:rPr>
        <w:t>and</w:t>
      </w:r>
      <w:r w:rsidR="00F84AA2">
        <w:rPr>
          <w:rFonts w:cs="Arial"/>
          <w:sz w:val="24"/>
        </w:rPr>
        <w:t xml:space="preserve"> (</w:t>
      </w:r>
      <w:r w:rsidR="003D26CB">
        <w:rPr>
          <w:rFonts w:cs="Arial"/>
          <w:sz w:val="24"/>
        </w:rPr>
        <w:t>3</w:t>
      </w:r>
      <w:r w:rsidR="00F84AA2">
        <w:rPr>
          <w:rFonts w:cs="Arial"/>
          <w:sz w:val="24"/>
        </w:rPr>
        <w:t xml:space="preserve">) </w:t>
      </w:r>
      <w:r w:rsidR="00EF63C9" w:rsidRPr="004247D7">
        <w:rPr>
          <w:rFonts w:cs="Arial"/>
          <w:sz w:val="24"/>
        </w:rPr>
        <w:t>may be intermittent or continuous.</w:t>
      </w:r>
    </w:p>
    <w:p w:rsidR="00EF63C9" w:rsidRDefault="00EF63C9" w:rsidP="00EC1A83">
      <w:pPr>
        <w:autoSpaceDE w:val="0"/>
        <w:autoSpaceDN w:val="0"/>
        <w:adjustRightInd w:val="0"/>
        <w:spacing w:after="0" w:line="360" w:lineRule="auto"/>
        <w:ind w:left="720" w:firstLine="1440"/>
        <w:jc w:val="both"/>
        <w:rPr>
          <w:rFonts w:ascii="Arial" w:hAnsi="Arial" w:cs="Arial"/>
          <w:sz w:val="24"/>
          <w:szCs w:val="24"/>
        </w:rPr>
      </w:pPr>
      <w:r w:rsidRPr="004247D7">
        <w:rPr>
          <w:rFonts w:ascii="Arial" w:hAnsi="Arial" w:cs="Arial"/>
          <w:sz w:val="24"/>
          <w:szCs w:val="24"/>
        </w:rPr>
        <w:t>(</w:t>
      </w:r>
      <w:r w:rsidR="00E43192">
        <w:rPr>
          <w:rFonts w:ascii="Arial" w:hAnsi="Arial" w:cs="Arial"/>
          <w:sz w:val="24"/>
          <w:szCs w:val="24"/>
        </w:rPr>
        <w:t>5</w:t>
      </w:r>
      <w:r w:rsidRPr="004247D7">
        <w:rPr>
          <w:rFonts w:ascii="Arial" w:hAnsi="Arial" w:cs="Arial"/>
          <w:sz w:val="24"/>
          <w:szCs w:val="24"/>
        </w:rPr>
        <w:t>)</w:t>
      </w:r>
      <w:r w:rsidRPr="004247D7">
        <w:rPr>
          <w:rFonts w:ascii="Arial" w:hAnsi="Arial" w:cs="Arial"/>
          <w:sz w:val="24"/>
          <w:szCs w:val="24"/>
        </w:rPr>
        <w:tab/>
        <w:t xml:space="preserve">Any extra hours of community service rendered in a </w:t>
      </w:r>
      <w:r w:rsidR="00C66FB5" w:rsidRPr="004247D7">
        <w:rPr>
          <w:rFonts w:ascii="Arial" w:hAnsi="Arial" w:cs="Arial"/>
          <w:sz w:val="24"/>
          <w:szCs w:val="24"/>
        </w:rPr>
        <w:t xml:space="preserve">calendar </w:t>
      </w:r>
      <w:r w:rsidRPr="004247D7">
        <w:rPr>
          <w:rFonts w:ascii="Arial" w:hAnsi="Arial" w:cs="Arial"/>
          <w:sz w:val="24"/>
          <w:szCs w:val="24"/>
        </w:rPr>
        <w:t>year may be carried forward as credits for the next</w:t>
      </w:r>
      <w:r w:rsidR="00462FE6">
        <w:rPr>
          <w:rFonts w:ascii="Arial" w:hAnsi="Arial" w:cs="Arial"/>
          <w:sz w:val="24"/>
          <w:szCs w:val="24"/>
        </w:rPr>
        <w:t xml:space="preserve"> calender</w:t>
      </w:r>
      <w:r w:rsidRPr="004247D7">
        <w:rPr>
          <w:rFonts w:ascii="Arial" w:hAnsi="Arial" w:cs="Arial"/>
          <w:sz w:val="24"/>
          <w:szCs w:val="24"/>
        </w:rPr>
        <w:t xml:space="preserve"> year.</w:t>
      </w:r>
    </w:p>
    <w:p w:rsidR="00E43192" w:rsidRDefault="00BA348E" w:rsidP="00EC1A83">
      <w:pPr>
        <w:pStyle w:val="WWList1"/>
        <w:spacing w:after="0"/>
        <w:ind w:left="720" w:firstLine="0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="00E43192" w:rsidRPr="004247D7">
        <w:rPr>
          <w:rFonts w:cs="Arial"/>
          <w:sz w:val="24"/>
        </w:rPr>
        <w:t>(</w:t>
      </w:r>
      <w:r>
        <w:rPr>
          <w:rFonts w:cs="Arial"/>
          <w:sz w:val="24"/>
        </w:rPr>
        <w:t>6</w:t>
      </w:r>
      <w:r w:rsidR="00E43192" w:rsidRPr="004247D7">
        <w:rPr>
          <w:rFonts w:cs="Arial"/>
          <w:sz w:val="24"/>
        </w:rPr>
        <w:t>)</w:t>
      </w:r>
      <w:r w:rsidR="00E43192" w:rsidRPr="004247D7">
        <w:rPr>
          <w:rFonts w:cs="Arial"/>
          <w:sz w:val="24"/>
        </w:rPr>
        <w:tab/>
        <w:t xml:space="preserve">Any </w:t>
      </w:r>
      <w:r w:rsidR="00A70ED1" w:rsidRPr="00A70ED1">
        <w:rPr>
          <w:rFonts w:cs="Arial"/>
          <w:i/>
          <w:sz w:val="24"/>
        </w:rPr>
        <w:t>pro bono</w:t>
      </w:r>
      <w:r w:rsidR="00E43192" w:rsidRPr="004247D7">
        <w:rPr>
          <w:rFonts w:cs="Arial"/>
          <w:sz w:val="24"/>
        </w:rPr>
        <w:t xml:space="preserve"> services rendered by a practising legal practitioner will be recognised as community service.</w:t>
      </w:r>
    </w:p>
    <w:p w:rsidR="00E43192" w:rsidRPr="00E43192" w:rsidRDefault="00BA348E" w:rsidP="00EC1A83">
      <w:pPr>
        <w:autoSpaceDE w:val="0"/>
        <w:autoSpaceDN w:val="0"/>
        <w:adjustRightInd w:val="0"/>
        <w:spacing w:after="0" w:line="360" w:lineRule="auto"/>
        <w:ind w:left="720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(7</w:t>
      </w:r>
      <w:r w:rsidR="00E43192" w:rsidRPr="00E43192">
        <w:rPr>
          <w:rFonts w:ascii="Arial" w:hAnsi="Arial" w:cs="Arial"/>
          <w:sz w:val="24"/>
          <w:szCs w:val="24"/>
        </w:rPr>
        <w:t>)</w:t>
      </w:r>
      <w:r w:rsidR="00E43192" w:rsidRPr="00E43192">
        <w:rPr>
          <w:rFonts w:ascii="Arial" w:hAnsi="Arial" w:cs="Arial"/>
          <w:sz w:val="24"/>
          <w:szCs w:val="24"/>
        </w:rPr>
        <w:tab/>
      </w:r>
      <w:r w:rsidR="00E43192" w:rsidRPr="00BA348E">
        <w:rPr>
          <w:rFonts w:ascii="Arial" w:hAnsi="Arial" w:cs="Arial"/>
          <w:i/>
          <w:sz w:val="24"/>
          <w:szCs w:val="24"/>
        </w:rPr>
        <w:t>In forma pauperis</w:t>
      </w:r>
      <w:r w:rsidR="00E43192" w:rsidRPr="00E43192">
        <w:rPr>
          <w:rFonts w:ascii="Arial" w:hAnsi="Arial" w:cs="Arial"/>
          <w:sz w:val="24"/>
          <w:szCs w:val="24"/>
        </w:rPr>
        <w:t xml:space="preserve"> instructions from a registrar of a Division of the High Court will be regarded as community service</w:t>
      </w:r>
      <w:r w:rsidR="00FE4DFE">
        <w:rPr>
          <w:rFonts w:ascii="Arial" w:hAnsi="Arial" w:cs="Arial"/>
          <w:sz w:val="24"/>
          <w:szCs w:val="24"/>
        </w:rPr>
        <w:t>.</w:t>
      </w:r>
    </w:p>
    <w:p w:rsidR="00E43192" w:rsidRDefault="00E43192" w:rsidP="00EC1A83">
      <w:pPr>
        <w:autoSpaceDE w:val="0"/>
        <w:autoSpaceDN w:val="0"/>
        <w:adjustRightInd w:val="0"/>
        <w:spacing w:after="0" w:line="360" w:lineRule="auto"/>
        <w:ind w:left="720" w:firstLine="1440"/>
        <w:jc w:val="both"/>
        <w:rPr>
          <w:rFonts w:ascii="Arial" w:hAnsi="Arial" w:cs="Arial"/>
          <w:sz w:val="24"/>
          <w:szCs w:val="24"/>
        </w:rPr>
      </w:pPr>
      <w:r w:rsidRPr="00E43192">
        <w:rPr>
          <w:rFonts w:ascii="Arial" w:hAnsi="Arial" w:cs="Arial"/>
          <w:sz w:val="24"/>
          <w:szCs w:val="24"/>
        </w:rPr>
        <w:t>(</w:t>
      </w:r>
      <w:r w:rsidR="00BA348E">
        <w:rPr>
          <w:rFonts w:ascii="Arial" w:hAnsi="Arial" w:cs="Arial"/>
          <w:sz w:val="24"/>
          <w:szCs w:val="24"/>
        </w:rPr>
        <w:t>8</w:t>
      </w:r>
      <w:r w:rsidRPr="00E43192">
        <w:rPr>
          <w:rFonts w:ascii="Arial" w:hAnsi="Arial" w:cs="Arial"/>
          <w:sz w:val="24"/>
          <w:szCs w:val="24"/>
        </w:rPr>
        <w:t>)</w:t>
      </w:r>
      <w:r w:rsidRPr="00E43192">
        <w:rPr>
          <w:rFonts w:ascii="Arial" w:hAnsi="Arial" w:cs="Arial"/>
          <w:sz w:val="24"/>
          <w:szCs w:val="24"/>
        </w:rPr>
        <w:tab/>
        <w:t>The time spent on providing supervision to a candidate legal practitioner</w:t>
      </w:r>
      <w:r w:rsidR="007174FE">
        <w:rPr>
          <w:rFonts w:ascii="Arial" w:hAnsi="Arial" w:cs="Arial"/>
          <w:sz w:val="24"/>
          <w:szCs w:val="24"/>
        </w:rPr>
        <w:t xml:space="preserve"> who is rendering</w:t>
      </w:r>
      <w:r w:rsidRPr="00E43192">
        <w:rPr>
          <w:rFonts w:ascii="Arial" w:hAnsi="Arial" w:cs="Arial"/>
          <w:sz w:val="24"/>
          <w:szCs w:val="24"/>
        </w:rPr>
        <w:t xml:space="preserve"> </w:t>
      </w:r>
      <w:r w:rsidR="007174FE" w:rsidRPr="007174FE">
        <w:rPr>
          <w:rFonts w:ascii="Arial" w:hAnsi="Arial" w:cs="Arial"/>
          <w:sz w:val="24"/>
          <w:szCs w:val="24"/>
        </w:rPr>
        <w:t xml:space="preserve">community service </w:t>
      </w:r>
      <w:r w:rsidRPr="00E43192">
        <w:rPr>
          <w:rFonts w:ascii="Arial" w:hAnsi="Arial" w:cs="Arial"/>
          <w:sz w:val="24"/>
          <w:szCs w:val="24"/>
        </w:rPr>
        <w:t>is attributable to that legal practitioner's period of community service.</w:t>
      </w:r>
    </w:p>
    <w:p w:rsidR="00FE4DFE" w:rsidRDefault="00FE4DFE" w:rsidP="00EC1A83">
      <w:pPr>
        <w:autoSpaceDE w:val="0"/>
        <w:autoSpaceDN w:val="0"/>
        <w:adjustRightInd w:val="0"/>
        <w:spacing w:after="0" w:line="360" w:lineRule="auto"/>
        <w:ind w:left="720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(9)</w:t>
      </w:r>
      <w:r>
        <w:rPr>
          <w:rFonts w:ascii="Arial" w:hAnsi="Arial" w:cs="Arial"/>
          <w:sz w:val="24"/>
          <w:szCs w:val="24"/>
        </w:rPr>
        <w:tab/>
      </w:r>
      <w:r w:rsidR="007174FE">
        <w:rPr>
          <w:rFonts w:ascii="Arial" w:hAnsi="Arial" w:cs="Arial"/>
          <w:sz w:val="24"/>
          <w:szCs w:val="24"/>
        </w:rPr>
        <w:t>Any l</w:t>
      </w:r>
      <w:r w:rsidRPr="0070097A">
        <w:rPr>
          <w:rFonts w:ascii="Arial" w:hAnsi="Arial" w:cs="Arial"/>
          <w:sz w:val="24"/>
          <w:szCs w:val="24"/>
        </w:rPr>
        <w:t>ectures</w:t>
      </w:r>
      <w:r w:rsidR="007174FE">
        <w:rPr>
          <w:rFonts w:ascii="Arial" w:hAnsi="Arial" w:cs="Arial"/>
          <w:sz w:val="24"/>
          <w:szCs w:val="24"/>
        </w:rPr>
        <w:t xml:space="preserve"> or training</w:t>
      </w:r>
      <w:r w:rsidRPr="0070097A">
        <w:rPr>
          <w:rFonts w:ascii="Arial" w:hAnsi="Arial" w:cs="Arial"/>
          <w:sz w:val="24"/>
          <w:szCs w:val="24"/>
        </w:rPr>
        <w:t xml:space="preserve"> presented to </w:t>
      </w:r>
      <w:r>
        <w:rPr>
          <w:rFonts w:ascii="Arial" w:hAnsi="Arial" w:cs="Arial"/>
          <w:sz w:val="24"/>
          <w:szCs w:val="24"/>
          <w:lang w:val="en-GB"/>
        </w:rPr>
        <w:t>candidate legal practitioners</w:t>
      </w:r>
      <w:r w:rsidRPr="0070097A">
        <w:rPr>
          <w:rFonts w:ascii="Arial" w:hAnsi="Arial" w:cs="Arial"/>
          <w:sz w:val="24"/>
          <w:szCs w:val="24"/>
        </w:rPr>
        <w:t xml:space="preserve"> by legal practitioners</w:t>
      </w:r>
      <w:r w:rsidR="009D4646">
        <w:rPr>
          <w:rFonts w:ascii="Arial" w:hAnsi="Arial" w:cs="Arial"/>
          <w:sz w:val="24"/>
          <w:szCs w:val="24"/>
        </w:rPr>
        <w:t>,</w:t>
      </w:r>
      <w:r w:rsidRPr="00FE4DFE">
        <w:rPr>
          <w:rFonts w:ascii="Arial" w:hAnsi="Arial" w:cs="Arial"/>
          <w:sz w:val="24"/>
          <w:szCs w:val="24"/>
        </w:rPr>
        <w:t xml:space="preserve"> </w:t>
      </w:r>
      <w:r w:rsidR="007174FE">
        <w:rPr>
          <w:rFonts w:ascii="Arial" w:hAnsi="Arial" w:cs="Arial"/>
          <w:sz w:val="24"/>
          <w:szCs w:val="24"/>
        </w:rPr>
        <w:t>at no charge and with no remuneration</w:t>
      </w:r>
      <w:r w:rsidR="009D4646">
        <w:rPr>
          <w:rFonts w:ascii="Arial" w:hAnsi="Arial" w:cs="Arial"/>
          <w:sz w:val="24"/>
          <w:szCs w:val="24"/>
        </w:rPr>
        <w:t>,</w:t>
      </w:r>
      <w:r w:rsidR="007174FE">
        <w:rPr>
          <w:rFonts w:ascii="Arial" w:hAnsi="Arial" w:cs="Arial"/>
          <w:sz w:val="24"/>
          <w:szCs w:val="24"/>
        </w:rPr>
        <w:t xml:space="preserve"> </w:t>
      </w:r>
      <w:r w:rsidRPr="00E43192">
        <w:rPr>
          <w:rFonts w:ascii="Arial" w:hAnsi="Arial" w:cs="Arial"/>
          <w:sz w:val="24"/>
          <w:szCs w:val="24"/>
        </w:rPr>
        <w:t>will be regarded as community service</w:t>
      </w:r>
      <w:r>
        <w:rPr>
          <w:rFonts w:ascii="Arial" w:hAnsi="Arial" w:cs="Arial"/>
          <w:sz w:val="24"/>
          <w:szCs w:val="24"/>
        </w:rPr>
        <w:t>.</w:t>
      </w:r>
    </w:p>
    <w:p w:rsidR="00C66FB5" w:rsidRDefault="00EF63C9" w:rsidP="00EC1A83">
      <w:pPr>
        <w:autoSpaceDE w:val="0"/>
        <w:autoSpaceDN w:val="0"/>
        <w:adjustRightInd w:val="0"/>
        <w:spacing w:after="0" w:line="360" w:lineRule="auto"/>
        <w:ind w:left="720" w:firstLine="1440"/>
        <w:jc w:val="both"/>
        <w:rPr>
          <w:rFonts w:ascii="Arial" w:hAnsi="Arial" w:cs="Arial"/>
          <w:sz w:val="24"/>
          <w:szCs w:val="24"/>
        </w:rPr>
      </w:pPr>
      <w:r w:rsidRPr="004247D7">
        <w:rPr>
          <w:rFonts w:ascii="Arial" w:hAnsi="Arial" w:cs="Arial"/>
          <w:sz w:val="24"/>
          <w:szCs w:val="24"/>
        </w:rPr>
        <w:t>(</w:t>
      </w:r>
      <w:r w:rsidR="00FE4DFE">
        <w:rPr>
          <w:rFonts w:ascii="Arial" w:hAnsi="Arial" w:cs="Arial"/>
          <w:sz w:val="24"/>
          <w:szCs w:val="24"/>
        </w:rPr>
        <w:t>10</w:t>
      </w:r>
      <w:r w:rsidRPr="004247D7">
        <w:rPr>
          <w:rFonts w:ascii="Arial" w:hAnsi="Arial" w:cs="Arial"/>
          <w:sz w:val="24"/>
          <w:szCs w:val="24"/>
        </w:rPr>
        <w:t>)</w:t>
      </w:r>
      <w:r w:rsidRPr="004247D7">
        <w:rPr>
          <w:rFonts w:ascii="Arial" w:hAnsi="Arial" w:cs="Arial"/>
          <w:sz w:val="24"/>
          <w:szCs w:val="24"/>
        </w:rPr>
        <w:tab/>
      </w:r>
      <w:r w:rsidR="00C66FB5" w:rsidRPr="004247D7">
        <w:rPr>
          <w:rFonts w:ascii="Arial" w:hAnsi="Arial" w:cs="Arial"/>
          <w:sz w:val="24"/>
          <w:szCs w:val="24"/>
        </w:rPr>
        <w:t>Professional standards</w:t>
      </w:r>
      <w:r w:rsidR="009D4646">
        <w:rPr>
          <w:rFonts w:ascii="Arial" w:hAnsi="Arial" w:cs="Arial"/>
          <w:sz w:val="24"/>
          <w:szCs w:val="24"/>
        </w:rPr>
        <w:t>,</w:t>
      </w:r>
      <w:r w:rsidR="00C66FB5" w:rsidRPr="004247D7">
        <w:rPr>
          <w:rFonts w:ascii="Arial" w:hAnsi="Arial" w:cs="Arial"/>
          <w:sz w:val="24"/>
          <w:szCs w:val="24"/>
        </w:rPr>
        <w:t xml:space="preserve"> as provided for in the code of conduct and the rules</w:t>
      </w:r>
      <w:r w:rsidR="009D4646">
        <w:rPr>
          <w:rFonts w:ascii="Arial" w:hAnsi="Arial" w:cs="Arial"/>
          <w:sz w:val="24"/>
          <w:szCs w:val="24"/>
        </w:rPr>
        <w:t>,</w:t>
      </w:r>
      <w:r w:rsidR="00C66FB5" w:rsidRPr="004247D7">
        <w:rPr>
          <w:rFonts w:ascii="Arial" w:hAnsi="Arial" w:cs="Arial"/>
          <w:sz w:val="24"/>
          <w:szCs w:val="24"/>
        </w:rPr>
        <w:t xml:space="preserve"> will be applicable to community service rendered by a legal practitioner</w:t>
      </w:r>
      <w:r w:rsidR="00F64E3A" w:rsidRPr="00F64E3A">
        <w:rPr>
          <w:rFonts w:ascii="Arial" w:hAnsi="Arial" w:cs="Arial"/>
          <w:sz w:val="24"/>
          <w:szCs w:val="24"/>
        </w:rPr>
        <w:t xml:space="preserve"> </w:t>
      </w:r>
      <w:r w:rsidR="00F64E3A">
        <w:rPr>
          <w:rFonts w:ascii="Arial" w:hAnsi="Arial" w:cs="Arial"/>
          <w:sz w:val="24"/>
          <w:szCs w:val="24"/>
        </w:rPr>
        <w:t xml:space="preserve">and non-compliance with the provisions of this regulation must be dealt with by the Council in accordance with the </w:t>
      </w:r>
      <w:r w:rsidR="00F64E3A" w:rsidRPr="004247D7">
        <w:rPr>
          <w:rFonts w:ascii="Arial" w:hAnsi="Arial" w:cs="Arial"/>
          <w:sz w:val="24"/>
          <w:szCs w:val="24"/>
        </w:rPr>
        <w:t>rules</w:t>
      </w:r>
      <w:r w:rsidR="00C66FB5" w:rsidRPr="004247D7">
        <w:rPr>
          <w:rFonts w:ascii="Arial" w:hAnsi="Arial" w:cs="Arial"/>
          <w:sz w:val="24"/>
          <w:szCs w:val="24"/>
        </w:rPr>
        <w:t>.</w:t>
      </w:r>
    </w:p>
    <w:p w:rsidR="00EB6A90" w:rsidRDefault="00E43192" w:rsidP="00EC1A83">
      <w:pPr>
        <w:pStyle w:val="WWList1"/>
        <w:spacing w:after="0"/>
        <w:ind w:left="720" w:firstLine="0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="00EB6A90" w:rsidRPr="004247D7">
        <w:rPr>
          <w:rFonts w:cs="Arial"/>
          <w:sz w:val="24"/>
        </w:rPr>
        <w:t>(</w:t>
      </w:r>
      <w:r w:rsidR="00FE4DFE">
        <w:rPr>
          <w:rFonts w:cs="Arial"/>
          <w:sz w:val="24"/>
        </w:rPr>
        <w:t>11</w:t>
      </w:r>
      <w:r w:rsidR="00EB6A90" w:rsidRPr="004247D7">
        <w:rPr>
          <w:rFonts w:cs="Arial"/>
          <w:sz w:val="24"/>
        </w:rPr>
        <w:t>)</w:t>
      </w:r>
      <w:r w:rsidR="00EB6A90" w:rsidRPr="004247D7">
        <w:rPr>
          <w:rFonts w:cs="Arial"/>
          <w:sz w:val="24"/>
        </w:rPr>
        <w:tab/>
      </w:r>
      <w:r w:rsidR="00C66FB5" w:rsidRPr="004247D7">
        <w:rPr>
          <w:rFonts w:cs="Arial"/>
          <w:sz w:val="24"/>
        </w:rPr>
        <w:t>A p</w:t>
      </w:r>
      <w:r w:rsidR="00EB6A90" w:rsidRPr="004247D7">
        <w:rPr>
          <w:rFonts w:cs="Arial"/>
          <w:sz w:val="24"/>
        </w:rPr>
        <w:t xml:space="preserve">ractising legal practitioner must submit to the Council annually, </w:t>
      </w:r>
      <w:r w:rsidR="00886BBB">
        <w:rPr>
          <w:rFonts w:cs="Arial"/>
          <w:sz w:val="24"/>
        </w:rPr>
        <w:t>at a date determined by the Council</w:t>
      </w:r>
      <w:r w:rsidR="00EB6A90" w:rsidRPr="004247D7">
        <w:rPr>
          <w:rFonts w:cs="Arial"/>
          <w:sz w:val="24"/>
        </w:rPr>
        <w:t xml:space="preserve">, </w:t>
      </w:r>
      <w:r w:rsidR="003965A5" w:rsidRPr="004247D7">
        <w:rPr>
          <w:rFonts w:cs="Arial"/>
          <w:sz w:val="24"/>
        </w:rPr>
        <w:t>one</w:t>
      </w:r>
      <w:r w:rsidR="00EB6A90" w:rsidRPr="004247D7">
        <w:rPr>
          <w:rFonts w:cs="Arial"/>
          <w:sz w:val="24"/>
        </w:rPr>
        <w:t xml:space="preserve"> or</w:t>
      </w:r>
      <w:r w:rsidR="003965A5" w:rsidRPr="004247D7">
        <w:rPr>
          <w:rFonts w:cs="Arial"/>
          <w:sz w:val="24"/>
        </w:rPr>
        <w:t xml:space="preserve"> more</w:t>
      </w:r>
      <w:r w:rsidR="00A30163">
        <w:rPr>
          <w:rFonts w:cs="Arial"/>
          <w:sz w:val="24"/>
        </w:rPr>
        <w:t xml:space="preserve"> certificates</w:t>
      </w:r>
      <w:r w:rsidR="00FC7FCB">
        <w:rPr>
          <w:rFonts w:cs="Arial"/>
          <w:sz w:val="24"/>
        </w:rPr>
        <w:t xml:space="preserve">, that substantially correspond to Annexure D to these </w:t>
      </w:r>
      <w:r w:rsidR="00072065">
        <w:rPr>
          <w:rFonts w:cs="Arial"/>
          <w:sz w:val="24"/>
        </w:rPr>
        <w:t>R</w:t>
      </w:r>
      <w:r w:rsidR="00FC7FCB">
        <w:rPr>
          <w:rFonts w:cs="Arial"/>
          <w:sz w:val="24"/>
        </w:rPr>
        <w:t xml:space="preserve">egulations, </w:t>
      </w:r>
      <w:r w:rsidR="00EB6A90" w:rsidRPr="004247D7">
        <w:rPr>
          <w:rFonts w:cs="Arial"/>
          <w:sz w:val="24"/>
        </w:rPr>
        <w:t xml:space="preserve">signed by the recipients of the community service, </w:t>
      </w:r>
      <w:r w:rsidR="00E407A4" w:rsidRPr="004247D7">
        <w:rPr>
          <w:rFonts w:cs="Arial"/>
          <w:sz w:val="24"/>
        </w:rPr>
        <w:t xml:space="preserve">confirming </w:t>
      </w:r>
      <w:r w:rsidR="00EB6A90" w:rsidRPr="004247D7">
        <w:rPr>
          <w:rFonts w:cs="Arial"/>
          <w:sz w:val="24"/>
        </w:rPr>
        <w:t>that such community services have been rendered.</w:t>
      </w:r>
      <w:r w:rsidR="009F72CD" w:rsidRPr="004247D7">
        <w:rPr>
          <w:rFonts w:cs="Arial"/>
          <w:sz w:val="24"/>
        </w:rPr>
        <w:t>”.</w:t>
      </w:r>
    </w:p>
    <w:p w:rsidR="00987E91" w:rsidRPr="00F158AD" w:rsidRDefault="00987E91" w:rsidP="00EC1A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E2E16" w:rsidRPr="004247D7" w:rsidRDefault="002E2E16" w:rsidP="00EC1A8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247D7">
        <w:rPr>
          <w:rFonts w:ascii="Arial" w:hAnsi="Arial" w:cs="Arial"/>
          <w:b/>
          <w:sz w:val="24"/>
          <w:szCs w:val="24"/>
        </w:rPr>
        <w:t>Commencement</w:t>
      </w:r>
    </w:p>
    <w:p w:rsidR="002E2E16" w:rsidRPr="004247D7" w:rsidRDefault="002E2E16" w:rsidP="00EC1A8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E2E16" w:rsidRPr="004247D7" w:rsidRDefault="002E2E16" w:rsidP="00EC1A83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247D7">
        <w:rPr>
          <w:rFonts w:ascii="Arial" w:hAnsi="Arial" w:cs="Arial"/>
          <w:b/>
          <w:sz w:val="24"/>
          <w:szCs w:val="24"/>
        </w:rPr>
        <w:t>4.</w:t>
      </w:r>
      <w:r w:rsidRPr="004247D7">
        <w:rPr>
          <w:rFonts w:ascii="Arial" w:hAnsi="Arial" w:cs="Arial"/>
          <w:sz w:val="24"/>
          <w:szCs w:val="24"/>
        </w:rPr>
        <w:tab/>
        <w:t xml:space="preserve">These Regulations come into operation on the date of publication in the Government </w:t>
      </w:r>
      <w:r w:rsidRPr="004247D7">
        <w:rPr>
          <w:rFonts w:ascii="Arial" w:hAnsi="Arial" w:cs="Arial"/>
          <w:i/>
          <w:sz w:val="24"/>
          <w:szCs w:val="24"/>
        </w:rPr>
        <w:t>Gazette.</w:t>
      </w:r>
    </w:p>
    <w:p w:rsidR="002E2E16" w:rsidRDefault="002E2E16" w:rsidP="00EC1A83">
      <w:pPr>
        <w:spacing w:after="0" w:line="360" w:lineRule="auto"/>
        <w:rPr>
          <w:rFonts w:cs="Arial"/>
          <w:sz w:val="24"/>
        </w:rPr>
      </w:pPr>
    </w:p>
    <w:p w:rsidR="00BA348E" w:rsidRPr="00255F3E" w:rsidRDefault="00BA348E" w:rsidP="00EC1A8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5F3E">
        <w:rPr>
          <w:rFonts w:ascii="Arial" w:hAnsi="Arial" w:cs="Arial"/>
          <w:b/>
          <w:sz w:val="24"/>
          <w:szCs w:val="24"/>
        </w:rPr>
        <w:t xml:space="preserve">ANNEXURE </w:t>
      </w:r>
      <w:r>
        <w:rPr>
          <w:rFonts w:ascii="Arial" w:hAnsi="Arial" w:cs="Arial"/>
          <w:b/>
          <w:sz w:val="24"/>
          <w:szCs w:val="24"/>
        </w:rPr>
        <w:t>C</w:t>
      </w:r>
    </w:p>
    <w:p w:rsidR="00125B94" w:rsidRDefault="00BA348E" w:rsidP="00EC1A8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5F3E">
        <w:rPr>
          <w:rFonts w:ascii="Arial" w:hAnsi="Arial" w:cs="Arial"/>
          <w:b/>
          <w:sz w:val="24"/>
          <w:szCs w:val="24"/>
        </w:rPr>
        <w:t xml:space="preserve"> (Regulation </w:t>
      </w:r>
      <w:r>
        <w:rPr>
          <w:rFonts w:ascii="Arial" w:hAnsi="Arial" w:cs="Arial"/>
          <w:b/>
          <w:sz w:val="24"/>
          <w:szCs w:val="24"/>
        </w:rPr>
        <w:t>4A</w:t>
      </w:r>
      <w:r w:rsidRPr="00255F3E">
        <w:rPr>
          <w:rFonts w:ascii="Arial" w:hAnsi="Arial" w:cs="Arial"/>
          <w:b/>
          <w:sz w:val="24"/>
          <w:szCs w:val="24"/>
        </w:rPr>
        <w:t>)</w:t>
      </w:r>
    </w:p>
    <w:p w:rsidR="00EC1A83" w:rsidRDefault="00EC1A83" w:rsidP="00EC1A8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25B94" w:rsidRDefault="00125B94" w:rsidP="00EC1A8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137F7">
        <w:rPr>
          <w:rFonts w:ascii="Arial" w:hAnsi="Arial" w:cs="Arial"/>
          <w:b/>
          <w:sz w:val="24"/>
          <w:szCs w:val="24"/>
        </w:rPr>
        <w:t>CERTIFICATE</w:t>
      </w:r>
      <w:r>
        <w:rPr>
          <w:rFonts w:ascii="Arial" w:hAnsi="Arial" w:cs="Arial"/>
          <w:b/>
          <w:sz w:val="24"/>
          <w:szCs w:val="24"/>
        </w:rPr>
        <w:t xml:space="preserve"> FOR PURPOSES OF COMMUNITY SERVICE BY CANDIDATE LEGAL PRACTITIONER</w:t>
      </w:r>
    </w:p>
    <w:p w:rsidR="00EC1A83" w:rsidRDefault="00EC1A83" w:rsidP="00EC1A8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25B94" w:rsidRDefault="003103C3" w:rsidP="00EC1A8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Period: ………. to </w:t>
      </w:r>
      <w:r w:rsidR="00384370">
        <w:rPr>
          <w:rFonts w:ascii="Arial" w:hAnsi="Arial" w:cs="Arial"/>
          <w:b/>
          <w:sz w:val="24"/>
          <w:szCs w:val="24"/>
        </w:rPr>
        <w:t>……….</w:t>
      </w:r>
    </w:p>
    <w:p w:rsidR="00125B94" w:rsidRDefault="00125B94" w:rsidP="00EC1A8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Full names of candidate legal practitioner: ……………………………………….</w:t>
      </w:r>
    </w:p>
    <w:p w:rsidR="00125B94" w:rsidRPr="00D137F7" w:rsidRDefault="00125B94" w:rsidP="00EC1A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Identity number of candidate legal practitioner: …………………………………</w:t>
      </w:r>
    </w:p>
    <w:p w:rsidR="001327DF" w:rsidRDefault="001327DF" w:rsidP="00EC1A8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86"/>
        <w:gridCol w:w="1188"/>
        <w:gridCol w:w="2180"/>
        <w:gridCol w:w="2284"/>
        <w:gridCol w:w="1795"/>
        <w:gridCol w:w="1417"/>
      </w:tblGrid>
      <w:tr w:rsidR="00986640" w:rsidTr="00986640">
        <w:tc>
          <w:tcPr>
            <w:tcW w:w="486" w:type="dxa"/>
          </w:tcPr>
          <w:p w:rsidR="00986640" w:rsidRDefault="00986640" w:rsidP="00EC1A8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986640" w:rsidRDefault="00986640" w:rsidP="00EC1A8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 of service </w:t>
            </w:r>
          </w:p>
        </w:tc>
        <w:tc>
          <w:tcPr>
            <w:tcW w:w="2180" w:type="dxa"/>
          </w:tcPr>
          <w:p w:rsidR="00986640" w:rsidRDefault="00986640" w:rsidP="00EC1A8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Place of service</w:t>
            </w:r>
            <w:r w:rsidR="002E6C8E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2284" w:type="dxa"/>
          </w:tcPr>
          <w:p w:rsidR="00986640" w:rsidRDefault="00986640" w:rsidP="00EC1A8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 of nature of service</w:t>
            </w:r>
            <w:r w:rsidR="003A374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795" w:type="dxa"/>
          </w:tcPr>
          <w:p w:rsidR="00986640" w:rsidRDefault="00986640" w:rsidP="00EC1A8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Supervisor’s particulars and signature</w:t>
            </w:r>
          </w:p>
        </w:tc>
        <w:tc>
          <w:tcPr>
            <w:tcW w:w="1417" w:type="dxa"/>
          </w:tcPr>
          <w:p w:rsidR="00986640" w:rsidRDefault="00986640" w:rsidP="00EC1A8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hours</w:t>
            </w:r>
          </w:p>
        </w:tc>
      </w:tr>
      <w:tr w:rsidR="00986640" w:rsidTr="00986640">
        <w:tc>
          <w:tcPr>
            <w:tcW w:w="486" w:type="dxa"/>
          </w:tcPr>
          <w:p w:rsidR="00986640" w:rsidRPr="00683445" w:rsidRDefault="00986640" w:rsidP="00EC1A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344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986640" w:rsidRDefault="00986640" w:rsidP="00EC1A8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6640" w:rsidRDefault="00986640" w:rsidP="00EC1A8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80" w:type="dxa"/>
          </w:tcPr>
          <w:p w:rsidR="00986640" w:rsidRDefault="00986640" w:rsidP="00EC1A8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986640" w:rsidRDefault="00986640" w:rsidP="00EC1A8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986640" w:rsidRDefault="00986640" w:rsidP="00EC1A8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86640" w:rsidRDefault="00986640" w:rsidP="00EC1A8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6640" w:rsidTr="00986640">
        <w:tc>
          <w:tcPr>
            <w:tcW w:w="486" w:type="dxa"/>
          </w:tcPr>
          <w:p w:rsidR="00986640" w:rsidRPr="00683445" w:rsidRDefault="00986640" w:rsidP="00EC1A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344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88" w:type="dxa"/>
          </w:tcPr>
          <w:p w:rsidR="00986640" w:rsidRDefault="00986640" w:rsidP="00EC1A8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6640" w:rsidRDefault="00986640" w:rsidP="00EC1A8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80" w:type="dxa"/>
          </w:tcPr>
          <w:p w:rsidR="00986640" w:rsidRDefault="00986640" w:rsidP="00EC1A8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986640" w:rsidRDefault="00986640" w:rsidP="00EC1A8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986640" w:rsidRDefault="00986640" w:rsidP="00EC1A8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86640" w:rsidRDefault="00986640" w:rsidP="00EC1A8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6640" w:rsidTr="00986640">
        <w:tc>
          <w:tcPr>
            <w:tcW w:w="486" w:type="dxa"/>
          </w:tcPr>
          <w:p w:rsidR="00986640" w:rsidRPr="00683445" w:rsidRDefault="00986640" w:rsidP="00EC1A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344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986640" w:rsidRDefault="00986640" w:rsidP="00EC1A8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6640" w:rsidRDefault="00986640" w:rsidP="00EC1A8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80" w:type="dxa"/>
          </w:tcPr>
          <w:p w:rsidR="00986640" w:rsidRDefault="00986640" w:rsidP="00EC1A8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986640" w:rsidRDefault="00986640" w:rsidP="00EC1A8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986640" w:rsidRDefault="00986640" w:rsidP="00EC1A8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86640" w:rsidRDefault="00986640" w:rsidP="00EC1A8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6640" w:rsidTr="00986640">
        <w:tc>
          <w:tcPr>
            <w:tcW w:w="486" w:type="dxa"/>
          </w:tcPr>
          <w:p w:rsidR="00986640" w:rsidRPr="00683445" w:rsidRDefault="00986640" w:rsidP="00EC1A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344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88" w:type="dxa"/>
          </w:tcPr>
          <w:p w:rsidR="00986640" w:rsidRDefault="00986640" w:rsidP="00EC1A8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6640" w:rsidRDefault="00986640" w:rsidP="00EC1A8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80" w:type="dxa"/>
          </w:tcPr>
          <w:p w:rsidR="00986640" w:rsidRDefault="00986640" w:rsidP="00EC1A8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986640" w:rsidRDefault="00986640" w:rsidP="00EC1A8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986640" w:rsidRDefault="00986640" w:rsidP="00EC1A8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86640" w:rsidRDefault="00986640" w:rsidP="00EC1A8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25B94" w:rsidRDefault="00125B94" w:rsidP="00EC1A8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10AE3" w:rsidRDefault="00210AE3" w:rsidP="00EC1A83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Hours Subtotal …………..</w:t>
      </w:r>
    </w:p>
    <w:p w:rsidR="00210AE3" w:rsidRDefault="00210AE3" w:rsidP="00EC1A83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Excess </w:t>
      </w:r>
      <w:r w:rsidR="00986640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>ours carried from year …….</w:t>
      </w:r>
      <w:r w:rsidR="00986640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………..</w:t>
      </w:r>
    </w:p>
    <w:p w:rsidR="00125B94" w:rsidRDefault="00210AE3" w:rsidP="00EC1A83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TOTAL ………</w:t>
      </w:r>
    </w:p>
    <w:p w:rsidR="00125B94" w:rsidRDefault="00125B94" w:rsidP="00EC1A8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25B94" w:rsidRDefault="00125B94" w:rsidP="00EC1A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137F7">
        <w:rPr>
          <w:rFonts w:ascii="Arial" w:hAnsi="Arial" w:cs="Arial"/>
          <w:sz w:val="24"/>
          <w:szCs w:val="24"/>
        </w:rPr>
        <w:t>Signed at</w:t>
      </w:r>
      <w:r>
        <w:rPr>
          <w:rFonts w:ascii="Arial" w:hAnsi="Arial" w:cs="Arial"/>
          <w:sz w:val="24"/>
          <w:szCs w:val="24"/>
        </w:rPr>
        <w:t xml:space="preserve"> …………………………………….</w:t>
      </w:r>
    </w:p>
    <w:p w:rsidR="00125B94" w:rsidRPr="00D137F7" w:rsidRDefault="00125B94" w:rsidP="00EC1A8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………………………………………….</w:t>
      </w:r>
    </w:p>
    <w:p w:rsidR="00125B94" w:rsidRPr="00D137F7" w:rsidRDefault="00125B94" w:rsidP="00EC1A8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25B94" w:rsidRPr="00D137F7" w:rsidRDefault="00125B94" w:rsidP="00EC1A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137F7">
        <w:rPr>
          <w:rFonts w:ascii="Arial" w:hAnsi="Arial" w:cs="Arial"/>
          <w:sz w:val="24"/>
          <w:szCs w:val="24"/>
        </w:rPr>
        <w:t>_______________________________________</w:t>
      </w:r>
    </w:p>
    <w:p w:rsidR="00125B94" w:rsidRDefault="00125B94" w:rsidP="00EC1A83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DF099E">
        <w:rPr>
          <w:rFonts w:ascii="Arial" w:hAnsi="Arial" w:cs="Arial"/>
          <w:b/>
          <w:i/>
          <w:sz w:val="24"/>
          <w:szCs w:val="24"/>
        </w:rPr>
        <w:t xml:space="preserve">CANDIDATE LEGAL PRACTITIONER </w:t>
      </w:r>
    </w:p>
    <w:p w:rsidR="00326E04" w:rsidRDefault="00326E04" w:rsidP="00EC1A83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</w:p>
    <w:p w:rsidR="00326E04" w:rsidRDefault="00326E04" w:rsidP="00EC1A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137F7">
        <w:rPr>
          <w:rFonts w:ascii="Arial" w:hAnsi="Arial" w:cs="Arial"/>
          <w:sz w:val="24"/>
          <w:szCs w:val="24"/>
        </w:rPr>
        <w:t>Signed at</w:t>
      </w:r>
      <w:r>
        <w:rPr>
          <w:rFonts w:ascii="Arial" w:hAnsi="Arial" w:cs="Arial"/>
          <w:sz w:val="24"/>
          <w:szCs w:val="24"/>
        </w:rPr>
        <w:t xml:space="preserve"> …………………………………….</w:t>
      </w:r>
    </w:p>
    <w:p w:rsidR="00326E04" w:rsidRPr="00D137F7" w:rsidRDefault="00326E04" w:rsidP="00EC1A8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………………………………………….</w:t>
      </w:r>
    </w:p>
    <w:p w:rsidR="00326E04" w:rsidRPr="00D137F7" w:rsidRDefault="00326E04" w:rsidP="00EC1A8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26E04" w:rsidRPr="00D137F7" w:rsidRDefault="00326E04" w:rsidP="00EC1A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137F7">
        <w:rPr>
          <w:rFonts w:ascii="Arial" w:hAnsi="Arial" w:cs="Arial"/>
          <w:sz w:val="24"/>
          <w:szCs w:val="24"/>
        </w:rPr>
        <w:t>_______________________________________</w:t>
      </w:r>
    </w:p>
    <w:p w:rsidR="00326E04" w:rsidRDefault="00326E04" w:rsidP="00EC1A83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DF099E">
        <w:rPr>
          <w:rFonts w:ascii="Arial" w:hAnsi="Arial" w:cs="Arial"/>
          <w:b/>
          <w:i/>
          <w:sz w:val="24"/>
          <w:szCs w:val="24"/>
        </w:rPr>
        <w:t xml:space="preserve">LEGAL PRACTITIONER </w:t>
      </w:r>
      <w:r>
        <w:rPr>
          <w:rFonts w:ascii="Arial" w:hAnsi="Arial" w:cs="Arial"/>
          <w:b/>
          <w:i/>
          <w:sz w:val="24"/>
          <w:szCs w:val="24"/>
        </w:rPr>
        <w:t>(ENGAGING ADVOCATE OR PRINCIPAL)</w:t>
      </w:r>
    </w:p>
    <w:p w:rsidR="002E6C8E" w:rsidRDefault="002E6C8E" w:rsidP="00EC1A83">
      <w:pPr>
        <w:spacing w:after="0" w:line="360" w:lineRule="auto"/>
        <w:rPr>
          <w:rFonts w:cs="Arial"/>
          <w:sz w:val="24"/>
        </w:rPr>
      </w:pPr>
    </w:p>
    <w:p w:rsidR="002E6C8E" w:rsidRPr="002E6C8E" w:rsidRDefault="002E6C8E" w:rsidP="00EC1A83">
      <w:pPr>
        <w:spacing w:after="0" w:line="360" w:lineRule="auto"/>
        <w:rPr>
          <w:rFonts w:ascii="Arial" w:hAnsi="Arial" w:cs="Arial"/>
          <w:b/>
          <w:i/>
          <w:sz w:val="24"/>
        </w:rPr>
      </w:pPr>
      <w:r w:rsidRPr="002E6C8E">
        <w:rPr>
          <w:rFonts w:ascii="Arial" w:hAnsi="Arial" w:cs="Arial"/>
          <w:b/>
          <w:i/>
          <w:sz w:val="24"/>
        </w:rPr>
        <w:t>* Supporting documents may be attached</w:t>
      </w:r>
    </w:p>
    <w:p w:rsidR="002E6C8E" w:rsidRPr="00326E04" w:rsidRDefault="002E6C8E" w:rsidP="00EC1A8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D4646" w:rsidRDefault="009D4646" w:rsidP="00EC1A8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A348E" w:rsidRPr="00255F3E" w:rsidRDefault="00BA348E" w:rsidP="00EC1A8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5F3E">
        <w:rPr>
          <w:rFonts w:ascii="Arial" w:hAnsi="Arial" w:cs="Arial"/>
          <w:b/>
          <w:sz w:val="24"/>
          <w:szCs w:val="24"/>
        </w:rPr>
        <w:t xml:space="preserve">ANNEXURE </w:t>
      </w:r>
      <w:r>
        <w:rPr>
          <w:rFonts w:ascii="Arial" w:hAnsi="Arial" w:cs="Arial"/>
          <w:b/>
          <w:sz w:val="24"/>
          <w:szCs w:val="24"/>
        </w:rPr>
        <w:t>D</w:t>
      </w:r>
    </w:p>
    <w:p w:rsidR="00BA348E" w:rsidRDefault="00BA348E" w:rsidP="00EC1A8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5F3E">
        <w:rPr>
          <w:rFonts w:ascii="Arial" w:hAnsi="Arial" w:cs="Arial"/>
          <w:b/>
          <w:sz w:val="24"/>
          <w:szCs w:val="24"/>
        </w:rPr>
        <w:t xml:space="preserve"> (Regulation </w:t>
      </w:r>
      <w:r>
        <w:rPr>
          <w:rFonts w:ascii="Arial" w:hAnsi="Arial" w:cs="Arial"/>
          <w:b/>
          <w:sz w:val="24"/>
          <w:szCs w:val="24"/>
        </w:rPr>
        <w:t>4B</w:t>
      </w:r>
      <w:r w:rsidRPr="00255F3E">
        <w:rPr>
          <w:rFonts w:ascii="Arial" w:hAnsi="Arial" w:cs="Arial"/>
          <w:b/>
          <w:sz w:val="24"/>
          <w:szCs w:val="24"/>
        </w:rPr>
        <w:t>)</w:t>
      </w:r>
    </w:p>
    <w:p w:rsidR="00EC1A83" w:rsidRPr="00255F3E" w:rsidRDefault="00EC1A83" w:rsidP="00EC1A8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370" w:rsidRDefault="00210AE3" w:rsidP="00EC1A8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137F7">
        <w:rPr>
          <w:rFonts w:ascii="Arial" w:hAnsi="Arial" w:cs="Arial"/>
          <w:b/>
          <w:sz w:val="24"/>
          <w:szCs w:val="24"/>
        </w:rPr>
        <w:t>CERTIFICATE</w:t>
      </w:r>
      <w:r>
        <w:rPr>
          <w:rFonts w:ascii="Arial" w:hAnsi="Arial" w:cs="Arial"/>
          <w:b/>
          <w:sz w:val="24"/>
          <w:szCs w:val="24"/>
        </w:rPr>
        <w:t xml:space="preserve"> FOR PURPOSES OF COMMUNITY SERVICE BY LEGAL PRACTITIONER</w:t>
      </w:r>
    </w:p>
    <w:p w:rsidR="00EC1A83" w:rsidRDefault="00EC1A83" w:rsidP="00EC1A8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10AE3" w:rsidRDefault="003103C3" w:rsidP="00EC1A8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Year: </w:t>
      </w:r>
      <w:r w:rsidR="00210AE3">
        <w:rPr>
          <w:rFonts w:ascii="Arial" w:hAnsi="Arial" w:cs="Arial"/>
          <w:b/>
          <w:sz w:val="24"/>
          <w:szCs w:val="24"/>
        </w:rPr>
        <w:t xml:space="preserve">………. </w:t>
      </w:r>
    </w:p>
    <w:p w:rsidR="00210AE3" w:rsidRDefault="00210AE3" w:rsidP="00EC1A8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Full names of legal practitioner: ……………………………………….</w:t>
      </w:r>
    </w:p>
    <w:p w:rsidR="00210AE3" w:rsidRDefault="00210AE3" w:rsidP="00EC1A8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Identity number of legal practitioner: …………………………………</w:t>
      </w:r>
    </w:p>
    <w:p w:rsidR="00210AE3" w:rsidRPr="00D137F7" w:rsidRDefault="00210AE3" w:rsidP="00EC1A8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91"/>
        <w:gridCol w:w="1481"/>
        <w:gridCol w:w="2234"/>
        <w:gridCol w:w="2099"/>
        <w:gridCol w:w="1912"/>
        <w:gridCol w:w="1133"/>
      </w:tblGrid>
      <w:tr w:rsidR="003E1C0F" w:rsidTr="00627C11">
        <w:tc>
          <w:tcPr>
            <w:tcW w:w="491" w:type="dxa"/>
          </w:tcPr>
          <w:p w:rsidR="003E1C0F" w:rsidRDefault="003E1C0F" w:rsidP="00EC1A8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81" w:type="dxa"/>
          </w:tcPr>
          <w:p w:rsidR="003E1C0F" w:rsidRDefault="003E1C0F" w:rsidP="00EC1A8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service</w:t>
            </w:r>
          </w:p>
        </w:tc>
        <w:tc>
          <w:tcPr>
            <w:tcW w:w="2234" w:type="dxa"/>
          </w:tcPr>
          <w:p w:rsidR="003E1C0F" w:rsidRDefault="003E1C0F" w:rsidP="00EC1A8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Place of service *</w:t>
            </w:r>
          </w:p>
        </w:tc>
        <w:tc>
          <w:tcPr>
            <w:tcW w:w="2099" w:type="dxa"/>
          </w:tcPr>
          <w:p w:rsidR="003E1C0F" w:rsidRDefault="003E1C0F" w:rsidP="00EC1A8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 of nature of service</w:t>
            </w:r>
            <w:r w:rsidR="003A374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912" w:type="dxa"/>
          </w:tcPr>
          <w:p w:rsidR="003E1C0F" w:rsidRDefault="003E1C0F" w:rsidP="00EC1A8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Particulars and signature of r</w:t>
            </w:r>
            <w:r w:rsidRPr="003E1C0F">
              <w:rPr>
                <w:rFonts w:ascii="Arial" w:hAnsi="Arial" w:cs="Arial"/>
                <w:b/>
                <w:sz w:val="24"/>
                <w:szCs w:val="24"/>
              </w:rPr>
              <w:t>ecipients of the community service</w:t>
            </w:r>
          </w:p>
        </w:tc>
        <w:tc>
          <w:tcPr>
            <w:tcW w:w="1133" w:type="dxa"/>
          </w:tcPr>
          <w:p w:rsidR="003E1C0F" w:rsidRDefault="003E1C0F" w:rsidP="00EC1A8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</w:tr>
      <w:tr w:rsidR="003E1C0F" w:rsidTr="00627C11">
        <w:tc>
          <w:tcPr>
            <w:tcW w:w="491" w:type="dxa"/>
          </w:tcPr>
          <w:p w:rsidR="003E1C0F" w:rsidRPr="00683445" w:rsidRDefault="003E1C0F" w:rsidP="00EC1A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344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81" w:type="dxa"/>
          </w:tcPr>
          <w:p w:rsidR="003E1C0F" w:rsidRDefault="003E1C0F" w:rsidP="00EC1A8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1C0F" w:rsidRDefault="003E1C0F" w:rsidP="00EC1A8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3E1C0F" w:rsidRDefault="003E1C0F" w:rsidP="00EC1A8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3E1C0F" w:rsidRDefault="003E1C0F" w:rsidP="00EC1A8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3E1C0F" w:rsidRDefault="003E1C0F" w:rsidP="00EC1A8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3E1C0F" w:rsidRDefault="003E1C0F" w:rsidP="00EC1A8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1C0F" w:rsidTr="00627C11">
        <w:tc>
          <w:tcPr>
            <w:tcW w:w="491" w:type="dxa"/>
          </w:tcPr>
          <w:p w:rsidR="003E1C0F" w:rsidRPr="00683445" w:rsidRDefault="003E1C0F" w:rsidP="00EC1A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344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3E1C0F" w:rsidRDefault="003E1C0F" w:rsidP="00EC1A8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1C0F" w:rsidRDefault="003E1C0F" w:rsidP="00EC1A8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3E1C0F" w:rsidRDefault="003E1C0F" w:rsidP="00EC1A8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3E1C0F" w:rsidRDefault="003E1C0F" w:rsidP="00EC1A8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3E1C0F" w:rsidRDefault="003E1C0F" w:rsidP="00EC1A8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3E1C0F" w:rsidRDefault="003E1C0F" w:rsidP="00EC1A8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1C0F" w:rsidTr="00627C11">
        <w:tc>
          <w:tcPr>
            <w:tcW w:w="491" w:type="dxa"/>
          </w:tcPr>
          <w:p w:rsidR="003E1C0F" w:rsidRPr="00683445" w:rsidRDefault="003E1C0F" w:rsidP="00EC1A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344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:rsidR="003E1C0F" w:rsidRDefault="003E1C0F" w:rsidP="00EC1A8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1C0F" w:rsidRDefault="003E1C0F" w:rsidP="00EC1A8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3E1C0F" w:rsidRDefault="003E1C0F" w:rsidP="00EC1A8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3E1C0F" w:rsidRDefault="003E1C0F" w:rsidP="00EC1A8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3E1C0F" w:rsidRDefault="003E1C0F" w:rsidP="00EC1A8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3E1C0F" w:rsidRDefault="003E1C0F" w:rsidP="00EC1A8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1C0F" w:rsidTr="00627C11">
        <w:tc>
          <w:tcPr>
            <w:tcW w:w="491" w:type="dxa"/>
          </w:tcPr>
          <w:p w:rsidR="003E1C0F" w:rsidRPr="00683445" w:rsidRDefault="003E1C0F" w:rsidP="00EC1A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8344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 w:rsidR="003E1C0F" w:rsidRDefault="003E1C0F" w:rsidP="00EC1A8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1C0F" w:rsidRDefault="003E1C0F" w:rsidP="00EC1A8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3E1C0F" w:rsidRDefault="003E1C0F" w:rsidP="00EC1A8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3E1C0F" w:rsidRDefault="003E1C0F" w:rsidP="00EC1A8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3E1C0F" w:rsidRDefault="003E1C0F" w:rsidP="00EC1A8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3E1C0F" w:rsidRDefault="003E1C0F" w:rsidP="00EC1A8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86640" w:rsidRDefault="00210AE3" w:rsidP="00EC1A8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BA348E" w:rsidRPr="00255F3E" w:rsidRDefault="00210AE3" w:rsidP="00EC1A83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Hours Subtotal …………..</w:t>
      </w:r>
    </w:p>
    <w:p w:rsidR="00210AE3" w:rsidRDefault="00210AE3" w:rsidP="00EC1A83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Hours remunerated in terms of contingency fee </w:t>
      </w:r>
      <w:r w:rsidR="002E6C8E">
        <w:rPr>
          <w:rFonts w:ascii="Arial" w:hAnsi="Arial" w:cs="Arial"/>
          <w:b/>
          <w:sz w:val="24"/>
          <w:szCs w:val="24"/>
        </w:rPr>
        <w:t>….</w:t>
      </w:r>
      <w:r>
        <w:rPr>
          <w:rFonts w:ascii="Arial" w:hAnsi="Arial" w:cs="Arial"/>
          <w:b/>
          <w:sz w:val="24"/>
          <w:szCs w:val="24"/>
        </w:rPr>
        <w:t>…..</w:t>
      </w:r>
    </w:p>
    <w:p w:rsidR="00DF099E" w:rsidRDefault="00DF099E" w:rsidP="00EC1A83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Excess Hours carried from year …….</w:t>
      </w:r>
      <w:r w:rsidR="00CE1504">
        <w:rPr>
          <w:rFonts w:ascii="Arial" w:hAnsi="Arial" w:cs="Arial"/>
          <w:b/>
          <w:sz w:val="24"/>
          <w:szCs w:val="24"/>
        </w:rPr>
        <w:t xml:space="preserve"> :</w:t>
      </w:r>
      <w:r>
        <w:rPr>
          <w:rFonts w:ascii="Arial" w:hAnsi="Arial" w:cs="Arial"/>
          <w:b/>
          <w:sz w:val="24"/>
          <w:szCs w:val="24"/>
        </w:rPr>
        <w:t xml:space="preserve"> ………..</w:t>
      </w:r>
    </w:p>
    <w:p w:rsidR="00DF099E" w:rsidRDefault="00DF099E" w:rsidP="00EC1A83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TOTAL ………</w:t>
      </w:r>
    </w:p>
    <w:p w:rsidR="00DF099E" w:rsidRDefault="00DF099E" w:rsidP="00EC1A8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10AE3" w:rsidRDefault="00210AE3" w:rsidP="00EC1A8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10AE3" w:rsidRDefault="00210AE3" w:rsidP="00EC1A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137F7">
        <w:rPr>
          <w:rFonts w:ascii="Arial" w:hAnsi="Arial" w:cs="Arial"/>
          <w:sz w:val="24"/>
          <w:szCs w:val="24"/>
        </w:rPr>
        <w:t>Signed at</w:t>
      </w:r>
      <w:r>
        <w:rPr>
          <w:rFonts w:ascii="Arial" w:hAnsi="Arial" w:cs="Arial"/>
          <w:sz w:val="24"/>
          <w:szCs w:val="24"/>
        </w:rPr>
        <w:t xml:space="preserve"> …………………………………….</w:t>
      </w:r>
    </w:p>
    <w:p w:rsidR="00210AE3" w:rsidRPr="00D137F7" w:rsidRDefault="00210AE3" w:rsidP="00EC1A8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………………………………………….</w:t>
      </w:r>
    </w:p>
    <w:p w:rsidR="00210AE3" w:rsidRPr="00D137F7" w:rsidRDefault="00210AE3" w:rsidP="00EC1A83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10AE3" w:rsidRPr="00D137F7" w:rsidRDefault="00210AE3" w:rsidP="00EC1A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137F7">
        <w:rPr>
          <w:rFonts w:ascii="Arial" w:hAnsi="Arial" w:cs="Arial"/>
          <w:sz w:val="24"/>
          <w:szCs w:val="24"/>
        </w:rPr>
        <w:t>_______________________________________</w:t>
      </w:r>
    </w:p>
    <w:p w:rsidR="00210AE3" w:rsidRPr="00DF099E" w:rsidRDefault="00210AE3" w:rsidP="00EC1A83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DF099E">
        <w:rPr>
          <w:rFonts w:ascii="Arial" w:hAnsi="Arial" w:cs="Arial"/>
          <w:b/>
          <w:i/>
          <w:sz w:val="24"/>
          <w:szCs w:val="24"/>
        </w:rPr>
        <w:t xml:space="preserve">LEGAL PRACTITIONER </w:t>
      </w:r>
    </w:p>
    <w:p w:rsidR="00BA348E" w:rsidRDefault="00BA348E" w:rsidP="00EC1A83">
      <w:pPr>
        <w:spacing w:after="0" w:line="360" w:lineRule="auto"/>
        <w:rPr>
          <w:rFonts w:cs="Arial"/>
          <w:sz w:val="24"/>
        </w:rPr>
      </w:pPr>
    </w:p>
    <w:p w:rsidR="002E6C8E" w:rsidRPr="002E6C8E" w:rsidRDefault="002E6C8E" w:rsidP="00EC1A83">
      <w:pPr>
        <w:spacing w:after="0" w:line="360" w:lineRule="auto"/>
        <w:rPr>
          <w:rFonts w:ascii="Arial" w:hAnsi="Arial" w:cs="Arial"/>
          <w:b/>
          <w:i/>
          <w:sz w:val="24"/>
        </w:rPr>
      </w:pPr>
      <w:r w:rsidRPr="002E6C8E">
        <w:rPr>
          <w:rFonts w:ascii="Arial" w:hAnsi="Arial" w:cs="Arial"/>
          <w:b/>
          <w:i/>
          <w:sz w:val="24"/>
        </w:rPr>
        <w:t>* Supporting documents may be attached</w:t>
      </w:r>
    </w:p>
    <w:sectPr w:rsidR="002E6C8E" w:rsidRPr="002E6C8E" w:rsidSect="004C7DC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4DD5F2" w16cid:durableId="25ABDED9"/>
  <w16cid:commentId w16cid:paraId="7AA95EA3" w16cid:durableId="25DE2369"/>
  <w16cid:commentId w16cid:paraId="08133D5C" w16cid:durableId="25ABDF74"/>
  <w16cid:commentId w16cid:paraId="73837016" w16cid:durableId="25DE236B"/>
  <w16cid:commentId w16cid:paraId="14CD1667" w16cid:durableId="25DE26C1"/>
  <w16cid:commentId w16cid:paraId="63093C32" w16cid:durableId="25DE236C"/>
  <w16cid:commentId w16cid:paraId="6245C10B" w16cid:durableId="25DE236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F46" w:rsidRDefault="001E6F46" w:rsidP="000F3AF0">
      <w:pPr>
        <w:spacing w:after="0" w:line="240" w:lineRule="auto"/>
      </w:pPr>
      <w:r>
        <w:separator/>
      </w:r>
    </w:p>
  </w:endnote>
  <w:endnote w:type="continuationSeparator" w:id="0">
    <w:p w:rsidR="001E6F46" w:rsidRDefault="001E6F46" w:rsidP="000F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33061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4DFE" w:rsidRDefault="00464559">
        <w:pPr>
          <w:pStyle w:val="Footer"/>
          <w:jc w:val="right"/>
        </w:pPr>
        <w:r>
          <w:fldChar w:fldCharType="begin"/>
        </w:r>
        <w:r w:rsidR="00FE4DFE">
          <w:instrText xml:space="preserve"> PAGE   \* MERGEFORMAT </w:instrText>
        </w:r>
        <w:r>
          <w:fldChar w:fldCharType="separate"/>
        </w:r>
        <w:r w:rsidR="001E6F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4DFE" w:rsidRDefault="00FE4D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F46" w:rsidRDefault="001E6F46" w:rsidP="000F3AF0">
      <w:pPr>
        <w:spacing w:after="0" w:line="240" w:lineRule="auto"/>
      </w:pPr>
      <w:r>
        <w:separator/>
      </w:r>
    </w:p>
  </w:footnote>
  <w:footnote w:type="continuationSeparator" w:id="0">
    <w:p w:rsidR="001E6F46" w:rsidRDefault="001E6F46" w:rsidP="000F3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0B57"/>
    <w:multiLevelType w:val="singleLevel"/>
    <w:tmpl w:val="463A7824"/>
    <w:lvl w:ilvl="0">
      <w:start w:val="1"/>
      <w:numFmt w:val="lowerLetter"/>
      <w:lvlText w:val="(%1)"/>
      <w:lvlJc w:val="left"/>
      <w:pPr>
        <w:tabs>
          <w:tab w:val="num" w:pos="720"/>
        </w:tabs>
        <w:ind w:left="1440" w:hanging="720"/>
      </w:pPr>
      <w:rPr>
        <w:rFonts w:ascii="Arial" w:hAnsi="Arial" w:cs="Arial"/>
        <w:snapToGrid/>
        <w:spacing w:val="9"/>
        <w:sz w:val="22"/>
        <w:szCs w:val="22"/>
      </w:rPr>
    </w:lvl>
  </w:abstractNum>
  <w:abstractNum w:abstractNumId="1">
    <w:nsid w:val="04A5FF14"/>
    <w:multiLevelType w:val="singleLevel"/>
    <w:tmpl w:val="F5263802"/>
    <w:lvl w:ilvl="0">
      <w:start w:val="1"/>
      <w:numFmt w:val="lowerLetter"/>
      <w:lvlText w:val="(%1)"/>
      <w:lvlJc w:val="left"/>
      <w:pPr>
        <w:tabs>
          <w:tab w:val="num" w:pos="648"/>
        </w:tabs>
        <w:ind w:left="1512" w:hanging="648"/>
      </w:pPr>
      <w:rPr>
        <w:rFonts w:ascii="Arial" w:hAnsi="Arial" w:cs="Arial"/>
        <w:snapToGrid/>
        <w:spacing w:val="8"/>
        <w:sz w:val="22"/>
        <w:szCs w:val="22"/>
      </w:rPr>
    </w:lvl>
  </w:abstractNum>
  <w:abstractNum w:abstractNumId="2">
    <w:nsid w:val="16E4540A"/>
    <w:multiLevelType w:val="hybridMultilevel"/>
    <w:tmpl w:val="30687924"/>
    <w:lvl w:ilvl="0" w:tplc="446A0292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EF6770E"/>
    <w:multiLevelType w:val="hybridMultilevel"/>
    <w:tmpl w:val="A6489CE0"/>
    <w:lvl w:ilvl="0" w:tplc="B04025F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64521D"/>
    <w:multiLevelType w:val="hybridMultilevel"/>
    <w:tmpl w:val="2DE65E40"/>
    <w:lvl w:ilvl="0" w:tplc="446A029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B20DAA"/>
    <w:multiLevelType w:val="hybridMultilevel"/>
    <w:tmpl w:val="F3CA316C"/>
    <w:lvl w:ilvl="0" w:tplc="8154073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33A427E"/>
    <w:multiLevelType w:val="hybridMultilevel"/>
    <w:tmpl w:val="B122DCE6"/>
    <w:lvl w:ilvl="0" w:tplc="FB50DFC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3402B8A"/>
    <w:multiLevelType w:val="hybridMultilevel"/>
    <w:tmpl w:val="C7E42704"/>
    <w:lvl w:ilvl="0" w:tplc="CF34A20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F531FD"/>
    <w:multiLevelType w:val="hybridMultilevel"/>
    <w:tmpl w:val="26723230"/>
    <w:lvl w:ilvl="0" w:tplc="1F7E8C7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51C0287"/>
    <w:multiLevelType w:val="multilevel"/>
    <w:tmpl w:val="5C7C90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1531" w:hanging="1531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041"/>
        </w:tabs>
        <w:ind w:left="2041" w:hanging="2041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52"/>
        </w:tabs>
        <w:ind w:left="2552" w:hanging="2552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062"/>
        </w:tabs>
        <w:ind w:left="3062" w:hanging="3062"/>
      </w:pPr>
      <w:rPr>
        <w:rFonts w:hint="default"/>
        <w:b w:val="0"/>
        <w:i w:val="0"/>
      </w:rPr>
    </w:lvl>
    <w:lvl w:ilvl="6">
      <w:start w:val="1"/>
      <w:numFmt w:val="decimal"/>
      <w:pStyle w:val="WWHeading7"/>
      <w:lvlText w:val="%1.%2.%3.%4.%5.%6.%7"/>
      <w:lvlJc w:val="left"/>
      <w:pPr>
        <w:tabs>
          <w:tab w:val="num" w:pos="3572"/>
        </w:tabs>
        <w:ind w:left="3572" w:hanging="3572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0">
    <w:nsid w:val="47607AF2"/>
    <w:multiLevelType w:val="hybridMultilevel"/>
    <w:tmpl w:val="0B82C3D2"/>
    <w:lvl w:ilvl="0" w:tplc="6CA8C28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7D860D5"/>
    <w:multiLevelType w:val="hybridMultilevel"/>
    <w:tmpl w:val="48F2B9D0"/>
    <w:lvl w:ilvl="0" w:tplc="BABE95FC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A7B1789"/>
    <w:multiLevelType w:val="multilevel"/>
    <w:tmpl w:val="055AC6CE"/>
    <w:lvl w:ilvl="0">
      <w:start w:val="1"/>
      <w:numFmt w:val="decimal"/>
      <w:pStyle w:val="WWHeading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pStyle w:val="WWHeading2"/>
      <w:lvlText w:val="%1.%2"/>
      <w:lvlJc w:val="left"/>
      <w:pPr>
        <w:tabs>
          <w:tab w:val="num" w:pos="2836"/>
        </w:tabs>
        <w:ind w:left="2836" w:hanging="1134"/>
      </w:pPr>
      <w:rPr>
        <w:rFonts w:cs="Times New Roman" w:hint="default"/>
        <w:b w:val="0"/>
        <w:i w:val="0"/>
      </w:rPr>
    </w:lvl>
    <w:lvl w:ilvl="2">
      <w:start w:val="1"/>
      <w:numFmt w:val="decimal"/>
      <w:pStyle w:val="WWHeading3"/>
      <w:lvlText w:val="%1.%2.%3"/>
      <w:lvlJc w:val="left"/>
      <w:pPr>
        <w:tabs>
          <w:tab w:val="num" w:pos="1701"/>
        </w:tabs>
        <w:ind w:left="1701" w:hanging="1701"/>
      </w:pPr>
      <w:rPr>
        <w:rFonts w:cs="Times New Roman" w:hint="default"/>
        <w:b w:val="0"/>
        <w:i w:val="0"/>
      </w:rPr>
    </w:lvl>
    <w:lvl w:ilvl="3">
      <w:start w:val="1"/>
      <w:numFmt w:val="decimal"/>
      <w:pStyle w:val="WWHeading4"/>
      <w:lvlText w:val="%1.%2.%3.%4"/>
      <w:lvlJc w:val="left"/>
      <w:pPr>
        <w:tabs>
          <w:tab w:val="num" w:pos="2268"/>
        </w:tabs>
        <w:ind w:left="2268" w:hanging="2268"/>
      </w:pPr>
      <w:rPr>
        <w:rFonts w:cs="Times New Roman" w:hint="default"/>
        <w:b w:val="0"/>
        <w:i w:val="0"/>
      </w:rPr>
    </w:lvl>
    <w:lvl w:ilvl="4">
      <w:start w:val="1"/>
      <w:numFmt w:val="decimal"/>
      <w:pStyle w:val="WWHeading5"/>
      <w:lvlText w:val="%1.%2.%3.%4.%5"/>
      <w:lvlJc w:val="left"/>
      <w:pPr>
        <w:tabs>
          <w:tab w:val="num" w:pos="2835"/>
        </w:tabs>
        <w:ind w:left="2835" w:hanging="2835"/>
      </w:pPr>
      <w:rPr>
        <w:rFonts w:cs="Times New Roman" w:hint="default"/>
        <w:b w:val="0"/>
        <w:i w:val="0"/>
      </w:rPr>
    </w:lvl>
    <w:lvl w:ilvl="5">
      <w:start w:val="1"/>
      <w:numFmt w:val="decimal"/>
      <w:pStyle w:val="WWHeading6"/>
      <w:lvlText w:val="%1.%2.%3.%4.%5.%6"/>
      <w:lvlJc w:val="left"/>
      <w:pPr>
        <w:tabs>
          <w:tab w:val="num" w:pos="3402"/>
        </w:tabs>
        <w:ind w:left="3402" w:hanging="3402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572"/>
        </w:tabs>
        <w:ind w:left="3572" w:hanging="3572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 w:hint="default"/>
      </w:rPr>
    </w:lvl>
  </w:abstractNum>
  <w:abstractNum w:abstractNumId="13">
    <w:nsid w:val="4AB96C99"/>
    <w:multiLevelType w:val="hybridMultilevel"/>
    <w:tmpl w:val="D6EA88E8"/>
    <w:lvl w:ilvl="0" w:tplc="446A029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984844"/>
    <w:multiLevelType w:val="hybridMultilevel"/>
    <w:tmpl w:val="F5D81A08"/>
    <w:lvl w:ilvl="0" w:tplc="1158C42E">
      <w:start w:val="1"/>
      <w:numFmt w:val="lowerLetter"/>
      <w:lvlText w:val="(%1)"/>
      <w:lvlJc w:val="left"/>
      <w:pPr>
        <w:ind w:left="36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E11580"/>
    <w:multiLevelType w:val="hybridMultilevel"/>
    <w:tmpl w:val="9F70F252"/>
    <w:lvl w:ilvl="0" w:tplc="BE8214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C241D0"/>
    <w:multiLevelType w:val="hybridMultilevel"/>
    <w:tmpl w:val="D3CE13CE"/>
    <w:lvl w:ilvl="0" w:tplc="446A029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45C687B"/>
    <w:multiLevelType w:val="hybridMultilevel"/>
    <w:tmpl w:val="875092AE"/>
    <w:lvl w:ilvl="0" w:tplc="A754ACE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5D9108D"/>
    <w:multiLevelType w:val="hybridMultilevel"/>
    <w:tmpl w:val="A1F48178"/>
    <w:lvl w:ilvl="0" w:tplc="D1B005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36479B"/>
    <w:multiLevelType w:val="hybridMultilevel"/>
    <w:tmpl w:val="1AF6BBA6"/>
    <w:lvl w:ilvl="0" w:tplc="F628EA8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545B1B"/>
    <w:multiLevelType w:val="hybridMultilevel"/>
    <w:tmpl w:val="4D587E8E"/>
    <w:lvl w:ilvl="0" w:tplc="896A218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0234251"/>
    <w:multiLevelType w:val="hybridMultilevel"/>
    <w:tmpl w:val="F626B16A"/>
    <w:lvl w:ilvl="0" w:tplc="446A029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1022D9D"/>
    <w:multiLevelType w:val="hybridMultilevel"/>
    <w:tmpl w:val="81448CFA"/>
    <w:lvl w:ilvl="0" w:tplc="446A029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4425B8E"/>
    <w:multiLevelType w:val="hybridMultilevel"/>
    <w:tmpl w:val="9764840A"/>
    <w:lvl w:ilvl="0" w:tplc="446A029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74433BF"/>
    <w:multiLevelType w:val="hybridMultilevel"/>
    <w:tmpl w:val="87B0F868"/>
    <w:lvl w:ilvl="0" w:tplc="446A029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E2D6742"/>
    <w:multiLevelType w:val="hybridMultilevel"/>
    <w:tmpl w:val="3BE29E6E"/>
    <w:lvl w:ilvl="0" w:tplc="446A029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5"/>
  </w:num>
  <w:num w:numId="7">
    <w:abstractNumId w:val="19"/>
  </w:num>
  <w:num w:numId="8">
    <w:abstractNumId w:val="21"/>
  </w:num>
  <w:num w:numId="9">
    <w:abstractNumId w:val="16"/>
  </w:num>
  <w:num w:numId="10">
    <w:abstractNumId w:val="14"/>
  </w:num>
  <w:num w:numId="11">
    <w:abstractNumId w:val="22"/>
  </w:num>
  <w:num w:numId="12">
    <w:abstractNumId w:val="25"/>
  </w:num>
  <w:num w:numId="13">
    <w:abstractNumId w:val="23"/>
  </w:num>
  <w:num w:numId="14">
    <w:abstractNumId w:val="4"/>
  </w:num>
  <w:num w:numId="15">
    <w:abstractNumId w:val="2"/>
  </w:num>
  <w:num w:numId="16">
    <w:abstractNumId w:val="13"/>
  </w:num>
  <w:num w:numId="17">
    <w:abstractNumId w:val="15"/>
  </w:num>
  <w:num w:numId="18">
    <w:abstractNumId w:val="18"/>
  </w:num>
  <w:num w:numId="19">
    <w:abstractNumId w:val="6"/>
  </w:num>
  <w:num w:numId="20">
    <w:abstractNumId w:val="24"/>
  </w:num>
  <w:num w:numId="21">
    <w:abstractNumId w:val="17"/>
  </w:num>
  <w:num w:numId="22">
    <w:abstractNumId w:val="20"/>
  </w:num>
  <w:num w:numId="23">
    <w:abstractNumId w:val="8"/>
  </w:num>
  <w:num w:numId="24">
    <w:abstractNumId w:val="3"/>
  </w:num>
  <w:num w:numId="25">
    <w:abstractNumId w:val="11"/>
  </w:num>
  <w:num w:numId="26">
    <w:abstractNumId w:val="0"/>
  </w:num>
  <w:num w:numId="27">
    <w:abstractNumId w:val="1"/>
  </w:num>
  <w:num w:numId="28">
    <w:abstractNumId w:val="1"/>
    <w:lvlOverride w:ilvl="0">
      <w:lvl w:ilvl="0">
        <w:numFmt w:val="lowerLetter"/>
        <w:lvlText w:val="(%1)"/>
        <w:lvlJc w:val="left"/>
        <w:pPr>
          <w:tabs>
            <w:tab w:val="num" w:pos="720"/>
          </w:tabs>
          <w:ind w:left="1584" w:hanging="720"/>
        </w:pPr>
        <w:rPr>
          <w:rFonts w:ascii="Arial" w:hAnsi="Arial" w:cs="Arial"/>
          <w:snapToGrid/>
          <w:spacing w:val="5"/>
          <w:sz w:val="22"/>
          <w:szCs w:val="22"/>
        </w:rPr>
      </w:lvl>
    </w:lvlOverride>
  </w:num>
  <w:num w:numId="29">
    <w:abstractNumId w:val="0"/>
    <w:lvlOverride w:ilvl="0">
      <w:startOverride w:val="1"/>
    </w:lvlOverride>
  </w:num>
  <w:num w:numId="30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F3AF0"/>
    <w:rsid w:val="00006B5B"/>
    <w:rsid w:val="00017581"/>
    <w:rsid w:val="0002189C"/>
    <w:rsid w:val="0002643C"/>
    <w:rsid w:val="000376DF"/>
    <w:rsid w:val="00040B0D"/>
    <w:rsid w:val="0004462E"/>
    <w:rsid w:val="000457CD"/>
    <w:rsid w:val="00061D78"/>
    <w:rsid w:val="0006492B"/>
    <w:rsid w:val="00067301"/>
    <w:rsid w:val="000674DD"/>
    <w:rsid w:val="0007135F"/>
    <w:rsid w:val="00072065"/>
    <w:rsid w:val="00080FA5"/>
    <w:rsid w:val="00084E6C"/>
    <w:rsid w:val="00087F4E"/>
    <w:rsid w:val="00090DFE"/>
    <w:rsid w:val="00096540"/>
    <w:rsid w:val="000965AC"/>
    <w:rsid w:val="000A5C3A"/>
    <w:rsid w:val="000B1CDE"/>
    <w:rsid w:val="000C1CAE"/>
    <w:rsid w:val="000C6E1C"/>
    <w:rsid w:val="000D3655"/>
    <w:rsid w:val="000E3103"/>
    <w:rsid w:val="000E63C9"/>
    <w:rsid w:val="000F303E"/>
    <w:rsid w:val="000F3AF0"/>
    <w:rsid w:val="00121523"/>
    <w:rsid w:val="0012344C"/>
    <w:rsid w:val="00125B94"/>
    <w:rsid w:val="00130537"/>
    <w:rsid w:val="001327DF"/>
    <w:rsid w:val="00136231"/>
    <w:rsid w:val="00143395"/>
    <w:rsid w:val="00151FF7"/>
    <w:rsid w:val="001622FF"/>
    <w:rsid w:val="00162CB6"/>
    <w:rsid w:val="00164386"/>
    <w:rsid w:val="00177901"/>
    <w:rsid w:val="00181B3C"/>
    <w:rsid w:val="00183549"/>
    <w:rsid w:val="0018712C"/>
    <w:rsid w:val="00196D3B"/>
    <w:rsid w:val="001A2454"/>
    <w:rsid w:val="001C1D0C"/>
    <w:rsid w:val="001C3291"/>
    <w:rsid w:val="001C4897"/>
    <w:rsid w:val="001D085C"/>
    <w:rsid w:val="001E14AD"/>
    <w:rsid w:val="001E21D7"/>
    <w:rsid w:val="001E4AD7"/>
    <w:rsid w:val="001E6F46"/>
    <w:rsid w:val="001F1E8C"/>
    <w:rsid w:val="001F3FB1"/>
    <w:rsid w:val="001F64CA"/>
    <w:rsid w:val="001F701D"/>
    <w:rsid w:val="00210AE3"/>
    <w:rsid w:val="00214929"/>
    <w:rsid w:val="00216818"/>
    <w:rsid w:val="00220909"/>
    <w:rsid w:val="00225516"/>
    <w:rsid w:val="002323B1"/>
    <w:rsid w:val="00237DB9"/>
    <w:rsid w:val="00245203"/>
    <w:rsid w:val="00245621"/>
    <w:rsid w:val="002544F1"/>
    <w:rsid w:val="00255F3E"/>
    <w:rsid w:val="00264FDB"/>
    <w:rsid w:val="0027403F"/>
    <w:rsid w:val="00284C6D"/>
    <w:rsid w:val="002B60D1"/>
    <w:rsid w:val="002C5101"/>
    <w:rsid w:val="002C718D"/>
    <w:rsid w:val="002D4F80"/>
    <w:rsid w:val="002D7D7A"/>
    <w:rsid w:val="002E2E16"/>
    <w:rsid w:val="002E4970"/>
    <w:rsid w:val="002E6C8E"/>
    <w:rsid w:val="002F0549"/>
    <w:rsid w:val="002F1CC1"/>
    <w:rsid w:val="002F1E71"/>
    <w:rsid w:val="002F3C7D"/>
    <w:rsid w:val="002F6504"/>
    <w:rsid w:val="00304E99"/>
    <w:rsid w:val="003103C3"/>
    <w:rsid w:val="00311D5B"/>
    <w:rsid w:val="003268B9"/>
    <w:rsid w:val="00326E04"/>
    <w:rsid w:val="00334E74"/>
    <w:rsid w:val="00341DCE"/>
    <w:rsid w:val="00350DA3"/>
    <w:rsid w:val="00352AF6"/>
    <w:rsid w:val="00353495"/>
    <w:rsid w:val="00354208"/>
    <w:rsid w:val="00360F2D"/>
    <w:rsid w:val="00364BC1"/>
    <w:rsid w:val="00364F31"/>
    <w:rsid w:val="003666DC"/>
    <w:rsid w:val="003721ED"/>
    <w:rsid w:val="00374790"/>
    <w:rsid w:val="00374E72"/>
    <w:rsid w:val="00375728"/>
    <w:rsid w:val="003806B1"/>
    <w:rsid w:val="0038193F"/>
    <w:rsid w:val="00384370"/>
    <w:rsid w:val="003863C1"/>
    <w:rsid w:val="003965A5"/>
    <w:rsid w:val="003A33C5"/>
    <w:rsid w:val="003A3743"/>
    <w:rsid w:val="003A47F9"/>
    <w:rsid w:val="003B14A6"/>
    <w:rsid w:val="003B3680"/>
    <w:rsid w:val="003B5479"/>
    <w:rsid w:val="003B68F5"/>
    <w:rsid w:val="003B7641"/>
    <w:rsid w:val="003C2435"/>
    <w:rsid w:val="003C65E2"/>
    <w:rsid w:val="003D26CB"/>
    <w:rsid w:val="003D40D8"/>
    <w:rsid w:val="003E1C0F"/>
    <w:rsid w:val="003E7FFD"/>
    <w:rsid w:val="003F211E"/>
    <w:rsid w:val="003F640E"/>
    <w:rsid w:val="00403F5F"/>
    <w:rsid w:val="00416503"/>
    <w:rsid w:val="0042086B"/>
    <w:rsid w:val="00420EE7"/>
    <w:rsid w:val="00421679"/>
    <w:rsid w:val="00421881"/>
    <w:rsid w:val="004225BF"/>
    <w:rsid w:val="00422DE8"/>
    <w:rsid w:val="00422FE4"/>
    <w:rsid w:val="004247D7"/>
    <w:rsid w:val="00436361"/>
    <w:rsid w:val="00437852"/>
    <w:rsid w:val="00442484"/>
    <w:rsid w:val="0044709F"/>
    <w:rsid w:val="004504DA"/>
    <w:rsid w:val="00451425"/>
    <w:rsid w:val="0045153E"/>
    <w:rsid w:val="00455654"/>
    <w:rsid w:val="00455E6A"/>
    <w:rsid w:val="00460D9A"/>
    <w:rsid w:val="00462FE6"/>
    <w:rsid w:val="00464559"/>
    <w:rsid w:val="00464D00"/>
    <w:rsid w:val="00466136"/>
    <w:rsid w:val="00471A20"/>
    <w:rsid w:val="0047303B"/>
    <w:rsid w:val="0048519E"/>
    <w:rsid w:val="004953EA"/>
    <w:rsid w:val="004A357A"/>
    <w:rsid w:val="004A4614"/>
    <w:rsid w:val="004B1D57"/>
    <w:rsid w:val="004C07D5"/>
    <w:rsid w:val="004C0E67"/>
    <w:rsid w:val="004C243E"/>
    <w:rsid w:val="004C7DCF"/>
    <w:rsid w:val="004D026A"/>
    <w:rsid w:val="004E1269"/>
    <w:rsid w:val="005079DB"/>
    <w:rsid w:val="00514755"/>
    <w:rsid w:val="00520566"/>
    <w:rsid w:val="005213E4"/>
    <w:rsid w:val="0052170E"/>
    <w:rsid w:val="005252C5"/>
    <w:rsid w:val="0052727E"/>
    <w:rsid w:val="005302AD"/>
    <w:rsid w:val="0053419F"/>
    <w:rsid w:val="00536DC5"/>
    <w:rsid w:val="005446CC"/>
    <w:rsid w:val="005611A7"/>
    <w:rsid w:val="00566730"/>
    <w:rsid w:val="005703D1"/>
    <w:rsid w:val="00573428"/>
    <w:rsid w:val="005746FE"/>
    <w:rsid w:val="00574809"/>
    <w:rsid w:val="0057491A"/>
    <w:rsid w:val="005764BC"/>
    <w:rsid w:val="00594D70"/>
    <w:rsid w:val="005B1525"/>
    <w:rsid w:val="005B23A4"/>
    <w:rsid w:val="005B23D5"/>
    <w:rsid w:val="005B3504"/>
    <w:rsid w:val="005B50D9"/>
    <w:rsid w:val="005C120F"/>
    <w:rsid w:val="005C3060"/>
    <w:rsid w:val="005C70CB"/>
    <w:rsid w:val="005C724E"/>
    <w:rsid w:val="005D23E9"/>
    <w:rsid w:val="005D4FC6"/>
    <w:rsid w:val="005D7B75"/>
    <w:rsid w:val="005E2BFE"/>
    <w:rsid w:val="005E5786"/>
    <w:rsid w:val="0060004D"/>
    <w:rsid w:val="0060221A"/>
    <w:rsid w:val="00605AA3"/>
    <w:rsid w:val="00607367"/>
    <w:rsid w:val="0061185B"/>
    <w:rsid w:val="00617392"/>
    <w:rsid w:val="00622415"/>
    <w:rsid w:val="006232C3"/>
    <w:rsid w:val="00624A5E"/>
    <w:rsid w:val="006268FC"/>
    <w:rsid w:val="00627C11"/>
    <w:rsid w:val="00632D29"/>
    <w:rsid w:val="0063419F"/>
    <w:rsid w:val="006432F7"/>
    <w:rsid w:val="006435A3"/>
    <w:rsid w:val="00664C4B"/>
    <w:rsid w:val="00667C76"/>
    <w:rsid w:val="00680ED4"/>
    <w:rsid w:val="00682FDB"/>
    <w:rsid w:val="00683445"/>
    <w:rsid w:val="00693215"/>
    <w:rsid w:val="00695591"/>
    <w:rsid w:val="006A4679"/>
    <w:rsid w:val="006A50EE"/>
    <w:rsid w:val="006A77A4"/>
    <w:rsid w:val="006B15AA"/>
    <w:rsid w:val="006B48AE"/>
    <w:rsid w:val="006B51AB"/>
    <w:rsid w:val="006C3600"/>
    <w:rsid w:val="006C63C0"/>
    <w:rsid w:val="006D198B"/>
    <w:rsid w:val="006D1C2A"/>
    <w:rsid w:val="006D455D"/>
    <w:rsid w:val="006F070A"/>
    <w:rsid w:val="006F4519"/>
    <w:rsid w:val="0070577B"/>
    <w:rsid w:val="00705A8E"/>
    <w:rsid w:val="00707F4B"/>
    <w:rsid w:val="00716F3E"/>
    <w:rsid w:val="007174FE"/>
    <w:rsid w:val="00720352"/>
    <w:rsid w:val="00731EA4"/>
    <w:rsid w:val="00732ED8"/>
    <w:rsid w:val="00734BAB"/>
    <w:rsid w:val="00734C4F"/>
    <w:rsid w:val="00735488"/>
    <w:rsid w:val="00745651"/>
    <w:rsid w:val="0074702D"/>
    <w:rsid w:val="00754B5F"/>
    <w:rsid w:val="0076490C"/>
    <w:rsid w:val="00767A04"/>
    <w:rsid w:val="007721F1"/>
    <w:rsid w:val="00774991"/>
    <w:rsid w:val="00787A49"/>
    <w:rsid w:val="0079705B"/>
    <w:rsid w:val="007B209D"/>
    <w:rsid w:val="007B28AB"/>
    <w:rsid w:val="007B5AFD"/>
    <w:rsid w:val="007D578D"/>
    <w:rsid w:val="007D6A42"/>
    <w:rsid w:val="007E2294"/>
    <w:rsid w:val="007E790B"/>
    <w:rsid w:val="007F2A7F"/>
    <w:rsid w:val="00800C4A"/>
    <w:rsid w:val="00806C4C"/>
    <w:rsid w:val="008078B2"/>
    <w:rsid w:val="008169CC"/>
    <w:rsid w:val="00825700"/>
    <w:rsid w:val="00826D45"/>
    <w:rsid w:val="00834952"/>
    <w:rsid w:val="0083788C"/>
    <w:rsid w:val="00840A14"/>
    <w:rsid w:val="00856473"/>
    <w:rsid w:val="00862B66"/>
    <w:rsid w:val="00866F38"/>
    <w:rsid w:val="008830CB"/>
    <w:rsid w:val="00886BBB"/>
    <w:rsid w:val="008A2FC9"/>
    <w:rsid w:val="008A3112"/>
    <w:rsid w:val="008C0A6D"/>
    <w:rsid w:val="008C619F"/>
    <w:rsid w:val="008D111B"/>
    <w:rsid w:val="008D1F70"/>
    <w:rsid w:val="008E26B6"/>
    <w:rsid w:val="008E6CB8"/>
    <w:rsid w:val="008F2B84"/>
    <w:rsid w:val="008F5C98"/>
    <w:rsid w:val="008F70B5"/>
    <w:rsid w:val="00916E1C"/>
    <w:rsid w:val="00922400"/>
    <w:rsid w:val="00925810"/>
    <w:rsid w:val="00935BA9"/>
    <w:rsid w:val="00937AD8"/>
    <w:rsid w:val="00941E4F"/>
    <w:rsid w:val="00944D76"/>
    <w:rsid w:val="00945AC6"/>
    <w:rsid w:val="00954506"/>
    <w:rsid w:val="009569D3"/>
    <w:rsid w:val="009571D7"/>
    <w:rsid w:val="0097204A"/>
    <w:rsid w:val="00972D48"/>
    <w:rsid w:val="00976AB7"/>
    <w:rsid w:val="0097723A"/>
    <w:rsid w:val="00977F36"/>
    <w:rsid w:val="00984FCF"/>
    <w:rsid w:val="00985336"/>
    <w:rsid w:val="00986640"/>
    <w:rsid w:val="00987E91"/>
    <w:rsid w:val="009905CF"/>
    <w:rsid w:val="00991ECE"/>
    <w:rsid w:val="00995ACA"/>
    <w:rsid w:val="009A365A"/>
    <w:rsid w:val="009A3860"/>
    <w:rsid w:val="009A6CEB"/>
    <w:rsid w:val="009B2609"/>
    <w:rsid w:val="009B709F"/>
    <w:rsid w:val="009C6C20"/>
    <w:rsid w:val="009D044A"/>
    <w:rsid w:val="009D42C8"/>
    <w:rsid w:val="009D4646"/>
    <w:rsid w:val="009E11C8"/>
    <w:rsid w:val="009F6F5B"/>
    <w:rsid w:val="009F72CD"/>
    <w:rsid w:val="00A033A0"/>
    <w:rsid w:val="00A14398"/>
    <w:rsid w:val="00A1499B"/>
    <w:rsid w:val="00A1776D"/>
    <w:rsid w:val="00A272C7"/>
    <w:rsid w:val="00A30163"/>
    <w:rsid w:val="00A32517"/>
    <w:rsid w:val="00A37711"/>
    <w:rsid w:val="00A40512"/>
    <w:rsid w:val="00A54AC5"/>
    <w:rsid w:val="00A57F90"/>
    <w:rsid w:val="00A64505"/>
    <w:rsid w:val="00A65578"/>
    <w:rsid w:val="00A65AA1"/>
    <w:rsid w:val="00A70285"/>
    <w:rsid w:val="00A70ED1"/>
    <w:rsid w:val="00A72BB0"/>
    <w:rsid w:val="00A74644"/>
    <w:rsid w:val="00A775C5"/>
    <w:rsid w:val="00A8780E"/>
    <w:rsid w:val="00A92960"/>
    <w:rsid w:val="00A963B2"/>
    <w:rsid w:val="00AA0D59"/>
    <w:rsid w:val="00AC06C7"/>
    <w:rsid w:val="00AC22A4"/>
    <w:rsid w:val="00AC40AD"/>
    <w:rsid w:val="00AC5332"/>
    <w:rsid w:val="00AC759B"/>
    <w:rsid w:val="00AE544E"/>
    <w:rsid w:val="00B06873"/>
    <w:rsid w:val="00B12DD4"/>
    <w:rsid w:val="00B201BE"/>
    <w:rsid w:val="00B23F58"/>
    <w:rsid w:val="00B4440B"/>
    <w:rsid w:val="00B46F1B"/>
    <w:rsid w:val="00B50D49"/>
    <w:rsid w:val="00B620A3"/>
    <w:rsid w:val="00B66C0D"/>
    <w:rsid w:val="00B7166E"/>
    <w:rsid w:val="00B71B93"/>
    <w:rsid w:val="00B737F3"/>
    <w:rsid w:val="00B77188"/>
    <w:rsid w:val="00B77940"/>
    <w:rsid w:val="00B81158"/>
    <w:rsid w:val="00B81376"/>
    <w:rsid w:val="00B85FBF"/>
    <w:rsid w:val="00B9354C"/>
    <w:rsid w:val="00BA348E"/>
    <w:rsid w:val="00BA3837"/>
    <w:rsid w:val="00BB408B"/>
    <w:rsid w:val="00BB696B"/>
    <w:rsid w:val="00BB6AB0"/>
    <w:rsid w:val="00BD1BF0"/>
    <w:rsid w:val="00BE3B75"/>
    <w:rsid w:val="00BE5F27"/>
    <w:rsid w:val="00BE6922"/>
    <w:rsid w:val="00BF0DF7"/>
    <w:rsid w:val="00BF7EA8"/>
    <w:rsid w:val="00C02E0D"/>
    <w:rsid w:val="00C035C4"/>
    <w:rsid w:val="00C0389B"/>
    <w:rsid w:val="00C060E4"/>
    <w:rsid w:val="00C1481F"/>
    <w:rsid w:val="00C15B22"/>
    <w:rsid w:val="00C21B03"/>
    <w:rsid w:val="00C25583"/>
    <w:rsid w:val="00C33CA8"/>
    <w:rsid w:val="00C33F24"/>
    <w:rsid w:val="00C35CD6"/>
    <w:rsid w:val="00C4007C"/>
    <w:rsid w:val="00C466F6"/>
    <w:rsid w:val="00C53A97"/>
    <w:rsid w:val="00C61A1E"/>
    <w:rsid w:val="00C61DD8"/>
    <w:rsid w:val="00C629BB"/>
    <w:rsid w:val="00C66FB5"/>
    <w:rsid w:val="00C833FB"/>
    <w:rsid w:val="00C84F63"/>
    <w:rsid w:val="00C906ED"/>
    <w:rsid w:val="00C946D0"/>
    <w:rsid w:val="00C95BDD"/>
    <w:rsid w:val="00CA4748"/>
    <w:rsid w:val="00CB07A7"/>
    <w:rsid w:val="00CB11D3"/>
    <w:rsid w:val="00CB25BF"/>
    <w:rsid w:val="00CC211B"/>
    <w:rsid w:val="00CC22D6"/>
    <w:rsid w:val="00CC29D3"/>
    <w:rsid w:val="00CE1504"/>
    <w:rsid w:val="00CE4D04"/>
    <w:rsid w:val="00CE6976"/>
    <w:rsid w:val="00CF2FF7"/>
    <w:rsid w:val="00D11675"/>
    <w:rsid w:val="00D137F7"/>
    <w:rsid w:val="00D15594"/>
    <w:rsid w:val="00D15DE1"/>
    <w:rsid w:val="00D1651D"/>
    <w:rsid w:val="00D202CE"/>
    <w:rsid w:val="00D222C5"/>
    <w:rsid w:val="00D23EDE"/>
    <w:rsid w:val="00D33B49"/>
    <w:rsid w:val="00D36FDF"/>
    <w:rsid w:val="00D417FA"/>
    <w:rsid w:val="00D532FD"/>
    <w:rsid w:val="00D55B9A"/>
    <w:rsid w:val="00D569BA"/>
    <w:rsid w:val="00D61B32"/>
    <w:rsid w:val="00D63E8A"/>
    <w:rsid w:val="00D717F8"/>
    <w:rsid w:val="00D74425"/>
    <w:rsid w:val="00D76308"/>
    <w:rsid w:val="00D80F70"/>
    <w:rsid w:val="00D86916"/>
    <w:rsid w:val="00D91C93"/>
    <w:rsid w:val="00D95308"/>
    <w:rsid w:val="00D96901"/>
    <w:rsid w:val="00DA02CE"/>
    <w:rsid w:val="00DA1EE5"/>
    <w:rsid w:val="00DA3191"/>
    <w:rsid w:val="00DB011A"/>
    <w:rsid w:val="00DB130C"/>
    <w:rsid w:val="00DB138C"/>
    <w:rsid w:val="00DB57E1"/>
    <w:rsid w:val="00DE26D4"/>
    <w:rsid w:val="00DE307E"/>
    <w:rsid w:val="00DE6679"/>
    <w:rsid w:val="00DF099E"/>
    <w:rsid w:val="00DF3026"/>
    <w:rsid w:val="00DF322B"/>
    <w:rsid w:val="00DF7790"/>
    <w:rsid w:val="00E01BEF"/>
    <w:rsid w:val="00E01FC5"/>
    <w:rsid w:val="00E14D53"/>
    <w:rsid w:val="00E1606B"/>
    <w:rsid w:val="00E21C70"/>
    <w:rsid w:val="00E24759"/>
    <w:rsid w:val="00E30EAA"/>
    <w:rsid w:val="00E36771"/>
    <w:rsid w:val="00E407A4"/>
    <w:rsid w:val="00E43192"/>
    <w:rsid w:val="00E50C29"/>
    <w:rsid w:val="00E5720C"/>
    <w:rsid w:val="00E57C52"/>
    <w:rsid w:val="00E57EDB"/>
    <w:rsid w:val="00E613CC"/>
    <w:rsid w:val="00E705BD"/>
    <w:rsid w:val="00E75CBD"/>
    <w:rsid w:val="00E7754F"/>
    <w:rsid w:val="00E84ECD"/>
    <w:rsid w:val="00E87C7B"/>
    <w:rsid w:val="00E9074B"/>
    <w:rsid w:val="00E94B16"/>
    <w:rsid w:val="00E9510D"/>
    <w:rsid w:val="00E97492"/>
    <w:rsid w:val="00EA062C"/>
    <w:rsid w:val="00EB3B61"/>
    <w:rsid w:val="00EB6A90"/>
    <w:rsid w:val="00EB71C1"/>
    <w:rsid w:val="00EB738B"/>
    <w:rsid w:val="00EC1A83"/>
    <w:rsid w:val="00EC315F"/>
    <w:rsid w:val="00EC7840"/>
    <w:rsid w:val="00ED2BCE"/>
    <w:rsid w:val="00EE0D24"/>
    <w:rsid w:val="00EE4237"/>
    <w:rsid w:val="00EE59B8"/>
    <w:rsid w:val="00EF4E27"/>
    <w:rsid w:val="00EF63C9"/>
    <w:rsid w:val="00F10FB3"/>
    <w:rsid w:val="00F13871"/>
    <w:rsid w:val="00F1401B"/>
    <w:rsid w:val="00F1513A"/>
    <w:rsid w:val="00F158AD"/>
    <w:rsid w:val="00F2187A"/>
    <w:rsid w:val="00F4089C"/>
    <w:rsid w:val="00F44097"/>
    <w:rsid w:val="00F61CB3"/>
    <w:rsid w:val="00F64E3A"/>
    <w:rsid w:val="00F67326"/>
    <w:rsid w:val="00F71346"/>
    <w:rsid w:val="00F76ADA"/>
    <w:rsid w:val="00F774D6"/>
    <w:rsid w:val="00F841F8"/>
    <w:rsid w:val="00F84AA2"/>
    <w:rsid w:val="00F85A8E"/>
    <w:rsid w:val="00F947DF"/>
    <w:rsid w:val="00FA1E00"/>
    <w:rsid w:val="00FB1641"/>
    <w:rsid w:val="00FB25E7"/>
    <w:rsid w:val="00FB745C"/>
    <w:rsid w:val="00FC2692"/>
    <w:rsid w:val="00FC7FCB"/>
    <w:rsid w:val="00FE0FC0"/>
    <w:rsid w:val="00FE16B5"/>
    <w:rsid w:val="00FE4DFE"/>
    <w:rsid w:val="00FE7456"/>
    <w:rsid w:val="00FF00B9"/>
    <w:rsid w:val="00FF1225"/>
    <w:rsid w:val="00FF1917"/>
    <w:rsid w:val="00FF499E"/>
    <w:rsid w:val="00FF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g-section">
    <w:name w:val="lg-section"/>
    <w:basedOn w:val="Normal"/>
    <w:rsid w:val="000F3AF0"/>
    <w:pPr>
      <w:spacing w:before="300" w:after="0" w:line="240" w:lineRule="auto"/>
      <w:ind w:firstLine="403"/>
      <w:jc w:val="both"/>
    </w:pPr>
    <w:rPr>
      <w:rFonts w:ascii="Verdana" w:eastAsia="Times New Roman" w:hAnsi="Verdana" w:cs="Times New Roman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3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AF0"/>
  </w:style>
  <w:style w:type="paragraph" w:styleId="FootnoteText">
    <w:name w:val="footnote text"/>
    <w:basedOn w:val="Normal"/>
    <w:link w:val="FootnoteTextChar"/>
    <w:uiPriority w:val="99"/>
    <w:semiHidden/>
    <w:unhideWhenUsed/>
    <w:rsid w:val="000F3A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3A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3AF0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F3AF0"/>
    <w:pPr>
      <w:spacing w:after="0" w:line="240" w:lineRule="auto"/>
    </w:pPr>
    <w:rPr>
      <w:rFonts w:ascii="Calibri" w:eastAsia="Calibri" w:hAnsi="Calibri" w:cs="Times New Roman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F3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Heading1">
    <w:name w:val="WW_Heading1"/>
    <w:basedOn w:val="Normal"/>
    <w:next w:val="Normal"/>
    <w:rsid w:val="00E87C7B"/>
    <w:pPr>
      <w:keepNext/>
      <w:numPr>
        <w:numId w:val="1"/>
      </w:numPr>
      <w:suppressAutoHyphens/>
      <w:spacing w:before="240" w:after="240" w:line="360" w:lineRule="auto"/>
      <w:jc w:val="both"/>
      <w:outlineLvl w:val="0"/>
    </w:pPr>
    <w:rPr>
      <w:rFonts w:ascii="Arial" w:eastAsia="Times New Roman" w:hAnsi="Arial" w:cs="Times New Roman"/>
      <w:b/>
      <w:szCs w:val="24"/>
      <w:lang w:val="en-GB" w:eastAsia="en-GB"/>
    </w:rPr>
  </w:style>
  <w:style w:type="paragraph" w:customStyle="1" w:styleId="WWHeading2">
    <w:name w:val="WW_Heading2"/>
    <w:basedOn w:val="Normal"/>
    <w:next w:val="Normal"/>
    <w:rsid w:val="00E87C7B"/>
    <w:pPr>
      <w:keepNext/>
      <w:numPr>
        <w:ilvl w:val="1"/>
        <w:numId w:val="1"/>
      </w:numPr>
      <w:tabs>
        <w:tab w:val="clear" w:pos="2836"/>
        <w:tab w:val="num" w:pos="1134"/>
        <w:tab w:val="left" w:pos="3402"/>
        <w:tab w:val="left" w:pos="3969"/>
      </w:tabs>
      <w:suppressAutoHyphens/>
      <w:spacing w:after="240" w:line="360" w:lineRule="auto"/>
      <w:ind w:left="1134"/>
      <w:jc w:val="both"/>
      <w:outlineLvl w:val="1"/>
    </w:pPr>
    <w:rPr>
      <w:rFonts w:ascii="Arial" w:eastAsia="Times New Roman" w:hAnsi="Arial" w:cs="Times New Roman"/>
      <w:b/>
      <w:szCs w:val="24"/>
      <w:lang w:val="en-GB" w:eastAsia="en-GB"/>
    </w:rPr>
  </w:style>
  <w:style w:type="paragraph" w:customStyle="1" w:styleId="WWHeading3">
    <w:name w:val="WW_Heading3"/>
    <w:basedOn w:val="Normal"/>
    <w:next w:val="WWList4"/>
    <w:rsid w:val="00E87C7B"/>
    <w:pPr>
      <w:keepNext/>
      <w:numPr>
        <w:ilvl w:val="2"/>
        <w:numId w:val="1"/>
      </w:numPr>
      <w:tabs>
        <w:tab w:val="left" w:pos="3969"/>
        <w:tab w:val="left" w:pos="4536"/>
      </w:tabs>
      <w:suppressAutoHyphens/>
      <w:spacing w:after="240" w:line="360" w:lineRule="auto"/>
      <w:jc w:val="both"/>
      <w:outlineLvl w:val="2"/>
    </w:pPr>
    <w:rPr>
      <w:rFonts w:ascii="Arial" w:eastAsia="Times New Roman" w:hAnsi="Arial" w:cs="Times New Roman"/>
      <w:b/>
      <w:szCs w:val="24"/>
      <w:lang w:val="en-GB" w:eastAsia="en-GB"/>
    </w:rPr>
  </w:style>
  <w:style w:type="paragraph" w:customStyle="1" w:styleId="WWHeading4">
    <w:name w:val="WW_Heading4"/>
    <w:basedOn w:val="Normal"/>
    <w:next w:val="Normal"/>
    <w:rsid w:val="00E87C7B"/>
    <w:pPr>
      <w:keepNext/>
      <w:numPr>
        <w:ilvl w:val="3"/>
        <w:numId w:val="1"/>
      </w:numPr>
      <w:suppressAutoHyphens/>
      <w:spacing w:after="240" w:line="360" w:lineRule="auto"/>
      <w:jc w:val="both"/>
      <w:outlineLvl w:val="3"/>
    </w:pPr>
    <w:rPr>
      <w:rFonts w:ascii="Arial" w:eastAsia="Times New Roman" w:hAnsi="Arial" w:cs="Times New Roman"/>
      <w:b/>
      <w:szCs w:val="24"/>
      <w:lang w:val="en-GB" w:eastAsia="en-GB"/>
    </w:rPr>
  </w:style>
  <w:style w:type="paragraph" w:customStyle="1" w:styleId="WWHeading5">
    <w:name w:val="WW_Heading5"/>
    <w:basedOn w:val="Normal"/>
    <w:next w:val="Normal"/>
    <w:rsid w:val="00E87C7B"/>
    <w:pPr>
      <w:keepNext/>
      <w:numPr>
        <w:ilvl w:val="4"/>
        <w:numId w:val="1"/>
      </w:numPr>
      <w:suppressAutoHyphens/>
      <w:spacing w:after="240" w:line="360" w:lineRule="auto"/>
      <w:jc w:val="both"/>
      <w:outlineLvl w:val="4"/>
    </w:pPr>
    <w:rPr>
      <w:rFonts w:ascii="Arial" w:eastAsia="Times New Roman" w:hAnsi="Arial" w:cs="Times New Roman"/>
      <w:b/>
      <w:szCs w:val="24"/>
      <w:lang w:val="en-GB" w:eastAsia="en-GB"/>
    </w:rPr>
  </w:style>
  <w:style w:type="paragraph" w:customStyle="1" w:styleId="WWHeading6">
    <w:name w:val="WW_Heading6"/>
    <w:basedOn w:val="Normal"/>
    <w:next w:val="Normal"/>
    <w:rsid w:val="00E87C7B"/>
    <w:pPr>
      <w:keepNext/>
      <w:numPr>
        <w:ilvl w:val="5"/>
        <w:numId w:val="1"/>
      </w:numPr>
      <w:suppressAutoHyphens/>
      <w:spacing w:after="240" w:line="360" w:lineRule="auto"/>
      <w:jc w:val="both"/>
      <w:outlineLvl w:val="5"/>
    </w:pPr>
    <w:rPr>
      <w:rFonts w:ascii="Arial" w:eastAsia="Times New Roman" w:hAnsi="Arial" w:cs="Times New Roman"/>
      <w:b/>
      <w:szCs w:val="24"/>
      <w:lang w:val="en-GB" w:eastAsia="en-GB"/>
    </w:rPr>
  </w:style>
  <w:style w:type="paragraph" w:customStyle="1" w:styleId="WWList4">
    <w:name w:val="WW_List4"/>
    <w:basedOn w:val="WWHeading4"/>
    <w:link w:val="WWList4Char"/>
    <w:rsid w:val="00E87C7B"/>
    <w:pPr>
      <w:keepNext w:val="0"/>
    </w:pPr>
    <w:rPr>
      <w:b w:val="0"/>
    </w:rPr>
  </w:style>
  <w:style w:type="character" w:customStyle="1" w:styleId="WWList4Char">
    <w:name w:val="WW_List4 Char"/>
    <w:link w:val="WWList4"/>
    <w:rsid w:val="00E87C7B"/>
    <w:rPr>
      <w:rFonts w:ascii="Arial" w:eastAsia="Times New Roman" w:hAnsi="Arial" w:cs="Times New Roman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1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96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3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3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3B2"/>
    <w:rPr>
      <w:b/>
      <w:bCs/>
      <w:sz w:val="20"/>
      <w:szCs w:val="20"/>
    </w:rPr>
  </w:style>
  <w:style w:type="paragraph" w:customStyle="1" w:styleId="WWHeading7">
    <w:name w:val="WW_Heading7"/>
    <w:basedOn w:val="Normal"/>
    <w:next w:val="Normal"/>
    <w:rsid w:val="00BE3B75"/>
    <w:pPr>
      <w:keepNext/>
      <w:numPr>
        <w:ilvl w:val="6"/>
        <w:numId w:val="2"/>
      </w:numPr>
      <w:suppressAutoHyphens/>
      <w:spacing w:after="0" w:line="240" w:lineRule="auto"/>
      <w:outlineLvl w:val="6"/>
    </w:pPr>
    <w:rPr>
      <w:rFonts w:ascii="Arial" w:eastAsia="Times New Roman" w:hAnsi="Arial" w:cs="Times New Roman"/>
      <w:b/>
      <w:szCs w:val="24"/>
      <w:lang w:val="en-GB" w:eastAsia="en-GB"/>
    </w:rPr>
  </w:style>
  <w:style w:type="paragraph" w:customStyle="1" w:styleId="WWList1">
    <w:name w:val="WW_List1"/>
    <w:basedOn w:val="WWHeading1"/>
    <w:rsid w:val="00BE3B75"/>
    <w:pPr>
      <w:keepNext w:val="0"/>
      <w:numPr>
        <w:numId w:val="0"/>
      </w:numPr>
      <w:tabs>
        <w:tab w:val="num" w:pos="360"/>
      </w:tabs>
      <w:spacing w:before="0"/>
      <w:ind w:left="567" w:hanging="567"/>
    </w:pPr>
    <w:rPr>
      <w:b w:val="0"/>
    </w:rPr>
  </w:style>
  <w:style w:type="paragraph" w:customStyle="1" w:styleId="WWList2">
    <w:name w:val="WW_List2"/>
    <w:basedOn w:val="WWHeading2"/>
    <w:rsid w:val="00BE3B75"/>
    <w:pPr>
      <w:keepNext w:val="0"/>
      <w:numPr>
        <w:ilvl w:val="0"/>
        <w:numId w:val="0"/>
      </w:numPr>
      <w:tabs>
        <w:tab w:val="num" w:pos="360"/>
      </w:tabs>
      <w:ind w:left="1134" w:hanging="1134"/>
    </w:pPr>
    <w:rPr>
      <w:b w:val="0"/>
    </w:rPr>
  </w:style>
  <w:style w:type="paragraph" w:customStyle="1" w:styleId="WWList3">
    <w:name w:val="WW_List3"/>
    <w:basedOn w:val="WWHeading3"/>
    <w:rsid w:val="00BE3B75"/>
    <w:pPr>
      <w:keepNext w:val="0"/>
      <w:numPr>
        <w:ilvl w:val="0"/>
        <w:numId w:val="0"/>
      </w:numPr>
      <w:tabs>
        <w:tab w:val="num" w:pos="360"/>
      </w:tabs>
      <w:ind w:left="1701" w:hanging="1701"/>
    </w:pPr>
    <w:rPr>
      <w:b w:val="0"/>
    </w:rPr>
  </w:style>
  <w:style w:type="paragraph" w:customStyle="1" w:styleId="WWBodyText">
    <w:name w:val="WW_BodyText"/>
    <w:basedOn w:val="Normal"/>
    <w:rsid w:val="00BE3B75"/>
    <w:pPr>
      <w:suppressAutoHyphens/>
      <w:spacing w:after="240" w:line="360" w:lineRule="auto"/>
      <w:jc w:val="both"/>
    </w:pPr>
    <w:rPr>
      <w:rFonts w:ascii="Arial" w:eastAsia="Times New Roman" w:hAnsi="Arial" w:cs="Times New Roman"/>
      <w:szCs w:val="24"/>
      <w:lang w:val="en-GB" w:eastAsia="en-GB"/>
    </w:rPr>
  </w:style>
  <w:style w:type="character" w:customStyle="1" w:styleId="CharacterStyle3">
    <w:name w:val="Character Style 3"/>
    <w:uiPriority w:val="99"/>
    <w:rsid w:val="0044709F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44709F"/>
    <w:pPr>
      <w:suppressAutoHyphens/>
      <w:spacing w:after="0" w:line="240" w:lineRule="auto"/>
      <w:ind w:left="720"/>
    </w:pPr>
    <w:rPr>
      <w:rFonts w:ascii="Arial" w:eastAsia="Times New Roman" w:hAnsi="Arial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25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5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C94A7-71D6-4F1A-AC6D-080E010A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Louw Wilma</dc:creator>
  <cp:lastModifiedBy>USER</cp:lastModifiedBy>
  <cp:revision>2</cp:revision>
  <cp:lastPrinted>2022-03-30T12:47:00Z</cp:lastPrinted>
  <dcterms:created xsi:type="dcterms:W3CDTF">2023-05-03T13:24:00Z</dcterms:created>
  <dcterms:modified xsi:type="dcterms:W3CDTF">2023-05-03T13:24:00Z</dcterms:modified>
</cp:coreProperties>
</file>