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026"/>
      </w:tblGrid>
      <w:tr w:rsidR="003066A7" w:rsidRPr="00395911" w14:paraId="558D86BF" w14:textId="77777777" w:rsidTr="00DE47B7">
        <w:trPr>
          <w:trHeight w:val="1440"/>
          <w:jc w:val="center"/>
        </w:trPr>
        <w:tc>
          <w:tcPr>
            <w:tcW w:w="5000" w:type="pct"/>
            <w:tcBorders>
              <w:bottom w:val="single" w:sz="4" w:space="0" w:color="DDDDDD"/>
            </w:tcBorders>
            <w:vAlign w:val="center"/>
          </w:tcPr>
          <w:p w14:paraId="096281BC" w14:textId="7777777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2317B49C" w14:textId="77777777" w:rsidR="000137EA" w:rsidRPr="00395911" w:rsidRDefault="000137EA" w:rsidP="00566BD5">
            <w:pPr>
              <w:pStyle w:val="NoSpacing"/>
              <w:jc w:val="center"/>
              <w:rPr>
                <w:rFonts w:ascii="Cambria" w:hAnsi="Cambria"/>
                <w:b/>
                <w:sz w:val="40"/>
                <w:szCs w:val="40"/>
              </w:rPr>
            </w:pPr>
          </w:p>
          <w:p w14:paraId="5F7877B2" w14:textId="77777777" w:rsidR="00E37D9E" w:rsidRDefault="00724EE4" w:rsidP="00566BD5">
            <w:pPr>
              <w:pStyle w:val="NoSpacing"/>
              <w:jc w:val="center"/>
              <w:rPr>
                <w:rFonts w:ascii="Cambria" w:hAnsi="Cambria"/>
                <w:b/>
                <w:sz w:val="40"/>
                <w:szCs w:val="40"/>
              </w:rPr>
            </w:pPr>
            <w:r>
              <w:rPr>
                <w:rFonts w:ascii="Cambria" w:hAnsi="Cambria"/>
                <w:b/>
                <w:sz w:val="40"/>
                <w:szCs w:val="40"/>
              </w:rPr>
              <w:t>202</w:t>
            </w:r>
            <w:r w:rsidR="00E37D9E">
              <w:rPr>
                <w:rFonts w:ascii="Cambria" w:hAnsi="Cambria"/>
                <w:b/>
                <w:sz w:val="40"/>
                <w:szCs w:val="40"/>
              </w:rPr>
              <w:t>3/ 2024</w:t>
            </w:r>
            <w:r>
              <w:rPr>
                <w:rFonts w:ascii="Cambria" w:hAnsi="Cambria"/>
                <w:b/>
                <w:sz w:val="40"/>
                <w:szCs w:val="40"/>
              </w:rPr>
              <w:t xml:space="preserve"> </w:t>
            </w:r>
            <w:r w:rsidR="00E37D9E">
              <w:rPr>
                <w:rFonts w:ascii="Cambria" w:hAnsi="Cambria"/>
                <w:b/>
                <w:sz w:val="40"/>
                <w:szCs w:val="40"/>
              </w:rPr>
              <w:t xml:space="preserve">Budget: </w:t>
            </w:r>
          </w:p>
          <w:p w14:paraId="2B94DC41" w14:textId="77777777" w:rsidR="00DB2AA6" w:rsidRDefault="00CB6540" w:rsidP="00566BD5">
            <w:pPr>
              <w:pStyle w:val="NoSpacing"/>
              <w:jc w:val="center"/>
              <w:rPr>
                <w:rFonts w:ascii="Cambria" w:hAnsi="Cambria"/>
                <w:b/>
                <w:sz w:val="40"/>
                <w:szCs w:val="40"/>
              </w:rPr>
            </w:pPr>
            <w:r>
              <w:rPr>
                <w:rFonts w:ascii="Cambria" w:hAnsi="Cambria"/>
                <w:b/>
                <w:sz w:val="40"/>
                <w:szCs w:val="40"/>
              </w:rPr>
              <w:t>Division of Revenue Bill</w:t>
            </w:r>
            <w:r w:rsidR="00724EE4">
              <w:rPr>
                <w:rFonts w:ascii="Cambria" w:hAnsi="Cambria"/>
                <w:b/>
                <w:sz w:val="40"/>
                <w:szCs w:val="40"/>
              </w:rPr>
              <w:t xml:space="preserve"> </w:t>
            </w:r>
          </w:p>
          <w:p w14:paraId="08D2755F" w14:textId="77777777" w:rsidR="00663360" w:rsidRDefault="00663360" w:rsidP="00566BD5">
            <w:pPr>
              <w:pStyle w:val="NoSpacing"/>
              <w:jc w:val="center"/>
              <w:rPr>
                <w:rFonts w:ascii="Cambria" w:hAnsi="Cambria"/>
                <w:b/>
                <w:sz w:val="40"/>
                <w:szCs w:val="40"/>
              </w:rPr>
            </w:pPr>
          </w:p>
          <w:p w14:paraId="0CED6321" w14:textId="77777777" w:rsidR="000137EA" w:rsidRDefault="000137EA" w:rsidP="00566BD5">
            <w:pPr>
              <w:pStyle w:val="NoSpacing"/>
              <w:jc w:val="center"/>
              <w:rPr>
                <w:rFonts w:ascii="Cambria" w:hAnsi="Cambria"/>
                <w:b/>
                <w:sz w:val="40"/>
                <w:szCs w:val="40"/>
              </w:rPr>
            </w:pPr>
          </w:p>
          <w:p w14:paraId="0A00A383" w14:textId="77777777" w:rsidR="003066A7" w:rsidRPr="00395911" w:rsidRDefault="004F6AF8" w:rsidP="00566BD5">
            <w:pPr>
              <w:pStyle w:val="NoSpacing"/>
              <w:jc w:val="center"/>
              <w:rPr>
                <w:rFonts w:ascii="Cambria" w:hAnsi="Cambria"/>
                <w:sz w:val="80"/>
                <w:szCs w:val="80"/>
                <w:highlight w:val="yellow"/>
              </w:rPr>
            </w:pPr>
            <w:r>
              <w:rPr>
                <w:rFonts w:ascii="Cambria" w:hAnsi="Cambria"/>
                <w:b/>
                <w:sz w:val="40"/>
                <w:szCs w:val="40"/>
              </w:rPr>
              <w:t>22</w:t>
            </w:r>
            <w:r w:rsidR="00E37D9E">
              <w:rPr>
                <w:rFonts w:ascii="Cambria" w:hAnsi="Cambria"/>
                <w:b/>
                <w:sz w:val="40"/>
                <w:szCs w:val="40"/>
              </w:rPr>
              <w:t xml:space="preserve"> </w:t>
            </w:r>
            <w:r w:rsidR="00483011">
              <w:rPr>
                <w:rFonts w:ascii="Cambria" w:hAnsi="Cambria"/>
                <w:b/>
                <w:sz w:val="40"/>
                <w:szCs w:val="40"/>
              </w:rPr>
              <w:t>March</w:t>
            </w:r>
            <w:r w:rsidR="00E37D9E">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E37D9E">
              <w:rPr>
                <w:rFonts w:ascii="Cambria" w:hAnsi="Cambria"/>
                <w:b/>
                <w:sz w:val="40"/>
                <w:szCs w:val="40"/>
              </w:rPr>
              <w:t>3</w:t>
            </w:r>
          </w:p>
        </w:tc>
      </w:tr>
      <w:tr w:rsidR="003066A7" w:rsidRPr="00395911" w14:paraId="4287B4FC" w14:textId="77777777" w:rsidTr="00DE47B7">
        <w:trPr>
          <w:trHeight w:val="720"/>
          <w:jc w:val="center"/>
        </w:trPr>
        <w:tc>
          <w:tcPr>
            <w:tcW w:w="5000" w:type="pct"/>
            <w:tcBorders>
              <w:top w:val="single" w:sz="4" w:space="0" w:color="DDDDDD"/>
            </w:tcBorders>
            <w:vAlign w:val="center"/>
          </w:tcPr>
          <w:p w14:paraId="31772308" w14:textId="77777777" w:rsidR="003066A7" w:rsidRPr="00395911" w:rsidRDefault="003066A7" w:rsidP="00566BD5">
            <w:pPr>
              <w:pStyle w:val="NoSpacing"/>
              <w:jc w:val="center"/>
              <w:rPr>
                <w:rFonts w:ascii="Cambria" w:hAnsi="Cambria"/>
                <w:sz w:val="44"/>
                <w:szCs w:val="44"/>
              </w:rPr>
            </w:pPr>
          </w:p>
        </w:tc>
      </w:tr>
      <w:tr w:rsidR="003066A7" w:rsidRPr="00395911" w14:paraId="6F06ECBA"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842C461" w14:textId="77777777" w:rsidTr="00DE47B7">
              <w:tc>
                <w:tcPr>
                  <w:tcW w:w="4505" w:type="dxa"/>
                </w:tcPr>
                <w:p w14:paraId="6B370189" w14:textId="77777777" w:rsidR="003066A7" w:rsidRPr="00395911" w:rsidRDefault="003066A7" w:rsidP="00566BD5">
                  <w:pPr>
                    <w:pStyle w:val="NoSpacing"/>
                    <w:jc w:val="center"/>
                  </w:pPr>
                  <w:r w:rsidRPr="00395911">
                    <w:rPr>
                      <w:noProof/>
                      <w:lang w:eastAsia="en-ZA"/>
                    </w:rPr>
                    <w:drawing>
                      <wp:inline distT="0" distB="0" distL="0" distR="0" wp14:anchorId="6458A488" wp14:editId="37ACF4DC">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74748E62" w14:textId="77777777" w:rsidR="003066A7" w:rsidRPr="00395911" w:rsidRDefault="003066A7" w:rsidP="00566BD5">
            <w:pPr>
              <w:pStyle w:val="NoSpacing"/>
              <w:jc w:val="center"/>
            </w:pPr>
          </w:p>
          <w:p w14:paraId="36873AF1" w14:textId="77777777" w:rsidR="003066A7" w:rsidRPr="00395911" w:rsidRDefault="003066A7" w:rsidP="00566BD5">
            <w:pPr>
              <w:pStyle w:val="NoSpacing"/>
              <w:jc w:val="center"/>
            </w:pPr>
          </w:p>
          <w:p w14:paraId="7CECF468" w14:textId="77777777" w:rsidR="003066A7" w:rsidRPr="00395911" w:rsidRDefault="003066A7" w:rsidP="00566BD5">
            <w:pPr>
              <w:pStyle w:val="NoSpacing"/>
              <w:jc w:val="center"/>
            </w:pPr>
          </w:p>
          <w:p w14:paraId="29693737" w14:textId="77777777" w:rsidR="003066A7" w:rsidRPr="00395911" w:rsidRDefault="003066A7" w:rsidP="00566BD5">
            <w:pPr>
              <w:pStyle w:val="NoSpacing"/>
              <w:jc w:val="center"/>
            </w:pPr>
          </w:p>
          <w:p w14:paraId="4477EF27" w14:textId="77777777" w:rsidR="003066A7" w:rsidRPr="00395911" w:rsidRDefault="003066A7" w:rsidP="00566BD5">
            <w:pPr>
              <w:pStyle w:val="NoSpacing"/>
              <w:jc w:val="center"/>
            </w:pPr>
          </w:p>
          <w:p w14:paraId="481E9185" w14:textId="77777777" w:rsidR="003066A7" w:rsidRPr="00395911" w:rsidRDefault="003066A7" w:rsidP="00566BD5">
            <w:pPr>
              <w:pStyle w:val="NoSpacing"/>
              <w:jc w:val="center"/>
            </w:pPr>
          </w:p>
          <w:p w14:paraId="57C179CD" w14:textId="77777777" w:rsidR="003066A7" w:rsidRPr="00395911" w:rsidRDefault="003066A7" w:rsidP="00566BD5">
            <w:pPr>
              <w:pStyle w:val="NoSpacing"/>
              <w:jc w:val="center"/>
            </w:pPr>
          </w:p>
          <w:p w14:paraId="346A8930" w14:textId="77777777" w:rsidR="003066A7" w:rsidRPr="00395911" w:rsidRDefault="003066A7" w:rsidP="00566BD5">
            <w:pPr>
              <w:pStyle w:val="NoSpacing"/>
              <w:jc w:val="center"/>
            </w:pPr>
          </w:p>
          <w:p w14:paraId="761DB680" w14:textId="77777777" w:rsidR="003066A7" w:rsidRPr="00395911" w:rsidRDefault="003066A7" w:rsidP="00566BD5">
            <w:pPr>
              <w:pStyle w:val="NoSpacing"/>
              <w:jc w:val="center"/>
            </w:pPr>
          </w:p>
          <w:p w14:paraId="6CEF31F3" w14:textId="77777777" w:rsidR="003066A7" w:rsidRPr="00395911" w:rsidRDefault="003066A7" w:rsidP="00566BD5">
            <w:pPr>
              <w:pStyle w:val="NoSpacing"/>
              <w:jc w:val="center"/>
            </w:pPr>
          </w:p>
          <w:p w14:paraId="2F5C3562" w14:textId="77777777" w:rsidR="003066A7" w:rsidRPr="00395911" w:rsidRDefault="003066A7" w:rsidP="00566BD5">
            <w:pPr>
              <w:pStyle w:val="NoSpacing"/>
              <w:jc w:val="center"/>
            </w:pPr>
          </w:p>
          <w:p w14:paraId="7F78BF0C" w14:textId="77777777" w:rsidR="003066A7" w:rsidRPr="00395911" w:rsidRDefault="003066A7" w:rsidP="00566BD5">
            <w:pPr>
              <w:pStyle w:val="NoSpacing"/>
              <w:jc w:val="center"/>
            </w:pPr>
          </w:p>
          <w:p w14:paraId="56463661" w14:textId="77777777" w:rsidR="003066A7" w:rsidRPr="00395911" w:rsidRDefault="003066A7" w:rsidP="00566BD5">
            <w:pPr>
              <w:pStyle w:val="NoSpacing"/>
              <w:jc w:val="center"/>
            </w:pPr>
          </w:p>
          <w:p w14:paraId="5EA10D5D" w14:textId="77777777" w:rsidR="003066A7" w:rsidRPr="00395911" w:rsidRDefault="003066A7" w:rsidP="00566BD5">
            <w:pPr>
              <w:pStyle w:val="NoSpacing"/>
              <w:jc w:val="center"/>
            </w:pPr>
          </w:p>
          <w:p w14:paraId="638A98BA" w14:textId="77777777" w:rsidR="003066A7" w:rsidRPr="00395911" w:rsidRDefault="003066A7" w:rsidP="00566BD5">
            <w:pPr>
              <w:pStyle w:val="NoSpacing"/>
              <w:jc w:val="center"/>
            </w:pPr>
          </w:p>
          <w:p w14:paraId="5711FFA5" w14:textId="77777777" w:rsidR="003066A7" w:rsidRPr="00395911" w:rsidRDefault="003066A7" w:rsidP="00566BD5">
            <w:pPr>
              <w:pStyle w:val="NoSpacing"/>
              <w:jc w:val="center"/>
            </w:pPr>
          </w:p>
          <w:p w14:paraId="6889423E" w14:textId="77777777" w:rsidR="003066A7" w:rsidRPr="00395911" w:rsidRDefault="003066A7" w:rsidP="00566BD5">
            <w:pPr>
              <w:pStyle w:val="NoSpacing"/>
              <w:jc w:val="center"/>
            </w:pPr>
          </w:p>
          <w:p w14:paraId="74BF348A" w14:textId="77777777" w:rsidR="003066A7" w:rsidRPr="00395911" w:rsidRDefault="003066A7" w:rsidP="00566BD5">
            <w:pPr>
              <w:pStyle w:val="NoSpacing"/>
              <w:jc w:val="center"/>
              <w:rPr>
                <w:b/>
                <w:sz w:val="40"/>
                <w:szCs w:val="40"/>
              </w:rPr>
            </w:pPr>
            <w:r w:rsidRPr="00395911">
              <w:rPr>
                <w:b/>
                <w:sz w:val="40"/>
                <w:szCs w:val="40"/>
              </w:rPr>
              <w:t>Submitted to:</w:t>
            </w:r>
          </w:p>
          <w:p w14:paraId="664F812D" w14:textId="77777777" w:rsidR="003066A7" w:rsidRPr="00395911" w:rsidRDefault="003066A7" w:rsidP="00566BD5">
            <w:pPr>
              <w:pStyle w:val="NoSpacing"/>
              <w:jc w:val="center"/>
              <w:rPr>
                <w:b/>
                <w:sz w:val="40"/>
                <w:szCs w:val="40"/>
              </w:rPr>
            </w:pPr>
          </w:p>
          <w:p w14:paraId="131B7CAF" w14:textId="77777777" w:rsidR="00483011" w:rsidRDefault="004F6AF8" w:rsidP="00D84DE9">
            <w:pPr>
              <w:pStyle w:val="NoSpacing"/>
              <w:jc w:val="center"/>
              <w:rPr>
                <w:b/>
                <w:sz w:val="40"/>
                <w:szCs w:val="40"/>
              </w:rPr>
            </w:pPr>
            <w:r>
              <w:rPr>
                <w:b/>
                <w:sz w:val="40"/>
                <w:szCs w:val="40"/>
              </w:rPr>
              <w:t>Select</w:t>
            </w:r>
            <w:r w:rsidR="006E7EA4">
              <w:rPr>
                <w:b/>
                <w:sz w:val="40"/>
                <w:szCs w:val="40"/>
              </w:rPr>
              <w:t xml:space="preserve"> Committee: </w:t>
            </w:r>
            <w:r w:rsidR="00483011">
              <w:rPr>
                <w:b/>
                <w:sz w:val="40"/>
                <w:szCs w:val="40"/>
              </w:rPr>
              <w:t>Appropriations</w:t>
            </w:r>
          </w:p>
          <w:p w14:paraId="208AF72E" w14:textId="77777777" w:rsidR="0008141A" w:rsidRDefault="006E7EA4" w:rsidP="00D84DE9">
            <w:pPr>
              <w:pStyle w:val="NoSpacing"/>
              <w:jc w:val="center"/>
              <w:rPr>
                <w:b/>
                <w:sz w:val="40"/>
                <w:szCs w:val="40"/>
              </w:rPr>
            </w:pPr>
            <w:r>
              <w:rPr>
                <w:b/>
                <w:sz w:val="40"/>
                <w:szCs w:val="40"/>
              </w:rPr>
              <w:t xml:space="preserve">National </w:t>
            </w:r>
            <w:r w:rsidR="004F6AF8">
              <w:rPr>
                <w:b/>
                <w:sz w:val="40"/>
                <w:szCs w:val="40"/>
              </w:rPr>
              <w:t>Council of Provinces</w:t>
            </w:r>
            <w:r w:rsidR="0008141A">
              <w:rPr>
                <w:b/>
                <w:sz w:val="40"/>
                <w:szCs w:val="40"/>
              </w:rPr>
              <w:t xml:space="preserve"> </w:t>
            </w:r>
          </w:p>
          <w:p w14:paraId="0E395CA2" w14:textId="77777777" w:rsidR="006E7EA4" w:rsidRDefault="006E7EA4" w:rsidP="00D84DE9">
            <w:pPr>
              <w:pStyle w:val="NoSpacing"/>
              <w:jc w:val="center"/>
              <w:rPr>
                <w:b/>
                <w:sz w:val="40"/>
                <w:szCs w:val="40"/>
              </w:rPr>
            </w:pPr>
            <w:r>
              <w:rPr>
                <w:b/>
                <w:sz w:val="40"/>
                <w:szCs w:val="40"/>
              </w:rPr>
              <w:t>Parliament</w:t>
            </w:r>
          </w:p>
          <w:p w14:paraId="49A359D0" w14:textId="77777777" w:rsidR="00D84DE9" w:rsidRPr="00395911" w:rsidRDefault="00D84DE9" w:rsidP="00D84DE9">
            <w:pPr>
              <w:pStyle w:val="NoSpacing"/>
              <w:jc w:val="center"/>
              <w:rPr>
                <w:b/>
                <w:sz w:val="40"/>
                <w:szCs w:val="40"/>
              </w:rPr>
            </w:pPr>
          </w:p>
          <w:p w14:paraId="1AB96BCA" w14:textId="77777777" w:rsidR="00557C42" w:rsidRDefault="003066A7" w:rsidP="008D48C9">
            <w:pPr>
              <w:pStyle w:val="NoSpacing"/>
              <w:jc w:val="center"/>
              <w:rPr>
                <w:b/>
                <w:sz w:val="40"/>
                <w:szCs w:val="40"/>
              </w:rPr>
            </w:pPr>
            <w:r w:rsidRPr="00395911">
              <w:rPr>
                <w:b/>
                <w:sz w:val="40"/>
                <w:szCs w:val="40"/>
              </w:rPr>
              <w:t>Republic of South Africa</w:t>
            </w:r>
          </w:p>
          <w:p w14:paraId="5668D516" w14:textId="77777777" w:rsidR="00D84DE9" w:rsidRDefault="00D84DE9" w:rsidP="008D48C9">
            <w:pPr>
              <w:pStyle w:val="NoSpacing"/>
              <w:jc w:val="center"/>
              <w:rPr>
                <w:b/>
                <w:sz w:val="40"/>
                <w:szCs w:val="40"/>
              </w:rPr>
            </w:pPr>
          </w:p>
          <w:p w14:paraId="0EC38962" w14:textId="77777777" w:rsidR="00483011" w:rsidRDefault="00483011" w:rsidP="008D48C9">
            <w:pPr>
              <w:pStyle w:val="NoSpacing"/>
              <w:jc w:val="center"/>
              <w:rPr>
                <w:b/>
                <w:sz w:val="40"/>
                <w:szCs w:val="40"/>
              </w:rPr>
            </w:pPr>
          </w:p>
          <w:p w14:paraId="7E7A26A6" w14:textId="77777777" w:rsidR="00E37D9E" w:rsidRDefault="00E37D9E" w:rsidP="008D48C9">
            <w:pPr>
              <w:pStyle w:val="NoSpacing"/>
              <w:jc w:val="center"/>
              <w:rPr>
                <w:b/>
                <w:sz w:val="40"/>
                <w:szCs w:val="40"/>
              </w:rPr>
            </w:pPr>
          </w:p>
          <w:p w14:paraId="2F29BB65" w14:textId="77777777" w:rsidR="00D84DE9" w:rsidRPr="00160A6C" w:rsidRDefault="00D84DE9" w:rsidP="00D84DE9">
            <w:pPr>
              <w:pStyle w:val="NoSpacing"/>
              <w:rPr>
                <w:b/>
                <w:sz w:val="40"/>
                <w:szCs w:val="40"/>
              </w:rPr>
            </w:pPr>
          </w:p>
        </w:tc>
      </w:tr>
    </w:tbl>
    <w:p w14:paraId="77B49001" w14:textId="77777777" w:rsidR="00D8121D" w:rsidRPr="00D8121D" w:rsidRDefault="00DC03AF" w:rsidP="00D8121D">
      <w:pPr>
        <w:pStyle w:val="ListParagraph"/>
        <w:numPr>
          <w:ilvl w:val="0"/>
          <w:numId w:val="32"/>
        </w:numPr>
        <w:jc w:val="both"/>
        <w:rPr>
          <w:rFonts w:ascii="Arial" w:hAnsi="Arial" w:cs="Arial"/>
          <w:b/>
          <w:bCs/>
          <w:sz w:val="24"/>
          <w:szCs w:val="24"/>
          <w:lang w:val="en-US"/>
        </w:rPr>
      </w:pPr>
      <w:r w:rsidRPr="008D48C9">
        <w:rPr>
          <w:rFonts w:ascii="Arial" w:hAnsi="Arial" w:cs="Arial"/>
          <w:b/>
          <w:bCs/>
          <w:sz w:val="24"/>
          <w:szCs w:val="24"/>
          <w:lang w:val="en-US"/>
        </w:rPr>
        <w:lastRenderedPageBreak/>
        <w:t>Introduction</w:t>
      </w:r>
    </w:p>
    <w:p w14:paraId="6505810E" w14:textId="77777777" w:rsidR="00282BA0" w:rsidRDefault="00282BA0" w:rsidP="00282BA0"/>
    <w:p w14:paraId="1F34D852" w14:textId="77777777" w:rsidR="00A4765D" w:rsidRDefault="00BC1104" w:rsidP="00A4765D">
      <w:pPr>
        <w:jc w:val="both"/>
        <w:rPr>
          <w:rFonts w:ascii="Arial" w:hAnsi="Arial" w:cs="Arial"/>
          <w:sz w:val="24"/>
          <w:szCs w:val="24"/>
        </w:rPr>
      </w:pPr>
      <w:r w:rsidRPr="00A4765D">
        <w:rPr>
          <w:rFonts w:ascii="Arial" w:hAnsi="Arial" w:cs="Arial"/>
          <w:sz w:val="24"/>
          <w:szCs w:val="24"/>
        </w:rPr>
        <w:t xml:space="preserve">The Congress of South African Trade Unions (COSATU) notes the 2023/24 Budget </w:t>
      </w:r>
      <w:r w:rsidR="00CB6540">
        <w:rPr>
          <w:rFonts w:ascii="Arial" w:hAnsi="Arial" w:cs="Arial"/>
          <w:sz w:val="24"/>
          <w:szCs w:val="24"/>
        </w:rPr>
        <w:t xml:space="preserve">and Division of Revenue Bill </w:t>
      </w:r>
      <w:r w:rsidRPr="00A4765D">
        <w:rPr>
          <w:rFonts w:ascii="Arial" w:hAnsi="Arial" w:cs="Arial"/>
          <w:sz w:val="24"/>
          <w:szCs w:val="24"/>
        </w:rPr>
        <w:t xml:space="preserve">tabled at Parliament by the Minister of Finance, Mr. Enoch </w:t>
      </w:r>
      <w:proofErr w:type="spellStart"/>
      <w:r w:rsidRPr="00A4765D">
        <w:rPr>
          <w:rFonts w:ascii="Arial" w:hAnsi="Arial" w:cs="Arial"/>
          <w:sz w:val="24"/>
          <w:szCs w:val="24"/>
        </w:rPr>
        <w:t>Godongwana</w:t>
      </w:r>
      <w:proofErr w:type="spellEnd"/>
      <w:r w:rsidRPr="00A4765D">
        <w:rPr>
          <w:rFonts w:ascii="Arial" w:hAnsi="Arial" w:cs="Arial"/>
          <w:sz w:val="24"/>
          <w:szCs w:val="24"/>
        </w:rPr>
        <w:t xml:space="preserve">.  Whilst there are some positive budgetary allocations contained within it, COSATU is deeply concerned that it continues along the same neo-liberal trajectory of seeking to balance the books by pickpocketing nurses, </w:t>
      </w:r>
      <w:proofErr w:type="gramStart"/>
      <w:r w:rsidRPr="00A4765D">
        <w:rPr>
          <w:rFonts w:ascii="Arial" w:hAnsi="Arial" w:cs="Arial"/>
          <w:sz w:val="24"/>
          <w:szCs w:val="24"/>
        </w:rPr>
        <w:t>teachers</w:t>
      </w:r>
      <w:proofErr w:type="gramEnd"/>
      <w:r w:rsidRPr="00A4765D">
        <w:rPr>
          <w:rFonts w:ascii="Arial" w:hAnsi="Arial" w:cs="Arial"/>
          <w:sz w:val="24"/>
          <w:szCs w:val="24"/>
        </w:rPr>
        <w:t xml:space="preserve"> and other hard working public servants.  </w:t>
      </w:r>
    </w:p>
    <w:p w14:paraId="495B7A49" w14:textId="77777777" w:rsidR="00A4765D" w:rsidRDefault="00A4765D" w:rsidP="00A4765D">
      <w:pPr>
        <w:jc w:val="both"/>
        <w:rPr>
          <w:rFonts w:ascii="Arial" w:hAnsi="Arial" w:cs="Arial"/>
          <w:sz w:val="24"/>
          <w:szCs w:val="24"/>
        </w:rPr>
      </w:pPr>
    </w:p>
    <w:p w14:paraId="556F1AB6" w14:textId="77777777" w:rsidR="00BC1104" w:rsidRPr="00A4765D" w:rsidRDefault="00BC1104" w:rsidP="00A4765D">
      <w:pPr>
        <w:jc w:val="both"/>
        <w:rPr>
          <w:rFonts w:ascii="Arial" w:hAnsi="Arial" w:cs="Arial"/>
          <w:sz w:val="24"/>
          <w:szCs w:val="24"/>
        </w:rPr>
      </w:pPr>
      <w:r w:rsidRPr="00A4765D">
        <w:rPr>
          <w:rFonts w:ascii="Arial" w:hAnsi="Arial" w:cs="Arial"/>
          <w:sz w:val="24"/>
          <w:szCs w:val="24"/>
        </w:rPr>
        <w:t>It does not provide hope of a decisive set of bold interventions that will jolt the economy from a projected growth of 0.9% in 2023, 1.5% in 2024 and 1.8%.  It is self-delusional to believe that a timid budget will spur the economy to grow and slash unemployment.</w:t>
      </w:r>
    </w:p>
    <w:p w14:paraId="226089F1" w14:textId="77777777" w:rsidR="00B17072"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Congress of South African Trade Unions (COSATU) is deeply concerned by the lukewarm Budget tabled by the Finance Minister, Enoch </w:t>
      </w:r>
      <w:proofErr w:type="spellStart"/>
      <w:r w:rsidRPr="00265FDE">
        <w:rPr>
          <w:rFonts w:ascii="Arial" w:hAnsi="Arial" w:cs="Arial"/>
          <w:sz w:val="24"/>
          <w:szCs w:val="24"/>
          <w:lang w:val="en-US"/>
        </w:rPr>
        <w:t>Godongwana</w:t>
      </w:r>
      <w:proofErr w:type="spellEnd"/>
      <w:r w:rsidRPr="00265FDE">
        <w:rPr>
          <w:rFonts w:ascii="Arial" w:hAnsi="Arial" w:cs="Arial"/>
          <w:sz w:val="24"/>
          <w:szCs w:val="24"/>
          <w:lang w:val="en-US"/>
        </w:rPr>
        <w:t xml:space="preserve"> in Parliament. </w:t>
      </w:r>
    </w:p>
    <w:p w14:paraId="6C98A383" w14:textId="77777777"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Considering that the South African economy has been stagnant for over a decade and the country is experiencing periodical riots because of desperation and hopelessness; this budget was not bold enough. </w:t>
      </w:r>
    </w:p>
    <w:p w14:paraId="36C5C4F0" w14:textId="77777777" w:rsidR="00D06C17" w:rsidRPr="00265FDE" w:rsidRDefault="00B17072" w:rsidP="00265FDE">
      <w:pPr>
        <w:pStyle w:val="NormalWeb"/>
        <w:jc w:val="both"/>
        <w:rPr>
          <w:rFonts w:ascii="Arial" w:hAnsi="Arial" w:cs="Arial"/>
          <w:sz w:val="24"/>
          <w:szCs w:val="24"/>
          <w:lang w:val="en-US"/>
        </w:rPr>
      </w:pPr>
      <w:r>
        <w:rPr>
          <w:rFonts w:ascii="Arial" w:hAnsi="Arial" w:cs="Arial"/>
          <w:sz w:val="24"/>
          <w:szCs w:val="24"/>
          <w:lang w:val="en-US"/>
        </w:rPr>
        <w:t>COSATU was</w:t>
      </w:r>
      <w:r w:rsidR="00D06C17" w:rsidRPr="00265FDE">
        <w:rPr>
          <w:rFonts w:ascii="Arial" w:hAnsi="Arial" w:cs="Arial"/>
          <w:sz w:val="24"/>
          <w:szCs w:val="24"/>
          <w:lang w:val="en-US"/>
        </w:rPr>
        <w:t xml:space="preserve"> hoping for a bold </w:t>
      </w:r>
      <w:r w:rsidR="00EC164E">
        <w:rPr>
          <w:rFonts w:ascii="Arial" w:hAnsi="Arial" w:cs="Arial"/>
          <w:sz w:val="24"/>
          <w:szCs w:val="24"/>
          <w:lang w:val="en-US"/>
        </w:rPr>
        <w:t>Budget</w:t>
      </w:r>
      <w:r w:rsidR="00D06C17" w:rsidRPr="00265FDE">
        <w:rPr>
          <w:rFonts w:ascii="Arial" w:hAnsi="Arial" w:cs="Arial"/>
          <w:sz w:val="24"/>
          <w:szCs w:val="24"/>
          <w:lang w:val="en-US"/>
        </w:rPr>
        <w:t xml:space="preserve"> that would protect workers from inflation, rebuild the state, decisively tackle corruption, provide relief to the unemployed and put measures to stimulate the economy.  </w:t>
      </w:r>
    </w:p>
    <w:p w14:paraId="5C20F7D6" w14:textId="77777777"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We acknowledge that there are positive interventions in the policy statement but on a macro level, this statement still fails to address the biggest challenge of economic stagnation.</w:t>
      </w:r>
    </w:p>
    <w:p w14:paraId="77D0C5F9" w14:textId="77777777" w:rsidR="00C80348" w:rsidRPr="00C80348" w:rsidRDefault="00C80348" w:rsidP="00C80348">
      <w:pPr>
        <w:pStyle w:val="NormalWeb"/>
        <w:numPr>
          <w:ilvl w:val="0"/>
          <w:numId w:val="32"/>
        </w:numPr>
        <w:jc w:val="both"/>
        <w:rPr>
          <w:rFonts w:ascii="Arial" w:hAnsi="Arial" w:cs="Arial"/>
          <w:b/>
          <w:bCs/>
          <w:sz w:val="24"/>
          <w:szCs w:val="24"/>
          <w:lang w:val="en-US"/>
        </w:rPr>
      </w:pPr>
      <w:r w:rsidRPr="00C80348">
        <w:rPr>
          <w:rFonts w:ascii="Arial" w:hAnsi="Arial" w:cs="Arial"/>
          <w:b/>
          <w:bCs/>
          <w:sz w:val="24"/>
          <w:szCs w:val="24"/>
          <w:lang w:val="en-US"/>
        </w:rPr>
        <w:t>Debt Level</w:t>
      </w:r>
    </w:p>
    <w:p w14:paraId="1F47DD9E" w14:textId="77777777"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It is economic stagnation that has led to the seven-fold increase in the public debt over the past decade and we reiterate our position that the most sustainable way to ensure the debt levels are brought under control is to grow the economy.</w:t>
      </w:r>
    </w:p>
    <w:p w14:paraId="230DA921" w14:textId="77777777"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Suffocating the economy through budget cuts and scapegoating public servants has not worked. The government needs to focus on addressing the fundamental causes of the fiscal crisis, namely a stagnant economy, rampant corruption, massive unemployment, loadshedding and limping SOES, and not outsource the bill for corruption and incompetence to workers.</w:t>
      </w:r>
    </w:p>
    <w:p w14:paraId="5E1E0957" w14:textId="77777777" w:rsidR="00F34AC4" w:rsidRPr="00265FDE" w:rsidRDefault="00F34AC4" w:rsidP="00265FDE">
      <w:pPr>
        <w:pStyle w:val="NormalWeb"/>
        <w:jc w:val="both"/>
        <w:rPr>
          <w:rFonts w:ascii="Arial" w:hAnsi="Arial" w:cs="Arial"/>
          <w:sz w:val="24"/>
          <w:szCs w:val="24"/>
          <w:lang w:val="en-US"/>
        </w:rPr>
      </w:pPr>
      <w:r>
        <w:rPr>
          <w:rFonts w:ascii="Arial" w:hAnsi="Arial" w:cs="Arial"/>
          <w:sz w:val="24"/>
          <w:szCs w:val="24"/>
          <w:lang w:val="en-US"/>
        </w:rPr>
        <w:t xml:space="preserve">COSATU welcomes the additional allocations of R37 billion to help key frontline service departments, State Owned </w:t>
      </w:r>
      <w:proofErr w:type="gramStart"/>
      <w:r>
        <w:rPr>
          <w:rFonts w:ascii="Arial" w:hAnsi="Arial" w:cs="Arial"/>
          <w:sz w:val="24"/>
          <w:szCs w:val="24"/>
          <w:lang w:val="en-US"/>
        </w:rPr>
        <w:t>Enterprises</w:t>
      </w:r>
      <w:proofErr w:type="gramEnd"/>
      <w:r>
        <w:rPr>
          <w:rFonts w:ascii="Arial" w:hAnsi="Arial" w:cs="Arial"/>
          <w:sz w:val="24"/>
          <w:szCs w:val="24"/>
          <w:lang w:val="en-US"/>
        </w:rPr>
        <w:t xml:space="preserve"> and social security.</w:t>
      </w:r>
      <w:r w:rsidR="00A86995">
        <w:rPr>
          <w:rFonts w:ascii="Arial" w:hAnsi="Arial" w:cs="Arial"/>
          <w:sz w:val="24"/>
          <w:szCs w:val="24"/>
          <w:lang w:val="en-US"/>
        </w:rPr>
        <w:t xml:space="preserve">  We </w:t>
      </w:r>
      <w:r w:rsidR="00AA1854">
        <w:rPr>
          <w:rFonts w:ascii="Arial" w:hAnsi="Arial" w:cs="Arial"/>
          <w:sz w:val="24"/>
          <w:szCs w:val="24"/>
          <w:lang w:val="en-US"/>
        </w:rPr>
        <w:t>are, however,</w:t>
      </w:r>
      <w:r w:rsidR="00A86995">
        <w:rPr>
          <w:rFonts w:ascii="Arial" w:hAnsi="Arial" w:cs="Arial"/>
          <w:sz w:val="24"/>
          <w:szCs w:val="24"/>
          <w:lang w:val="en-US"/>
        </w:rPr>
        <w:t xml:space="preserve"> worried about </w:t>
      </w:r>
      <w:r w:rsidR="006F32CF">
        <w:rPr>
          <w:rFonts w:ascii="Arial" w:hAnsi="Arial" w:cs="Arial"/>
          <w:sz w:val="24"/>
          <w:szCs w:val="24"/>
          <w:lang w:val="en-US"/>
        </w:rPr>
        <w:t>repeated</w:t>
      </w:r>
      <w:r w:rsidR="00A86995">
        <w:rPr>
          <w:rFonts w:ascii="Arial" w:hAnsi="Arial" w:cs="Arial"/>
          <w:sz w:val="24"/>
          <w:szCs w:val="24"/>
          <w:lang w:val="en-US"/>
        </w:rPr>
        <w:t xml:space="preserve"> underspending of billion</w:t>
      </w:r>
      <w:r w:rsidR="006F32CF">
        <w:rPr>
          <w:rFonts w:ascii="Arial" w:hAnsi="Arial" w:cs="Arial"/>
          <w:sz w:val="24"/>
          <w:szCs w:val="24"/>
          <w:lang w:val="en-US"/>
        </w:rPr>
        <w:t>s of Rands</w:t>
      </w:r>
      <w:r w:rsidR="00A86995">
        <w:rPr>
          <w:rFonts w:ascii="Arial" w:hAnsi="Arial" w:cs="Arial"/>
          <w:sz w:val="24"/>
          <w:szCs w:val="24"/>
          <w:lang w:val="en-US"/>
        </w:rPr>
        <w:t xml:space="preserve"> in a climate of scarce resources.</w:t>
      </w:r>
    </w:p>
    <w:p w14:paraId="41592AD8" w14:textId="77777777" w:rsidR="00A13613" w:rsidRPr="00A13613" w:rsidRDefault="00A13613" w:rsidP="00A13613">
      <w:pPr>
        <w:pStyle w:val="NormalWeb"/>
        <w:numPr>
          <w:ilvl w:val="0"/>
          <w:numId w:val="32"/>
        </w:numPr>
        <w:jc w:val="both"/>
        <w:rPr>
          <w:rFonts w:ascii="Arial" w:hAnsi="Arial" w:cs="Arial"/>
          <w:b/>
          <w:bCs/>
          <w:sz w:val="24"/>
          <w:szCs w:val="24"/>
          <w:lang w:val="en-US"/>
        </w:rPr>
      </w:pPr>
      <w:r w:rsidRPr="00A13613">
        <w:rPr>
          <w:rFonts w:ascii="Arial" w:hAnsi="Arial" w:cs="Arial"/>
          <w:b/>
          <w:bCs/>
          <w:sz w:val="24"/>
          <w:szCs w:val="24"/>
          <w:lang w:val="en-US"/>
        </w:rPr>
        <w:t>Public Service Wage Bill</w:t>
      </w:r>
    </w:p>
    <w:p w14:paraId="14CD6AF3" w14:textId="77777777" w:rsidR="00513EFE" w:rsidRPr="00513EFE" w:rsidRDefault="00513EFE" w:rsidP="00513EFE">
      <w:pPr>
        <w:jc w:val="both"/>
        <w:rPr>
          <w:rFonts w:ascii="Arial" w:hAnsi="Arial" w:cs="Arial"/>
          <w:sz w:val="24"/>
          <w:szCs w:val="24"/>
        </w:rPr>
      </w:pPr>
      <w:r w:rsidRPr="00513EFE">
        <w:rPr>
          <w:rFonts w:ascii="Arial" w:hAnsi="Arial" w:cs="Arial"/>
          <w:sz w:val="24"/>
          <w:szCs w:val="24"/>
        </w:rPr>
        <w:t xml:space="preserve">The returns on hiring additional SARS employees and the capacity of SARS show the value and need to invest in a well capacitated developmental state.  </w:t>
      </w:r>
    </w:p>
    <w:p w14:paraId="278CB4E2" w14:textId="77777777" w:rsidR="00513EFE" w:rsidRPr="00513EFE" w:rsidRDefault="00513EFE" w:rsidP="00513EFE">
      <w:pPr>
        <w:jc w:val="both"/>
        <w:rPr>
          <w:rFonts w:ascii="Arial" w:hAnsi="Arial" w:cs="Arial"/>
          <w:sz w:val="24"/>
          <w:szCs w:val="24"/>
        </w:rPr>
      </w:pPr>
    </w:p>
    <w:p w14:paraId="5C041C50" w14:textId="77777777" w:rsidR="00F31FC7" w:rsidRDefault="00513EFE" w:rsidP="00513EFE">
      <w:pPr>
        <w:jc w:val="both"/>
        <w:rPr>
          <w:rFonts w:ascii="Arial" w:hAnsi="Arial" w:cs="Arial"/>
          <w:sz w:val="24"/>
          <w:szCs w:val="24"/>
        </w:rPr>
      </w:pPr>
      <w:r w:rsidRPr="00513EFE">
        <w:rPr>
          <w:rFonts w:ascii="Arial" w:hAnsi="Arial" w:cs="Arial"/>
          <w:sz w:val="24"/>
          <w:szCs w:val="24"/>
        </w:rPr>
        <w:t xml:space="preserve">Key to rebuilding a capacitated developmental state, is for government to rebuild its relationship with public servants.  Nurses are exhausted covering vacant posts, doctors are burned out working 48-hour shifts, police officers are expected to compete against </w:t>
      </w:r>
      <w:r w:rsidR="006F32CF" w:rsidRPr="00513EFE">
        <w:rPr>
          <w:rFonts w:ascii="Arial" w:hAnsi="Arial" w:cs="Arial"/>
          <w:sz w:val="24"/>
          <w:szCs w:val="24"/>
        </w:rPr>
        <w:t>well-resourced</w:t>
      </w:r>
      <w:r w:rsidRPr="00513EFE">
        <w:rPr>
          <w:rFonts w:ascii="Arial" w:hAnsi="Arial" w:cs="Arial"/>
          <w:sz w:val="24"/>
          <w:szCs w:val="24"/>
        </w:rPr>
        <w:t xml:space="preserve"> syndicates whilst not being able to afford home loans, public servants like all other workers are drowning in debt.  </w:t>
      </w:r>
    </w:p>
    <w:p w14:paraId="24BF1D94" w14:textId="77777777" w:rsidR="00F31FC7" w:rsidRDefault="00F31FC7" w:rsidP="00513EFE">
      <w:pPr>
        <w:jc w:val="both"/>
        <w:rPr>
          <w:rFonts w:ascii="Arial" w:hAnsi="Arial" w:cs="Arial"/>
          <w:sz w:val="24"/>
          <w:szCs w:val="24"/>
        </w:rPr>
      </w:pPr>
    </w:p>
    <w:p w14:paraId="52DE7B8D" w14:textId="77777777" w:rsidR="00F31FC7" w:rsidRDefault="00513EFE" w:rsidP="00513EFE">
      <w:pPr>
        <w:jc w:val="both"/>
        <w:rPr>
          <w:rFonts w:ascii="Arial" w:hAnsi="Arial" w:cs="Arial"/>
          <w:sz w:val="24"/>
          <w:szCs w:val="24"/>
        </w:rPr>
      </w:pPr>
      <w:r w:rsidRPr="00513EFE">
        <w:rPr>
          <w:rFonts w:ascii="Arial" w:hAnsi="Arial" w:cs="Arial"/>
          <w:sz w:val="24"/>
          <w:szCs w:val="24"/>
        </w:rPr>
        <w:t>The projected increase in the wage bill of 3.3% over the Medium-Term Expenditure Framework MTEF) is tantamount to outsourcing the bill for corruption and the mismanagement of the state to public servants.  It is beyond shocking that the same budget allocates a 4.5% increase in salaries for members of Cabinet and Parliament</w:t>
      </w:r>
      <w:r w:rsidR="00F31FC7">
        <w:rPr>
          <w:rFonts w:ascii="Arial" w:hAnsi="Arial" w:cs="Arial"/>
          <w:sz w:val="24"/>
          <w:szCs w:val="24"/>
        </w:rPr>
        <w:t>.</w:t>
      </w:r>
    </w:p>
    <w:p w14:paraId="3C36A052" w14:textId="77777777" w:rsidR="00F31FC7" w:rsidRDefault="00F31FC7" w:rsidP="00513EFE">
      <w:pPr>
        <w:jc w:val="both"/>
        <w:rPr>
          <w:rFonts w:ascii="Arial" w:hAnsi="Arial" w:cs="Arial"/>
          <w:sz w:val="24"/>
          <w:szCs w:val="24"/>
        </w:rPr>
      </w:pPr>
    </w:p>
    <w:p w14:paraId="16B14A4D" w14:textId="77777777" w:rsidR="00513EFE" w:rsidRPr="00513EFE" w:rsidRDefault="00513EFE" w:rsidP="00513EFE">
      <w:pPr>
        <w:jc w:val="both"/>
        <w:rPr>
          <w:rFonts w:ascii="Arial" w:hAnsi="Arial" w:cs="Arial"/>
          <w:sz w:val="24"/>
          <w:szCs w:val="24"/>
        </w:rPr>
      </w:pPr>
      <w:r w:rsidRPr="00513EFE">
        <w:rPr>
          <w:rFonts w:ascii="Arial" w:hAnsi="Arial" w:cs="Arial"/>
          <w:sz w:val="24"/>
          <w:szCs w:val="24"/>
        </w:rPr>
        <w:t xml:space="preserve">Government needs to engage on the public service wage bill with organised labour at the PSCBC in good faith and come with a wage package that will protect the rapidly eroding wages of public servants from inflation.  We cannot afford to continue to lose skilled public servants to the private sector and overseas.  </w:t>
      </w:r>
    </w:p>
    <w:p w14:paraId="2A7C1DA7" w14:textId="77777777"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The government needs to resolve the current impasse with workers to avert any disruption of public services because this economy cannot afford a strike, and no one wants a strike.</w:t>
      </w:r>
    </w:p>
    <w:p w14:paraId="768A538D" w14:textId="77777777"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Federation is cautioning government against negotiating in Parliament when </w:t>
      </w:r>
      <w:r w:rsidR="00F31FC7">
        <w:rPr>
          <w:rFonts w:ascii="Arial" w:hAnsi="Arial" w:cs="Arial"/>
          <w:sz w:val="24"/>
          <w:szCs w:val="24"/>
          <w:lang w:val="en-US"/>
        </w:rPr>
        <w:t>engagements need to take place</w:t>
      </w:r>
      <w:r w:rsidRPr="00265FDE">
        <w:rPr>
          <w:rFonts w:ascii="Arial" w:hAnsi="Arial" w:cs="Arial"/>
          <w:sz w:val="24"/>
          <w:szCs w:val="24"/>
          <w:lang w:val="en-US"/>
        </w:rPr>
        <w:t xml:space="preserve"> at the Public Service Co-ordinating Bargaining Council (PSCBC). We reiterate our position that an amicable solution should be found to avert the strike that will impact service delivery and undermine the economy.</w:t>
      </w:r>
    </w:p>
    <w:p w14:paraId="33B437CB" w14:textId="77777777"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A public service strike will cause a major and extended labour unrest and a crisis of service delivery. The lack of sincerity and denialism about the political and economic costs of the government’s austerity strategy is astonishing.</w:t>
      </w:r>
    </w:p>
    <w:p w14:paraId="23CD2C0F" w14:textId="77777777"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We are deeply worried by the rapid decline in the public service head count and the devastating impact this is having on public services. The nation’s police-to-citizen ratio, nurse-to-patient ratio and teacher-to-student ratio are amongst the worst in the world.</w:t>
      </w:r>
    </w:p>
    <w:p w14:paraId="111FEF9A" w14:textId="77777777" w:rsidR="00FD1CDF" w:rsidRDefault="00FD1CDF" w:rsidP="00265FDE">
      <w:pPr>
        <w:pStyle w:val="NormalWeb"/>
        <w:jc w:val="both"/>
        <w:rPr>
          <w:rFonts w:ascii="Arial" w:hAnsi="Arial" w:cs="Arial"/>
          <w:sz w:val="24"/>
          <w:szCs w:val="24"/>
          <w:lang w:val="en-US"/>
        </w:rPr>
      </w:pPr>
      <w:r>
        <w:rPr>
          <w:rFonts w:ascii="Arial" w:hAnsi="Arial" w:cs="Arial"/>
          <w:sz w:val="24"/>
          <w:szCs w:val="24"/>
          <w:lang w:val="en-US"/>
        </w:rPr>
        <w:t xml:space="preserve">Whilst the </w:t>
      </w:r>
      <w:r w:rsidR="006431F6">
        <w:rPr>
          <w:rFonts w:ascii="Arial" w:hAnsi="Arial" w:cs="Arial"/>
          <w:sz w:val="24"/>
          <w:szCs w:val="24"/>
          <w:lang w:val="en-US"/>
        </w:rPr>
        <w:t>Budget</w:t>
      </w:r>
      <w:r>
        <w:rPr>
          <w:rFonts w:ascii="Arial" w:hAnsi="Arial" w:cs="Arial"/>
          <w:sz w:val="24"/>
          <w:szCs w:val="24"/>
          <w:lang w:val="en-US"/>
        </w:rPr>
        <w:t xml:space="preserve"> speaks to reversing the alarming decline in the public service headcount with a 0.2%, and </w:t>
      </w:r>
      <w:proofErr w:type="gramStart"/>
      <w:r>
        <w:rPr>
          <w:rFonts w:ascii="Arial" w:hAnsi="Arial" w:cs="Arial"/>
          <w:sz w:val="24"/>
          <w:szCs w:val="24"/>
          <w:lang w:val="en-US"/>
        </w:rPr>
        <w:t>in particular to</w:t>
      </w:r>
      <w:proofErr w:type="gramEnd"/>
      <w:r>
        <w:rPr>
          <w:rFonts w:ascii="Arial" w:hAnsi="Arial" w:cs="Arial"/>
          <w:sz w:val="24"/>
          <w:szCs w:val="24"/>
          <w:lang w:val="en-US"/>
        </w:rPr>
        <w:t xml:space="preserve"> hiring teachers, nurses, doctors and police officers, it provides no details, numbers or timeframes.  </w:t>
      </w:r>
    </w:p>
    <w:p w14:paraId="1137AA9C" w14:textId="77777777" w:rsidR="00FD1CDF" w:rsidRPr="00265FDE" w:rsidRDefault="00FD1CDF" w:rsidP="00265FDE">
      <w:pPr>
        <w:pStyle w:val="NormalWeb"/>
        <w:jc w:val="both"/>
        <w:rPr>
          <w:rFonts w:ascii="Arial" w:hAnsi="Arial" w:cs="Arial"/>
          <w:sz w:val="24"/>
          <w:szCs w:val="24"/>
          <w:lang w:val="en-US"/>
        </w:rPr>
      </w:pPr>
      <w:proofErr w:type="gramStart"/>
      <w:r>
        <w:rPr>
          <w:rFonts w:ascii="Arial" w:hAnsi="Arial" w:cs="Arial"/>
          <w:sz w:val="24"/>
          <w:szCs w:val="24"/>
          <w:lang w:val="en-US"/>
        </w:rPr>
        <w:t>Particular alarm</w:t>
      </w:r>
      <w:proofErr w:type="gramEnd"/>
      <w:r>
        <w:rPr>
          <w:rFonts w:ascii="Arial" w:hAnsi="Arial" w:cs="Arial"/>
          <w:sz w:val="24"/>
          <w:szCs w:val="24"/>
          <w:lang w:val="en-US"/>
        </w:rPr>
        <w:t xml:space="preserve"> must be placed in the rapidly shrinking South African Police Service which has plummeted from a peak of 208 000 in 2010 to 172 000 in 2022.  Government </w:t>
      </w:r>
      <w:r w:rsidR="006431F6">
        <w:rPr>
          <w:rFonts w:ascii="Arial" w:hAnsi="Arial" w:cs="Arial"/>
          <w:sz w:val="24"/>
          <w:szCs w:val="24"/>
          <w:lang w:val="en-US"/>
        </w:rPr>
        <w:t xml:space="preserve">hired an additional 10 000 SAPS members in 2022,  this was a welcome long overdue step forward.  COSATU welcomed the President’s commitment to employ </w:t>
      </w:r>
      <w:r w:rsidR="007C5F00">
        <w:rPr>
          <w:rFonts w:ascii="Arial" w:hAnsi="Arial" w:cs="Arial"/>
          <w:sz w:val="24"/>
          <w:szCs w:val="24"/>
          <w:lang w:val="en-US"/>
        </w:rPr>
        <w:t>an additional 10 000 SAPS members in 2023, but was disappointed that this was then slashed to 5 000 two weeks later in the Budget.  These are</w:t>
      </w:r>
      <w:r>
        <w:rPr>
          <w:rFonts w:ascii="Arial" w:hAnsi="Arial" w:cs="Arial"/>
          <w:sz w:val="24"/>
          <w:szCs w:val="24"/>
          <w:lang w:val="en-US"/>
        </w:rPr>
        <w:t xml:space="preserve"> too little when compared to an expected 10 000 retirements, resignations and deaths in the same time period.</w:t>
      </w:r>
    </w:p>
    <w:p w14:paraId="1F98D6F9" w14:textId="77777777" w:rsidR="00644306" w:rsidRPr="00070C87" w:rsidRDefault="00644306" w:rsidP="00644306">
      <w:pPr>
        <w:pStyle w:val="NormalWeb"/>
        <w:numPr>
          <w:ilvl w:val="0"/>
          <w:numId w:val="32"/>
        </w:numPr>
        <w:jc w:val="both"/>
        <w:rPr>
          <w:rFonts w:ascii="Arial" w:hAnsi="Arial" w:cs="Arial"/>
          <w:b/>
          <w:bCs/>
          <w:sz w:val="24"/>
          <w:szCs w:val="24"/>
          <w:lang w:val="en-US"/>
        </w:rPr>
      </w:pPr>
      <w:r>
        <w:rPr>
          <w:rFonts w:ascii="Arial" w:hAnsi="Arial" w:cs="Arial"/>
          <w:b/>
          <w:bCs/>
          <w:sz w:val="24"/>
          <w:szCs w:val="24"/>
          <w:lang w:val="en-US"/>
        </w:rPr>
        <w:t xml:space="preserve">Provincial and </w:t>
      </w:r>
      <w:r w:rsidRPr="00070C87">
        <w:rPr>
          <w:rFonts w:ascii="Arial" w:hAnsi="Arial" w:cs="Arial"/>
          <w:b/>
          <w:bCs/>
          <w:sz w:val="24"/>
          <w:szCs w:val="24"/>
          <w:lang w:val="en-US"/>
        </w:rPr>
        <w:t>Local Government</w:t>
      </w:r>
    </w:p>
    <w:p w14:paraId="457BE00E" w14:textId="77777777" w:rsidR="00644306" w:rsidRPr="00B84496" w:rsidRDefault="00644306" w:rsidP="00644306">
      <w:pPr>
        <w:jc w:val="both"/>
        <w:rPr>
          <w:rFonts w:ascii="Arial" w:hAnsi="Arial" w:cs="Arial"/>
          <w:sz w:val="24"/>
          <w:szCs w:val="24"/>
        </w:rPr>
      </w:pPr>
      <w:r w:rsidRPr="00B84496">
        <w:rPr>
          <w:rFonts w:ascii="Arial" w:hAnsi="Arial" w:cs="Arial"/>
          <w:sz w:val="24"/>
          <w:szCs w:val="24"/>
        </w:rPr>
        <w:lastRenderedPageBreak/>
        <w:t xml:space="preserve">The additional funding for local government is welcome, but the lack of decisive interventions in the 90% of municipalities experiencing financial distress by COGTA and SALGA is scandalous and needs to be fixed.  Local government is in real trouble with many rural municipalities no longer able to provide basic services and up to 20 municipalities in the Northern and Eastern Cape, </w:t>
      </w:r>
      <w:proofErr w:type="gramStart"/>
      <w:r w:rsidRPr="00B84496">
        <w:rPr>
          <w:rFonts w:ascii="Arial" w:hAnsi="Arial" w:cs="Arial"/>
          <w:sz w:val="24"/>
          <w:szCs w:val="24"/>
        </w:rPr>
        <w:t>North West</w:t>
      </w:r>
      <w:proofErr w:type="gramEnd"/>
      <w:r w:rsidRPr="00B84496">
        <w:rPr>
          <w:rFonts w:ascii="Arial" w:hAnsi="Arial" w:cs="Arial"/>
          <w:sz w:val="24"/>
          <w:szCs w:val="24"/>
        </w:rPr>
        <w:t xml:space="preserve"> and Free State routinely failing to pay their employees.</w:t>
      </w:r>
    </w:p>
    <w:p w14:paraId="3C4F4B82" w14:textId="77777777" w:rsidR="00644306" w:rsidRDefault="00644306" w:rsidP="00644306">
      <w:pPr>
        <w:pStyle w:val="NormalWeb"/>
        <w:jc w:val="both"/>
        <w:rPr>
          <w:rFonts w:ascii="Arial" w:hAnsi="Arial" w:cs="Arial"/>
          <w:sz w:val="24"/>
          <w:szCs w:val="24"/>
          <w:lang w:val="en-US"/>
        </w:rPr>
      </w:pPr>
      <w:r w:rsidRPr="00265FDE">
        <w:rPr>
          <w:rFonts w:ascii="Arial" w:hAnsi="Arial" w:cs="Arial"/>
          <w:sz w:val="24"/>
          <w:szCs w:val="24"/>
          <w:lang w:val="en-US"/>
        </w:rPr>
        <w:t xml:space="preserve">The Auditor-General has flagged the rapid decline in the functioning of municipalities; however, the </w:t>
      </w:r>
      <w:r>
        <w:rPr>
          <w:rFonts w:ascii="Arial" w:hAnsi="Arial" w:cs="Arial"/>
          <w:sz w:val="24"/>
          <w:szCs w:val="24"/>
          <w:lang w:val="en-US"/>
        </w:rPr>
        <w:t>Budget</w:t>
      </w:r>
      <w:r w:rsidRPr="00265FDE">
        <w:rPr>
          <w:rFonts w:ascii="Arial" w:hAnsi="Arial" w:cs="Arial"/>
          <w:sz w:val="24"/>
          <w:szCs w:val="24"/>
          <w:lang w:val="en-US"/>
        </w:rPr>
        <w:t xml:space="preserve"> provides no details on what exactly is being done to halt this slide.  </w:t>
      </w:r>
    </w:p>
    <w:p w14:paraId="49108C93" w14:textId="77777777" w:rsidR="00644306" w:rsidRDefault="00644306" w:rsidP="00644306">
      <w:pPr>
        <w:pStyle w:val="NormalWeb"/>
        <w:jc w:val="both"/>
        <w:rPr>
          <w:rFonts w:ascii="Arial" w:hAnsi="Arial" w:cs="Arial"/>
          <w:sz w:val="24"/>
          <w:szCs w:val="24"/>
          <w:lang w:val="en-US"/>
        </w:rPr>
      </w:pPr>
      <w:r>
        <w:rPr>
          <w:rFonts w:ascii="Arial" w:hAnsi="Arial" w:cs="Arial"/>
          <w:sz w:val="24"/>
          <w:szCs w:val="24"/>
          <w:lang w:val="en-US"/>
        </w:rPr>
        <w:t>Over the past decade the number of financially distressed municipalities has risen from 10% to over 90%.  Yet there are no concrete plans on what is being done to halt this rapid deterioration.</w:t>
      </w:r>
    </w:p>
    <w:p w14:paraId="1AEDAEC8" w14:textId="77777777" w:rsidR="00644306" w:rsidRDefault="00644306" w:rsidP="00644306">
      <w:pPr>
        <w:pStyle w:val="NormalWeb"/>
        <w:jc w:val="both"/>
        <w:rPr>
          <w:rFonts w:ascii="Arial" w:hAnsi="Arial" w:cs="Arial"/>
          <w:sz w:val="24"/>
          <w:szCs w:val="24"/>
          <w:lang w:val="en-US"/>
        </w:rPr>
      </w:pPr>
      <w:r>
        <w:rPr>
          <w:rFonts w:ascii="Arial" w:hAnsi="Arial" w:cs="Arial"/>
          <w:sz w:val="24"/>
          <w:szCs w:val="24"/>
          <w:lang w:val="en-US"/>
        </w:rPr>
        <w:t>The Budget provides for an increase in funding to assist local government, this is welcome.  Yet there is no indication as to what this additional funding is for, which municipalities will receive it and how will it recapacitate local government.</w:t>
      </w:r>
    </w:p>
    <w:p w14:paraId="2B56FE28" w14:textId="77777777" w:rsidR="00644306" w:rsidRDefault="00644306" w:rsidP="00644306">
      <w:pPr>
        <w:pStyle w:val="NormalWeb"/>
        <w:jc w:val="both"/>
        <w:rPr>
          <w:rFonts w:ascii="Arial" w:hAnsi="Arial" w:cs="Arial"/>
          <w:sz w:val="24"/>
          <w:szCs w:val="24"/>
          <w:lang w:val="en-US"/>
        </w:rPr>
      </w:pPr>
      <w:r>
        <w:rPr>
          <w:rFonts w:ascii="Arial" w:hAnsi="Arial" w:cs="Arial"/>
          <w:sz w:val="24"/>
          <w:szCs w:val="24"/>
          <w:lang w:val="en-US"/>
        </w:rPr>
        <w:t>It is worrying that Provincial Governments, responsible for key expenditure departments, routinely engage in fiscal dumping in the final quarter of the financial year is not the way to manage scarce fiscal resources in an economy badly in need of stimuli.</w:t>
      </w:r>
    </w:p>
    <w:p w14:paraId="436113A8" w14:textId="77777777" w:rsidR="00644306" w:rsidRDefault="00644306" w:rsidP="00644306">
      <w:pPr>
        <w:pStyle w:val="NormalWeb"/>
        <w:jc w:val="both"/>
        <w:rPr>
          <w:rFonts w:ascii="Arial" w:hAnsi="Arial" w:cs="Arial"/>
          <w:sz w:val="24"/>
          <w:szCs w:val="24"/>
          <w:lang w:val="en-US"/>
        </w:rPr>
      </w:pPr>
      <w:r w:rsidRPr="00265FDE">
        <w:rPr>
          <w:rFonts w:ascii="Arial" w:hAnsi="Arial" w:cs="Arial"/>
          <w:sz w:val="24"/>
          <w:szCs w:val="24"/>
          <w:lang w:val="en-US"/>
        </w:rPr>
        <w:t xml:space="preserve">The </w:t>
      </w:r>
      <w:r>
        <w:rPr>
          <w:rFonts w:ascii="Arial" w:hAnsi="Arial" w:cs="Arial"/>
          <w:sz w:val="24"/>
          <w:szCs w:val="24"/>
          <w:lang w:val="en-US"/>
        </w:rPr>
        <w:t xml:space="preserve">silent </w:t>
      </w:r>
      <w:r w:rsidRPr="00265FDE">
        <w:rPr>
          <w:rFonts w:ascii="Arial" w:hAnsi="Arial" w:cs="Arial"/>
          <w:sz w:val="24"/>
          <w:szCs w:val="24"/>
          <w:lang w:val="en-US"/>
        </w:rPr>
        <w:t xml:space="preserve">leadership of COGTA </w:t>
      </w:r>
      <w:r>
        <w:rPr>
          <w:rFonts w:ascii="Arial" w:hAnsi="Arial" w:cs="Arial"/>
          <w:sz w:val="24"/>
          <w:szCs w:val="24"/>
          <w:lang w:val="en-US"/>
        </w:rPr>
        <w:t xml:space="preserve">and SALGA </w:t>
      </w:r>
      <w:r w:rsidRPr="00265FDE">
        <w:rPr>
          <w:rFonts w:ascii="Arial" w:hAnsi="Arial" w:cs="Arial"/>
          <w:sz w:val="24"/>
          <w:szCs w:val="24"/>
          <w:lang w:val="en-US"/>
        </w:rPr>
        <w:t>needs to be held accountable.</w:t>
      </w:r>
    </w:p>
    <w:p w14:paraId="7E3BE6AC" w14:textId="77777777" w:rsidR="00B616BB" w:rsidRPr="00B616BB" w:rsidRDefault="00B616BB" w:rsidP="00477C8A">
      <w:pPr>
        <w:pStyle w:val="NormalWeb"/>
        <w:jc w:val="both"/>
        <w:rPr>
          <w:rFonts w:ascii="Arial" w:hAnsi="Arial" w:cs="Arial"/>
          <w:b/>
          <w:bCs/>
          <w:sz w:val="24"/>
          <w:szCs w:val="24"/>
        </w:rPr>
      </w:pPr>
      <w:r w:rsidRPr="00B616BB">
        <w:rPr>
          <w:rFonts w:ascii="Arial" w:hAnsi="Arial" w:cs="Arial"/>
          <w:b/>
          <w:bCs/>
          <w:sz w:val="24"/>
          <w:szCs w:val="24"/>
          <w:lang w:val="en-US"/>
        </w:rPr>
        <w:t>Eastern Cape:</w:t>
      </w:r>
    </w:p>
    <w:p w14:paraId="5B0D6219" w14:textId="77777777" w:rsidR="00B616BB" w:rsidRPr="00B616BB" w:rsidRDefault="00B616BB" w:rsidP="00477C8A">
      <w:pPr>
        <w:pStyle w:val="NormalWeb"/>
        <w:numPr>
          <w:ilvl w:val="0"/>
          <w:numId w:val="37"/>
        </w:numPr>
        <w:jc w:val="both"/>
        <w:rPr>
          <w:rFonts w:ascii="Arial" w:hAnsi="Arial" w:cs="Arial"/>
          <w:sz w:val="24"/>
          <w:szCs w:val="24"/>
        </w:rPr>
      </w:pPr>
      <w:r w:rsidRPr="00B616BB">
        <w:rPr>
          <w:rFonts w:ascii="Arial" w:hAnsi="Arial" w:cs="Arial"/>
          <w:sz w:val="24"/>
          <w:szCs w:val="24"/>
          <w:lang w:val="en-US"/>
        </w:rPr>
        <w:t xml:space="preserve">MTEF cuts to Beyers Naude, Blue Crane Route, Makana, </w:t>
      </w:r>
      <w:proofErr w:type="spellStart"/>
      <w:r w:rsidRPr="00B616BB">
        <w:rPr>
          <w:rFonts w:ascii="Arial" w:hAnsi="Arial" w:cs="Arial"/>
          <w:sz w:val="24"/>
          <w:szCs w:val="24"/>
          <w:lang w:val="en-US"/>
        </w:rPr>
        <w:t>Maquma</w:t>
      </w:r>
      <w:proofErr w:type="spellEnd"/>
      <w:r w:rsidRPr="00B616BB">
        <w:rPr>
          <w:rFonts w:ascii="Arial" w:hAnsi="Arial" w:cs="Arial"/>
          <w:sz w:val="24"/>
          <w:szCs w:val="24"/>
          <w:lang w:val="en-US"/>
        </w:rPr>
        <w:t xml:space="preserve">, Raymond Mhlaba, </w:t>
      </w:r>
      <w:proofErr w:type="spellStart"/>
      <w:r w:rsidRPr="00B616BB">
        <w:rPr>
          <w:rFonts w:ascii="Arial" w:hAnsi="Arial" w:cs="Arial"/>
          <w:sz w:val="24"/>
          <w:szCs w:val="24"/>
          <w:lang w:val="en-US"/>
        </w:rPr>
        <w:t>Emalahleni</w:t>
      </w:r>
      <w:proofErr w:type="spellEnd"/>
      <w:r w:rsidRPr="00B616BB">
        <w:rPr>
          <w:rFonts w:ascii="Arial" w:hAnsi="Arial" w:cs="Arial"/>
          <w:sz w:val="24"/>
          <w:szCs w:val="24"/>
          <w:lang w:val="en-US"/>
        </w:rPr>
        <w:t xml:space="preserve">, Enoch </w:t>
      </w:r>
      <w:proofErr w:type="spellStart"/>
      <w:r w:rsidRPr="00B616BB">
        <w:rPr>
          <w:rFonts w:ascii="Arial" w:hAnsi="Arial" w:cs="Arial"/>
          <w:sz w:val="24"/>
          <w:szCs w:val="24"/>
          <w:lang w:val="en-US"/>
        </w:rPr>
        <w:t>Mgijima</w:t>
      </w:r>
      <w:proofErr w:type="spellEnd"/>
      <w:r w:rsidRPr="00B616BB">
        <w:rPr>
          <w:rFonts w:ascii="Arial" w:hAnsi="Arial" w:cs="Arial"/>
          <w:sz w:val="24"/>
          <w:szCs w:val="24"/>
          <w:lang w:val="en-US"/>
        </w:rPr>
        <w:t xml:space="preserve">, Chris Hani District, </w:t>
      </w:r>
      <w:proofErr w:type="spellStart"/>
      <w:r w:rsidRPr="00B616BB">
        <w:rPr>
          <w:rFonts w:ascii="Arial" w:hAnsi="Arial" w:cs="Arial"/>
          <w:sz w:val="24"/>
          <w:szCs w:val="24"/>
          <w:lang w:val="en-US"/>
        </w:rPr>
        <w:t>Elundini</w:t>
      </w:r>
      <w:proofErr w:type="spellEnd"/>
      <w:r w:rsidRPr="00B616BB">
        <w:rPr>
          <w:rFonts w:ascii="Arial" w:hAnsi="Arial" w:cs="Arial"/>
          <w:sz w:val="24"/>
          <w:szCs w:val="24"/>
          <w:lang w:val="en-US"/>
        </w:rPr>
        <w:t xml:space="preserve">, </w:t>
      </w:r>
      <w:proofErr w:type="spellStart"/>
      <w:r w:rsidRPr="00B616BB">
        <w:rPr>
          <w:rFonts w:ascii="Arial" w:hAnsi="Arial" w:cs="Arial"/>
          <w:sz w:val="24"/>
          <w:szCs w:val="24"/>
          <w:lang w:val="en-US"/>
        </w:rPr>
        <w:t>Matatiele</w:t>
      </w:r>
      <w:proofErr w:type="spellEnd"/>
      <w:r w:rsidRPr="00B616BB">
        <w:rPr>
          <w:rFonts w:ascii="Arial" w:hAnsi="Arial" w:cs="Arial"/>
          <w:sz w:val="24"/>
          <w:szCs w:val="24"/>
          <w:lang w:val="en-US"/>
        </w:rPr>
        <w:t xml:space="preserve"> &amp; </w:t>
      </w:r>
      <w:proofErr w:type="spellStart"/>
      <w:r w:rsidRPr="00B616BB">
        <w:rPr>
          <w:rFonts w:ascii="Arial" w:hAnsi="Arial" w:cs="Arial"/>
          <w:sz w:val="24"/>
          <w:szCs w:val="24"/>
          <w:lang w:val="en-US"/>
        </w:rPr>
        <w:t>Umzimvubu</w:t>
      </w:r>
      <w:proofErr w:type="spellEnd"/>
      <w:r w:rsidRPr="00B616BB">
        <w:rPr>
          <w:rFonts w:ascii="Arial" w:hAnsi="Arial" w:cs="Arial"/>
          <w:sz w:val="24"/>
          <w:szCs w:val="24"/>
          <w:lang w:val="en-US"/>
        </w:rPr>
        <w:t>.</w:t>
      </w:r>
    </w:p>
    <w:p w14:paraId="2B793E9D" w14:textId="77777777" w:rsidR="00B616BB" w:rsidRPr="00B616BB" w:rsidRDefault="00B616BB" w:rsidP="00477C8A">
      <w:pPr>
        <w:pStyle w:val="NormalWeb"/>
        <w:numPr>
          <w:ilvl w:val="0"/>
          <w:numId w:val="37"/>
        </w:numPr>
        <w:jc w:val="both"/>
        <w:rPr>
          <w:rFonts w:ascii="Arial" w:hAnsi="Arial" w:cs="Arial"/>
          <w:sz w:val="24"/>
          <w:szCs w:val="24"/>
        </w:rPr>
      </w:pPr>
      <w:r w:rsidRPr="00B616BB">
        <w:rPr>
          <w:rFonts w:ascii="Arial" w:hAnsi="Arial" w:cs="Arial"/>
          <w:sz w:val="24"/>
          <w:szCs w:val="24"/>
          <w:lang w:val="en-US"/>
        </w:rPr>
        <w:t xml:space="preserve">MTEF below CPI allocations to </w:t>
      </w:r>
      <w:proofErr w:type="spellStart"/>
      <w:r w:rsidRPr="00B616BB">
        <w:rPr>
          <w:rFonts w:ascii="Arial" w:hAnsi="Arial" w:cs="Arial"/>
          <w:sz w:val="24"/>
          <w:szCs w:val="24"/>
          <w:lang w:val="en-US"/>
        </w:rPr>
        <w:t>Ndlambe</w:t>
      </w:r>
      <w:proofErr w:type="spellEnd"/>
      <w:r w:rsidRPr="00B616BB">
        <w:rPr>
          <w:rFonts w:ascii="Arial" w:hAnsi="Arial" w:cs="Arial"/>
          <w:sz w:val="24"/>
          <w:szCs w:val="24"/>
          <w:lang w:val="en-US"/>
        </w:rPr>
        <w:t xml:space="preserve">, </w:t>
      </w:r>
      <w:proofErr w:type="spellStart"/>
      <w:r w:rsidRPr="00B616BB">
        <w:rPr>
          <w:rFonts w:ascii="Arial" w:hAnsi="Arial" w:cs="Arial"/>
          <w:sz w:val="24"/>
          <w:szCs w:val="24"/>
          <w:lang w:val="en-US"/>
        </w:rPr>
        <w:t>Intsika</w:t>
      </w:r>
      <w:proofErr w:type="spellEnd"/>
      <w:r w:rsidRPr="00B616BB">
        <w:rPr>
          <w:rFonts w:ascii="Arial" w:hAnsi="Arial" w:cs="Arial"/>
          <w:sz w:val="24"/>
          <w:szCs w:val="24"/>
          <w:lang w:val="en-US"/>
        </w:rPr>
        <w:t xml:space="preserve"> </w:t>
      </w:r>
      <w:proofErr w:type="spellStart"/>
      <w:r w:rsidRPr="00B616BB">
        <w:rPr>
          <w:rFonts w:ascii="Arial" w:hAnsi="Arial" w:cs="Arial"/>
          <w:sz w:val="24"/>
          <w:szCs w:val="24"/>
          <w:lang w:val="en-US"/>
        </w:rPr>
        <w:t>Yethu</w:t>
      </w:r>
      <w:proofErr w:type="spellEnd"/>
      <w:r w:rsidRPr="00B616BB">
        <w:rPr>
          <w:rFonts w:ascii="Arial" w:hAnsi="Arial" w:cs="Arial"/>
          <w:sz w:val="24"/>
          <w:szCs w:val="24"/>
          <w:lang w:val="en-US"/>
        </w:rPr>
        <w:t xml:space="preserve">, AB </w:t>
      </w:r>
      <w:proofErr w:type="spellStart"/>
      <w:r w:rsidRPr="00B616BB">
        <w:rPr>
          <w:rFonts w:ascii="Arial" w:hAnsi="Arial" w:cs="Arial"/>
          <w:sz w:val="24"/>
          <w:szCs w:val="24"/>
          <w:lang w:val="en-US"/>
        </w:rPr>
        <w:t>Xuma</w:t>
      </w:r>
      <w:proofErr w:type="spellEnd"/>
      <w:r w:rsidRPr="00B616BB">
        <w:rPr>
          <w:rFonts w:ascii="Arial" w:hAnsi="Arial" w:cs="Arial"/>
          <w:sz w:val="24"/>
          <w:szCs w:val="24"/>
          <w:lang w:val="en-US"/>
        </w:rPr>
        <w:t xml:space="preserve">, </w:t>
      </w:r>
      <w:proofErr w:type="spellStart"/>
      <w:r w:rsidRPr="00B616BB">
        <w:rPr>
          <w:rFonts w:ascii="Arial" w:hAnsi="Arial" w:cs="Arial"/>
          <w:sz w:val="24"/>
          <w:szCs w:val="24"/>
          <w:lang w:val="en-US"/>
        </w:rPr>
        <w:t>Sakhisizwe</w:t>
      </w:r>
      <w:proofErr w:type="spellEnd"/>
      <w:r w:rsidRPr="00B616BB">
        <w:rPr>
          <w:rFonts w:ascii="Arial" w:hAnsi="Arial" w:cs="Arial"/>
          <w:sz w:val="24"/>
          <w:szCs w:val="24"/>
          <w:lang w:val="en-US"/>
        </w:rPr>
        <w:t xml:space="preserve">, </w:t>
      </w:r>
      <w:proofErr w:type="spellStart"/>
      <w:r w:rsidRPr="00B616BB">
        <w:rPr>
          <w:rFonts w:ascii="Arial" w:hAnsi="Arial" w:cs="Arial"/>
          <w:sz w:val="24"/>
          <w:szCs w:val="24"/>
          <w:lang w:val="en-US"/>
        </w:rPr>
        <w:t>Ngquza</w:t>
      </w:r>
      <w:proofErr w:type="spellEnd"/>
      <w:r w:rsidRPr="00B616BB">
        <w:rPr>
          <w:rFonts w:ascii="Arial" w:hAnsi="Arial" w:cs="Arial"/>
          <w:sz w:val="24"/>
          <w:szCs w:val="24"/>
          <w:lang w:val="en-US"/>
        </w:rPr>
        <w:t xml:space="preserve"> Hills, Port St Johns, </w:t>
      </w:r>
      <w:proofErr w:type="spellStart"/>
      <w:r w:rsidRPr="00B616BB">
        <w:rPr>
          <w:rFonts w:ascii="Arial" w:hAnsi="Arial" w:cs="Arial"/>
          <w:sz w:val="24"/>
          <w:szCs w:val="24"/>
          <w:lang w:val="en-US"/>
        </w:rPr>
        <w:t>Mhlontlo</w:t>
      </w:r>
      <w:proofErr w:type="spellEnd"/>
      <w:r w:rsidRPr="00B616BB">
        <w:rPr>
          <w:rFonts w:ascii="Arial" w:hAnsi="Arial" w:cs="Arial"/>
          <w:sz w:val="24"/>
          <w:szCs w:val="24"/>
          <w:lang w:val="en-US"/>
        </w:rPr>
        <w:t>, Ntabankulu &amp; Winnie Madikizela-Mandela.</w:t>
      </w:r>
    </w:p>
    <w:p w14:paraId="6563C53B" w14:textId="77777777" w:rsidR="00B616BB" w:rsidRPr="00B616BB" w:rsidRDefault="00B616BB" w:rsidP="00477C8A">
      <w:pPr>
        <w:pStyle w:val="NormalWeb"/>
        <w:numPr>
          <w:ilvl w:val="0"/>
          <w:numId w:val="37"/>
        </w:numPr>
        <w:jc w:val="both"/>
        <w:rPr>
          <w:rFonts w:ascii="Arial" w:hAnsi="Arial" w:cs="Arial"/>
          <w:sz w:val="24"/>
          <w:szCs w:val="24"/>
        </w:rPr>
      </w:pPr>
      <w:r w:rsidRPr="00B616BB">
        <w:rPr>
          <w:rFonts w:ascii="Arial" w:hAnsi="Arial" w:cs="Arial"/>
          <w:sz w:val="24"/>
          <w:szCs w:val="24"/>
          <w:lang w:val="en-US"/>
        </w:rPr>
        <w:t xml:space="preserve">Positive increases for </w:t>
      </w:r>
      <w:proofErr w:type="spellStart"/>
      <w:r w:rsidRPr="00B616BB">
        <w:rPr>
          <w:rFonts w:ascii="Arial" w:hAnsi="Arial" w:cs="Arial"/>
          <w:sz w:val="24"/>
          <w:szCs w:val="24"/>
          <w:lang w:val="en-US"/>
        </w:rPr>
        <w:t>Inxuba</w:t>
      </w:r>
      <w:proofErr w:type="spellEnd"/>
      <w:r w:rsidRPr="00B616BB">
        <w:rPr>
          <w:rFonts w:ascii="Arial" w:hAnsi="Arial" w:cs="Arial"/>
          <w:sz w:val="24"/>
          <w:szCs w:val="24"/>
          <w:lang w:val="en-US"/>
        </w:rPr>
        <w:t xml:space="preserve"> </w:t>
      </w:r>
      <w:proofErr w:type="spellStart"/>
      <w:r w:rsidRPr="00B616BB">
        <w:rPr>
          <w:rFonts w:ascii="Arial" w:hAnsi="Arial" w:cs="Arial"/>
          <w:sz w:val="24"/>
          <w:szCs w:val="24"/>
          <w:lang w:val="en-US"/>
        </w:rPr>
        <w:t>Yethema</w:t>
      </w:r>
      <w:proofErr w:type="spellEnd"/>
      <w:r w:rsidRPr="00B616BB">
        <w:rPr>
          <w:rFonts w:ascii="Arial" w:hAnsi="Arial" w:cs="Arial"/>
          <w:sz w:val="24"/>
          <w:szCs w:val="24"/>
          <w:lang w:val="en-US"/>
        </w:rPr>
        <w:t xml:space="preserve">, Joe </w:t>
      </w:r>
      <w:proofErr w:type="spellStart"/>
      <w:r w:rsidRPr="00B616BB">
        <w:rPr>
          <w:rFonts w:ascii="Arial" w:hAnsi="Arial" w:cs="Arial"/>
          <w:sz w:val="24"/>
          <w:szCs w:val="24"/>
          <w:lang w:val="en-US"/>
        </w:rPr>
        <w:t>Gqabi</w:t>
      </w:r>
      <w:proofErr w:type="spellEnd"/>
      <w:r w:rsidRPr="00B616BB">
        <w:rPr>
          <w:rFonts w:ascii="Arial" w:hAnsi="Arial" w:cs="Arial"/>
          <w:sz w:val="24"/>
          <w:szCs w:val="24"/>
          <w:lang w:val="en-US"/>
        </w:rPr>
        <w:t xml:space="preserve"> District, King </w:t>
      </w:r>
      <w:proofErr w:type="spellStart"/>
      <w:r w:rsidRPr="00B616BB">
        <w:rPr>
          <w:rFonts w:ascii="Arial" w:hAnsi="Arial" w:cs="Arial"/>
          <w:sz w:val="24"/>
          <w:szCs w:val="24"/>
          <w:lang w:val="en-US"/>
        </w:rPr>
        <w:t>Dalindyebo</w:t>
      </w:r>
      <w:proofErr w:type="spellEnd"/>
      <w:r w:rsidRPr="00B616BB">
        <w:rPr>
          <w:rFonts w:ascii="Arial" w:hAnsi="Arial" w:cs="Arial"/>
          <w:sz w:val="24"/>
          <w:szCs w:val="24"/>
          <w:lang w:val="en-US"/>
        </w:rPr>
        <w:t xml:space="preserve"> &amp; OR Tambo District.</w:t>
      </w:r>
    </w:p>
    <w:p w14:paraId="3F924B1D" w14:textId="77777777" w:rsidR="00D54333" w:rsidRDefault="00B616BB" w:rsidP="00095C0C">
      <w:pPr>
        <w:pStyle w:val="NormalWeb"/>
        <w:numPr>
          <w:ilvl w:val="0"/>
          <w:numId w:val="37"/>
        </w:numPr>
        <w:jc w:val="both"/>
        <w:rPr>
          <w:rFonts w:ascii="Arial" w:hAnsi="Arial" w:cs="Arial"/>
          <w:sz w:val="24"/>
          <w:szCs w:val="24"/>
        </w:rPr>
      </w:pPr>
      <w:r w:rsidRPr="00B616BB">
        <w:rPr>
          <w:rFonts w:ascii="Arial" w:hAnsi="Arial" w:cs="Arial"/>
          <w:sz w:val="24"/>
          <w:szCs w:val="24"/>
          <w:lang w:val="en-US"/>
        </w:rPr>
        <w:t>Municipalities failing to pay workers timeously: Beyers Naude, Makana</w:t>
      </w:r>
      <w:r w:rsidRPr="00B616BB">
        <w:rPr>
          <w:rFonts w:ascii="Arial" w:hAnsi="Arial" w:cs="Arial"/>
          <w:sz w:val="24"/>
          <w:szCs w:val="24"/>
        </w:rPr>
        <w:t xml:space="preserve">, </w:t>
      </w:r>
      <w:r w:rsidRPr="00B616BB">
        <w:rPr>
          <w:rFonts w:ascii="Arial" w:hAnsi="Arial" w:cs="Arial"/>
          <w:sz w:val="24"/>
          <w:szCs w:val="24"/>
          <w:lang w:val="en-US"/>
        </w:rPr>
        <w:t xml:space="preserve">King </w:t>
      </w:r>
      <w:proofErr w:type="spellStart"/>
      <w:r w:rsidRPr="00B616BB">
        <w:rPr>
          <w:rFonts w:ascii="Arial" w:hAnsi="Arial" w:cs="Arial"/>
          <w:sz w:val="24"/>
          <w:szCs w:val="24"/>
          <w:lang w:val="en-US"/>
        </w:rPr>
        <w:t>Dalindyebo</w:t>
      </w:r>
      <w:proofErr w:type="spellEnd"/>
      <w:r w:rsidRPr="00B616BB">
        <w:rPr>
          <w:rFonts w:ascii="Arial" w:hAnsi="Arial" w:cs="Arial"/>
          <w:sz w:val="24"/>
          <w:szCs w:val="24"/>
          <w:lang w:val="en-US"/>
        </w:rPr>
        <w:t xml:space="preserve">, OR Tambo &amp; </w:t>
      </w:r>
      <w:proofErr w:type="spellStart"/>
      <w:r w:rsidRPr="00B616BB">
        <w:rPr>
          <w:rFonts w:ascii="Arial" w:hAnsi="Arial" w:cs="Arial"/>
          <w:sz w:val="24"/>
          <w:szCs w:val="24"/>
          <w:lang w:val="en-US"/>
        </w:rPr>
        <w:t>Amahlathi</w:t>
      </w:r>
      <w:proofErr w:type="spellEnd"/>
      <w:r w:rsidRPr="00B616BB">
        <w:rPr>
          <w:rFonts w:ascii="Arial" w:hAnsi="Arial" w:cs="Arial"/>
          <w:sz w:val="24"/>
          <w:szCs w:val="24"/>
          <w:lang w:val="en-US"/>
        </w:rPr>
        <w:t>.</w:t>
      </w:r>
    </w:p>
    <w:p w14:paraId="6A5879D7" w14:textId="77777777" w:rsidR="00477C8A" w:rsidRPr="00477C8A" w:rsidRDefault="00477C8A" w:rsidP="00095C0C">
      <w:pPr>
        <w:pStyle w:val="NormalWeb"/>
        <w:jc w:val="both"/>
        <w:rPr>
          <w:rFonts w:ascii="Arial" w:hAnsi="Arial" w:cs="Arial"/>
          <w:b/>
          <w:bCs/>
          <w:sz w:val="24"/>
          <w:szCs w:val="24"/>
        </w:rPr>
      </w:pPr>
      <w:r w:rsidRPr="00477C8A">
        <w:rPr>
          <w:rFonts w:ascii="Arial" w:hAnsi="Arial" w:cs="Arial"/>
          <w:b/>
          <w:bCs/>
          <w:sz w:val="24"/>
          <w:szCs w:val="24"/>
          <w:lang w:val="en-US"/>
        </w:rPr>
        <w:t>Free State:</w:t>
      </w:r>
    </w:p>
    <w:p w14:paraId="5F4712EE" w14:textId="77777777" w:rsidR="00477C8A" w:rsidRPr="00477C8A" w:rsidRDefault="00477C8A" w:rsidP="00095C0C">
      <w:pPr>
        <w:pStyle w:val="NormalWeb"/>
        <w:numPr>
          <w:ilvl w:val="0"/>
          <w:numId w:val="37"/>
        </w:numPr>
        <w:jc w:val="both"/>
        <w:rPr>
          <w:rFonts w:ascii="Arial" w:hAnsi="Arial" w:cs="Arial"/>
          <w:sz w:val="24"/>
          <w:szCs w:val="24"/>
        </w:rPr>
      </w:pPr>
      <w:r w:rsidRPr="00477C8A">
        <w:rPr>
          <w:rFonts w:ascii="Arial" w:hAnsi="Arial" w:cs="Arial"/>
          <w:sz w:val="24"/>
          <w:szCs w:val="24"/>
          <w:lang w:val="en-US"/>
        </w:rPr>
        <w:t xml:space="preserve">MTEF cuts to Xhariep District, Tswelopele &amp; </w:t>
      </w:r>
      <w:proofErr w:type="spellStart"/>
      <w:r w:rsidRPr="00477C8A">
        <w:rPr>
          <w:rFonts w:ascii="Arial" w:hAnsi="Arial" w:cs="Arial"/>
          <w:sz w:val="24"/>
          <w:szCs w:val="24"/>
          <w:lang w:val="en-US"/>
        </w:rPr>
        <w:t>Mafube</w:t>
      </w:r>
      <w:proofErr w:type="spellEnd"/>
      <w:proofErr w:type="gramStart"/>
      <w:r w:rsidRPr="00477C8A">
        <w:rPr>
          <w:rFonts w:ascii="Arial" w:hAnsi="Arial" w:cs="Arial"/>
          <w:sz w:val="24"/>
          <w:szCs w:val="24"/>
          <w:lang w:val="en-US"/>
        </w:rPr>
        <w:t>, .</w:t>
      </w:r>
      <w:proofErr w:type="gramEnd"/>
    </w:p>
    <w:p w14:paraId="44AE2EE5" w14:textId="77777777" w:rsidR="00477C8A" w:rsidRPr="00477C8A" w:rsidRDefault="00477C8A" w:rsidP="00095C0C">
      <w:pPr>
        <w:pStyle w:val="NormalWeb"/>
        <w:numPr>
          <w:ilvl w:val="0"/>
          <w:numId w:val="37"/>
        </w:numPr>
        <w:jc w:val="both"/>
        <w:rPr>
          <w:rFonts w:ascii="Arial" w:hAnsi="Arial" w:cs="Arial"/>
          <w:sz w:val="24"/>
          <w:szCs w:val="24"/>
        </w:rPr>
      </w:pPr>
      <w:r w:rsidRPr="00477C8A">
        <w:rPr>
          <w:rFonts w:ascii="Arial" w:hAnsi="Arial" w:cs="Arial"/>
          <w:sz w:val="24"/>
          <w:szCs w:val="24"/>
          <w:lang w:val="en-US"/>
        </w:rPr>
        <w:t xml:space="preserve">MTEF below CPI increases for </w:t>
      </w:r>
      <w:proofErr w:type="spellStart"/>
      <w:r w:rsidRPr="00477C8A">
        <w:rPr>
          <w:rFonts w:ascii="Arial" w:hAnsi="Arial" w:cs="Arial"/>
          <w:sz w:val="24"/>
          <w:szCs w:val="24"/>
          <w:lang w:val="en-US"/>
        </w:rPr>
        <w:t>Letsemeng</w:t>
      </w:r>
      <w:proofErr w:type="spellEnd"/>
      <w:r w:rsidRPr="00477C8A">
        <w:rPr>
          <w:rFonts w:ascii="Arial" w:hAnsi="Arial" w:cs="Arial"/>
          <w:sz w:val="24"/>
          <w:szCs w:val="24"/>
          <w:lang w:val="en-US"/>
        </w:rPr>
        <w:t xml:space="preserve"> &amp; </w:t>
      </w:r>
      <w:proofErr w:type="spellStart"/>
      <w:r w:rsidRPr="00477C8A">
        <w:rPr>
          <w:rFonts w:ascii="Arial" w:hAnsi="Arial" w:cs="Arial"/>
          <w:sz w:val="24"/>
          <w:szCs w:val="24"/>
          <w:lang w:val="en-US"/>
        </w:rPr>
        <w:t>Kopanong</w:t>
      </w:r>
      <w:proofErr w:type="spellEnd"/>
      <w:r w:rsidRPr="00477C8A">
        <w:rPr>
          <w:rFonts w:ascii="Arial" w:hAnsi="Arial" w:cs="Arial"/>
          <w:sz w:val="24"/>
          <w:szCs w:val="24"/>
          <w:lang w:val="en-US"/>
        </w:rPr>
        <w:t>.</w:t>
      </w:r>
    </w:p>
    <w:p w14:paraId="6949D963" w14:textId="77777777" w:rsidR="00477C8A" w:rsidRPr="00477C8A" w:rsidRDefault="00477C8A" w:rsidP="00095C0C">
      <w:pPr>
        <w:pStyle w:val="NormalWeb"/>
        <w:numPr>
          <w:ilvl w:val="0"/>
          <w:numId w:val="37"/>
        </w:numPr>
        <w:jc w:val="both"/>
        <w:rPr>
          <w:rFonts w:ascii="Arial" w:hAnsi="Arial" w:cs="Arial"/>
          <w:sz w:val="24"/>
          <w:szCs w:val="24"/>
        </w:rPr>
      </w:pPr>
      <w:r w:rsidRPr="00477C8A">
        <w:rPr>
          <w:rFonts w:ascii="Arial" w:hAnsi="Arial" w:cs="Arial"/>
          <w:sz w:val="24"/>
          <w:szCs w:val="24"/>
          <w:lang w:val="en-US"/>
        </w:rPr>
        <w:t xml:space="preserve">Positive increases for </w:t>
      </w:r>
      <w:proofErr w:type="spellStart"/>
      <w:r w:rsidRPr="00477C8A">
        <w:rPr>
          <w:rFonts w:ascii="Arial" w:hAnsi="Arial" w:cs="Arial"/>
          <w:sz w:val="24"/>
          <w:szCs w:val="24"/>
          <w:lang w:val="en-US"/>
        </w:rPr>
        <w:t>Masilonyana</w:t>
      </w:r>
      <w:proofErr w:type="spellEnd"/>
      <w:r w:rsidRPr="00477C8A">
        <w:rPr>
          <w:rFonts w:ascii="Arial" w:hAnsi="Arial" w:cs="Arial"/>
          <w:sz w:val="24"/>
          <w:szCs w:val="24"/>
          <w:lang w:val="en-US"/>
        </w:rPr>
        <w:t xml:space="preserve">, </w:t>
      </w:r>
      <w:proofErr w:type="spellStart"/>
      <w:r w:rsidRPr="00477C8A">
        <w:rPr>
          <w:rFonts w:ascii="Arial" w:hAnsi="Arial" w:cs="Arial"/>
          <w:sz w:val="24"/>
          <w:szCs w:val="24"/>
          <w:lang w:val="en-US"/>
        </w:rPr>
        <w:t>Matjhabeng</w:t>
      </w:r>
      <w:proofErr w:type="spellEnd"/>
      <w:r w:rsidRPr="00477C8A">
        <w:rPr>
          <w:rFonts w:ascii="Arial" w:hAnsi="Arial" w:cs="Arial"/>
          <w:sz w:val="24"/>
          <w:szCs w:val="24"/>
          <w:lang w:val="en-US"/>
        </w:rPr>
        <w:t xml:space="preserve">, </w:t>
      </w:r>
      <w:proofErr w:type="spellStart"/>
      <w:r w:rsidRPr="00477C8A">
        <w:rPr>
          <w:rFonts w:ascii="Arial" w:hAnsi="Arial" w:cs="Arial"/>
          <w:sz w:val="24"/>
          <w:szCs w:val="24"/>
          <w:lang w:val="en-US"/>
        </w:rPr>
        <w:t>Ngwathe</w:t>
      </w:r>
      <w:proofErr w:type="spellEnd"/>
      <w:r w:rsidRPr="00477C8A">
        <w:rPr>
          <w:rFonts w:ascii="Arial" w:hAnsi="Arial" w:cs="Arial"/>
          <w:sz w:val="24"/>
          <w:szCs w:val="24"/>
          <w:lang w:val="en-US"/>
        </w:rPr>
        <w:t xml:space="preserve"> &amp; </w:t>
      </w:r>
      <w:proofErr w:type="spellStart"/>
      <w:r w:rsidRPr="00477C8A">
        <w:rPr>
          <w:rFonts w:ascii="Arial" w:hAnsi="Arial" w:cs="Arial"/>
          <w:sz w:val="24"/>
          <w:szCs w:val="24"/>
          <w:lang w:val="en-US"/>
        </w:rPr>
        <w:t>Metsimaholo</w:t>
      </w:r>
      <w:proofErr w:type="spellEnd"/>
      <w:r w:rsidRPr="00477C8A">
        <w:rPr>
          <w:rFonts w:ascii="Arial" w:hAnsi="Arial" w:cs="Arial"/>
          <w:sz w:val="24"/>
          <w:szCs w:val="24"/>
          <w:lang w:val="en-US"/>
        </w:rPr>
        <w:t xml:space="preserve">. </w:t>
      </w:r>
    </w:p>
    <w:p w14:paraId="51258EC5" w14:textId="77777777" w:rsidR="00477C8A" w:rsidRPr="00477C8A" w:rsidRDefault="00477C8A" w:rsidP="00095C0C">
      <w:pPr>
        <w:pStyle w:val="NormalWeb"/>
        <w:numPr>
          <w:ilvl w:val="0"/>
          <w:numId w:val="37"/>
        </w:numPr>
        <w:jc w:val="both"/>
        <w:rPr>
          <w:rFonts w:ascii="Arial" w:hAnsi="Arial" w:cs="Arial"/>
          <w:sz w:val="24"/>
          <w:szCs w:val="24"/>
        </w:rPr>
      </w:pPr>
      <w:r w:rsidRPr="00477C8A">
        <w:rPr>
          <w:rFonts w:ascii="Arial" w:hAnsi="Arial" w:cs="Arial"/>
          <w:sz w:val="24"/>
          <w:szCs w:val="24"/>
          <w:lang w:val="en-US"/>
        </w:rPr>
        <w:t xml:space="preserve">Municipalities failing to pay workers timeously: </w:t>
      </w:r>
      <w:proofErr w:type="spellStart"/>
      <w:r w:rsidRPr="00477C8A">
        <w:rPr>
          <w:rFonts w:ascii="Arial" w:hAnsi="Arial" w:cs="Arial"/>
          <w:sz w:val="24"/>
          <w:szCs w:val="24"/>
          <w:lang w:val="en-US"/>
        </w:rPr>
        <w:t>Mohokare</w:t>
      </w:r>
      <w:proofErr w:type="spellEnd"/>
      <w:r w:rsidRPr="00477C8A">
        <w:rPr>
          <w:rFonts w:ascii="Arial" w:hAnsi="Arial" w:cs="Arial"/>
          <w:sz w:val="24"/>
          <w:szCs w:val="24"/>
          <w:lang w:val="en-US"/>
        </w:rPr>
        <w:t xml:space="preserve">, </w:t>
      </w:r>
      <w:proofErr w:type="spellStart"/>
      <w:r w:rsidRPr="00477C8A">
        <w:rPr>
          <w:rFonts w:ascii="Arial" w:hAnsi="Arial" w:cs="Arial"/>
          <w:sz w:val="24"/>
          <w:szCs w:val="24"/>
          <w:lang w:val="en-US"/>
        </w:rPr>
        <w:t>Kopanong</w:t>
      </w:r>
      <w:proofErr w:type="spellEnd"/>
      <w:r w:rsidRPr="00477C8A">
        <w:rPr>
          <w:rFonts w:ascii="Arial" w:hAnsi="Arial" w:cs="Arial"/>
          <w:sz w:val="24"/>
          <w:szCs w:val="24"/>
          <w:lang w:val="en-US"/>
        </w:rPr>
        <w:t xml:space="preserve">, </w:t>
      </w:r>
      <w:proofErr w:type="spellStart"/>
      <w:r w:rsidRPr="00477C8A">
        <w:rPr>
          <w:rFonts w:ascii="Arial" w:hAnsi="Arial" w:cs="Arial"/>
          <w:sz w:val="24"/>
          <w:szCs w:val="24"/>
          <w:lang w:val="en-US"/>
        </w:rPr>
        <w:t>Masilonyana</w:t>
      </w:r>
      <w:proofErr w:type="spellEnd"/>
      <w:r w:rsidRPr="00477C8A">
        <w:rPr>
          <w:rFonts w:ascii="Arial" w:hAnsi="Arial" w:cs="Arial"/>
          <w:sz w:val="24"/>
          <w:szCs w:val="24"/>
          <w:lang w:val="en-US"/>
        </w:rPr>
        <w:t xml:space="preserve">, </w:t>
      </w:r>
      <w:proofErr w:type="spellStart"/>
      <w:r w:rsidRPr="00477C8A">
        <w:rPr>
          <w:rFonts w:ascii="Arial" w:hAnsi="Arial" w:cs="Arial"/>
          <w:sz w:val="24"/>
          <w:szCs w:val="24"/>
          <w:lang w:val="en-US"/>
        </w:rPr>
        <w:t>Tokologo</w:t>
      </w:r>
      <w:proofErr w:type="spellEnd"/>
      <w:r w:rsidRPr="00477C8A">
        <w:rPr>
          <w:rFonts w:ascii="Arial" w:hAnsi="Arial" w:cs="Arial"/>
          <w:sz w:val="24"/>
          <w:szCs w:val="24"/>
          <w:lang w:val="en-US"/>
        </w:rPr>
        <w:t xml:space="preserve">, </w:t>
      </w:r>
      <w:proofErr w:type="spellStart"/>
      <w:r w:rsidRPr="00477C8A">
        <w:rPr>
          <w:rFonts w:ascii="Arial" w:hAnsi="Arial" w:cs="Arial"/>
          <w:sz w:val="24"/>
          <w:szCs w:val="24"/>
          <w:lang w:val="en-US"/>
        </w:rPr>
        <w:t>Maluti</w:t>
      </w:r>
      <w:proofErr w:type="spellEnd"/>
      <w:r w:rsidRPr="00477C8A">
        <w:rPr>
          <w:rFonts w:ascii="Arial" w:hAnsi="Arial" w:cs="Arial"/>
          <w:sz w:val="24"/>
          <w:szCs w:val="24"/>
          <w:lang w:val="en-US"/>
        </w:rPr>
        <w:t xml:space="preserve"> a </w:t>
      </w:r>
      <w:proofErr w:type="spellStart"/>
      <w:r w:rsidRPr="00477C8A">
        <w:rPr>
          <w:rFonts w:ascii="Arial" w:hAnsi="Arial" w:cs="Arial"/>
          <w:sz w:val="24"/>
          <w:szCs w:val="24"/>
          <w:lang w:val="en-US"/>
        </w:rPr>
        <w:t>Phofung</w:t>
      </w:r>
      <w:proofErr w:type="spellEnd"/>
      <w:r w:rsidRPr="00477C8A">
        <w:rPr>
          <w:rFonts w:ascii="Arial" w:hAnsi="Arial" w:cs="Arial"/>
          <w:sz w:val="24"/>
          <w:szCs w:val="24"/>
          <w:lang w:val="en-US"/>
        </w:rPr>
        <w:t xml:space="preserve">, </w:t>
      </w:r>
      <w:proofErr w:type="spellStart"/>
      <w:r w:rsidRPr="00477C8A">
        <w:rPr>
          <w:rFonts w:ascii="Arial" w:hAnsi="Arial" w:cs="Arial"/>
          <w:sz w:val="24"/>
          <w:szCs w:val="24"/>
          <w:lang w:val="en-US"/>
        </w:rPr>
        <w:t>Mafube</w:t>
      </w:r>
      <w:proofErr w:type="spellEnd"/>
      <w:r w:rsidRPr="00477C8A">
        <w:rPr>
          <w:rFonts w:ascii="Arial" w:hAnsi="Arial" w:cs="Arial"/>
          <w:sz w:val="24"/>
          <w:szCs w:val="24"/>
          <w:lang w:val="en-US"/>
        </w:rPr>
        <w:t xml:space="preserve"> &amp; </w:t>
      </w:r>
      <w:proofErr w:type="spellStart"/>
      <w:r w:rsidRPr="00477C8A">
        <w:rPr>
          <w:rFonts w:ascii="Arial" w:hAnsi="Arial" w:cs="Arial"/>
          <w:sz w:val="24"/>
          <w:szCs w:val="24"/>
          <w:lang w:val="en-US"/>
        </w:rPr>
        <w:t>Letsemeng</w:t>
      </w:r>
      <w:proofErr w:type="spellEnd"/>
      <w:r w:rsidRPr="00477C8A">
        <w:rPr>
          <w:rFonts w:ascii="Arial" w:hAnsi="Arial" w:cs="Arial"/>
          <w:sz w:val="24"/>
          <w:szCs w:val="24"/>
          <w:lang w:val="en-US"/>
        </w:rPr>
        <w:t>.</w:t>
      </w:r>
    </w:p>
    <w:p w14:paraId="28E2F34F" w14:textId="77777777" w:rsidR="00D02E48" w:rsidRPr="00D02E48" w:rsidRDefault="00D02E48" w:rsidP="00095C0C">
      <w:pPr>
        <w:pStyle w:val="NormalWeb"/>
        <w:jc w:val="both"/>
        <w:rPr>
          <w:rFonts w:ascii="Arial" w:hAnsi="Arial" w:cs="Arial"/>
          <w:b/>
          <w:bCs/>
          <w:sz w:val="24"/>
          <w:szCs w:val="24"/>
        </w:rPr>
      </w:pPr>
      <w:r w:rsidRPr="00D02E48">
        <w:rPr>
          <w:rFonts w:ascii="Arial" w:hAnsi="Arial" w:cs="Arial"/>
          <w:b/>
          <w:bCs/>
          <w:sz w:val="24"/>
          <w:szCs w:val="24"/>
          <w:lang w:val="en-US"/>
        </w:rPr>
        <w:t>Gauteng:</w:t>
      </w:r>
    </w:p>
    <w:p w14:paraId="259CEC13" w14:textId="77777777" w:rsidR="00D02E48" w:rsidRPr="00D02E48" w:rsidRDefault="00D02E48" w:rsidP="00095C0C">
      <w:pPr>
        <w:pStyle w:val="NormalWeb"/>
        <w:numPr>
          <w:ilvl w:val="0"/>
          <w:numId w:val="37"/>
        </w:numPr>
        <w:jc w:val="both"/>
        <w:rPr>
          <w:rFonts w:ascii="Arial" w:hAnsi="Arial" w:cs="Arial"/>
          <w:sz w:val="24"/>
          <w:szCs w:val="24"/>
        </w:rPr>
      </w:pPr>
      <w:r w:rsidRPr="00D02E48">
        <w:rPr>
          <w:rFonts w:ascii="Arial" w:hAnsi="Arial" w:cs="Arial"/>
          <w:sz w:val="24"/>
          <w:szCs w:val="24"/>
          <w:lang w:val="en-US"/>
        </w:rPr>
        <w:t xml:space="preserve">MTEF cuts to </w:t>
      </w:r>
      <w:proofErr w:type="spellStart"/>
      <w:r w:rsidRPr="00D02E48">
        <w:rPr>
          <w:rFonts w:ascii="Arial" w:hAnsi="Arial" w:cs="Arial"/>
          <w:sz w:val="24"/>
          <w:szCs w:val="24"/>
          <w:lang w:val="en-US"/>
        </w:rPr>
        <w:t>Midvaal</w:t>
      </w:r>
      <w:proofErr w:type="spellEnd"/>
      <w:r w:rsidRPr="00D02E48">
        <w:rPr>
          <w:rFonts w:ascii="Arial" w:hAnsi="Arial" w:cs="Arial"/>
          <w:sz w:val="24"/>
          <w:szCs w:val="24"/>
          <w:lang w:val="en-US"/>
        </w:rPr>
        <w:t xml:space="preserve"> &amp; West Rand District.</w:t>
      </w:r>
    </w:p>
    <w:p w14:paraId="10196E98" w14:textId="77777777" w:rsidR="00D02E48" w:rsidRPr="00D02E48" w:rsidRDefault="00D02E48" w:rsidP="00095C0C">
      <w:pPr>
        <w:pStyle w:val="NormalWeb"/>
        <w:numPr>
          <w:ilvl w:val="0"/>
          <w:numId w:val="37"/>
        </w:numPr>
        <w:jc w:val="both"/>
        <w:rPr>
          <w:rFonts w:ascii="Arial" w:hAnsi="Arial" w:cs="Arial"/>
          <w:sz w:val="24"/>
          <w:szCs w:val="24"/>
        </w:rPr>
      </w:pPr>
      <w:r w:rsidRPr="00D02E48">
        <w:rPr>
          <w:rFonts w:ascii="Arial" w:hAnsi="Arial" w:cs="Arial"/>
          <w:sz w:val="24"/>
          <w:szCs w:val="24"/>
          <w:lang w:val="en-US"/>
        </w:rPr>
        <w:lastRenderedPageBreak/>
        <w:t xml:space="preserve">Positive increases for Joburg, Tshwane, Emfuleni, Mogale City, </w:t>
      </w:r>
      <w:proofErr w:type="spellStart"/>
      <w:r w:rsidRPr="00D02E48">
        <w:rPr>
          <w:rFonts w:ascii="Arial" w:hAnsi="Arial" w:cs="Arial"/>
          <w:sz w:val="24"/>
          <w:szCs w:val="24"/>
          <w:lang w:val="en-US"/>
        </w:rPr>
        <w:t>Merafong</w:t>
      </w:r>
      <w:proofErr w:type="spellEnd"/>
      <w:r w:rsidRPr="00D02E48">
        <w:rPr>
          <w:rFonts w:ascii="Arial" w:hAnsi="Arial" w:cs="Arial"/>
          <w:sz w:val="24"/>
          <w:szCs w:val="24"/>
          <w:lang w:val="en-US"/>
        </w:rPr>
        <w:t xml:space="preserve"> City &amp; West Rand City.</w:t>
      </w:r>
    </w:p>
    <w:p w14:paraId="3AB480F4" w14:textId="77777777" w:rsidR="00D02E48" w:rsidRPr="00D02E48" w:rsidRDefault="00D02E48" w:rsidP="00095C0C">
      <w:pPr>
        <w:pStyle w:val="NormalWeb"/>
        <w:numPr>
          <w:ilvl w:val="0"/>
          <w:numId w:val="37"/>
        </w:numPr>
        <w:jc w:val="both"/>
        <w:rPr>
          <w:rFonts w:ascii="Arial" w:hAnsi="Arial" w:cs="Arial"/>
          <w:sz w:val="24"/>
          <w:szCs w:val="24"/>
        </w:rPr>
      </w:pPr>
      <w:r w:rsidRPr="00D02E48">
        <w:rPr>
          <w:rFonts w:ascii="Arial" w:hAnsi="Arial" w:cs="Arial"/>
          <w:sz w:val="24"/>
          <w:szCs w:val="24"/>
          <w:lang w:val="en-US"/>
        </w:rPr>
        <w:t>Municipalities failing to pay workers timeously: Emfuleni.</w:t>
      </w:r>
    </w:p>
    <w:p w14:paraId="39C3F246" w14:textId="77777777" w:rsidR="00D02E48" w:rsidRPr="00D02E48" w:rsidRDefault="00D02E48" w:rsidP="00095C0C">
      <w:pPr>
        <w:pStyle w:val="NormalWeb"/>
        <w:ind w:left="360"/>
        <w:jc w:val="both"/>
        <w:rPr>
          <w:rFonts w:ascii="Arial" w:hAnsi="Arial" w:cs="Arial"/>
          <w:b/>
          <w:bCs/>
          <w:sz w:val="24"/>
          <w:szCs w:val="24"/>
        </w:rPr>
      </w:pPr>
      <w:r w:rsidRPr="00D02E48">
        <w:rPr>
          <w:rFonts w:ascii="Arial" w:hAnsi="Arial" w:cs="Arial"/>
          <w:b/>
          <w:bCs/>
          <w:sz w:val="24"/>
          <w:szCs w:val="24"/>
          <w:lang w:val="en-US"/>
        </w:rPr>
        <w:t>KZN:</w:t>
      </w:r>
    </w:p>
    <w:p w14:paraId="2D3234E8" w14:textId="77777777" w:rsidR="00D02E48" w:rsidRPr="00D02E48" w:rsidRDefault="00D02E48" w:rsidP="00095C0C">
      <w:pPr>
        <w:pStyle w:val="NormalWeb"/>
        <w:numPr>
          <w:ilvl w:val="0"/>
          <w:numId w:val="37"/>
        </w:numPr>
        <w:jc w:val="both"/>
        <w:rPr>
          <w:rFonts w:ascii="Arial" w:hAnsi="Arial" w:cs="Arial"/>
          <w:sz w:val="24"/>
          <w:szCs w:val="24"/>
        </w:rPr>
      </w:pPr>
      <w:r w:rsidRPr="00D02E48">
        <w:rPr>
          <w:rFonts w:ascii="Arial" w:hAnsi="Arial" w:cs="Arial"/>
          <w:sz w:val="24"/>
          <w:szCs w:val="24"/>
          <w:lang w:val="en-US"/>
        </w:rPr>
        <w:t xml:space="preserve">MTEF cuts to </w:t>
      </w:r>
      <w:proofErr w:type="spellStart"/>
      <w:r w:rsidRPr="00D02E48">
        <w:rPr>
          <w:rFonts w:ascii="Arial" w:hAnsi="Arial" w:cs="Arial"/>
          <w:sz w:val="24"/>
          <w:szCs w:val="24"/>
          <w:lang w:val="en-US"/>
        </w:rPr>
        <w:t>uMzumbe</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uMuziwabantu</w:t>
      </w:r>
      <w:proofErr w:type="spellEnd"/>
      <w:r w:rsidRPr="00D02E48">
        <w:rPr>
          <w:rFonts w:ascii="Arial" w:hAnsi="Arial" w:cs="Arial"/>
          <w:sz w:val="24"/>
          <w:szCs w:val="24"/>
          <w:lang w:val="en-US"/>
        </w:rPr>
        <w:t xml:space="preserve">, Ray Nkonyeni, Udu District, </w:t>
      </w:r>
      <w:proofErr w:type="spellStart"/>
      <w:r w:rsidRPr="00D02E48">
        <w:rPr>
          <w:rFonts w:ascii="Arial" w:hAnsi="Arial" w:cs="Arial"/>
          <w:sz w:val="24"/>
          <w:szCs w:val="24"/>
          <w:lang w:val="en-US"/>
        </w:rPr>
        <w:t>Mpofana</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Mkhambathini</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iNkosi</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Langalibelele</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eMadlangeni</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AbaQulusi</w:t>
      </w:r>
      <w:proofErr w:type="spellEnd"/>
      <w:r w:rsidRPr="00D02E48">
        <w:rPr>
          <w:rFonts w:ascii="Arial" w:hAnsi="Arial" w:cs="Arial"/>
          <w:sz w:val="24"/>
          <w:szCs w:val="24"/>
          <w:lang w:val="en-US"/>
        </w:rPr>
        <w:t xml:space="preserve">, Zululand District, </w:t>
      </w:r>
      <w:proofErr w:type="spellStart"/>
      <w:r w:rsidRPr="00D02E48">
        <w:rPr>
          <w:rFonts w:ascii="Arial" w:hAnsi="Arial" w:cs="Arial"/>
          <w:sz w:val="24"/>
          <w:szCs w:val="24"/>
          <w:lang w:val="en-US"/>
        </w:rPr>
        <w:t>uMhlabuyalingana</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Jozini</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uMfolozi</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Mthonjaneni</w:t>
      </w:r>
      <w:proofErr w:type="spellEnd"/>
      <w:r w:rsidRPr="00D02E48">
        <w:rPr>
          <w:rFonts w:ascii="Arial" w:hAnsi="Arial" w:cs="Arial"/>
          <w:sz w:val="24"/>
          <w:szCs w:val="24"/>
          <w:lang w:val="en-US"/>
        </w:rPr>
        <w:t xml:space="preserve">, Kokstad, </w:t>
      </w:r>
      <w:proofErr w:type="spellStart"/>
      <w:r w:rsidRPr="00D02E48">
        <w:rPr>
          <w:rFonts w:ascii="Arial" w:hAnsi="Arial" w:cs="Arial"/>
          <w:sz w:val="24"/>
          <w:szCs w:val="24"/>
          <w:lang w:val="en-US"/>
        </w:rPr>
        <w:t>uBuhlebezwe</w:t>
      </w:r>
      <w:proofErr w:type="spellEnd"/>
      <w:r w:rsidRPr="00D02E48">
        <w:rPr>
          <w:rFonts w:ascii="Arial" w:hAnsi="Arial" w:cs="Arial"/>
          <w:sz w:val="24"/>
          <w:szCs w:val="24"/>
          <w:lang w:val="en-US"/>
        </w:rPr>
        <w:t>, uMzimkhulu</w:t>
      </w:r>
    </w:p>
    <w:p w14:paraId="7A247B13" w14:textId="77777777" w:rsidR="00D02E48" w:rsidRPr="00D02E48" w:rsidRDefault="00D02E48" w:rsidP="00095C0C">
      <w:pPr>
        <w:pStyle w:val="NormalWeb"/>
        <w:numPr>
          <w:ilvl w:val="0"/>
          <w:numId w:val="37"/>
        </w:numPr>
        <w:jc w:val="both"/>
        <w:rPr>
          <w:rFonts w:ascii="Arial" w:hAnsi="Arial" w:cs="Arial"/>
          <w:sz w:val="24"/>
          <w:szCs w:val="24"/>
        </w:rPr>
      </w:pPr>
      <w:r w:rsidRPr="00D02E48">
        <w:rPr>
          <w:rFonts w:ascii="Arial" w:hAnsi="Arial" w:cs="Arial"/>
          <w:sz w:val="24"/>
          <w:szCs w:val="24"/>
          <w:lang w:val="en-US"/>
        </w:rPr>
        <w:t xml:space="preserve">MTEF below CPI increases for Richmond, </w:t>
      </w:r>
      <w:proofErr w:type="spellStart"/>
      <w:r w:rsidRPr="00D02E48">
        <w:rPr>
          <w:rFonts w:ascii="Arial" w:hAnsi="Arial" w:cs="Arial"/>
          <w:sz w:val="24"/>
          <w:szCs w:val="24"/>
          <w:lang w:val="en-US"/>
        </w:rPr>
        <w:t>Okahlamba</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uMsinga</w:t>
      </w:r>
      <w:proofErr w:type="spellEnd"/>
      <w:r w:rsidRPr="00D02E48">
        <w:rPr>
          <w:rFonts w:ascii="Arial" w:hAnsi="Arial" w:cs="Arial"/>
          <w:sz w:val="24"/>
          <w:szCs w:val="24"/>
          <w:lang w:val="en-US"/>
        </w:rPr>
        <w:t xml:space="preserve">, </w:t>
      </w:r>
      <w:proofErr w:type="spellStart"/>
      <w:r w:rsidRPr="00D02E48">
        <w:rPr>
          <w:rFonts w:ascii="Arial" w:hAnsi="Arial" w:cs="Arial"/>
          <w:sz w:val="24"/>
          <w:szCs w:val="24"/>
          <w:lang w:val="en-US"/>
        </w:rPr>
        <w:t>Dannhauser</w:t>
      </w:r>
      <w:proofErr w:type="spellEnd"/>
      <w:r w:rsidRPr="00D02E48">
        <w:rPr>
          <w:rFonts w:ascii="Arial" w:hAnsi="Arial" w:cs="Arial"/>
          <w:sz w:val="24"/>
          <w:szCs w:val="24"/>
          <w:lang w:val="en-US"/>
        </w:rPr>
        <w:t xml:space="preserve">, uPhongolo, </w:t>
      </w:r>
      <w:proofErr w:type="spellStart"/>
      <w:r w:rsidRPr="00D02E48">
        <w:rPr>
          <w:rFonts w:ascii="Arial" w:hAnsi="Arial" w:cs="Arial"/>
          <w:sz w:val="24"/>
          <w:szCs w:val="24"/>
          <w:lang w:val="en-US"/>
        </w:rPr>
        <w:t>uMhlathuze</w:t>
      </w:r>
      <w:proofErr w:type="spellEnd"/>
      <w:r w:rsidRPr="00D02E48">
        <w:rPr>
          <w:rFonts w:ascii="Arial" w:hAnsi="Arial" w:cs="Arial"/>
          <w:sz w:val="24"/>
          <w:szCs w:val="24"/>
          <w:lang w:val="en-US"/>
        </w:rPr>
        <w:t xml:space="preserve">, Ndwedwe, iLembe District, Dlamini-Zuma, </w:t>
      </w:r>
    </w:p>
    <w:p w14:paraId="64927D17" w14:textId="77777777" w:rsidR="00D02E48" w:rsidRPr="00D02E48" w:rsidRDefault="00D02E48" w:rsidP="00095C0C">
      <w:pPr>
        <w:pStyle w:val="NormalWeb"/>
        <w:numPr>
          <w:ilvl w:val="0"/>
          <w:numId w:val="37"/>
        </w:numPr>
        <w:jc w:val="both"/>
        <w:rPr>
          <w:rFonts w:ascii="Arial" w:hAnsi="Arial" w:cs="Arial"/>
          <w:sz w:val="24"/>
          <w:szCs w:val="24"/>
        </w:rPr>
      </w:pPr>
      <w:r w:rsidRPr="00D02E48">
        <w:rPr>
          <w:rFonts w:ascii="Arial" w:hAnsi="Arial" w:cs="Arial"/>
          <w:sz w:val="24"/>
          <w:szCs w:val="24"/>
          <w:lang w:val="en-US"/>
        </w:rPr>
        <w:t xml:space="preserve">Positive increases for </w:t>
      </w:r>
      <w:proofErr w:type="spellStart"/>
      <w:r w:rsidRPr="00D02E48">
        <w:rPr>
          <w:rFonts w:ascii="Arial" w:hAnsi="Arial" w:cs="Arial"/>
          <w:sz w:val="24"/>
          <w:szCs w:val="24"/>
          <w:lang w:val="en-US"/>
        </w:rPr>
        <w:t>iMpendle</w:t>
      </w:r>
      <w:proofErr w:type="spellEnd"/>
      <w:r w:rsidRPr="00D02E48">
        <w:rPr>
          <w:rFonts w:ascii="Arial" w:hAnsi="Arial" w:cs="Arial"/>
          <w:sz w:val="24"/>
          <w:szCs w:val="24"/>
          <w:lang w:val="en-US"/>
        </w:rPr>
        <w:t xml:space="preserve">, uThukela District, </w:t>
      </w:r>
      <w:proofErr w:type="spellStart"/>
      <w:r w:rsidRPr="00D02E48">
        <w:rPr>
          <w:rFonts w:ascii="Arial" w:hAnsi="Arial" w:cs="Arial"/>
          <w:sz w:val="24"/>
          <w:szCs w:val="24"/>
          <w:lang w:val="en-US"/>
        </w:rPr>
        <w:t>Nquthu</w:t>
      </w:r>
      <w:proofErr w:type="spellEnd"/>
      <w:r w:rsidRPr="00D02E48">
        <w:rPr>
          <w:rFonts w:ascii="Arial" w:hAnsi="Arial" w:cs="Arial"/>
          <w:sz w:val="24"/>
          <w:szCs w:val="24"/>
          <w:lang w:val="en-US"/>
        </w:rPr>
        <w:t xml:space="preserve">, uMzinyathi District, Amajuba District, eDumbe, Ulundi, </w:t>
      </w:r>
      <w:proofErr w:type="spellStart"/>
      <w:r w:rsidRPr="00D02E48">
        <w:rPr>
          <w:rFonts w:ascii="Arial" w:hAnsi="Arial" w:cs="Arial"/>
          <w:sz w:val="24"/>
          <w:szCs w:val="24"/>
          <w:lang w:val="en-US"/>
        </w:rPr>
        <w:t>uMkhanyude</w:t>
      </w:r>
      <w:proofErr w:type="spellEnd"/>
      <w:r w:rsidRPr="00D02E48">
        <w:rPr>
          <w:rFonts w:ascii="Arial" w:hAnsi="Arial" w:cs="Arial"/>
          <w:sz w:val="24"/>
          <w:szCs w:val="24"/>
          <w:lang w:val="en-US"/>
        </w:rPr>
        <w:t xml:space="preserve"> District &amp; Harry Gwala District.</w:t>
      </w:r>
    </w:p>
    <w:p w14:paraId="62D5B87D" w14:textId="77777777" w:rsidR="0034326D" w:rsidRPr="0034326D" w:rsidRDefault="0034326D" w:rsidP="00095C0C">
      <w:pPr>
        <w:pStyle w:val="NormalWeb"/>
        <w:ind w:left="360"/>
        <w:jc w:val="both"/>
        <w:rPr>
          <w:rFonts w:ascii="Arial" w:hAnsi="Arial" w:cs="Arial"/>
          <w:b/>
          <w:bCs/>
          <w:sz w:val="24"/>
          <w:szCs w:val="24"/>
        </w:rPr>
      </w:pPr>
      <w:r w:rsidRPr="0034326D">
        <w:rPr>
          <w:rFonts w:ascii="Arial" w:hAnsi="Arial" w:cs="Arial"/>
          <w:b/>
          <w:bCs/>
          <w:sz w:val="24"/>
          <w:szCs w:val="24"/>
          <w:lang w:val="en-US"/>
        </w:rPr>
        <w:t>Limpopo:</w:t>
      </w:r>
    </w:p>
    <w:p w14:paraId="3C138B25"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MTEF cuts to </w:t>
      </w:r>
      <w:proofErr w:type="spellStart"/>
      <w:r w:rsidRPr="0034326D">
        <w:rPr>
          <w:rFonts w:ascii="Arial" w:hAnsi="Arial" w:cs="Arial"/>
          <w:sz w:val="24"/>
          <w:szCs w:val="24"/>
          <w:lang w:val="en-US"/>
        </w:rPr>
        <w:t>Maruleng</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Blouberg</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Molemole</w:t>
      </w:r>
      <w:proofErr w:type="spellEnd"/>
      <w:r w:rsidRPr="0034326D">
        <w:rPr>
          <w:rFonts w:ascii="Arial" w:hAnsi="Arial" w:cs="Arial"/>
          <w:sz w:val="24"/>
          <w:szCs w:val="24"/>
          <w:lang w:val="en-US"/>
        </w:rPr>
        <w:t>.</w:t>
      </w:r>
    </w:p>
    <w:p w14:paraId="54CDEE52"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MTEF below CPI increases for Giyani, Letaba, Ba-Phalaborwa, Thulamela, </w:t>
      </w:r>
      <w:proofErr w:type="spellStart"/>
      <w:r w:rsidRPr="0034326D">
        <w:rPr>
          <w:rFonts w:ascii="Arial" w:hAnsi="Arial" w:cs="Arial"/>
          <w:sz w:val="24"/>
          <w:szCs w:val="24"/>
          <w:lang w:val="en-US"/>
        </w:rPr>
        <w:t>Lepele</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Nkumpi</w:t>
      </w:r>
      <w:proofErr w:type="spellEnd"/>
      <w:r w:rsidRPr="0034326D">
        <w:rPr>
          <w:rFonts w:ascii="Arial" w:hAnsi="Arial" w:cs="Arial"/>
          <w:sz w:val="24"/>
          <w:szCs w:val="24"/>
          <w:lang w:val="en-US"/>
        </w:rPr>
        <w:t>, Capricorn District.</w:t>
      </w:r>
    </w:p>
    <w:p w14:paraId="7B3C9E7F"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Positive increases for Tzaneen, Mopani District, Vhembe District, Polokwane, Thabazimbi, Lephalale, Mogalakwena, </w:t>
      </w:r>
      <w:proofErr w:type="spellStart"/>
      <w:r w:rsidRPr="0034326D">
        <w:rPr>
          <w:rFonts w:ascii="Arial" w:hAnsi="Arial" w:cs="Arial"/>
          <w:sz w:val="24"/>
          <w:szCs w:val="24"/>
          <w:lang w:val="en-US"/>
        </w:rPr>
        <w:t>Modimolle-Mookgophong</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Fetakgoma-Tubatse</w:t>
      </w:r>
      <w:proofErr w:type="spellEnd"/>
      <w:r w:rsidRPr="0034326D">
        <w:rPr>
          <w:rFonts w:ascii="Arial" w:hAnsi="Arial" w:cs="Arial"/>
          <w:sz w:val="24"/>
          <w:szCs w:val="24"/>
          <w:lang w:val="en-US"/>
        </w:rPr>
        <w:t xml:space="preserve"> &amp; Sekhukhune District. </w:t>
      </w:r>
    </w:p>
    <w:p w14:paraId="5F995EC1"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Municipalities failing to pay workers timeously: </w:t>
      </w:r>
      <w:proofErr w:type="spellStart"/>
      <w:r w:rsidRPr="0034326D">
        <w:rPr>
          <w:rFonts w:ascii="Arial" w:hAnsi="Arial" w:cs="Arial"/>
          <w:sz w:val="24"/>
          <w:szCs w:val="24"/>
          <w:lang w:val="en-US"/>
        </w:rPr>
        <w:t>Fetakgomo-Tubatse</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Aganang</w:t>
      </w:r>
      <w:proofErr w:type="spellEnd"/>
      <w:r w:rsidRPr="0034326D">
        <w:rPr>
          <w:rFonts w:ascii="Arial" w:hAnsi="Arial" w:cs="Arial"/>
          <w:sz w:val="24"/>
          <w:szCs w:val="24"/>
          <w:lang w:val="en-US"/>
        </w:rPr>
        <w:t xml:space="preserve">/ Polokwane &amp; </w:t>
      </w:r>
      <w:proofErr w:type="spellStart"/>
      <w:r w:rsidRPr="0034326D">
        <w:rPr>
          <w:rFonts w:ascii="Arial" w:hAnsi="Arial" w:cs="Arial"/>
          <w:sz w:val="24"/>
          <w:szCs w:val="24"/>
          <w:lang w:val="en-US"/>
        </w:rPr>
        <w:t>Modimolle-Mookgophong</w:t>
      </w:r>
      <w:proofErr w:type="spellEnd"/>
      <w:r w:rsidRPr="0034326D">
        <w:rPr>
          <w:rFonts w:ascii="Arial" w:hAnsi="Arial" w:cs="Arial"/>
          <w:sz w:val="24"/>
          <w:szCs w:val="24"/>
          <w:lang w:val="en-US"/>
        </w:rPr>
        <w:t>.</w:t>
      </w:r>
    </w:p>
    <w:p w14:paraId="19D4EC41" w14:textId="77777777" w:rsidR="0034326D" w:rsidRPr="0034326D" w:rsidRDefault="0034326D" w:rsidP="00095C0C">
      <w:pPr>
        <w:pStyle w:val="NormalWeb"/>
        <w:ind w:left="360"/>
        <w:jc w:val="both"/>
        <w:rPr>
          <w:rFonts w:ascii="Arial" w:hAnsi="Arial" w:cs="Arial"/>
          <w:b/>
          <w:bCs/>
          <w:sz w:val="24"/>
          <w:szCs w:val="24"/>
        </w:rPr>
      </w:pPr>
      <w:r w:rsidRPr="0034326D">
        <w:rPr>
          <w:rFonts w:ascii="Arial" w:hAnsi="Arial" w:cs="Arial"/>
          <w:b/>
          <w:bCs/>
          <w:sz w:val="24"/>
          <w:szCs w:val="24"/>
          <w:lang w:val="en-US"/>
        </w:rPr>
        <w:t>Mpumalanga:</w:t>
      </w:r>
    </w:p>
    <w:p w14:paraId="187840CC"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MTEF cuts to </w:t>
      </w:r>
      <w:proofErr w:type="spellStart"/>
      <w:r w:rsidRPr="0034326D">
        <w:rPr>
          <w:rFonts w:ascii="Arial" w:hAnsi="Arial" w:cs="Arial"/>
          <w:sz w:val="24"/>
          <w:szCs w:val="24"/>
          <w:lang w:val="en-US"/>
        </w:rPr>
        <w:t>Dipaleseng</w:t>
      </w:r>
      <w:proofErr w:type="spellEnd"/>
      <w:r w:rsidRPr="0034326D">
        <w:rPr>
          <w:rFonts w:ascii="Arial" w:hAnsi="Arial" w:cs="Arial"/>
          <w:sz w:val="24"/>
          <w:szCs w:val="24"/>
          <w:lang w:val="en-US"/>
        </w:rPr>
        <w:t xml:space="preserve">, Steve </w:t>
      </w:r>
      <w:proofErr w:type="spellStart"/>
      <w:r w:rsidRPr="0034326D">
        <w:rPr>
          <w:rFonts w:ascii="Arial" w:hAnsi="Arial" w:cs="Arial"/>
          <w:sz w:val="24"/>
          <w:szCs w:val="24"/>
          <w:lang w:val="en-US"/>
        </w:rPr>
        <w:t>Tshwete</w:t>
      </w:r>
      <w:proofErr w:type="spellEnd"/>
      <w:r w:rsidRPr="0034326D">
        <w:rPr>
          <w:rFonts w:ascii="Arial" w:hAnsi="Arial" w:cs="Arial"/>
          <w:sz w:val="24"/>
          <w:szCs w:val="24"/>
          <w:lang w:val="en-US"/>
        </w:rPr>
        <w:t>, Thembisile Hani</w:t>
      </w:r>
      <w:proofErr w:type="gramStart"/>
      <w:r w:rsidRPr="0034326D">
        <w:rPr>
          <w:rFonts w:ascii="Arial" w:hAnsi="Arial" w:cs="Arial"/>
          <w:sz w:val="24"/>
          <w:szCs w:val="24"/>
          <w:lang w:val="en-US"/>
        </w:rPr>
        <w:t>, .</w:t>
      </w:r>
      <w:proofErr w:type="gramEnd"/>
    </w:p>
    <w:p w14:paraId="585A9B03"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MTEF below CPI increases for Chief Luthuli, Lekwa.</w:t>
      </w:r>
    </w:p>
    <w:p w14:paraId="26F9B82E"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Positive increases for </w:t>
      </w:r>
      <w:proofErr w:type="spellStart"/>
      <w:r w:rsidRPr="0034326D">
        <w:rPr>
          <w:rFonts w:ascii="Arial" w:hAnsi="Arial" w:cs="Arial"/>
          <w:sz w:val="24"/>
          <w:szCs w:val="24"/>
          <w:lang w:val="en-US"/>
        </w:rPr>
        <w:t>Msukaligwa</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Mkhondo</w:t>
      </w:r>
      <w:proofErr w:type="spellEnd"/>
      <w:r w:rsidRPr="0034326D">
        <w:rPr>
          <w:rFonts w:ascii="Arial" w:hAnsi="Arial" w:cs="Arial"/>
          <w:sz w:val="24"/>
          <w:szCs w:val="24"/>
          <w:lang w:val="en-US"/>
        </w:rPr>
        <w:t xml:space="preserve">, Pixley ka Seme, </w:t>
      </w:r>
      <w:proofErr w:type="spellStart"/>
      <w:r w:rsidRPr="0034326D">
        <w:rPr>
          <w:rFonts w:ascii="Arial" w:hAnsi="Arial" w:cs="Arial"/>
          <w:sz w:val="24"/>
          <w:szCs w:val="24"/>
          <w:lang w:val="en-US"/>
        </w:rPr>
        <w:t>Govan</w:t>
      </w:r>
      <w:proofErr w:type="spellEnd"/>
      <w:r w:rsidRPr="0034326D">
        <w:rPr>
          <w:rFonts w:ascii="Arial" w:hAnsi="Arial" w:cs="Arial"/>
          <w:sz w:val="24"/>
          <w:szCs w:val="24"/>
          <w:lang w:val="en-US"/>
        </w:rPr>
        <w:t xml:space="preserve"> Mbeki, Victor Khanye, </w:t>
      </w:r>
      <w:proofErr w:type="spellStart"/>
      <w:r w:rsidRPr="0034326D">
        <w:rPr>
          <w:rFonts w:ascii="Arial" w:hAnsi="Arial" w:cs="Arial"/>
          <w:sz w:val="24"/>
          <w:szCs w:val="24"/>
          <w:lang w:val="en-US"/>
        </w:rPr>
        <w:t>Emalahleni</w:t>
      </w:r>
      <w:proofErr w:type="spellEnd"/>
      <w:r w:rsidRPr="0034326D">
        <w:rPr>
          <w:rFonts w:ascii="Arial" w:hAnsi="Arial" w:cs="Arial"/>
          <w:sz w:val="24"/>
          <w:szCs w:val="24"/>
          <w:lang w:val="en-US"/>
        </w:rPr>
        <w:t xml:space="preserve">, JS Moroka, </w:t>
      </w:r>
      <w:proofErr w:type="spellStart"/>
      <w:r w:rsidRPr="0034326D">
        <w:rPr>
          <w:rFonts w:ascii="Arial" w:hAnsi="Arial" w:cs="Arial"/>
          <w:sz w:val="24"/>
          <w:szCs w:val="24"/>
          <w:lang w:val="en-US"/>
        </w:rPr>
        <w:t>Thaba</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Chweu</w:t>
      </w:r>
      <w:proofErr w:type="spellEnd"/>
      <w:r w:rsidRPr="0034326D">
        <w:rPr>
          <w:rFonts w:ascii="Arial" w:hAnsi="Arial" w:cs="Arial"/>
          <w:sz w:val="24"/>
          <w:szCs w:val="24"/>
          <w:lang w:val="en-US"/>
        </w:rPr>
        <w:t xml:space="preserve">, Mbombela, Nkomazi &amp; Bushbuckridge. </w:t>
      </w:r>
    </w:p>
    <w:p w14:paraId="551B7A60"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Municipalities failing to pay workers timeously: none.</w:t>
      </w:r>
    </w:p>
    <w:p w14:paraId="1A32A186" w14:textId="77777777" w:rsidR="0034326D" w:rsidRPr="0034326D" w:rsidRDefault="0034326D" w:rsidP="00095C0C">
      <w:pPr>
        <w:pStyle w:val="NormalWeb"/>
        <w:ind w:left="360"/>
        <w:jc w:val="both"/>
        <w:rPr>
          <w:rFonts w:ascii="Arial" w:hAnsi="Arial" w:cs="Arial"/>
          <w:b/>
          <w:bCs/>
          <w:sz w:val="24"/>
          <w:szCs w:val="24"/>
        </w:rPr>
      </w:pPr>
      <w:r w:rsidRPr="0034326D">
        <w:rPr>
          <w:rFonts w:ascii="Arial" w:hAnsi="Arial" w:cs="Arial"/>
          <w:b/>
          <w:bCs/>
          <w:sz w:val="24"/>
          <w:szCs w:val="24"/>
          <w:lang w:val="en-US"/>
        </w:rPr>
        <w:t>Northern Cape:</w:t>
      </w:r>
    </w:p>
    <w:p w14:paraId="236B53B2"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MTEF cuts to </w:t>
      </w:r>
      <w:proofErr w:type="spellStart"/>
      <w:r w:rsidRPr="0034326D">
        <w:rPr>
          <w:rFonts w:ascii="Arial" w:hAnsi="Arial" w:cs="Arial"/>
          <w:sz w:val="24"/>
          <w:szCs w:val="24"/>
          <w:lang w:val="en-US"/>
        </w:rPr>
        <w:t>Kamiesberg</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Hantam</w:t>
      </w:r>
      <w:proofErr w:type="spellEnd"/>
      <w:r w:rsidRPr="0034326D">
        <w:rPr>
          <w:rFonts w:ascii="Arial" w:hAnsi="Arial" w:cs="Arial"/>
          <w:sz w:val="24"/>
          <w:szCs w:val="24"/>
          <w:lang w:val="en-US"/>
        </w:rPr>
        <w:t xml:space="preserve">, Karoo Hoogland, Ubuntu, </w:t>
      </w:r>
      <w:proofErr w:type="spellStart"/>
      <w:r w:rsidRPr="0034326D">
        <w:rPr>
          <w:rFonts w:ascii="Arial" w:hAnsi="Arial" w:cs="Arial"/>
          <w:sz w:val="24"/>
          <w:szCs w:val="24"/>
          <w:lang w:val="en-US"/>
        </w:rPr>
        <w:t>Emthanjeni</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Siyathemba</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Magareng</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Phokwane</w:t>
      </w:r>
      <w:proofErr w:type="spellEnd"/>
      <w:r w:rsidRPr="0034326D">
        <w:rPr>
          <w:rFonts w:ascii="Arial" w:hAnsi="Arial" w:cs="Arial"/>
          <w:sz w:val="24"/>
          <w:szCs w:val="24"/>
          <w:lang w:val="en-US"/>
        </w:rPr>
        <w:t xml:space="preserve"> &amp; Ga-</w:t>
      </w:r>
      <w:proofErr w:type="spellStart"/>
      <w:r w:rsidRPr="0034326D">
        <w:rPr>
          <w:rFonts w:ascii="Arial" w:hAnsi="Arial" w:cs="Arial"/>
          <w:sz w:val="24"/>
          <w:szCs w:val="24"/>
          <w:lang w:val="en-US"/>
        </w:rPr>
        <w:t>Segonyana</w:t>
      </w:r>
      <w:proofErr w:type="spellEnd"/>
      <w:r w:rsidRPr="0034326D">
        <w:rPr>
          <w:rFonts w:ascii="Arial" w:hAnsi="Arial" w:cs="Arial"/>
          <w:sz w:val="24"/>
          <w:szCs w:val="24"/>
          <w:lang w:val="en-US"/>
        </w:rPr>
        <w:t>.</w:t>
      </w:r>
    </w:p>
    <w:p w14:paraId="6776881D"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MTEF below CPI increases for Namakwa District, </w:t>
      </w:r>
      <w:proofErr w:type="spellStart"/>
      <w:r w:rsidRPr="0034326D">
        <w:rPr>
          <w:rFonts w:ascii="Arial" w:hAnsi="Arial" w:cs="Arial"/>
          <w:sz w:val="24"/>
          <w:szCs w:val="24"/>
          <w:lang w:val="en-US"/>
        </w:rPr>
        <w:t>Renosterberg</w:t>
      </w:r>
      <w:proofErr w:type="spellEnd"/>
      <w:r w:rsidRPr="0034326D">
        <w:rPr>
          <w:rFonts w:ascii="Arial" w:hAnsi="Arial" w:cs="Arial"/>
          <w:sz w:val="24"/>
          <w:szCs w:val="24"/>
          <w:lang w:val="en-US"/>
        </w:rPr>
        <w:t xml:space="preserve">, ZF </w:t>
      </w:r>
      <w:proofErr w:type="spellStart"/>
      <w:r w:rsidRPr="0034326D">
        <w:rPr>
          <w:rFonts w:ascii="Arial" w:hAnsi="Arial" w:cs="Arial"/>
          <w:sz w:val="24"/>
          <w:szCs w:val="24"/>
          <w:lang w:val="en-US"/>
        </w:rPr>
        <w:t>Mgcawu</w:t>
      </w:r>
      <w:proofErr w:type="spellEnd"/>
      <w:r w:rsidRPr="0034326D">
        <w:rPr>
          <w:rFonts w:ascii="Arial" w:hAnsi="Arial" w:cs="Arial"/>
          <w:sz w:val="24"/>
          <w:szCs w:val="24"/>
          <w:lang w:val="en-US"/>
        </w:rPr>
        <w:t xml:space="preserve"> District &amp; </w:t>
      </w:r>
      <w:proofErr w:type="spellStart"/>
      <w:r w:rsidRPr="0034326D">
        <w:rPr>
          <w:rFonts w:ascii="Arial" w:hAnsi="Arial" w:cs="Arial"/>
          <w:sz w:val="24"/>
          <w:szCs w:val="24"/>
          <w:lang w:val="en-US"/>
        </w:rPr>
        <w:t>Dikgatlong</w:t>
      </w:r>
      <w:proofErr w:type="spellEnd"/>
      <w:r w:rsidRPr="0034326D">
        <w:rPr>
          <w:rFonts w:ascii="Arial" w:hAnsi="Arial" w:cs="Arial"/>
          <w:sz w:val="24"/>
          <w:szCs w:val="24"/>
          <w:lang w:val="en-US"/>
        </w:rPr>
        <w:t>.</w:t>
      </w:r>
    </w:p>
    <w:p w14:paraId="4950A012"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Positive increases for </w:t>
      </w:r>
      <w:proofErr w:type="spellStart"/>
      <w:r w:rsidRPr="0034326D">
        <w:rPr>
          <w:rFonts w:ascii="Arial" w:hAnsi="Arial" w:cs="Arial"/>
          <w:sz w:val="24"/>
          <w:szCs w:val="24"/>
          <w:lang w:val="en-US"/>
        </w:rPr>
        <w:t>Richtersveld</w:t>
      </w:r>
      <w:proofErr w:type="spellEnd"/>
      <w:r w:rsidRPr="0034326D">
        <w:rPr>
          <w:rFonts w:ascii="Arial" w:hAnsi="Arial" w:cs="Arial"/>
          <w:sz w:val="24"/>
          <w:szCs w:val="24"/>
          <w:lang w:val="en-US"/>
        </w:rPr>
        <w:t xml:space="preserve">, Nama Khoi, </w:t>
      </w:r>
      <w:proofErr w:type="spellStart"/>
      <w:r w:rsidRPr="0034326D">
        <w:rPr>
          <w:rFonts w:ascii="Arial" w:hAnsi="Arial" w:cs="Arial"/>
          <w:sz w:val="24"/>
          <w:szCs w:val="24"/>
          <w:lang w:val="en-US"/>
        </w:rPr>
        <w:t>Tsantsabane</w:t>
      </w:r>
      <w:proofErr w:type="spellEnd"/>
      <w:r w:rsidRPr="0034326D">
        <w:rPr>
          <w:rFonts w:ascii="Arial" w:hAnsi="Arial" w:cs="Arial"/>
          <w:sz w:val="24"/>
          <w:szCs w:val="24"/>
          <w:lang w:val="en-US"/>
        </w:rPr>
        <w:t xml:space="preserve">, Sol Plaatje &amp; Joe </w:t>
      </w:r>
      <w:proofErr w:type="spellStart"/>
      <w:r w:rsidRPr="0034326D">
        <w:rPr>
          <w:rFonts w:ascii="Arial" w:hAnsi="Arial" w:cs="Arial"/>
          <w:sz w:val="24"/>
          <w:szCs w:val="24"/>
          <w:lang w:val="en-US"/>
        </w:rPr>
        <w:t>Morolong</w:t>
      </w:r>
      <w:proofErr w:type="spellEnd"/>
      <w:r w:rsidRPr="0034326D">
        <w:rPr>
          <w:rFonts w:ascii="Arial" w:hAnsi="Arial" w:cs="Arial"/>
          <w:sz w:val="24"/>
          <w:szCs w:val="24"/>
          <w:lang w:val="en-US"/>
        </w:rPr>
        <w:t xml:space="preserve">. </w:t>
      </w:r>
    </w:p>
    <w:p w14:paraId="35199CB8" w14:textId="77777777" w:rsidR="0034326D" w:rsidRPr="0034326D" w:rsidRDefault="0034326D" w:rsidP="00095C0C">
      <w:pPr>
        <w:pStyle w:val="NormalWeb"/>
        <w:numPr>
          <w:ilvl w:val="0"/>
          <w:numId w:val="37"/>
        </w:numPr>
        <w:jc w:val="both"/>
        <w:rPr>
          <w:rFonts w:ascii="Arial" w:hAnsi="Arial" w:cs="Arial"/>
          <w:sz w:val="24"/>
          <w:szCs w:val="24"/>
        </w:rPr>
      </w:pPr>
      <w:r w:rsidRPr="0034326D">
        <w:rPr>
          <w:rFonts w:ascii="Arial" w:hAnsi="Arial" w:cs="Arial"/>
          <w:sz w:val="24"/>
          <w:szCs w:val="24"/>
          <w:lang w:val="en-US"/>
        </w:rPr>
        <w:t xml:space="preserve">Municipalities failing to pay workers timeously: </w:t>
      </w:r>
      <w:proofErr w:type="spellStart"/>
      <w:r w:rsidRPr="0034326D">
        <w:rPr>
          <w:rFonts w:ascii="Arial" w:hAnsi="Arial" w:cs="Arial"/>
          <w:sz w:val="24"/>
          <w:szCs w:val="24"/>
          <w:lang w:val="en-US"/>
        </w:rPr>
        <w:t>Magareng</w:t>
      </w:r>
      <w:proofErr w:type="spellEnd"/>
      <w:r w:rsidRPr="0034326D">
        <w:rPr>
          <w:rFonts w:ascii="Arial" w:hAnsi="Arial" w:cs="Arial"/>
          <w:sz w:val="24"/>
          <w:szCs w:val="24"/>
          <w:lang w:val="en-US"/>
        </w:rPr>
        <w:t xml:space="preserve">, </w:t>
      </w:r>
      <w:proofErr w:type="spellStart"/>
      <w:r w:rsidRPr="0034326D">
        <w:rPr>
          <w:rFonts w:ascii="Arial" w:hAnsi="Arial" w:cs="Arial"/>
          <w:sz w:val="24"/>
          <w:szCs w:val="24"/>
          <w:lang w:val="en-US"/>
        </w:rPr>
        <w:t>Renosterberg</w:t>
      </w:r>
      <w:proofErr w:type="spellEnd"/>
      <w:r w:rsidRPr="0034326D">
        <w:rPr>
          <w:rFonts w:ascii="Arial" w:hAnsi="Arial" w:cs="Arial"/>
          <w:sz w:val="24"/>
          <w:szCs w:val="24"/>
          <w:lang w:val="en-US"/>
        </w:rPr>
        <w:t xml:space="preserve">, Kama </w:t>
      </w:r>
      <w:proofErr w:type="spellStart"/>
      <w:r w:rsidRPr="0034326D">
        <w:rPr>
          <w:rFonts w:ascii="Arial" w:hAnsi="Arial" w:cs="Arial"/>
          <w:sz w:val="24"/>
          <w:szCs w:val="24"/>
          <w:lang w:val="en-US"/>
        </w:rPr>
        <w:t>Kheis</w:t>
      </w:r>
      <w:proofErr w:type="spellEnd"/>
      <w:r w:rsidRPr="0034326D">
        <w:rPr>
          <w:rFonts w:ascii="Arial" w:hAnsi="Arial" w:cs="Arial"/>
          <w:sz w:val="24"/>
          <w:szCs w:val="24"/>
          <w:lang w:val="en-US"/>
        </w:rPr>
        <w:t xml:space="preserve">, Thembelihle </w:t>
      </w:r>
      <w:proofErr w:type="gramStart"/>
      <w:r w:rsidRPr="0034326D">
        <w:rPr>
          <w:rFonts w:ascii="Arial" w:hAnsi="Arial" w:cs="Arial"/>
          <w:sz w:val="24"/>
          <w:szCs w:val="24"/>
          <w:lang w:val="en-US"/>
        </w:rPr>
        <w:t>&amp; !Kai</w:t>
      </w:r>
      <w:proofErr w:type="gramEnd"/>
      <w:r w:rsidRPr="0034326D">
        <w:rPr>
          <w:rFonts w:ascii="Arial" w:hAnsi="Arial" w:cs="Arial"/>
          <w:sz w:val="24"/>
          <w:szCs w:val="24"/>
          <w:lang w:val="en-US"/>
        </w:rPr>
        <w:t xml:space="preserve"> !</w:t>
      </w:r>
      <w:proofErr w:type="spellStart"/>
      <w:r w:rsidRPr="0034326D">
        <w:rPr>
          <w:rFonts w:ascii="Arial" w:hAnsi="Arial" w:cs="Arial"/>
          <w:sz w:val="24"/>
          <w:szCs w:val="24"/>
          <w:lang w:val="en-US"/>
        </w:rPr>
        <w:t>Garieb</w:t>
      </w:r>
      <w:proofErr w:type="spellEnd"/>
      <w:r w:rsidRPr="0034326D">
        <w:rPr>
          <w:rFonts w:ascii="Arial" w:hAnsi="Arial" w:cs="Arial"/>
          <w:sz w:val="24"/>
          <w:szCs w:val="24"/>
          <w:lang w:val="en-US"/>
        </w:rPr>
        <w:t>.</w:t>
      </w:r>
    </w:p>
    <w:p w14:paraId="329E11F1" w14:textId="77777777" w:rsidR="00D54333" w:rsidRPr="00D54333" w:rsidRDefault="00D54333" w:rsidP="00095C0C">
      <w:pPr>
        <w:pStyle w:val="NormalWeb"/>
        <w:ind w:left="360"/>
        <w:jc w:val="both"/>
        <w:rPr>
          <w:rFonts w:ascii="Arial" w:hAnsi="Arial" w:cs="Arial"/>
          <w:b/>
          <w:bCs/>
          <w:sz w:val="24"/>
          <w:szCs w:val="24"/>
        </w:rPr>
      </w:pPr>
      <w:proofErr w:type="gramStart"/>
      <w:r w:rsidRPr="00D54333">
        <w:rPr>
          <w:rFonts w:ascii="Arial" w:hAnsi="Arial" w:cs="Arial"/>
          <w:b/>
          <w:bCs/>
          <w:sz w:val="24"/>
          <w:szCs w:val="24"/>
          <w:lang w:val="en-US"/>
        </w:rPr>
        <w:t>North West</w:t>
      </w:r>
      <w:proofErr w:type="gramEnd"/>
      <w:r w:rsidRPr="00D54333">
        <w:rPr>
          <w:rFonts w:ascii="Arial" w:hAnsi="Arial" w:cs="Arial"/>
          <w:b/>
          <w:bCs/>
          <w:sz w:val="24"/>
          <w:szCs w:val="24"/>
          <w:lang w:val="en-US"/>
        </w:rPr>
        <w:t>:</w:t>
      </w:r>
    </w:p>
    <w:p w14:paraId="75230EE2" w14:textId="77777777" w:rsidR="00D54333" w:rsidRPr="00D54333" w:rsidRDefault="00D54333" w:rsidP="00095C0C">
      <w:pPr>
        <w:pStyle w:val="NormalWeb"/>
        <w:numPr>
          <w:ilvl w:val="0"/>
          <w:numId w:val="37"/>
        </w:numPr>
        <w:jc w:val="both"/>
        <w:rPr>
          <w:rFonts w:ascii="Arial" w:hAnsi="Arial" w:cs="Arial"/>
          <w:sz w:val="24"/>
          <w:szCs w:val="24"/>
        </w:rPr>
      </w:pPr>
      <w:r w:rsidRPr="00D54333">
        <w:rPr>
          <w:rFonts w:ascii="Arial" w:hAnsi="Arial" w:cs="Arial"/>
          <w:sz w:val="24"/>
          <w:szCs w:val="24"/>
          <w:lang w:val="en-US"/>
        </w:rPr>
        <w:lastRenderedPageBreak/>
        <w:t xml:space="preserve">MTEF cuts to </w:t>
      </w:r>
      <w:proofErr w:type="spellStart"/>
      <w:r w:rsidRPr="00D54333">
        <w:rPr>
          <w:rFonts w:ascii="Arial" w:hAnsi="Arial" w:cs="Arial"/>
          <w:sz w:val="24"/>
          <w:szCs w:val="24"/>
          <w:lang w:val="en-US"/>
        </w:rPr>
        <w:t>Ratlou</w:t>
      </w:r>
      <w:proofErr w:type="spellEnd"/>
      <w:r w:rsidRPr="00D54333">
        <w:rPr>
          <w:rFonts w:ascii="Arial" w:hAnsi="Arial" w:cs="Arial"/>
          <w:sz w:val="24"/>
          <w:szCs w:val="24"/>
          <w:lang w:val="en-US"/>
        </w:rPr>
        <w:t xml:space="preserve">, </w:t>
      </w:r>
      <w:proofErr w:type="spellStart"/>
      <w:r w:rsidRPr="00D54333">
        <w:rPr>
          <w:rFonts w:ascii="Arial" w:hAnsi="Arial" w:cs="Arial"/>
          <w:sz w:val="24"/>
          <w:szCs w:val="24"/>
          <w:lang w:val="en-US"/>
        </w:rPr>
        <w:t>Tswaing</w:t>
      </w:r>
      <w:proofErr w:type="spellEnd"/>
      <w:r w:rsidRPr="00D54333">
        <w:rPr>
          <w:rFonts w:ascii="Arial" w:hAnsi="Arial" w:cs="Arial"/>
          <w:sz w:val="24"/>
          <w:szCs w:val="24"/>
          <w:lang w:val="en-US"/>
        </w:rPr>
        <w:t xml:space="preserve">, Greater Taung &amp; </w:t>
      </w:r>
      <w:proofErr w:type="spellStart"/>
      <w:r w:rsidRPr="00D54333">
        <w:rPr>
          <w:rFonts w:ascii="Arial" w:hAnsi="Arial" w:cs="Arial"/>
          <w:sz w:val="24"/>
          <w:szCs w:val="24"/>
          <w:lang w:val="en-US"/>
        </w:rPr>
        <w:t>Kagisano</w:t>
      </w:r>
      <w:proofErr w:type="spellEnd"/>
      <w:r w:rsidRPr="00D54333">
        <w:rPr>
          <w:rFonts w:ascii="Arial" w:hAnsi="Arial" w:cs="Arial"/>
          <w:sz w:val="24"/>
          <w:szCs w:val="24"/>
          <w:lang w:val="en-US"/>
        </w:rPr>
        <w:t>-Molopo.</w:t>
      </w:r>
    </w:p>
    <w:p w14:paraId="5CFEE71D" w14:textId="77777777" w:rsidR="00D54333" w:rsidRPr="00D54333" w:rsidRDefault="00D54333" w:rsidP="00095C0C">
      <w:pPr>
        <w:pStyle w:val="NormalWeb"/>
        <w:numPr>
          <w:ilvl w:val="0"/>
          <w:numId w:val="37"/>
        </w:numPr>
        <w:jc w:val="both"/>
        <w:rPr>
          <w:rFonts w:ascii="Arial" w:hAnsi="Arial" w:cs="Arial"/>
          <w:sz w:val="24"/>
          <w:szCs w:val="24"/>
        </w:rPr>
      </w:pPr>
      <w:r w:rsidRPr="00D54333">
        <w:rPr>
          <w:rFonts w:ascii="Arial" w:hAnsi="Arial" w:cs="Arial"/>
          <w:sz w:val="24"/>
          <w:szCs w:val="24"/>
          <w:lang w:val="en-US"/>
        </w:rPr>
        <w:t xml:space="preserve">Positive increases for </w:t>
      </w:r>
      <w:proofErr w:type="spellStart"/>
      <w:r w:rsidRPr="00D54333">
        <w:rPr>
          <w:rFonts w:ascii="Arial" w:hAnsi="Arial" w:cs="Arial"/>
          <w:sz w:val="24"/>
          <w:szCs w:val="24"/>
          <w:lang w:val="en-US"/>
        </w:rPr>
        <w:t>Moretele</w:t>
      </w:r>
      <w:proofErr w:type="spellEnd"/>
      <w:r w:rsidRPr="00D54333">
        <w:rPr>
          <w:rFonts w:ascii="Arial" w:hAnsi="Arial" w:cs="Arial"/>
          <w:sz w:val="24"/>
          <w:szCs w:val="24"/>
          <w:lang w:val="en-US"/>
        </w:rPr>
        <w:t xml:space="preserve">, Madibeng, Rustenburg, Kgetlengrivier, </w:t>
      </w:r>
      <w:proofErr w:type="spellStart"/>
      <w:r w:rsidRPr="00D54333">
        <w:rPr>
          <w:rFonts w:ascii="Arial" w:hAnsi="Arial" w:cs="Arial"/>
          <w:sz w:val="24"/>
          <w:szCs w:val="24"/>
          <w:lang w:val="en-US"/>
        </w:rPr>
        <w:t>Mahikeng</w:t>
      </w:r>
      <w:proofErr w:type="spellEnd"/>
      <w:r w:rsidRPr="00D54333">
        <w:rPr>
          <w:rFonts w:ascii="Arial" w:hAnsi="Arial" w:cs="Arial"/>
          <w:sz w:val="24"/>
          <w:szCs w:val="24"/>
          <w:lang w:val="en-US"/>
        </w:rPr>
        <w:t xml:space="preserve">, Ditsobotla, </w:t>
      </w:r>
      <w:proofErr w:type="spellStart"/>
      <w:r w:rsidRPr="00D54333">
        <w:rPr>
          <w:rFonts w:ascii="Arial" w:hAnsi="Arial" w:cs="Arial"/>
          <w:sz w:val="24"/>
          <w:szCs w:val="24"/>
          <w:lang w:val="en-US"/>
        </w:rPr>
        <w:t>Ramotshere</w:t>
      </w:r>
      <w:proofErr w:type="spellEnd"/>
      <w:r w:rsidRPr="00D54333">
        <w:rPr>
          <w:rFonts w:ascii="Arial" w:hAnsi="Arial" w:cs="Arial"/>
          <w:sz w:val="24"/>
          <w:szCs w:val="24"/>
          <w:lang w:val="en-US"/>
        </w:rPr>
        <w:t xml:space="preserve"> </w:t>
      </w:r>
      <w:proofErr w:type="spellStart"/>
      <w:r w:rsidRPr="00D54333">
        <w:rPr>
          <w:rFonts w:ascii="Arial" w:hAnsi="Arial" w:cs="Arial"/>
          <w:sz w:val="24"/>
          <w:szCs w:val="24"/>
          <w:lang w:val="en-US"/>
        </w:rPr>
        <w:t>Moiloa</w:t>
      </w:r>
      <w:proofErr w:type="spellEnd"/>
      <w:r w:rsidRPr="00D54333">
        <w:rPr>
          <w:rFonts w:ascii="Arial" w:hAnsi="Arial" w:cs="Arial"/>
          <w:sz w:val="24"/>
          <w:szCs w:val="24"/>
          <w:lang w:val="en-US"/>
        </w:rPr>
        <w:t xml:space="preserve">, Modiri Molema District, Naledi, Ruth </w:t>
      </w:r>
      <w:proofErr w:type="spellStart"/>
      <w:r w:rsidRPr="00D54333">
        <w:rPr>
          <w:rFonts w:ascii="Arial" w:hAnsi="Arial" w:cs="Arial"/>
          <w:sz w:val="24"/>
          <w:szCs w:val="24"/>
          <w:lang w:val="en-US"/>
        </w:rPr>
        <w:t>Mompati</w:t>
      </w:r>
      <w:proofErr w:type="spellEnd"/>
      <w:r w:rsidRPr="00D54333">
        <w:rPr>
          <w:rFonts w:ascii="Arial" w:hAnsi="Arial" w:cs="Arial"/>
          <w:sz w:val="24"/>
          <w:szCs w:val="24"/>
          <w:lang w:val="en-US"/>
        </w:rPr>
        <w:t xml:space="preserve"> District, </w:t>
      </w:r>
      <w:proofErr w:type="spellStart"/>
      <w:r w:rsidRPr="00D54333">
        <w:rPr>
          <w:rFonts w:ascii="Arial" w:hAnsi="Arial" w:cs="Arial"/>
          <w:sz w:val="24"/>
          <w:szCs w:val="24"/>
          <w:lang w:val="en-US"/>
        </w:rPr>
        <w:t>Matlosana</w:t>
      </w:r>
      <w:proofErr w:type="spellEnd"/>
      <w:r w:rsidRPr="00D54333">
        <w:rPr>
          <w:rFonts w:ascii="Arial" w:hAnsi="Arial" w:cs="Arial"/>
          <w:sz w:val="24"/>
          <w:szCs w:val="24"/>
          <w:lang w:val="en-US"/>
        </w:rPr>
        <w:t xml:space="preserve"> &amp; JB Marks. </w:t>
      </w:r>
    </w:p>
    <w:p w14:paraId="39F53CD8" w14:textId="77777777" w:rsidR="00D54333" w:rsidRPr="00D54333" w:rsidRDefault="00D54333" w:rsidP="00095C0C">
      <w:pPr>
        <w:pStyle w:val="NormalWeb"/>
        <w:numPr>
          <w:ilvl w:val="0"/>
          <w:numId w:val="37"/>
        </w:numPr>
        <w:rPr>
          <w:rFonts w:ascii="Arial" w:hAnsi="Arial" w:cs="Arial"/>
          <w:sz w:val="24"/>
          <w:szCs w:val="24"/>
        </w:rPr>
      </w:pPr>
      <w:r w:rsidRPr="00D54333">
        <w:rPr>
          <w:rFonts w:ascii="Arial" w:hAnsi="Arial" w:cs="Arial"/>
          <w:sz w:val="24"/>
          <w:szCs w:val="24"/>
          <w:lang w:val="en-US"/>
        </w:rPr>
        <w:t xml:space="preserve">Municipalities failing to pay workers timeously: Ditsobotla, Kgetlengrivier, </w:t>
      </w:r>
      <w:proofErr w:type="spellStart"/>
      <w:r w:rsidRPr="00D54333">
        <w:rPr>
          <w:rFonts w:ascii="Arial" w:hAnsi="Arial" w:cs="Arial"/>
          <w:sz w:val="24"/>
          <w:szCs w:val="24"/>
          <w:lang w:val="en-US"/>
        </w:rPr>
        <w:t>Mamosa</w:t>
      </w:r>
      <w:proofErr w:type="spellEnd"/>
      <w:r w:rsidRPr="00D54333">
        <w:rPr>
          <w:rFonts w:ascii="Arial" w:hAnsi="Arial" w:cs="Arial"/>
          <w:sz w:val="24"/>
          <w:szCs w:val="24"/>
          <w:lang w:val="en-US"/>
        </w:rPr>
        <w:t xml:space="preserve">, </w:t>
      </w:r>
      <w:proofErr w:type="spellStart"/>
      <w:r w:rsidRPr="00D54333">
        <w:rPr>
          <w:rFonts w:ascii="Arial" w:hAnsi="Arial" w:cs="Arial"/>
          <w:sz w:val="24"/>
          <w:szCs w:val="24"/>
          <w:lang w:val="en-US"/>
        </w:rPr>
        <w:t>Mahikeng</w:t>
      </w:r>
      <w:proofErr w:type="spellEnd"/>
      <w:r w:rsidRPr="00D54333">
        <w:rPr>
          <w:rFonts w:ascii="Arial" w:hAnsi="Arial" w:cs="Arial"/>
          <w:sz w:val="24"/>
          <w:szCs w:val="24"/>
          <w:lang w:val="en-US"/>
        </w:rPr>
        <w:t xml:space="preserve">, </w:t>
      </w:r>
      <w:proofErr w:type="spellStart"/>
      <w:r w:rsidRPr="00D54333">
        <w:rPr>
          <w:rFonts w:ascii="Arial" w:hAnsi="Arial" w:cs="Arial"/>
          <w:sz w:val="24"/>
          <w:szCs w:val="24"/>
          <w:lang w:val="en-US"/>
        </w:rPr>
        <w:t>Tswaing</w:t>
      </w:r>
      <w:proofErr w:type="spellEnd"/>
      <w:r w:rsidRPr="00D54333">
        <w:rPr>
          <w:rFonts w:ascii="Arial" w:hAnsi="Arial" w:cs="Arial"/>
          <w:sz w:val="24"/>
          <w:szCs w:val="24"/>
          <w:lang w:val="en-US"/>
        </w:rPr>
        <w:t>, &amp; Naledi.</w:t>
      </w:r>
    </w:p>
    <w:p w14:paraId="102C073C" w14:textId="77777777" w:rsidR="00D54333" w:rsidRPr="00D54333" w:rsidRDefault="00D54333" w:rsidP="00095C0C">
      <w:pPr>
        <w:pStyle w:val="NormalWeb"/>
        <w:ind w:left="360"/>
        <w:jc w:val="both"/>
        <w:rPr>
          <w:rFonts w:ascii="Arial" w:hAnsi="Arial" w:cs="Arial"/>
          <w:b/>
          <w:bCs/>
          <w:sz w:val="24"/>
          <w:szCs w:val="24"/>
        </w:rPr>
      </w:pPr>
      <w:r w:rsidRPr="00D54333">
        <w:rPr>
          <w:rFonts w:ascii="Arial" w:hAnsi="Arial" w:cs="Arial"/>
          <w:b/>
          <w:bCs/>
          <w:sz w:val="24"/>
          <w:szCs w:val="24"/>
          <w:lang w:val="en-US"/>
        </w:rPr>
        <w:t>Western Cape:</w:t>
      </w:r>
    </w:p>
    <w:p w14:paraId="041E3755" w14:textId="77777777" w:rsidR="00D54333" w:rsidRPr="00D54333" w:rsidRDefault="00D54333" w:rsidP="00095C0C">
      <w:pPr>
        <w:pStyle w:val="NormalWeb"/>
        <w:numPr>
          <w:ilvl w:val="0"/>
          <w:numId w:val="37"/>
        </w:numPr>
        <w:jc w:val="both"/>
        <w:rPr>
          <w:rFonts w:ascii="Arial" w:hAnsi="Arial" w:cs="Arial"/>
          <w:sz w:val="24"/>
          <w:szCs w:val="24"/>
        </w:rPr>
      </w:pPr>
      <w:r w:rsidRPr="00D54333">
        <w:rPr>
          <w:rFonts w:ascii="Arial" w:hAnsi="Arial" w:cs="Arial"/>
          <w:sz w:val="24"/>
          <w:szCs w:val="24"/>
          <w:lang w:val="en-US"/>
        </w:rPr>
        <w:t xml:space="preserve">MTEF cuts to Cederberg, </w:t>
      </w:r>
      <w:proofErr w:type="spellStart"/>
      <w:r w:rsidRPr="00D54333">
        <w:rPr>
          <w:rFonts w:ascii="Arial" w:hAnsi="Arial" w:cs="Arial"/>
          <w:sz w:val="24"/>
          <w:szCs w:val="24"/>
          <w:lang w:val="en-US"/>
        </w:rPr>
        <w:t>Hessequa</w:t>
      </w:r>
      <w:proofErr w:type="spellEnd"/>
      <w:r w:rsidRPr="00D54333">
        <w:rPr>
          <w:rFonts w:ascii="Arial" w:hAnsi="Arial" w:cs="Arial"/>
          <w:sz w:val="24"/>
          <w:szCs w:val="24"/>
          <w:lang w:val="en-US"/>
        </w:rPr>
        <w:t>, George, Laingsburg &amp; Prince Albert.</w:t>
      </w:r>
    </w:p>
    <w:p w14:paraId="163D63A4" w14:textId="77777777" w:rsidR="00D54333" w:rsidRPr="00D54333" w:rsidRDefault="00D54333" w:rsidP="00095C0C">
      <w:pPr>
        <w:pStyle w:val="NormalWeb"/>
        <w:numPr>
          <w:ilvl w:val="0"/>
          <w:numId w:val="37"/>
        </w:numPr>
        <w:jc w:val="both"/>
        <w:rPr>
          <w:rFonts w:ascii="Arial" w:hAnsi="Arial" w:cs="Arial"/>
          <w:sz w:val="24"/>
          <w:szCs w:val="24"/>
        </w:rPr>
      </w:pPr>
      <w:r w:rsidRPr="00D54333">
        <w:rPr>
          <w:rFonts w:ascii="Arial" w:hAnsi="Arial" w:cs="Arial"/>
          <w:sz w:val="24"/>
          <w:szCs w:val="24"/>
          <w:lang w:val="en-US"/>
        </w:rPr>
        <w:t xml:space="preserve">MTEF below CPI increases for </w:t>
      </w:r>
      <w:proofErr w:type="spellStart"/>
      <w:r w:rsidRPr="00D54333">
        <w:rPr>
          <w:rFonts w:ascii="Arial" w:hAnsi="Arial" w:cs="Arial"/>
          <w:sz w:val="24"/>
          <w:szCs w:val="24"/>
          <w:lang w:val="en-US"/>
        </w:rPr>
        <w:t>Bergrivier</w:t>
      </w:r>
      <w:proofErr w:type="spellEnd"/>
      <w:r w:rsidRPr="00D54333">
        <w:rPr>
          <w:rFonts w:ascii="Arial" w:hAnsi="Arial" w:cs="Arial"/>
          <w:sz w:val="24"/>
          <w:szCs w:val="24"/>
          <w:lang w:val="en-US"/>
        </w:rPr>
        <w:t xml:space="preserve"> &amp; Cape Agulhas.</w:t>
      </w:r>
    </w:p>
    <w:p w14:paraId="4C24410D" w14:textId="77777777" w:rsidR="00D54333" w:rsidRPr="00D54333" w:rsidRDefault="00D54333" w:rsidP="00095C0C">
      <w:pPr>
        <w:pStyle w:val="NormalWeb"/>
        <w:numPr>
          <w:ilvl w:val="0"/>
          <w:numId w:val="37"/>
        </w:numPr>
        <w:jc w:val="both"/>
        <w:rPr>
          <w:rFonts w:ascii="Arial" w:hAnsi="Arial" w:cs="Arial"/>
          <w:sz w:val="24"/>
          <w:szCs w:val="24"/>
        </w:rPr>
      </w:pPr>
      <w:r w:rsidRPr="00D54333">
        <w:rPr>
          <w:rFonts w:ascii="Arial" w:hAnsi="Arial" w:cs="Arial"/>
          <w:sz w:val="24"/>
          <w:szCs w:val="24"/>
          <w:lang w:val="en-US"/>
        </w:rPr>
        <w:t xml:space="preserve">Positive increases for Cape Town, </w:t>
      </w:r>
      <w:proofErr w:type="spellStart"/>
      <w:r w:rsidRPr="00D54333">
        <w:rPr>
          <w:rFonts w:ascii="Arial" w:hAnsi="Arial" w:cs="Arial"/>
          <w:sz w:val="24"/>
          <w:szCs w:val="24"/>
          <w:lang w:val="en-US"/>
        </w:rPr>
        <w:t>Swartland</w:t>
      </w:r>
      <w:proofErr w:type="spellEnd"/>
      <w:r w:rsidRPr="00D54333">
        <w:rPr>
          <w:rFonts w:ascii="Arial" w:hAnsi="Arial" w:cs="Arial"/>
          <w:sz w:val="24"/>
          <w:szCs w:val="24"/>
          <w:lang w:val="en-US"/>
        </w:rPr>
        <w:t xml:space="preserve">, Drakenstein, </w:t>
      </w:r>
      <w:proofErr w:type="spellStart"/>
      <w:r w:rsidRPr="00D54333">
        <w:rPr>
          <w:rFonts w:ascii="Arial" w:hAnsi="Arial" w:cs="Arial"/>
          <w:sz w:val="24"/>
          <w:szCs w:val="24"/>
          <w:lang w:val="en-US"/>
        </w:rPr>
        <w:t>Kannaland</w:t>
      </w:r>
      <w:proofErr w:type="spellEnd"/>
      <w:r w:rsidRPr="00D54333">
        <w:rPr>
          <w:rFonts w:ascii="Arial" w:hAnsi="Arial" w:cs="Arial"/>
          <w:sz w:val="24"/>
          <w:szCs w:val="24"/>
          <w:lang w:val="en-US"/>
        </w:rPr>
        <w:t xml:space="preserve"> &amp; Beaufort West. </w:t>
      </w:r>
    </w:p>
    <w:p w14:paraId="25E06B96" w14:textId="77777777" w:rsidR="00D54333" w:rsidRPr="00D54333" w:rsidRDefault="00D54333" w:rsidP="00095C0C">
      <w:pPr>
        <w:pStyle w:val="NormalWeb"/>
        <w:numPr>
          <w:ilvl w:val="0"/>
          <w:numId w:val="37"/>
        </w:numPr>
        <w:jc w:val="both"/>
        <w:rPr>
          <w:rFonts w:ascii="Arial" w:hAnsi="Arial" w:cs="Arial"/>
          <w:sz w:val="24"/>
          <w:szCs w:val="24"/>
        </w:rPr>
      </w:pPr>
      <w:r w:rsidRPr="00D54333">
        <w:rPr>
          <w:rFonts w:ascii="Arial" w:hAnsi="Arial" w:cs="Arial"/>
          <w:sz w:val="24"/>
          <w:szCs w:val="24"/>
          <w:lang w:val="en-US"/>
        </w:rPr>
        <w:t>Municipalities failing to pay workers timeously: none.</w:t>
      </w:r>
    </w:p>
    <w:p w14:paraId="2D8C277E" w14:textId="77777777" w:rsidR="00470106" w:rsidRPr="00470106" w:rsidRDefault="00470106" w:rsidP="00470106">
      <w:pPr>
        <w:pStyle w:val="NormalWeb"/>
        <w:numPr>
          <w:ilvl w:val="0"/>
          <w:numId w:val="32"/>
        </w:numPr>
        <w:jc w:val="both"/>
        <w:rPr>
          <w:rFonts w:ascii="Arial" w:hAnsi="Arial" w:cs="Arial"/>
          <w:b/>
          <w:bCs/>
          <w:sz w:val="24"/>
          <w:szCs w:val="24"/>
          <w:lang w:val="en-US"/>
        </w:rPr>
      </w:pPr>
      <w:r w:rsidRPr="00470106">
        <w:rPr>
          <w:rFonts w:ascii="Arial" w:hAnsi="Arial" w:cs="Arial"/>
          <w:b/>
          <w:bCs/>
          <w:sz w:val="24"/>
          <w:szCs w:val="24"/>
          <w:lang w:val="en-US"/>
        </w:rPr>
        <w:t>Corruption</w:t>
      </w:r>
    </w:p>
    <w:p w14:paraId="74D3E9FB" w14:textId="77777777" w:rsidR="00083951"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It is puzzling that the </w:t>
      </w:r>
      <w:r w:rsidR="00083951">
        <w:rPr>
          <w:rFonts w:ascii="Arial" w:hAnsi="Arial" w:cs="Arial"/>
          <w:sz w:val="24"/>
          <w:szCs w:val="24"/>
          <w:lang w:val="en-US"/>
        </w:rPr>
        <w:t>Budget</w:t>
      </w:r>
      <w:r w:rsidRPr="00265FDE">
        <w:rPr>
          <w:rFonts w:ascii="Arial" w:hAnsi="Arial" w:cs="Arial"/>
          <w:sz w:val="24"/>
          <w:szCs w:val="24"/>
          <w:lang w:val="en-US"/>
        </w:rPr>
        <w:t xml:space="preserve"> is not </w:t>
      </w:r>
      <w:proofErr w:type="spellStart"/>
      <w:r w:rsidRPr="00265FDE">
        <w:rPr>
          <w:rFonts w:ascii="Arial" w:hAnsi="Arial" w:cs="Arial"/>
          <w:sz w:val="24"/>
          <w:szCs w:val="24"/>
          <w:lang w:val="en-US"/>
        </w:rPr>
        <w:t>prioritising</w:t>
      </w:r>
      <w:proofErr w:type="spellEnd"/>
      <w:r w:rsidRPr="00265FDE">
        <w:rPr>
          <w:rFonts w:ascii="Arial" w:hAnsi="Arial" w:cs="Arial"/>
          <w:sz w:val="24"/>
          <w:szCs w:val="24"/>
          <w:lang w:val="en-US"/>
        </w:rPr>
        <w:t xml:space="preserve"> the fight against corruption.  The country’s law enforcement agencies are not fully equipped to fight white collar crime and cybercrime. Police stations also do not have enough working tools to fix the crime situation that has left many people feeling insecure and leading to others taking law into their own hands. </w:t>
      </w:r>
    </w:p>
    <w:p w14:paraId="00C440E4" w14:textId="77777777"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Federation also expected a plan to fund a whistleblower protection </w:t>
      </w:r>
      <w:proofErr w:type="spellStart"/>
      <w:r w:rsidRPr="00265FDE">
        <w:rPr>
          <w:rFonts w:ascii="Arial" w:hAnsi="Arial" w:cs="Arial"/>
          <w:sz w:val="24"/>
          <w:szCs w:val="24"/>
          <w:lang w:val="en-US"/>
        </w:rPr>
        <w:t>programme</w:t>
      </w:r>
      <w:proofErr w:type="spellEnd"/>
      <w:r w:rsidRPr="00265FDE">
        <w:rPr>
          <w:rFonts w:ascii="Arial" w:hAnsi="Arial" w:cs="Arial"/>
          <w:sz w:val="24"/>
          <w:szCs w:val="24"/>
          <w:lang w:val="en-US"/>
        </w:rPr>
        <w:t xml:space="preserve">. South Africa will not win the fight against crime if the whistleblowers are not protected and </w:t>
      </w:r>
      <w:proofErr w:type="spellStart"/>
      <w:r w:rsidRPr="00265FDE">
        <w:rPr>
          <w:rFonts w:ascii="Arial" w:hAnsi="Arial" w:cs="Arial"/>
          <w:sz w:val="24"/>
          <w:szCs w:val="24"/>
          <w:lang w:val="en-US"/>
        </w:rPr>
        <w:t>incentivised</w:t>
      </w:r>
      <w:proofErr w:type="spellEnd"/>
      <w:r w:rsidRPr="00265FDE">
        <w:rPr>
          <w:rFonts w:ascii="Arial" w:hAnsi="Arial" w:cs="Arial"/>
          <w:sz w:val="24"/>
          <w:szCs w:val="24"/>
          <w:lang w:val="en-US"/>
        </w:rPr>
        <w:t>.</w:t>
      </w:r>
    </w:p>
    <w:p w14:paraId="03FA244D" w14:textId="77777777" w:rsidR="00294152" w:rsidRPr="00294152" w:rsidRDefault="00294152" w:rsidP="00294152">
      <w:pPr>
        <w:pStyle w:val="NormalWeb"/>
        <w:numPr>
          <w:ilvl w:val="0"/>
          <w:numId w:val="32"/>
        </w:numPr>
        <w:jc w:val="both"/>
        <w:rPr>
          <w:rFonts w:ascii="Arial" w:hAnsi="Arial" w:cs="Arial"/>
          <w:b/>
          <w:bCs/>
          <w:sz w:val="24"/>
          <w:szCs w:val="24"/>
          <w:lang w:val="en-US"/>
        </w:rPr>
      </w:pPr>
      <w:r w:rsidRPr="00294152">
        <w:rPr>
          <w:rFonts w:ascii="Arial" w:hAnsi="Arial" w:cs="Arial"/>
          <w:b/>
          <w:bCs/>
          <w:sz w:val="24"/>
          <w:szCs w:val="24"/>
          <w:lang w:val="en-US"/>
        </w:rPr>
        <w:t>Presidential Employment Stimulus</w:t>
      </w:r>
      <w:r w:rsidR="00CE4C72">
        <w:rPr>
          <w:rFonts w:ascii="Arial" w:hAnsi="Arial" w:cs="Arial"/>
          <w:b/>
          <w:bCs/>
          <w:sz w:val="24"/>
          <w:szCs w:val="24"/>
          <w:lang w:val="en-US"/>
        </w:rPr>
        <w:t xml:space="preserve"> and Public Employment Programmes</w:t>
      </w:r>
    </w:p>
    <w:p w14:paraId="2E4F5DAA" w14:textId="77777777" w:rsidR="009B58DF" w:rsidRPr="009B58DF" w:rsidRDefault="009B58DF" w:rsidP="009B58DF">
      <w:pPr>
        <w:jc w:val="both"/>
        <w:rPr>
          <w:rFonts w:ascii="Arial" w:hAnsi="Arial" w:cs="Arial"/>
          <w:sz w:val="24"/>
          <w:szCs w:val="24"/>
        </w:rPr>
      </w:pPr>
      <w:r w:rsidRPr="009B58DF">
        <w:rPr>
          <w:rFonts w:ascii="Arial" w:hAnsi="Arial" w:cs="Arial"/>
          <w:sz w:val="24"/>
          <w:szCs w:val="24"/>
        </w:rPr>
        <w:t xml:space="preserve">The Presidential Employment Stimulus has provided work opportunities for 500 000 young people.  It needs to be expanded to accommodate 2 million active participants by October’s MTBPS.  </w:t>
      </w:r>
    </w:p>
    <w:p w14:paraId="35C910DE" w14:textId="77777777" w:rsidR="003829B2"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failure to commit to an increase in the funding for the Presidential Employment Stimulus is a letdown to the millions of unemployed young people. </w:t>
      </w:r>
    </w:p>
    <w:p w14:paraId="7D98E17C" w14:textId="77777777" w:rsidR="00D06C17" w:rsidRPr="00265FDE"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This also applies to the National Treasury’s failure to intervene with the banks to resolve the impediments that have led to less than 2% of the Bounce Back Scheme funds allocated to SMMEs.</w:t>
      </w:r>
      <w:r w:rsidR="003829B2">
        <w:rPr>
          <w:rFonts w:ascii="Arial" w:hAnsi="Arial" w:cs="Arial"/>
          <w:sz w:val="24"/>
          <w:szCs w:val="24"/>
          <w:lang w:val="en-US"/>
        </w:rPr>
        <w:t xml:space="preserve">  The proposed shifting of the BBS to supporting the rollout of solar panels is welcome.  </w:t>
      </w:r>
      <w:r w:rsidR="00083951">
        <w:rPr>
          <w:rFonts w:ascii="Arial" w:hAnsi="Arial" w:cs="Arial"/>
          <w:sz w:val="24"/>
          <w:szCs w:val="24"/>
          <w:lang w:val="en-US"/>
        </w:rPr>
        <w:t>However,</w:t>
      </w:r>
      <w:r w:rsidR="003829B2">
        <w:rPr>
          <w:rFonts w:ascii="Arial" w:hAnsi="Arial" w:cs="Arial"/>
          <w:sz w:val="24"/>
          <w:szCs w:val="24"/>
          <w:lang w:val="en-US"/>
        </w:rPr>
        <w:t xml:space="preserve"> this support must be expanded to </w:t>
      </w:r>
      <w:r w:rsidR="00AA1854">
        <w:rPr>
          <w:rFonts w:ascii="Arial" w:hAnsi="Arial" w:cs="Arial"/>
          <w:sz w:val="24"/>
          <w:szCs w:val="24"/>
          <w:lang w:val="en-US"/>
        </w:rPr>
        <w:t>low-income</w:t>
      </w:r>
      <w:r w:rsidR="003829B2">
        <w:rPr>
          <w:rFonts w:ascii="Arial" w:hAnsi="Arial" w:cs="Arial"/>
          <w:sz w:val="24"/>
          <w:szCs w:val="24"/>
          <w:lang w:val="en-US"/>
        </w:rPr>
        <w:t xml:space="preserve"> households too, including through the revival of government’s RDP household solar panel scheme which has remained stagnant for the past 5 years.</w:t>
      </w:r>
    </w:p>
    <w:p w14:paraId="6D0F497B" w14:textId="77777777"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COSATU demands that government must lead the way in absorbing the young people who are unemployed by compulsorily pushing all departments, SOEs and Agencies nationally and provincially to submit internship plans, and each must have a quota per year, at minimum wage level. The corporate tax reductions given to the private sector should also come with the same condition that they also submit annual internship plans at minimum wage level.   </w:t>
      </w:r>
    </w:p>
    <w:p w14:paraId="7E82E233" w14:textId="77777777" w:rsidR="00070C87" w:rsidRPr="00070C87" w:rsidRDefault="00070C87" w:rsidP="00070C87">
      <w:pPr>
        <w:pStyle w:val="NormalWeb"/>
        <w:numPr>
          <w:ilvl w:val="0"/>
          <w:numId w:val="32"/>
        </w:numPr>
        <w:jc w:val="both"/>
        <w:rPr>
          <w:rFonts w:ascii="Arial" w:hAnsi="Arial" w:cs="Arial"/>
          <w:b/>
          <w:bCs/>
          <w:sz w:val="24"/>
          <w:szCs w:val="24"/>
          <w:lang w:val="en-US"/>
        </w:rPr>
      </w:pPr>
      <w:r w:rsidRPr="00070C87">
        <w:rPr>
          <w:rFonts w:ascii="Arial" w:hAnsi="Arial" w:cs="Arial"/>
          <w:b/>
          <w:bCs/>
          <w:sz w:val="24"/>
          <w:szCs w:val="24"/>
          <w:lang w:val="en-US"/>
        </w:rPr>
        <w:lastRenderedPageBreak/>
        <w:t xml:space="preserve">Infrastructure </w:t>
      </w:r>
    </w:p>
    <w:p w14:paraId="7E2CBBBB" w14:textId="77777777" w:rsidR="002C1E20" w:rsidRPr="002C1E20" w:rsidRDefault="002C1E20" w:rsidP="002C1E20">
      <w:pPr>
        <w:jc w:val="both"/>
        <w:rPr>
          <w:rFonts w:ascii="Arial" w:hAnsi="Arial" w:cs="Arial"/>
          <w:sz w:val="24"/>
          <w:szCs w:val="24"/>
        </w:rPr>
      </w:pPr>
      <w:r w:rsidRPr="002C1E20">
        <w:rPr>
          <w:rFonts w:ascii="Arial" w:hAnsi="Arial" w:cs="Arial"/>
          <w:sz w:val="24"/>
          <w:szCs w:val="24"/>
        </w:rPr>
        <w:t xml:space="preserve">The allocation of R225 billion over this financial year and R903 billion over the MTEF for the infrastructure programme for rail, roads, housing, student residence, sanitation, water, </w:t>
      </w:r>
      <w:proofErr w:type="gramStart"/>
      <w:r w:rsidRPr="002C1E20">
        <w:rPr>
          <w:rFonts w:ascii="Arial" w:hAnsi="Arial" w:cs="Arial"/>
          <w:sz w:val="24"/>
          <w:szCs w:val="24"/>
        </w:rPr>
        <w:t>energy</w:t>
      </w:r>
      <w:proofErr w:type="gramEnd"/>
      <w:r w:rsidRPr="002C1E20">
        <w:rPr>
          <w:rFonts w:ascii="Arial" w:hAnsi="Arial" w:cs="Arial"/>
          <w:sz w:val="24"/>
          <w:szCs w:val="24"/>
        </w:rPr>
        <w:t xml:space="preserve"> and ports will provide a badly needed jolt to the economy.  The allocation within this of R351 billion for transport and logistics and R132 billion for water is particularly critical.  Government needs to ensure these funds are spent and not pilfered by corrupt elements.</w:t>
      </w:r>
    </w:p>
    <w:p w14:paraId="152AE2DB" w14:textId="77777777" w:rsidR="00D06C17" w:rsidRDefault="00D06C17" w:rsidP="00265FDE">
      <w:pPr>
        <w:pStyle w:val="NormalWeb"/>
        <w:jc w:val="both"/>
        <w:rPr>
          <w:rFonts w:ascii="Arial" w:hAnsi="Arial" w:cs="Arial"/>
          <w:sz w:val="24"/>
          <w:szCs w:val="24"/>
          <w:lang w:val="en-US"/>
        </w:rPr>
      </w:pPr>
      <w:r w:rsidRPr="00265FDE">
        <w:rPr>
          <w:rFonts w:ascii="Arial" w:hAnsi="Arial" w:cs="Arial"/>
          <w:sz w:val="24"/>
          <w:szCs w:val="24"/>
          <w:lang w:val="en-US"/>
        </w:rPr>
        <w:t xml:space="preserve">The Federation is concerned that despite the </w:t>
      </w:r>
      <w:r w:rsidR="001213FD">
        <w:rPr>
          <w:rFonts w:ascii="Arial" w:hAnsi="Arial" w:cs="Arial"/>
          <w:sz w:val="24"/>
          <w:szCs w:val="24"/>
          <w:lang w:val="en-US"/>
        </w:rPr>
        <w:t>tripling</w:t>
      </w:r>
      <w:r w:rsidRPr="00265FDE">
        <w:rPr>
          <w:rFonts w:ascii="Arial" w:hAnsi="Arial" w:cs="Arial"/>
          <w:sz w:val="24"/>
          <w:szCs w:val="24"/>
          <w:lang w:val="en-US"/>
        </w:rPr>
        <w:t xml:space="preserve"> of the expected infrastructure investments over the Medium-Term Expenditure Framework (MTEF) the country remains far behind on infrastructure </w:t>
      </w:r>
      <w:r w:rsidR="00AA1854" w:rsidRPr="00265FDE">
        <w:rPr>
          <w:rFonts w:ascii="Arial" w:hAnsi="Arial" w:cs="Arial"/>
          <w:sz w:val="24"/>
          <w:szCs w:val="24"/>
          <w:lang w:val="en-US"/>
        </w:rPr>
        <w:t>roll-out</w:t>
      </w:r>
      <w:r w:rsidRPr="00265FDE">
        <w:rPr>
          <w:rFonts w:ascii="Arial" w:hAnsi="Arial" w:cs="Arial"/>
          <w:sz w:val="24"/>
          <w:szCs w:val="24"/>
          <w:lang w:val="en-US"/>
        </w:rPr>
        <w:t xml:space="preserve"> </w:t>
      </w:r>
      <w:proofErr w:type="spellStart"/>
      <w:r w:rsidRPr="00265FDE">
        <w:rPr>
          <w:rFonts w:ascii="Arial" w:hAnsi="Arial" w:cs="Arial"/>
          <w:sz w:val="24"/>
          <w:szCs w:val="24"/>
          <w:lang w:val="en-US"/>
        </w:rPr>
        <w:t>programmes</w:t>
      </w:r>
      <w:proofErr w:type="spellEnd"/>
      <w:r w:rsidRPr="00265FDE">
        <w:rPr>
          <w:rFonts w:ascii="Arial" w:hAnsi="Arial" w:cs="Arial"/>
          <w:sz w:val="24"/>
          <w:szCs w:val="24"/>
          <w:lang w:val="en-US"/>
        </w:rPr>
        <w:t>.</w:t>
      </w:r>
    </w:p>
    <w:p w14:paraId="294DB105" w14:textId="77777777" w:rsidR="00070C87" w:rsidRPr="00070C87" w:rsidRDefault="00070C87" w:rsidP="00070C87">
      <w:pPr>
        <w:pStyle w:val="NormalWeb"/>
        <w:numPr>
          <w:ilvl w:val="0"/>
          <w:numId w:val="32"/>
        </w:numPr>
        <w:jc w:val="both"/>
        <w:rPr>
          <w:rFonts w:ascii="Arial" w:hAnsi="Arial" w:cs="Arial"/>
          <w:b/>
          <w:bCs/>
          <w:sz w:val="24"/>
          <w:szCs w:val="24"/>
          <w:lang w:val="en-US"/>
        </w:rPr>
      </w:pPr>
      <w:r w:rsidRPr="00070C87">
        <w:rPr>
          <w:rFonts w:ascii="Arial" w:hAnsi="Arial" w:cs="Arial"/>
          <w:b/>
          <w:bCs/>
          <w:sz w:val="24"/>
          <w:szCs w:val="24"/>
          <w:lang w:val="en-US"/>
        </w:rPr>
        <w:t>Department</w:t>
      </w:r>
      <w:r w:rsidR="00A25ABB">
        <w:rPr>
          <w:rFonts w:ascii="Arial" w:hAnsi="Arial" w:cs="Arial"/>
          <w:b/>
          <w:bCs/>
          <w:sz w:val="24"/>
          <w:szCs w:val="24"/>
          <w:lang w:val="en-US"/>
        </w:rPr>
        <w:t>al Grants</w:t>
      </w:r>
    </w:p>
    <w:p w14:paraId="248CCEE8" w14:textId="77777777" w:rsidR="00A25ABB" w:rsidRPr="00A25ABB" w:rsidRDefault="00A25ABB" w:rsidP="00062236">
      <w:pPr>
        <w:pStyle w:val="NormalWeb"/>
        <w:jc w:val="both"/>
        <w:rPr>
          <w:rFonts w:ascii="Arial" w:hAnsi="Arial" w:cs="Arial"/>
          <w:b/>
          <w:bCs/>
          <w:sz w:val="24"/>
          <w:szCs w:val="24"/>
        </w:rPr>
      </w:pPr>
      <w:r w:rsidRPr="00A25ABB">
        <w:rPr>
          <w:rFonts w:ascii="Arial" w:hAnsi="Arial" w:cs="Arial"/>
          <w:b/>
          <w:bCs/>
          <w:sz w:val="24"/>
          <w:szCs w:val="24"/>
          <w:lang w:val="en-US"/>
        </w:rPr>
        <w:t>Basic Education:</w:t>
      </w:r>
    </w:p>
    <w:p w14:paraId="48EA55B3" w14:textId="77777777" w:rsidR="00A25ABB" w:rsidRPr="00A25ABB" w:rsidRDefault="00A25ABB" w:rsidP="00062236">
      <w:pPr>
        <w:pStyle w:val="NormalWeb"/>
        <w:numPr>
          <w:ilvl w:val="0"/>
          <w:numId w:val="48"/>
        </w:numPr>
        <w:jc w:val="both"/>
        <w:rPr>
          <w:rFonts w:ascii="Arial" w:hAnsi="Arial" w:cs="Arial"/>
          <w:sz w:val="24"/>
          <w:szCs w:val="24"/>
        </w:rPr>
      </w:pPr>
      <w:r w:rsidRPr="00A25ABB">
        <w:rPr>
          <w:rFonts w:ascii="Arial" w:hAnsi="Arial" w:cs="Arial"/>
          <w:sz w:val="24"/>
          <w:szCs w:val="24"/>
          <w:lang w:val="en-US"/>
        </w:rPr>
        <w:t>MTEF cuts to infrastructure.</w:t>
      </w:r>
    </w:p>
    <w:p w14:paraId="60E68F70" w14:textId="77777777" w:rsidR="00A25ABB" w:rsidRPr="00A25ABB" w:rsidRDefault="00A25ABB" w:rsidP="00062236">
      <w:pPr>
        <w:pStyle w:val="NormalWeb"/>
        <w:numPr>
          <w:ilvl w:val="0"/>
          <w:numId w:val="48"/>
        </w:numPr>
        <w:jc w:val="both"/>
        <w:rPr>
          <w:rFonts w:ascii="Arial" w:hAnsi="Arial" w:cs="Arial"/>
          <w:sz w:val="24"/>
          <w:szCs w:val="24"/>
        </w:rPr>
      </w:pPr>
      <w:r w:rsidRPr="00A25ABB">
        <w:rPr>
          <w:rFonts w:ascii="Arial" w:hAnsi="Arial" w:cs="Arial"/>
          <w:sz w:val="24"/>
          <w:szCs w:val="24"/>
          <w:lang w:val="en-US"/>
        </w:rPr>
        <w:t>Infrastructure Backlog allocations only to E. Cape, KZN &amp; Limpopo with 15% unallocated.</w:t>
      </w:r>
    </w:p>
    <w:p w14:paraId="0819AC9C" w14:textId="77777777" w:rsidR="00A25ABB" w:rsidRPr="00A25ABB" w:rsidRDefault="00A25ABB" w:rsidP="00062236">
      <w:pPr>
        <w:pStyle w:val="NormalWeb"/>
        <w:numPr>
          <w:ilvl w:val="0"/>
          <w:numId w:val="48"/>
        </w:numPr>
        <w:jc w:val="both"/>
        <w:rPr>
          <w:rFonts w:ascii="Arial" w:hAnsi="Arial" w:cs="Arial"/>
          <w:sz w:val="24"/>
          <w:szCs w:val="24"/>
        </w:rPr>
      </w:pPr>
      <w:r w:rsidRPr="00A25ABB">
        <w:rPr>
          <w:rFonts w:ascii="Arial" w:hAnsi="Arial" w:cs="Arial"/>
          <w:sz w:val="24"/>
          <w:szCs w:val="24"/>
          <w:lang w:val="en-US"/>
        </w:rPr>
        <w:t>Positive increases for Early Childhood Development.</w:t>
      </w:r>
    </w:p>
    <w:p w14:paraId="5BFF85E2" w14:textId="77777777" w:rsidR="00A25ABB" w:rsidRPr="00A25ABB" w:rsidRDefault="00A25ABB" w:rsidP="00062236">
      <w:pPr>
        <w:pStyle w:val="NormalWeb"/>
        <w:numPr>
          <w:ilvl w:val="0"/>
          <w:numId w:val="48"/>
        </w:numPr>
        <w:jc w:val="both"/>
        <w:rPr>
          <w:rFonts w:ascii="Arial" w:hAnsi="Arial" w:cs="Arial"/>
          <w:sz w:val="24"/>
          <w:szCs w:val="24"/>
        </w:rPr>
      </w:pPr>
      <w:r w:rsidRPr="00A25ABB">
        <w:rPr>
          <w:rFonts w:ascii="Arial" w:hAnsi="Arial" w:cs="Arial"/>
          <w:sz w:val="24"/>
          <w:szCs w:val="24"/>
          <w:lang w:val="en-US"/>
        </w:rPr>
        <w:t>MTEF cuts to Presidential Employment Initiative from R6.1 billion to R6.4bn to R0.</w:t>
      </w:r>
    </w:p>
    <w:p w14:paraId="74C00531" w14:textId="77777777" w:rsidR="00A25ABB" w:rsidRPr="00A25ABB" w:rsidRDefault="00A25ABB" w:rsidP="00062236">
      <w:pPr>
        <w:pStyle w:val="NormalWeb"/>
        <w:jc w:val="both"/>
        <w:rPr>
          <w:rFonts w:ascii="Arial" w:hAnsi="Arial" w:cs="Arial"/>
          <w:b/>
          <w:bCs/>
          <w:sz w:val="24"/>
          <w:szCs w:val="24"/>
        </w:rPr>
      </w:pPr>
      <w:r w:rsidRPr="00A25ABB">
        <w:rPr>
          <w:rFonts w:ascii="Arial" w:hAnsi="Arial" w:cs="Arial"/>
          <w:b/>
          <w:bCs/>
          <w:sz w:val="24"/>
          <w:szCs w:val="24"/>
          <w:lang w:val="en-US"/>
        </w:rPr>
        <w:t>Treasury:</w:t>
      </w:r>
    </w:p>
    <w:p w14:paraId="05941DB1" w14:textId="77777777" w:rsidR="00A25ABB" w:rsidRPr="00A25ABB" w:rsidRDefault="00A25ABB" w:rsidP="00A25ABB">
      <w:pPr>
        <w:pStyle w:val="NormalWeb"/>
        <w:numPr>
          <w:ilvl w:val="1"/>
          <w:numId w:val="32"/>
        </w:numPr>
        <w:jc w:val="both"/>
        <w:rPr>
          <w:rFonts w:ascii="Arial" w:hAnsi="Arial" w:cs="Arial"/>
          <w:sz w:val="24"/>
          <w:szCs w:val="24"/>
        </w:rPr>
      </w:pPr>
      <w:r w:rsidRPr="00A25ABB">
        <w:rPr>
          <w:rFonts w:ascii="Arial" w:hAnsi="Arial" w:cs="Arial"/>
          <w:sz w:val="24"/>
          <w:szCs w:val="24"/>
          <w:lang w:val="en-US"/>
        </w:rPr>
        <w:t xml:space="preserve">MTEF cuts to </w:t>
      </w:r>
      <w:proofErr w:type="spellStart"/>
      <w:r w:rsidRPr="00A25ABB">
        <w:rPr>
          <w:rFonts w:ascii="Arial" w:hAnsi="Arial" w:cs="Arial"/>
          <w:sz w:val="24"/>
          <w:szCs w:val="24"/>
          <w:lang w:val="en-US"/>
        </w:rPr>
        <w:t>Neighbourhood</w:t>
      </w:r>
      <w:proofErr w:type="spellEnd"/>
      <w:r w:rsidRPr="00A25ABB">
        <w:rPr>
          <w:rFonts w:ascii="Arial" w:hAnsi="Arial" w:cs="Arial"/>
          <w:sz w:val="24"/>
          <w:szCs w:val="24"/>
          <w:lang w:val="en-US"/>
        </w:rPr>
        <w:t xml:space="preserve"> Development Grant (Presidential Employment Initiative) to R0 in 2024.</w:t>
      </w:r>
    </w:p>
    <w:p w14:paraId="1E43D091" w14:textId="77777777" w:rsidR="00A25ABB" w:rsidRPr="00A25ABB" w:rsidRDefault="00A25ABB" w:rsidP="00062236">
      <w:pPr>
        <w:pStyle w:val="NormalWeb"/>
        <w:jc w:val="both"/>
        <w:rPr>
          <w:rFonts w:ascii="Arial" w:hAnsi="Arial" w:cs="Arial"/>
          <w:b/>
          <w:bCs/>
          <w:sz w:val="24"/>
          <w:szCs w:val="24"/>
        </w:rPr>
      </w:pPr>
      <w:r w:rsidRPr="00A25ABB">
        <w:rPr>
          <w:rFonts w:ascii="Arial" w:hAnsi="Arial" w:cs="Arial"/>
          <w:b/>
          <w:bCs/>
          <w:sz w:val="24"/>
          <w:szCs w:val="24"/>
          <w:lang w:val="en-US"/>
        </w:rPr>
        <w:t>Transport:</w:t>
      </w:r>
    </w:p>
    <w:p w14:paraId="2AA5062C" w14:textId="77777777" w:rsidR="00A25ABB" w:rsidRPr="00A25ABB" w:rsidRDefault="00A25ABB" w:rsidP="00A25ABB">
      <w:pPr>
        <w:pStyle w:val="NormalWeb"/>
        <w:numPr>
          <w:ilvl w:val="1"/>
          <w:numId w:val="32"/>
        </w:numPr>
        <w:jc w:val="both"/>
        <w:rPr>
          <w:rFonts w:ascii="Arial" w:hAnsi="Arial" w:cs="Arial"/>
          <w:sz w:val="24"/>
          <w:szCs w:val="24"/>
        </w:rPr>
      </w:pPr>
      <w:r w:rsidRPr="00A25ABB">
        <w:rPr>
          <w:rFonts w:ascii="Arial" w:hAnsi="Arial" w:cs="Arial"/>
          <w:sz w:val="24"/>
          <w:szCs w:val="24"/>
          <w:lang w:val="en-US"/>
        </w:rPr>
        <w:t>Positive increases for roads &amp; public transport.</w:t>
      </w:r>
    </w:p>
    <w:p w14:paraId="17EA8201" w14:textId="77777777" w:rsidR="00A25ABB" w:rsidRPr="00A25ABB" w:rsidRDefault="00A25ABB" w:rsidP="00062236">
      <w:pPr>
        <w:pStyle w:val="NormalWeb"/>
        <w:jc w:val="both"/>
        <w:rPr>
          <w:rFonts w:ascii="Arial" w:hAnsi="Arial" w:cs="Arial"/>
          <w:b/>
          <w:bCs/>
          <w:sz w:val="24"/>
          <w:szCs w:val="24"/>
        </w:rPr>
      </w:pPr>
      <w:r w:rsidRPr="00A25ABB">
        <w:rPr>
          <w:rFonts w:ascii="Arial" w:hAnsi="Arial" w:cs="Arial"/>
          <w:b/>
          <w:bCs/>
          <w:sz w:val="24"/>
          <w:szCs w:val="24"/>
          <w:lang w:val="en-US"/>
        </w:rPr>
        <w:t>Human Settlements:</w:t>
      </w:r>
    </w:p>
    <w:p w14:paraId="1A8A26CC" w14:textId="77777777" w:rsidR="00A25ABB" w:rsidRPr="00A25ABB" w:rsidRDefault="00A25ABB" w:rsidP="00A25ABB">
      <w:pPr>
        <w:pStyle w:val="NormalWeb"/>
        <w:numPr>
          <w:ilvl w:val="1"/>
          <w:numId w:val="32"/>
        </w:numPr>
        <w:jc w:val="both"/>
        <w:rPr>
          <w:rFonts w:ascii="Arial" w:hAnsi="Arial" w:cs="Arial"/>
          <w:sz w:val="24"/>
          <w:szCs w:val="24"/>
        </w:rPr>
      </w:pPr>
      <w:r w:rsidRPr="00A25ABB">
        <w:rPr>
          <w:rFonts w:ascii="Arial" w:hAnsi="Arial" w:cs="Arial"/>
          <w:sz w:val="24"/>
          <w:szCs w:val="24"/>
          <w:lang w:val="en-US"/>
        </w:rPr>
        <w:t xml:space="preserve">MTEF below CPI increases for housing grants &amp; informal settlements </w:t>
      </w:r>
      <w:proofErr w:type="gramStart"/>
      <w:r w:rsidRPr="00A25ABB">
        <w:rPr>
          <w:rFonts w:ascii="Arial" w:hAnsi="Arial" w:cs="Arial"/>
          <w:sz w:val="24"/>
          <w:szCs w:val="24"/>
          <w:lang w:val="en-US"/>
        </w:rPr>
        <w:t>upgrades</w:t>
      </w:r>
      <w:proofErr w:type="gramEnd"/>
    </w:p>
    <w:p w14:paraId="40FF300F" w14:textId="77777777" w:rsidR="00A25ABB" w:rsidRPr="00A25ABB" w:rsidRDefault="00A25ABB" w:rsidP="00A25ABB">
      <w:pPr>
        <w:pStyle w:val="NormalWeb"/>
        <w:numPr>
          <w:ilvl w:val="1"/>
          <w:numId w:val="32"/>
        </w:numPr>
        <w:jc w:val="both"/>
        <w:rPr>
          <w:rFonts w:ascii="Arial" w:hAnsi="Arial" w:cs="Arial"/>
          <w:sz w:val="24"/>
          <w:szCs w:val="24"/>
        </w:rPr>
      </w:pPr>
      <w:r w:rsidRPr="00A25ABB">
        <w:rPr>
          <w:rFonts w:ascii="Arial" w:hAnsi="Arial" w:cs="Arial"/>
          <w:sz w:val="24"/>
          <w:szCs w:val="24"/>
          <w:lang w:val="en-US"/>
        </w:rPr>
        <w:t>Positive increases for urban settlements development.</w:t>
      </w:r>
    </w:p>
    <w:p w14:paraId="18E38206" w14:textId="77777777" w:rsidR="00A25ABB" w:rsidRPr="00A25ABB" w:rsidRDefault="00A25ABB" w:rsidP="00062236">
      <w:pPr>
        <w:pStyle w:val="NormalWeb"/>
        <w:jc w:val="both"/>
        <w:rPr>
          <w:rFonts w:ascii="Arial" w:hAnsi="Arial" w:cs="Arial"/>
          <w:b/>
          <w:bCs/>
          <w:sz w:val="24"/>
          <w:szCs w:val="24"/>
        </w:rPr>
      </w:pPr>
      <w:r w:rsidRPr="00A25ABB">
        <w:rPr>
          <w:rFonts w:ascii="Arial" w:hAnsi="Arial" w:cs="Arial"/>
          <w:b/>
          <w:bCs/>
          <w:sz w:val="24"/>
          <w:szCs w:val="24"/>
          <w:lang w:val="en-US"/>
        </w:rPr>
        <w:t xml:space="preserve">Water </w:t>
      </w:r>
      <w:r w:rsidR="00DB5DFF">
        <w:rPr>
          <w:rFonts w:ascii="Arial" w:hAnsi="Arial" w:cs="Arial"/>
          <w:b/>
          <w:bCs/>
          <w:sz w:val="24"/>
          <w:szCs w:val="24"/>
          <w:lang w:val="en-US"/>
        </w:rPr>
        <w:t>and</w:t>
      </w:r>
      <w:r w:rsidRPr="00A25ABB">
        <w:rPr>
          <w:rFonts w:ascii="Arial" w:hAnsi="Arial" w:cs="Arial"/>
          <w:b/>
          <w:bCs/>
          <w:sz w:val="24"/>
          <w:szCs w:val="24"/>
          <w:lang w:val="en-US"/>
        </w:rPr>
        <w:t xml:space="preserve"> Sanitation:</w:t>
      </w:r>
    </w:p>
    <w:p w14:paraId="6AFFDA19" w14:textId="77777777" w:rsidR="00A25ABB" w:rsidRPr="00A25ABB" w:rsidRDefault="00A25ABB" w:rsidP="00A25ABB">
      <w:pPr>
        <w:pStyle w:val="NormalWeb"/>
        <w:numPr>
          <w:ilvl w:val="1"/>
          <w:numId w:val="32"/>
        </w:numPr>
        <w:jc w:val="both"/>
        <w:rPr>
          <w:rFonts w:ascii="Arial" w:hAnsi="Arial" w:cs="Arial"/>
          <w:sz w:val="24"/>
          <w:szCs w:val="24"/>
        </w:rPr>
      </w:pPr>
      <w:r w:rsidRPr="00A25ABB">
        <w:rPr>
          <w:rFonts w:ascii="Arial" w:hAnsi="Arial" w:cs="Arial"/>
          <w:sz w:val="24"/>
          <w:szCs w:val="24"/>
          <w:lang w:val="en-US"/>
        </w:rPr>
        <w:t>Positive increases for Regional Bulk Infrastructure Grant.</w:t>
      </w:r>
    </w:p>
    <w:p w14:paraId="745EDA94" w14:textId="77777777" w:rsidR="00A25ABB" w:rsidRPr="00A25ABB" w:rsidRDefault="00A25ABB" w:rsidP="00062236">
      <w:pPr>
        <w:pStyle w:val="NormalWeb"/>
        <w:jc w:val="both"/>
        <w:rPr>
          <w:rFonts w:ascii="Arial" w:hAnsi="Arial" w:cs="Arial"/>
          <w:b/>
          <w:bCs/>
          <w:sz w:val="24"/>
          <w:szCs w:val="24"/>
        </w:rPr>
      </w:pPr>
      <w:r w:rsidRPr="00A25ABB">
        <w:rPr>
          <w:rFonts w:ascii="Arial" w:hAnsi="Arial" w:cs="Arial"/>
          <w:b/>
          <w:bCs/>
          <w:sz w:val="24"/>
          <w:szCs w:val="24"/>
          <w:lang w:val="en-US"/>
        </w:rPr>
        <w:t>Mineral Resources &amp; Energy:</w:t>
      </w:r>
    </w:p>
    <w:p w14:paraId="75F45660" w14:textId="77777777" w:rsidR="00A25ABB" w:rsidRPr="00A25ABB" w:rsidRDefault="00A25ABB" w:rsidP="00DB5DFF">
      <w:pPr>
        <w:pStyle w:val="NormalWeb"/>
        <w:numPr>
          <w:ilvl w:val="1"/>
          <w:numId w:val="32"/>
        </w:numPr>
        <w:jc w:val="both"/>
        <w:rPr>
          <w:rFonts w:ascii="Arial" w:hAnsi="Arial" w:cs="Arial"/>
          <w:sz w:val="24"/>
          <w:szCs w:val="24"/>
        </w:rPr>
      </w:pPr>
      <w:r w:rsidRPr="00A25ABB">
        <w:rPr>
          <w:rFonts w:ascii="Arial" w:hAnsi="Arial" w:cs="Arial"/>
          <w:sz w:val="24"/>
          <w:szCs w:val="24"/>
          <w:lang w:val="en-US"/>
        </w:rPr>
        <w:t>MTEF below CPI increases for Energy Efficiency &amp; Demand Side Management.</w:t>
      </w:r>
    </w:p>
    <w:p w14:paraId="39A28F65" w14:textId="77777777" w:rsidR="00614F38" w:rsidRDefault="00A25ABB" w:rsidP="00614F38">
      <w:pPr>
        <w:pStyle w:val="NormalWeb"/>
        <w:numPr>
          <w:ilvl w:val="1"/>
          <w:numId w:val="32"/>
        </w:numPr>
        <w:jc w:val="both"/>
        <w:rPr>
          <w:rFonts w:ascii="Arial" w:hAnsi="Arial" w:cs="Arial"/>
          <w:sz w:val="24"/>
          <w:szCs w:val="24"/>
        </w:rPr>
      </w:pPr>
      <w:r w:rsidRPr="00A25ABB">
        <w:rPr>
          <w:rFonts w:ascii="Arial" w:hAnsi="Arial" w:cs="Arial"/>
          <w:sz w:val="24"/>
          <w:szCs w:val="24"/>
          <w:lang w:val="en-US"/>
        </w:rPr>
        <w:t>CPI linked increases for Integrated National Electrification Programme.</w:t>
      </w:r>
    </w:p>
    <w:p w14:paraId="2C63EC89" w14:textId="77777777" w:rsidR="00614F38" w:rsidRPr="00614F38" w:rsidRDefault="00614F38" w:rsidP="00614F38">
      <w:pPr>
        <w:pStyle w:val="NormalWeb"/>
        <w:jc w:val="both"/>
        <w:rPr>
          <w:rFonts w:ascii="Arial" w:hAnsi="Arial" w:cs="Arial"/>
          <w:sz w:val="24"/>
          <w:szCs w:val="24"/>
        </w:rPr>
      </w:pPr>
    </w:p>
    <w:p w14:paraId="10760B41" w14:textId="77777777" w:rsidR="002B332A" w:rsidRPr="002B332A" w:rsidRDefault="002B332A" w:rsidP="002B332A">
      <w:pPr>
        <w:pStyle w:val="NormalWeb"/>
        <w:numPr>
          <w:ilvl w:val="0"/>
          <w:numId w:val="32"/>
        </w:numPr>
        <w:jc w:val="both"/>
        <w:rPr>
          <w:rFonts w:ascii="Arial" w:hAnsi="Arial" w:cs="Arial"/>
          <w:b/>
          <w:bCs/>
          <w:sz w:val="24"/>
          <w:szCs w:val="24"/>
          <w:lang w:val="en-US"/>
        </w:rPr>
      </w:pPr>
      <w:r w:rsidRPr="002B332A">
        <w:rPr>
          <w:rFonts w:ascii="Arial" w:hAnsi="Arial" w:cs="Arial"/>
          <w:b/>
          <w:bCs/>
          <w:sz w:val="24"/>
          <w:szCs w:val="24"/>
          <w:lang w:val="en-US"/>
        </w:rPr>
        <w:t>Conclusion</w:t>
      </w:r>
    </w:p>
    <w:p w14:paraId="1B9A7B08" w14:textId="77777777" w:rsidR="009B58DF" w:rsidRDefault="009B58DF" w:rsidP="009B58DF">
      <w:pPr>
        <w:jc w:val="both"/>
        <w:rPr>
          <w:rFonts w:ascii="Arial" w:hAnsi="Arial" w:cs="Arial"/>
          <w:sz w:val="24"/>
          <w:szCs w:val="24"/>
        </w:rPr>
      </w:pPr>
      <w:r w:rsidRPr="009B58DF">
        <w:rPr>
          <w:rFonts w:ascii="Arial" w:hAnsi="Arial" w:cs="Arial"/>
          <w:sz w:val="24"/>
          <w:szCs w:val="24"/>
        </w:rPr>
        <w:lastRenderedPageBreak/>
        <w:t xml:space="preserve">Now that the Budget has been tabled, it will be key that the President and Parliament hold the various Ministers and Departments accountable for the implementation of their respective commitments.  </w:t>
      </w:r>
    </w:p>
    <w:p w14:paraId="106EA126" w14:textId="77777777" w:rsidR="009B58DF" w:rsidRDefault="009B58DF" w:rsidP="009B58DF">
      <w:pPr>
        <w:jc w:val="both"/>
        <w:rPr>
          <w:rFonts w:ascii="Arial" w:hAnsi="Arial" w:cs="Arial"/>
          <w:sz w:val="24"/>
          <w:szCs w:val="24"/>
        </w:rPr>
      </w:pPr>
    </w:p>
    <w:p w14:paraId="7F28EDF7" w14:textId="77777777" w:rsidR="009B58DF" w:rsidRDefault="009B58DF" w:rsidP="009B58DF">
      <w:pPr>
        <w:jc w:val="both"/>
        <w:rPr>
          <w:rFonts w:ascii="Arial" w:hAnsi="Arial" w:cs="Arial"/>
          <w:sz w:val="24"/>
          <w:szCs w:val="24"/>
        </w:rPr>
      </w:pPr>
      <w:r w:rsidRPr="009B58DF">
        <w:rPr>
          <w:rFonts w:ascii="Arial" w:hAnsi="Arial" w:cs="Arial"/>
          <w:sz w:val="24"/>
          <w:szCs w:val="24"/>
        </w:rPr>
        <w:t xml:space="preserve">We cannot afford to see billions rolled over, targets missed, monies lost to corruption and wasteful expenditure and commitments forgotten.  Elections will take place in 15 months.  </w:t>
      </w:r>
    </w:p>
    <w:p w14:paraId="603E21A7" w14:textId="77777777" w:rsidR="009B58DF" w:rsidRDefault="009B58DF" w:rsidP="009B58DF">
      <w:pPr>
        <w:jc w:val="both"/>
        <w:rPr>
          <w:rFonts w:ascii="Arial" w:hAnsi="Arial" w:cs="Arial"/>
          <w:sz w:val="24"/>
          <w:szCs w:val="24"/>
        </w:rPr>
      </w:pPr>
    </w:p>
    <w:p w14:paraId="4A9DE680" w14:textId="77777777" w:rsidR="009B58DF" w:rsidRPr="009B58DF" w:rsidRDefault="009B58DF" w:rsidP="009B58DF">
      <w:pPr>
        <w:jc w:val="both"/>
        <w:rPr>
          <w:rFonts w:ascii="Arial" w:hAnsi="Arial" w:cs="Arial"/>
          <w:sz w:val="24"/>
          <w:szCs w:val="24"/>
        </w:rPr>
      </w:pPr>
      <w:r w:rsidRPr="009B58DF">
        <w:rPr>
          <w:rFonts w:ascii="Arial" w:hAnsi="Arial" w:cs="Arial"/>
          <w:sz w:val="24"/>
          <w:szCs w:val="24"/>
        </w:rPr>
        <w:t xml:space="preserve">Voters will be watching government over the next few months as they prepare to hand in their judgements in the ballot box.  </w:t>
      </w:r>
    </w:p>
    <w:p w14:paraId="26A08662" w14:textId="77777777" w:rsidR="009B58DF" w:rsidRDefault="009B58DF" w:rsidP="00251492">
      <w:pPr>
        <w:jc w:val="both"/>
        <w:rPr>
          <w:rFonts w:ascii="Arial" w:hAnsi="Arial" w:cs="Arial"/>
          <w:sz w:val="24"/>
          <w:szCs w:val="24"/>
        </w:rPr>
      </w:pPr>
    </w:p>
    <w:p w14:paraId="775014D2" w14:textId="77777777" w:rsidR="00EE1129" w:rsidRDefault="00EE1129" w:rsidP="00251492">
      <w:pPr>
        <w:jc w:val="both"/>
        <w:rPr>
          <w:rFonts w:ascii="Arial" w:hAnsi="Arial" w:cs="Arial"/>
          <w:sz w:val="24"/>
          <w:szCs w:val="24"/>
        </w:rPr>
      </w:pPr>
      <w:r>
        <w:rPr>
          <w:rFonts w:ascii="Arial" w:hAnsi="Arial" w:cs="Arial"/>
          <w:sz w:val="24"/>
          <w:szCs w:val="24"/>
        </w:rPr>
        <w:t>Thank you.</w:t>
      </w:r>
    </w:p>
    <w:p w14:paraId="563BB778" w14:textId="77777777" w:rsidR="00486CD1" w:rsidRDefault="00486CD1" w:rsidP="00251492">
      <w:pPr>
        <w:jc w:val="both"/>
        <w:rPr>
          <w:rFonts w:ascii="Arial" w:hAnsi="Arial" w:cs="Arial"/>
          <w:sz w:val="24"/>
          <w:szCs w:val="24"/>
        </w:rPr>
      </w:pPr>
    </w:p>
    <w:p w14:paraId="4BFA681C" w14:textId="77777777" w:rsidR="00DE3BEE" w:rsidRDefault="00486CD1" w:rsidP="00251492">
      <w:pPr>
        <w:jc w:val="both"/>
        <w:rPr>
          <w:rFonts w:ascii="Arial" w:hAnsi="Arial" w:cs="Arial"/>
          <w:sz w:val="24"/>
          <w:szCs w:val="24"/>
        </w:rPr>
      </w:pPr>
      <w:r>
        <w:rPr>
          <w:b/>
          <w:bCs/>
          <w:noProof/>
          <w:sz w:val="16"/>
          <w:szCs w:val="16"/>
        </w:rPr>
        <w:drawing>
          <wp:inline distT="0" distB="0" distL="0" distR="0" wp14:anchorId="013A74A4" wp14:editId="3A996D74">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38CC1AD9" w14:textId="77777777" w:rsidTr="00A730F6">
        <w:trPr>
          <w:trHeight w:val="1795"/>
        </w:trPr>
        <w:tc>
          <w:tcPr>
            <w:tcW w:w="1701" w:type="dxa"/>
            <w:tcMar>
              <w:top w:w="0" w:type="dxa"/>
              <w:left w:w="108" w:type="dxa"/>
              <w:bottom w:w="0" w:type="dxa"/>
              <w:right w:w="108" w:type="dxa"/>
            </w:tcMar>
          </w:tcPr>
          <w:p w14:paraId="6078DB21" w14:textId="77777777" w:rsidR="00251492" w:rsidRPr="00251492" w:rsidRDefault="00251492" w:rsidP="00251492">
            <w:pPr>
              <w:jc w:val="both"/>
              <w:rPr>
                <w:rFonts w:ascii="Arial" w:hAnsi="Arial" w:cs="Arial"/>
                <w:sz w:val="24"/>
                <w:szCs w:val="24"/>
              </w:rPr>
            </w:pPr>
          </w:p>
          <w:p w14:paraId="177B5C7B"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2B08C59F" wp14:editId="0A9238D6">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729785D7"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9F67AEC" w14:textId="77777777" w:rsid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3FD68647" w14:textId="77777777" w:rsidR="00F727EE" w:rsidRPr="00251492" w:rsidRDefault="00F727EE" w:rsidP="00251492">
            <w:pPr>
              <w:jc w:val="both"/>
              <w:rPr>
                <w:rFonts w:ascii="Arial" w:hAnsi="Arial" w:cs="Arial"/>
                <w:sz w:val="24"/>
                <w:szCs w:val="24"/>
              </w:rPr>
            </w:pPr>
          </w:p>
          <w:p w14:paraId="23EA23C4"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Cell: </w:t>
            </w:r>
            <w:r w:rsidRPr="005C4056">
              <w:rPr>
                <w:rFonts w:ascii="Arial" w:hAnsi="Arial" w:cs="Arial"/>
                <w:sz w:val="24"/>
                <w:szCs w:val="24"/>
                <w:highlight w:val="black"/>
              </w:rPr>
              <w:t>082 785 0687</w:t>
            </w:r>
          </w:p>
          <w:p w14:paraId="686AE51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14:paraId="67E3FA8C" w14:textId="77777777" w:rsidR="00F727EE" w:rsidRDefault="00F727EE" w:rsidP="00251492">
            <w:pPr>
              <w:jc w:val="both"/>
              <w:rPr>
                <w:rFonts w:ascii="Arial" w:hAnsi="Arial" w:cs="Arial"/>
                <w:sz w:val="24"/>
                <w:szCs w:val="24"/>
              </w:rPr>
            </w:pPr>
          </w:p>
          <w:p w14:paraId="300FC07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r w:rsidR="002837D8">
              <w:rPr>
                <w:rFonts w:ascii="Arial" w:hAnsi="Arial" w:cs="Arial"/>
                <w:sz w:val="24"/>
                <w:szCs w:val="24"/>
              </w:rPr>
              <w:t xml:space="preserve"> </w:t>
            </w:r>
          </w:p>
          <w:p w14:paraId="6757C636"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14:paraId="2D5BE0CE"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14:paraId="092ED2C6" w14:textId="77777777"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B7E8" w14:textId="77777777" w:rsidR="008C63E4" w:rsidRDefault="008C63E4" w:rsidP="00395911">
      <w:r>
        <w:separator/>
      </w:r>
    </w:p>
  </w:endnote>
  <w:endnote w:type="continuationSeparator" w:id="0">
    <w:p w14:paraId="71E4CA2D" w14:textId="77777777" w:rsidR="008C63E4" w:rsidRDefault="008C63E4"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012"/>
      <w:docPartObj>
        <w:docPartGallery w:val="Page Numbers (Bottom of Page)"/>
        <w:docPartUnique/>
      </w:docPartObj>
    </w:sdtPr>
    <w:sdtContent>
      <w:p w14:paraId="51B3D544" w14:textId="77777777" w:rsidR="00B70DE5" w:rsidRDefault="00A05C9B">
        <w:pPr>
          <w:pStyle w:val="Footer"/>
          <w:jc w:val="right"/>
        </w:pPr>
        <w:r>
          <w:fldChar w:fldCharType="begin"/>
        </w:r>
        <w:r w:rsidR="000B7F04">
          <w:instrText xml:space="preserve"> PAGE   \* MERGEFORMAT </w:instrText>
        </w:r>
        <w:r>
          <w:fldChar w:fldCharType="separate"/>
        </w:r>
        <w:r w:rsidR="00D849C1">
          <w:rPr>
            <w:noProof/>
          </w:rPr>
          <w:t>1</w:t>
        </w:r>
        <w:r>
          <w:rPr>
            <w:noProof/>
          </w:rPr>
          <w:fldChar w:fldCharType="end"/>
        </w:r>
      </w:p>
    </w:sdtContent>
  </w:sdt>
  <w:p w14:paraId="7B096086"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DAEF" w14:textId="77777777" w:rsidR="008C63E4" w:rsidRDefault="008C63E4" w:rsidP="00395911">
      <w:r>
        <w:separator/>
      </w:r>
    </w:p>
  </w:footnote>
  <w:footnote w:type="continuationSeparator" w:id="0">
    <w:p w14:paraId="117B96EB" w14:textId="77777777" w:rsidR="008C63E4" w:rsidRDefault="008C63E4"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AAB"/>
    <w:multiLevelType w:val="hybridMultilevel"/>
    <w:tmpl w:val="997A7A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CB3589"/>
    <w:multiLevelType w:val="hybridMultilevel"/>
    <w:tmpl w:val="2DBAA33C"/>
    <w:lvl w:ilvl="0" w:tplc="B5A8A55C">
      <w:start w:val="1"/>
      <w:numFmt w:val="bullet"/>
      <w:lvlText w:val="•"/>
      <w:lvlJc w:val="left"/>
      <w:pPr>
        <w:tabs>
          <w:tab w:val="num" w:pos="720"/>
        </w:tabs>
        <w:ind w:left="720" w:hanging="360"/>
      </w:pPr>
      <w:rPr>
        <w:rFonts w:ascii="Arial" w:hAnsi="Arial" w:hint="default"/>
      </w:rPr>
    </w:lvl>
    <w:lvl w:ilvl="1" w:tplc="66043FD8">
      <w:numFmt w:val="bullet"/>
      <w:lvlText w:val="–"/>
      <w:lvlJc w:val="left"/>
      <w:pPr>
        <w:tabs>
          <w:tab w:val="num" w:pos="1440"/>
        </w:tabs>
        <w:ind w:left="1440" w:hanging="360"/>
      </w:pPr>
      <w:rPr>
        <w:rFonts w:ascii="Arial" w:hAnsi="Arial" w:hint="default"/>
      </w:rPr>
    </w:lvl>
    <w:lvl w:ilvl="2" w:tplc="B3A67E64" w:tentative="1">
      <w:start w:val="1"/>
      <w:numFmt w:val="bullet"/>
      <w:lvlText w:val="•"/>
      <w:lvlJc w:val="left"/>
      <w:pPr>
        <w:tabs>
          <w:tab w:val="num" w:pos="2160"/>
        </w:tabs>
        <w:ind w:left="2160" w:hanging="360"/>
      </w:pPr>
      <w:rPr>
        <w:rFonts w:ascii="Arial" w:hAnsi="Arial" w:hint="default"/>
      </w:rPr>
    </w:lvl>
    <w:lvl w:ilvl="3" w:tplc="3DA2F684" w:tentative="1">
      <w:start w:val="1"/>
      <w:numFmt w:val="bullet"/>
      <w:lvlText w:val="•"/>
      <w:lvlJc w:val="left"/>
      <w:pPr>
        <w:tabs>
          <w:tab w:val="num" w:pos="2880"/>
        </w:tabs>
        <w:ind w:left="2880" w:hanging="360"/>
      </w:pPr>
      <w:rPr>
        <w:rFonts w:ascii="Arial" w:hAnsi="Arial" w:hint="default"/>
      </w:rPr>
    </w:lvl>
    <w:lvl w:ilvl="4" w:tplc="AD4A9E8E" w:tentative="1">
      <w:start w:val="1"/>
      <w:numFmt w:val="bullet"/>
      <w:lvlText w:val="•"/>
      <w:lvlJc w:val="left"/>
      <w:pPr>
        <w:tabs>
          <w:tab w:val="num" w:pos="3600"/>
        </w:tabs>
        <w:ind w:left="3600" w:hanging="360"/>
      </w:pPr>
      <w:rPr>
        <w:rFonts w:ascii="Arial" w:hAnsi="Arial" w:hint="default"/>
      </w:rPr>
    </w:lvl>
    <w:lvl w:ilvl="5" w:tplc="26E806E8" w:tentative="1">
      <w:start w:val="1"/>
      <w:numFmt w:val="bullet"/>
      <w:lvlText w:val="•"/>
      <w:lvlJc w:val="left"/>
      <w:pPr>
        <w:tabs>
          <w:tab w:val="num" w:pos="4320"/>
        </w:tabs>
        <w:ind w:left="4320" w:hanging="360"/>
      </w:pPr>
      <w:rPr>
        <w:rFonts w:ascii="Arial" w:hAnsi="Arial" w:hint="default"/>
      </w:rPr>
    </w:lvl>
    <w:lvl w:ilvl="6" w:tplc="449691B0" w:tentative="1">
      <w:start w:val="1"/>
      <w:numFmt w:val="bullet"/>
      <w:lvlText w:val="•"/>
      <w:lvlJc w:val="left"/>
      <w:pPr>
        <w:tabs>
          <w:tab w:val="num" w:pos="5040"/>
        </w:tabs>
        <w:ind w:left="5040" w:hanging="360"/>
      </w:pPr>
      <w:rPr>
        <w:rFonts w:ascii="Arial" w:hAnsi="Arial" w:hint="default"/>
      </w:rPr>
    </w:lvl>
    <w:lvl w:ilvl="7" w:tplc="99C0C7DE" w:tentative="1">
      <w:start w:val="1"/>
      <w:numFmt w:val="bullet"/>
      <w:lvlText w:val="•"/>
      <w:lvlJc w:val="left"/>
      <w:pPr>
        <w:tabs>
          <w:tab w:val="num" w:pos="5760"/>
        </w:tabs>
        <w:ind w:left="5760" w:hanging="360"/>
      </w:pPr>
      <w:rPr>
        <w:rFonts w:ascii="Arial" w:hAnsi="Arial" w:hint="default"/>
      </w:rPr>
    </w:lvl>
    <w:lvl w:ilvl="8" w:tplc="467EAC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772F11"/>
    <w:multiLevelType w:val="hybridMultilevel"/>
    <w:tmpl w:val="D098CD40"/>
    <w:lvl w:ilvl="0" w:tplc="9F68F1D2">
      <w:start w:val="1"/>
      <w:numFmt w:val="bullet"/>
      <w:lvlText w:val="•"/>
      <w:lvlJc w:val="left"/>
      <w:pPr>
        <w:tabs>
          <w:tab w:val="num" w:pos="720"/>
        </w:tabs>
        <w:ind w:left="720" w:hanging="360"/>
      </w:pPr>
      <w:rPr>
        <w:rFonts w:ascii="Arial" w:hAnsi="Arial" w:hint="default"/>
      </w:rPr>
    </w:lvl>
    <w:lvl w:ilvl="1" w:tplc="CC7EAE28">
      <w:numFmt w:val="bullet"/>
      <w:lvlText w:val="–"/>
      <w:lvlJc w:val="left"/>
      <w:pPr>
        <w:tabs>
          <w:tab w:val="num" w:pos="1440"/>
        </w:tabs>
        <w:ind w:left="1440" w:hanging="360"/>
      </w:pPr>
      <w:rPr>
        <w:rFonts w:ascii="Arial" w:hAnsi="Arial" w:hint="default"/>
      </w:rPr>
    </w:lvl>
    <w:lvl w:ilvl="2" w:tplc="AA003DCE" w:tentative="1">
      <w:start w:val="1"/>
      <w:numFmt w:val="bullet"/>
      <w:lvlText w:val="•"/>
      <w:lvlJc w:val="left"/>
      <w:pPr>
        <w:tabs>
          <w:tab w:val="num" w:pos="2160"/>
        </w:tabs>
        <w:ind w:left="2160" w:hanging="360"/>
      </w:pPr>
      <w:rPr>
        <w:rFonts w:ascii="Arial" w:hAnsi="Arial" w:hint="default"/>
      </w:rPr>
    </w:lvl>
    <w:lvl w:ilvl="3" w:tplc="93FE0184" w:tentative="1">
      <w:start w:val="1"/>
      <w:numFmt w:val="bullet"/>
      <w:lvlText w:val="•"/>
      <w:lvlJc w:val="left"/>
      <w:pPr>
        <w:tabs>
          <w:tab w:val="num" w:pos="2880"/>
        </w:tabs>
        <w:ind w:left="2880" w:hanging="360"/>
      </w:pPr>
      <w:rPr>
        <w:rFonts w:ascii="Arial" w:hAnsi="Arial" w:hint="default"/>
      </w:rPr>
    </w:lvl>
    <w:lvl w:ilvl="4" w:tplc="6EBEDADA" w:tentative="1">
      <w:start w:val="1"/>
      <w:numFmt w:val="bullet"/>
      <w:lvlText w:val="•"/>
      <w:lvlJc w:val="left"/>
      <w:pPr>
        <w:tabs>
          <w:tab w:val="num" w:pos="3600"/>
        </w:tabs>
        <w:ind w:left="3600" w:hanging="360"/>
      </w:pPr>
      <w:rPr>
        <w:rFonts w:ascii="Arial" w:hAnsi="Arial" w:hint="default"/>
      </w:rPr>
    </w:lvl>
    <w:lvl w:ilvl="5" w:tplc="61A091BA" w:tentative="1">
      <w:start w:val="1"/>
      <w:numFmt w:val="bullet"/>
      <w:lvlText w:val="•"/>
      <w:lvlJc w:val="left"/>
      <w:pPr>
        <w:tabs>
          <w:tab w:val="num" w:pos="4320"/>
        </w:tabs>
        <w:ind w:left="4320" w:hanging="360"/>
      </w:pPr>
      <w:rPr>
        <w:rFonts w:ascii="Arial" w:hAnsi="Arial" w:hint="default"/>
      </w:rPr>
    </w:lvl>
    <w:lvl w:ilvl="6" w:tplc="F95CFD42" w:tentative="1">
      <w:start w:val="1"/>
      <w:numFmt w:val="bullet"/>
      <w:lvlText w:val="•"/>
      <w:lvlJc w:val="left"/>
      <w:pPr>
        <w:tabs>
          <w:tab w:val="num" w:pos="5040"/>
        </w:tabs>
        <w:ind w:left="5040" w:hanging="360"/>
      </w:pPr>
      <w:rPr>
        <w:rFonts w:ascii="Arial" w:hAnsi="Arial" w:hint="default"/>
      </w:rPr>
    </w:lvl>
    <w:lvl w:ilvl="7" w:tplc="71E840EA" w:tentative="1">
      <w:start w:val="1"/>
      <w:numFmt w:val="bullet"/>
      <w:lvlText w:val="•"/>
      <w:lvlJc w:val="left"/>
      <w:pPr>
        <w:tabs>
          <w:tab w:val="num" w:pos="5760"/>
        </w:tabs>
        <w:ind w:left="5760" w:hanging="360"/>
      </w:pPr>
      <w:rPr>
        <w:rFonts w:ascii="Arial" w:hAnsi="Arial" w:hint="default"/>
      </w:rPr>
    </w:lvl>
    <w:lvl w:ilvl="8" w:tplc="C84455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3FD7FE4"/>
    <w:multiLevelType w:val="multilevel"/>
    <w:tmpl w:val="56381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D3B15C1"/>
    <w:multiLevelType w:val="hybridMultilevel"/>
    <w:tmpl w:val="41CED2D0"/>
    <w:lvl w:ilvl="0" w:tplc="9F68F1D2">
      <w:start w:val="1"/>
      <w:numFmt w:val="bullet"/>
      <w:lvlText w:val="•"/>
      <w:lvlJc w:val="left"/>
      <w:pPr>
        <w:ind w:left="360" w:hanging="360"/>
      </w:pPr>
      <w:rPr>
        <w:rFonts w:ascii="Arial" w:hAnsi="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8A54BC"/>
    <w:multiLevelType w:val="hybridMultilevel"/>
    <w:tmpl w:val="0AB298BC"/>
    <w:lvl w:ilvl="0" w:tplc="0A6ADD0C">
      <w:start w:val="1"/>
      <w:numFmt w:val="bullet"/>
      <w:lvlText w:val="•"/>
      <w:lvlJc w:val="left"/>
      <w:pPr>
        <w:tabs>
          <w:tab w:val="num" w:pos="720"/>
        </w:tabs>
        <w:ind w:left="720" w:hanging="360"/>
      </w:pPr>
      <w:rPr>
        <w:rFonts w:ascii="Arial" w:hAnsi="Arial" w:hint="default"/>
      </w:rPr>
    </w:lvl>
    <w:lvl w:ilvl="1" w:tplc="A316157C">
      <w:numFmt w:val="bullet"/>
      <w:lvlText w:val="–"/>
      <w:lvlJc w:val="left"/>
      <w:pPr>
        <w:tabs>
          <w:tab w:val="num" w:pos="1440"/>
        </w:tabs>
        <w:ind w:left="1440" w:hanging="360"/>
      </w:pPr>
      <w:rPr>
        <w:rFonts w:ascii="Arial" w:hAnsi="Arial" w:hint="default"/>
      </w:rPr>
    </w:lvl>
    <w:lvl w:ilvl="2" w:tplc="7758003A" w:tentative="1">
      <w:start w:val="1"/>
      <w:numFmt w:val="bullet"/>
      <w:lvlText w:val="•"/>
      <w:lvlJc w:val="left"/>
      <w:pPr>
        <w:tabs>
          <w:tab w:val="num" w:pos="2160"/>
        </w:tabs>
        <w:ind w:left="2160" w:hanging="360"/>
      </w:pPr>
      <w:rPr>
        <w:rFonts w:ascii="Arial" w:hAnsi="Arial" w:hint="default"/>
      </w:rPr>
    </w:lvl>
    <w:lvl w:ilvl="3" w:tplc="FA08C64A" w:tentative="1">
      <w:start w:val="1"/>
      <w:numFmt w:val="bullet"/>
      <w:lvlText w:val="•"/>
      <w:lvlJc w:val="left"/>
      <w:pPr>
        <w:tabs>
          <w:tab w:val="num" w:pos="2880"/>
        </w:tabs>
        <w:ind w:left="2880" w:hanging="360"/>
      </w:pPr>
      <w:rPr>
        <w:rFonts w:ascii="Arial" w:hAnsi="Arial" w:hint="default"/>
      </w:rPr>
    </w:lvl>
    <w:lvl w:ilvl="4" w:tplc="78805BCE" w:tentative="1">
      <w:start w:val="1"/>
      <w:numFmt w:val="bullet"/>
      <w:lvlText w:val="•"/>
      <w:lvlJc w:val="left"/>
      <w:pPr>
        <w:tabs>
          <w:tab w:val="num" w:pos="3600"/>
        </w:tabs>
        <w:ind w:left="3600" w:hanging="360"/>
      </w:pPr>
      <w:rPr>
        <w:rFonts w:ascii="Arial" w:hAnsi="Arial" w:hint="default"/>
      </w:rPr>
    </w:lvl>
    <w:lvl w:ilvl="5" w:tplc="4912B47C" w:tentative="1">
      <w:start w:val="1"/>
      <w:numFmt w:val="bullet"/>
      <w:lvlText w:val="•"/>
      <w:lvlJc w:val="left"/>
      <w:pPr>
        <w:tabs>
          <w:tab w:val="num" w:pos="4320"/>
        </w:tabs>
        <w:ind w:left="4320" w:hanging="360"/>
      </w:pPr>
      <w:rPr>
        <w:rFonts w:ascii="Arial" w:hAnsi="Arial" w:hint="default"/>
      </w:rPr>
    </w:lvl>
    <w:lvl w:ilvl="6" w:tplc="AAEA72D4" w:tentative="1">
      <w:start w:val="1"/>
      <w:numFmt w:val="bullet"/>
      <w:lvlText w:val="•"/>
      <w:lvlJc w:val="left"/>
      <w:pPr>
        <w:tabs>
          <w:tab w:val="num" w:pos="5040"/>
        </w:tabs>
        <w:ind w:left="5040" w:hanging="360"/>
      </w:pPr>
      <w:rPr>
        <w:rFonts w:ascii="Arial" w:hAnsi="Arial" w:hint="default"/>
      </w:rPr>
    </w:lvl>
    <w:lvl w:ilvl="7" w:tplc="B31E20D8" w:tentative="1">
      <w:start w:val="1"/>
      <w:numFmt w:val="bullet"/>
      <w:lvlText w:val="•"/>
      <w:lvlJc w:val="left"/>
      <w:pPr>
        <w:tabs>
          <w:tab w:val="num" w:pos="5760"/>
        </w:tabs>
        <w:ind w:left="5760" w:hanging="360"/>
      </w:pPr>
      <w:rPr>
        <w:rFonts w:ascii="Arial" w:hAnsi="Arial" w:hint="default"/>
      </w:rPr>
    </w:lvl>
    <w:lvl w:ilvl="8" w:tplc="6EA635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DAB2AC3"/>
    <w:multiLevelType w:val="hybridMultilevel"/>
    <w:tmpl w:val="0B841E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3D41B77"/>
    <w:multiLevelType w:val="hybridMultilevel"/>
    <w:tmpl w:val="E8C42F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714411E"/>
    <w:multiLevelType w:val="hybridMultilevel"/>
    <w:tmpl w:val="71A2B74A"/>
    <w:lvl w:ilvl="0" w:tplc="FFFFFFFF">
      <w:start w:val="1"/>
      <w:numFmt w:val="decimal"/>
      <w:lvlText w:val="%1."/>
      <w:lvlJc w:val="left"/>
      <w:pPr>
        <w:ind w:left="360" w:hanging="360"/>
      </w:pPr>
      <w:rPr>
        <w:rFonts w:hint="default"/>
      </w:rPr>
    </w:lvl>
    <w:lvl w:ilvl="1" w:tplc="1C09000F">
      <w:start w:val="1"/>
      <w:numFmt w:val="decimal"/>
      <w:lvlText w:val="%2."/>
      <w:lvlJc w:val="left"/>
      <w:pPr>
        <w:ind w:left="36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72412CB"/>
    <w:multiLevelType w:val="hybridMultilevel"/>
    <w:tmpl w:val="3D6830EA"/>
    <w:lvl w:ilvl="0" w:tplc="EE444BF8">
      <w:start w:val="1"/>
      <w:numFmt w:val="bullet"/>
      <w:lvlText w:val="•"/>
      <w:lvlJc w:val="left"/>
      <w:pPr>
        <w:tabs>
          <w:tab w:val="num" w:pos="720"/>
        </w:tabs>
        <w:ind w:left="720" w:hanging="360"/>
      </w:pPr>
      <w:rPr>
        <w:rFonts w:ascii="Arial" w:hAnsi="Arial" w:hint="default"/>
      </w:rPr>
    </w:lvl>
    <w:lvl w:ilvl="1" w:tplc="B8E83022">
      <w:numFmt w:val="bullet"/>
      <w:lvlText w:val="–"/>
      <w:lvlJc w:val="left"/>
      <w:pPr>
        <w:tabs>
          <w:tab w:val="num" w:pos="1440"/>
        </w:tabs>
        <w:ind w:left="1440" w:hanging="360"/>
      </w:pPr>
      <w:rPr>
        <w:rFonts w:ascii="Arial" w:hAnsi="Arial" w:hint="default"/>
      </w:rPr>
    </w:lvl>
    <w:lvl w:ilvl="2" w:tplc="F83CBE86" w:tentative="1">
      <w:start w:val="1"/>
      <w:numFmt w:val="bullet"/>
      <w:lvlText w:val="•"/>
      <w:lvlJc w:val="left"/>
      <w:pPr>
        <w:tabs>
          <w:tab w:val="num" w:pos="2160"/>
        </w:tabs>
        <w:ind w:left="2160" w:hanging="360"/>
      </w:pPr>
      <w:rPr>
        <w:rFonts w:ascii="Arial" w:hAnsi="Arial" w:hint="default"/>
      </w:rPr>
    </w:lvl>
    <w:lvl w:ilvl="3" w:tplc="8FE84E64" w:tentative="1">
      <w:start w:val="1"/>
      <w:numFmt w:val="bullet"/>
      <w:lvlText w:val="•"/>
      <w:lvlJc w:val="left"/>
      <w:pPr>
        <w:tabs>
          <w:tab w:val="num" w:pos="2880"/>
        </w:tabs>
        <w:ind w:left="2880" w:hanging="360"/>
      </w:pPr>
      <w:rPr>
        <w:rFonts w:ascii="Arial" w:hAnsi="Arial" w:hint="default"/>
      </w:rPr>
    </w:lvl>
    <w:lvl w:ilvl="4" w:tplc="A63A78F6" w:tentative="1">
      <w:start w:val="1"/>
      <w:numFmt w:val="bullet"/>
      <w:lvlText w:val="•"/>
      <w:lvlJc w:val="left"/>
      <w:pPr>
        <w:tabs>
          <w:tab w:val="num" w:pos="3600"/>
        </w:tabs>
        <w:ind w:left="3600" w:hanging="360"/>
      </w:pPr>
      <w:rPr>
        <w:rFonts w:ascii="Arial" w:hAnsi="Arial" w:hint="default"/>
      </w:rPr>
    </w:lvl>
    <w:lvl w:ilvl="5" w:tplc="EFE0E63C" w:tentative="1">
      <w:start w:val="1"/>
      <w:numFmt w:val="bullet"/>
      <w:lvlText w:val="•"/>
      <w:lvlJc w:val="left"/>
      <w:pPr>
        <w:tabs>
          <w:tab w:val="num" w:pos="4320"/>
        </w:tabs>
        <w:ind w:left="4320" w:hanging="360"/>
      </w:pPr>
      <w:rPr>
        <w:rFonts w:ascii="Arial" w:hAnsi="Arial" w:hint="default"/>
      </w:rPr>
    </w:lvl>
    <w:lvl w:ilvl="6" w:tplc="3C260186" w:tentative="1">
      <w:start w:val="1"/>
      <w:numFmt w:val="bullet"/>
      <w:lvlText w:val="•"/>
      <w:lvlJc w:val="left"/>
      <w:pPr>
        <w:tabs>
          <w:tab w:val="num" w:pos="5040"/>
        </w:tabs>
        <w:ind w:left="5040" w:hanging="360"/>
      </w:pPr>
      <w:rPr>
        <w:rFonts w:ascii="Arial" w:hAnsi="Arial" w:hint="default"/>
      </w:rPr>
    </w:lvl>
    <w:lvl w:ilvl="7" w:tplc="CD8C1D04" w:tentative="1">
      <w:start w:val="1"/>
      <w:numFmt w:val="bullet"/>
      <w:lvlText w:val="•"/>
      <w:lvlJc w:val="left"/>
      <w:pPr>
        <w:tabs>
          <w:tab w:val="num" w:pos="5760"/>
        </w:tabs>
        <w:ind w:left="5760" w:hanging="360"/>
      </w:pPr>
      <w:rPr>
        <w:rFonts w:ascii="Arial" w:hAnsi="Arial" w:hint="default"/>
      </w:rPr>
    </w:lvl>
    <w:lvl w:ilvl="8" w:tplc="8D5A37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8D727DC"/>
    <w:multiLevelType w:val="hybridMultilevel"/>
    <w:tmpl w:val="D2FCAC50"/>
    <w:lvl w:ilvl="0" w:tplc="2792681C">
      <w:start w:val="1"/>
      <w:numFmt w:val="bullet"/>
      <w:lvlText w:val="•"/>
      <w:lvlJc w:val="left"/>
      <w:pPr>
        <w:tabs>
          <w:tab w:val="num" w:pos="720"/>
        </w:tabs>
        <w:ind w:left="720" w:hanging="360"/>
      </w:pPr>
      <w:rPr>
        <w:rFonts w:ascii="Arial" w:hAnsi="Arial" w:hint="default"/>
      </w:rPr>
    </w:lvl>
    <w:lvl w:ilvl="1" w:tplc="84309FA6">
      <w:numFmt w:val="bullet"/>
      <w:lvlText w:val="–"/>
      <w:lvlJc w:val="left"/>
      <w:pPr>
        <w:tabs>
          <w:tab w:val="num" w:pos="1440"/>
        </w:tabs>
        <w:ind w:left="1440" w:hanging="360"/>
      </w:pPr>
      <w:rPr>
        <w:rFonts w:ascii="Arial" w:hAnsi="Arial" w:hint="default"/>
      </w:rPr>
    </w:lvl>
    <w:lvl w:ilvl="2" w:tplc="3C5E37AA" w:tentative="1">
      <w:start w:val="1"/>
      <w:numFmt w:val="bullet"/>
      <w:lvlText w:val="•"/>
      <w:lvlJc w:val="left"/>
      <w:pPr>
        <w:tabs>
          <w:tab w:val="num" w:pos="2160"/>
        </w:tabs>
        <w:ind w:left="2160" w:hanging="360"/>
      </w:pPr>
      <w:rPr>
        <w:rFonts w:ascii="Arial" w:hAnsi="Arial" w:hint="default"/>
      </w:rPr>
    </w:lvl>
    <w:lvl w:ilvl="3" w:tplc="D8C47518" w:tentative="1">
      <w:start w:val="1"/>
      <w:numFmt w:val="bullet"/>
      <w:lvlText w:val="•"/>
      <w:lvlJc w:val="left"/>
      <w:pPr>
        <w:tabs>
          <w:tab w:val="num" w:pos="2880"/>
        </w:tabs>
        <w:ind w:left="2880" w:hanging="360"/>
      </w:pPr>
      <w:rPr>
        <w:rFonts w:ascii="Arial" w:hAnsi="Arial" w:hint="default"/>
      </w:rPr>
    </w:lvl>
    <w:lvl w:ilvl="4" w:tplc="990CDA0C" w:tentative="1">
      <w:start w:val="1"/>
      <w:numFmt w:val="bullet"/>
      <w:lvlText w:val="•"/>
      <w:lvlJc w:val="left"/>
      <w:pPr>
        <w:tabs>
          <w:tab w:val="num" w:pos="3600"/>
        </w:tabs>
        <w:ind w:left="3600" w:hanging="360"/>
      </w:pPr>
      <w:rPr>
        <w:rFonts w:ascii="Arial" w:hAnsi="Arial" w:hint="default"/>
      </w:rPr>
    </w:lvl>
    <w:lvl w:ilvl="5" w:tplc="B008A98E" w:tentative="1">
      <w:start w:val="1"/>
      <w:numFmt w:val="bullet"/>
      <w:lvlText w:val="•"/>
      <w:lvlJc w:val="left"/>
      <w:pPr>
        <w:tabs>
          <w:tab w:val="num" w:pos="4320"/>
        </w:tabs>
        <w:ind w:left="4320" w:hanging="360"/>
      </w:pPr>
      <w:rPr>
        <w:rFonts w:ascii="Arial" w:hAnsi="Arial" w:hint="default"/>
      </w:rPr>
    </w:lvl>
    <w:lvl w:ilvl="6" w:tplc="1AF0DF66" w:tentative="1">
      <w:start w:val="1"/>
      <w:numFmt w:val="bullet"/>
      <w:lvlText w:val="•"/>
      <w:lvlJc w:val="left"/>
      <w:pPr>
        <w:tabs>
          <w:tab w:val="num" w:pos="5040"/>
        </w:tabs>
        <w:ind w:left="5040" w:hanging="360"/>
      </w:pPr>
      <w:rPr>
        <w:rFonts w:ascii="Arial" w:hAnsi="Arial" w:hint="default"/>
      </w:rPr>
    </w:lvl>
    <w:lvl w:ilvl="7" w:tplc="D8CA5E9C" w:tentative="1">
      <w:start w:val="1"/>
      <w:numFmt w:val="bullet"/>
      <w:lvlText w:val="•"/>
      <w:lvlJc w:val="left"/>
      <w:pPr>
        <w:tabs>
          <w:tab w:val="num" w:pos="5760"/>
        </w:tabs>
        <w:ind w:left="5760" w:hanging="360"/>
      </w:pPr>
      <w:rPr>
        <w:rFonts w:ascii="Arial" w:hAnsi="Arial" w:hint="default"/>
      </w:rPr>
    </w:lvl>
    <w:lvl w:ilvl="8" w:tplc="E458C9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65526C"/>
    <w:multiLevelType w:val="hybridMultilevel"/>
    <w:tmpl w:val="7C925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BDC0EE4"/>
    <w:multiLevelType w:val="hybridMultilevel"/>
    <w:tmpl w:val="FEC21DEE"/>
    <w:lvl w:ilvl="0" w:tplc="AFF4B8FC">
      <w:start w:val="1"/>
      <w:numFmt w:val="bullet"/>
      <w:lvlText w:val="•"/>
      <w:lvlJc w:val="left"/>
      <w:pPr>
        <w:tabs>
          <w:tab w:val="num" w:pos="720"/>
        </w:tabs>
        <w:ind w:left="720" w:hanging="360"/>
      </w:pPr>
      <w:rPr>
        <w:rFonts w:ascii="Arial" w:hAnsi="Arial" w:hint="default"/>
      </w:rPr>
    </w:lvl>
    <w:lvl w:ilvl="1" w:tplc="31BC5342">
      <w:numFmt w:val="bullet"/>
      <w:lvlText w:val="–"/>
      <w:lvlJc w:val="left"/>
      <w:pPr>
        <w:tabs>
          <w:tab w:val="num" w:pos="1440"/>
        </w:tabs>
        <w:ind w:left="1440" w:hanging="360"/>
      </w:pPr>
      <w:rPr>
        <w:rFonts w:ascii="Arial" w:hAnsi="Arial" w:hint="default"/>
      </w:rPr>
    </w:lvl>
    <w:lvl w:ilvl="2" w:tplc="6A7C85C0" w:tentative="1">
      <w:start w:val="1"/>
      <w:numFmt w:val="bullet"/>
      <w:lvlText w:val="•"/>
      <w:lvlJc w:val="left"/>
      <w:pPr>
        <w:tabs>
          <w:tab w:val="num" w:pos="2160"/>
        </w:tabs>
        <w:ind w:left="2160" w:hanging="360"/>
      </w:pPr>
      <w:rPr>
        <w:rFonts w:ascii="Arial" w:hAnsi="Arial" w:hint="default"/>
      </w:rPr>
    </w:lvl>
    <w:lvl w:ilvl="3" w:tplc="9E801C4E" w:tentative="1">
      <w:start w:val="1"/>
      <w:numFmt w:val="bullet"/>
      <w:lvlText w:val="•"/>
      <w:lvlJc w:val="left"/>
      <w:pPr>
        <w:tabs>
          <w:tab w:val="num" w:pos="2880"/>
        </w:tabs>
        <w:ind w:left="2880" w:hanging="360"/>
      </w:pPr>
      <w:rPr>
        <w:rFonts w:ascii="Arial" w:hAnsi="Arial" w:hint="default"/>
      </w:rPr>
    </w:lvl>
    <w:lvl w:ilvl="4" w:tplc="44224854" w:tentative="1">
      <w:start w:val="1"/>
      <w:numFmt w:val="bullet"/>
      <w:lvlText w:val="•"/>
      <w:lvlJc w:val="left"/>
      <w:pPr>
        <w:tabs>
          <w:tab w:val="num" w:pos="3600"/>
        </w:tabs>
        <w:ind w:left="3600" w:hanging="360"/>
      </w:pPr>
      <w:rPr>
        <w:rFonts w:ascii="Arial" w:hAnsi="Arial" w:hint="default"/>
      </w:rPr>
    </w:lvl>
    <w:lvl w:ilvl="5" w:tplc="4028D37A" w:tentative="1">
      <w:start w:val="1"/>
      <w:numFmt w:val="bullet"/>
      <w:lvlText w:val="•"/>
      <w:lvlJc w:val="left"/>
      <w:pPr>
        <w:tabs>
          <w:tab w:val="num" w:pos="4320"/>
        </w:tabs>
        <w:ind w:left="4320" w:hanging="360"/>
      </w:pPr>
      <w:rPr>
        <w:rFonts w:ascii="Arial" w:hAnsi="Arial" w:hint="default"/>
      </w:rPr>
    </w:lvl>
    <w:lvl w:ilvl="6" w:tplc="9EAC9686" w:tentative="1">
      <w:start w:val="1"/>
      <w:numFmt w:val="bullet"/>
      <w:lvlText w:val="•"/>
      <w:lvlJc w:val="left"/>
      <w:pPr>
        <w:tabs>
          <w:tab w:val="num" w:pos="5040"/>
        </w:tabs>
        <w:ind w:left="5040" w:hanging="360"/>
      </w:pPr>
      <w:rPr>
        <w:rFonts w:ascii="Arial" w:hAnsi="Arial" w:hint="default"/>
      </w:rPr>
    </w:lvl>
    <w:lvl w:ilvl="7" w:tplc="3BA22484" w:tentative="1">
      <w:start w:val="1"/>
      <w:numFmt w:val="bullet"/>
      <w:lvlText w:val="•"/>
      <w:lvlJc w:val="left"/>
      <w:pPr>
        <w:tabs>
          <w:tab w:val="num" w:pos="5760"/>
        </w:tabs>
        <w:ind w:left="5760" w:hanging="360"/>
      </w:pPr>
      <w:rPr>
        <w:rFonts w:ascii="Arial" w:hAnsi="Arial" w:hint="default"/>
      </w:rPr>
    </w:lvl>
    <w:lvl w:ilvl="8" w:tplc="4A4E16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F8400B"/>
    <w:multiLevelType w:val="hybridMultilevel"/>
    <w:tmpl w:val="A0B01C08"/>
    <w:lvl w:ilvl="0" w:tplc="1C09000F">
      <w:start w:val="1"/>
      <w:numFmt w:val="decimal"/>
      <w:lvlText w:val="%1."/>
      <w:lvlJc w:val="left"/>
      <w:pPr>
        <w:ind w:left="360" w:hanging="360"/>
      </w:pPr>
      <w:rPr>
        <w:rFonts w:hint="default"/>
      </w:rPr>
    </w:lvl>
    <w:lvl w:ilvl="1" w:tplc="9F68F1D2">
      <w:start w:val="1"/>
      <w:numFmt w:val="bullet"/>
      <w:lvlText w:val="•"/>
      <w:lvlJc w:val="left"/>
      <w:pPr>
        <w:tabs>
          <w:tab w:val="num" w:pos="360"/>
        </w:tabs>
        <w:ind w:left="360" w:hanging="360"/>
      </w:pPr>
      <w:rPr>
        <w:rFonts w:ascii="Arial" w:hAnsi="Arial" w:hint="default"/>
      </w:r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40104DA"/>
    <w:multiLevelType w:val="hybridMultilevel"/>
    <w:tmpl w:val="7EA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A1C266D"/>
    <w:multiLevelType w:val="hybridMultilevel"/>
    <w:tmpl w:val="CA5A649C"/>
    <w:lvl w:ilvl="0" w:tplc="46E070C2">
      <w:start w:val="1"/>
      <w:numFmt w:val="bullet"/>
      <w:lvlText w:val="•"/>
      <w:lvlJc w:val="left"/>
      <w:pPr>
        <w:tabs>
          <w:tab w:val="num" w:pos="720"/>
        </w:tabs>
        <w:ind w:left="720" w:hanging="360"/>
      </w:pPr>
      <w:rPr>
        <w:rFonts w:ascii="Arial" w:hAnsi="Arial" w:hint="default"/>
      </w:rPr>
    </w:lvl>
    <w:lvl w:ilvl="1" w:tplc="5074D12C">
      <w:numFmt w:val="bullet"/>
      <w:lvlText w:val="–"/>
      <w:lvlJc w:val="left"/>
      <w:pPr>
        <w:tabs>
          <w:tab w:val="num" w:pos="1440"/>
        </w:tabs>
        <w:ind w:left="1440" w:hanging="360"/>
      </w:pPr>
      <w:rPr>
        <w:rFonts w:ascii="Arial" w:hAnsi="Arial" w:hint="default"/>
      </w:rPr>
    </w:lvl>
    <w:lvl w:ilvl="2" w:tplc="0D4EDACC" w:tentative="1">
      <w:start w:val="1"/>
      <w:numFmt w:val="bullet"/>
      <w:lvlText w:val="•"/>
      <w:lvlJc w:val="left"/>
      <w:pPr>
        <w:tabs>
          <w:tab w:val="num" w:pos="2160"/>
        </w:tabs>
        <w:ind w:left="2160" w:hanging="360"/>
      </w:pPr>
      <w:rPr>
        <w:rFonts w:ascii="Arial" w:hAnsi="Arial" w:hint="default"/>
      </w:rPr>
    </w:lvl>
    <w:lvl w:ilvl="3" w:tplc="490E1F1E" w:tentative="1">
      <w:start w:val="1"/>
      <w:numFmt w:val="bullet"/>
      <w:lvlText w:val="•"/>
      <w:lvlJc w:val="left"/>
      <w:pPr>
        <w:tabs>
          <w:tab w:val="num" w:pos="2880"/>
        </w:tabs>
        <w:ind w:left="2880" w:hanging="360"/>
      </w:pPr>
      <w:rPr>
        <w:rFonts w:ascii="Arial" w:hAnsi="Arial" w:hint="default"/>
      </w:rPr>
    </w:lvl>
    <w:lvl w:ilvl="4" w:tplc="4920C18C" w:tentative="1">
      <w:start w:val="1"/>
      <w:numFmt w:val="bullet"/>
      <w:lvlText w:val="•"/>
      <w:lvlJc w:val="left"/>
      <w:pPr>
        <w:tabs>
          <w:tab w:val="num" w:pos="3600"/>
        </w:tabs>
        <w:ind w:left="3600" w:hanging="360"/>
      </w:pPr>
      <w:rPr>
        <w:rFonts w:ascii="Arial" w:hAnsi="Arial" w:hint="default"/>
      </w:rPr>
    </w:lvl>
    <w:lvl w:ilvl="5" w:tplc="A86CD1C2" w:tentative="1">
      <w:start w:val="1"/>
      <w:numFmt w:val="bullet"/>
      <w:lvlText w:val="•"/>
      <w:lvlJc w:val="left"/>
      <w:pPr>
        <w:tabs>
          <w:tab w:val="num" w:pos="4320"/>
        </w:tabs>
        <w:ind w:left="4320" w:hanging="360"/>
      </w:pPr>
      <w:rPr>
        <w:rFonts w:ascii="Arial" w:hAnsi="Arial" w:hint="default"/>
      </w:rPr>
    </w:lvl>
    <w:lvl w:ilvl="6" w:tplc="A3346DEA" w:tentative="1">
      <w:start w:val="1"/>
      <w:numFmt w:val="bullet"/>
      <w:lvlText w:val="•"/>
      <w:lvlJc w:val="left"/>
      <w:pPr>
        <w:tabs>
          <w:tab w:val="num" w:pos="5040"/>
        </w:tabs>
        <w:ind w:left="5040" w:hanging="360"/>
      </w:pPr>
      <w:rPr>
        <w:rFonts w:ascii="Arial" w:hAnsi="Arial" w:hint="default"/>
      </w:rPr>
    </w:lvl>
    <w:lvl w:ilvl="7" w:tplc="48542A38" w:tentative="1">
      <w:start w:val="1"/>
      <w:numFmt w:val="bullet"/>
      <w:lvlText w:val="•"/>
      <w:lvlJc w:val="left"/>
      <w:pPr>
        <w:tabs>
          <w:tab w:val="num" w:pos="5760"/>
        </w:tabs>
        <w:ind w:left="5760" w:hanging="360"/>
      </w:pPr>
      <w:rPr>
        <w:rFonts w:ascii="Arial" w:hAnsi="Arial" w:hint="default"/>
      </w:rPr>
    </w:lvl>
    <w:lvl w:ilvl="8" w:tplc="032633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9D7B62"/>
    <w:multiLevelType w:val="multilevel"/>
    <w:tmpl w:val="5C4AF1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09C7C8F"/>
    <w:multiLevelType w:val="hybridMultilevel"/>
    <w:tmpl w:val="97843D5E"/>
    <w:lvl w:ilvl="0" w:tplc="906CECB2">
      <w:start w:val="1"/>
      <w:numFmt w:val="bullet"/>
      <w:lvlText w:val="•"/>
      <w:lvlJc w:val="left"/>
      <w:pPr>
        <w:tabs>
          <w:tab w:val="num" w:pos="720"/>
        </w:tabs>
        <w:ind w:left="720" w:hanging="360"/>
      </w:pPr>
      <w:rPr>
        <w:rFonts w:ascii="Arial" w:hAnsi="Arial" w:hint="default"/>
      </w:rPr>
    </w:lvl>
    <w:lvl w:ilvl="1" w:tplc="105C14EC">
      <w:numFmt w:val="bullet"/>
      <w:lvlText w:val="–"/>
      <w:lvlJc w:val="left"/>
      <w:pPr>
        <w:tabs>
          <w:tab w:val="num" w:pos="1440"/>
        </w:tabs>
        <w:ind w:left="1440" w:hanging="360"/>
      </w:pPr>
      <w:rPr>
        <w:rFonts w:ascii="Arial" w:hAnsi="Arial" w:hint="default"/>
      </w:rPr>
    </w:lvl>
    <w:lvl w:ilvl="2" w:tplc="21147B26" w:tentative="1">
      <w:start w:val="1"/>
      <w:numFmt w:val="bullet"/>
      <w:lvlText w:val="•"/>
      <w:lvlJc w:val="left"/>
      <w:pPr>
        <w:tabs>
          <w:tab w:val="num" w:pos="2160"/>
        </w:tabs>
        <w:ind w:left="2160" w:hanging="360"/>
      </w:pPr>
      <w:rPr>
        <w:rFonts w:ascii="Arial" w:hAnsi="Arial" w:hint="default"/>
      </w:rPr>
    </w:lvl>
    <w:lvl w:ilvl="3" w:tplc="01E29E00" w:tentative="1">
      <w:start w:val="1"/>
      <w:numFmt w:val="bullet"/>
      <w:lvlText w:val="•"/>
      <w:lvlJc w:val="left"/>
      <w:pPr>
        <w:tabs>
          <w:tab w:val="num" w:pos="2880"/>
        </w:tabs>
        <w:ind w:left="2880" w:hanging="360"/>
      </w:pPr>
      <w:rPr>
        <w:rFonts w:ascii="Arial" w:hAnsi="Arial" w:hint="default"/>
      </w:rPr>
    </w:lvl>
    <w:lvl w:ilvl="4" w:tplc="E326DE0C" w:tentative="1">
      <w:start w:val="1"/>
      <w:numFmt w:val="bullet"/>
      <w:lvlText w:val="•"/>
      <w:lvlJc w:val="left"/>
      <w:pPr>
        <w:tabs>
          <w:tab w:val="num" w:pos="3600"/>
        </w:tabs>
        <w:ind w:left="3600" w:hanging="360"/>
      </w:pPr>
      <w:rPr>
        <w:rFonts w:ascii="Arial" w:hAnsi="Arial" w:hint="default"/>
      </w:rPr>
    </w:lvl>
    <w:lvl w:ilvl="5" w:tplc="2C7E5A7E" w:tentative="1">
      <w:start w:val="1"/>
      <w:numFmt w:val="bullet"/>
      <w:lvlText w:val="•"/>
      <w:lvlJc w:val="left"/>
      <w:pPr>
        <w:tabs>
          <w:tab w:val="num" w:pos="4320"/>
        </w:tabs>
        <w:ind w:left="4320" w:hanging="360"/>
      </w:pPr>
      <w:rPr>
        <w:rFonts w:ascii="Arial" w:hAnsi="Arial" w:hint="default"/>
      </w:rPr>
    </w:lvl>
    <w:lvl w:ilvl="6" w:tplc="FFDA011C" w:tentative="1">
      <w:start w:val="1"/>
      <w:numFmt w:val="bullet"/>
      <w:lvlText w:val="•"/>
      <w:lvlJc w:val="left"/>
      <w:pPr>
        <w:tabs>
          <w:tab w:val="num" w:pos="5040"/>
        </w:tabs>
        <w:ind w:left="5040" w:hanging="360"/>
      </w:pPr>
      <w:rPr>
        <w:rFonts w:ascii="Arial" w:hAnsi="Arial" w:hint="default"/>
      </w:rPr>
    </w:lvl>
    <w:lvl w:ilvl="7" w:tplc="C77447F6" w:tentative="1">
      <w:start w:val="1"/>
      <w:numFmt w:val="bullet"/>
      <w:lvlText w:val="•"/>
      <w:lvlJc w:val="left"/>
      <w:pPr>
        <w:tabs>
          <w:tab w:val="num" w:pos="5760"/>
        </w:tabs>
        <w:ind w:left="5760" w:hanging="360"/>
      </w:pPr>
      <w:rPr>
        <w:rFonts w:ascii="Arial" w:hAnsi="Arial" w:hint="default"/>
      </w:rPr>
    </w:lvl>
    <w:lvl w:ilvl="8" w:tplc="083C46F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745151"/>
    <w:multiLevelType w:val="hybridMultilevel"/>
    <w:tmpl w:val="B3FEBD56"/>
    <w:lvl w:ilvl="0" w:tplc="3C6454FE">
      <w:start w:val="1"/>
      <w:numFmt w:val="bullet"/>
      <w:lvlText w:val="•"/>
      <w:lvlJc w:val="left"/>
      <w:pPr>
        <w:tabs>
          <w:tab w:val="num" w:pos="720"/>
        </w:tabs>
        <w:ind w:left="720" w:hanging="360"/>
      </w:pPr>
      <w:rPr>
        <w:rFonts w:ascii="Arial" w:hAnsi="Arial" w:hint="default"/>
      </w:rPr>
    </w:lvl>
    <w:lvl w:ilvl="1" w:tplc="2D78B926">
      <w:numFmt w:val="bullet"/>
      <w:lvlText w:val="–"/>
      <w:lvlJc w:val="left"/>
      <w:pPr>
        <w:tabs>
          <w:tab w:val="num" w:pos="1440"/>
        </w:tabs>
        <w:ind w:left="1440" w:hanging="360"/>
      </w:pPr>
      <w:rPr>
        <w:rFonts w:ascii="Arial" w:hAnsi="Arial" w:hint="default"/>
      </w:rPr>
    </w:lvl>
    <w:lvl w:ilvl="2" w:tplc="6358BDBC" w:tentative="1">
      <w:start w:val="1"/>
      <w:numFmt w:val="bullet"/>
      <w:lvlText w:val="•"/>
      <w:lvlJc w:val="left"/>
      <w:pPr>
        <w:tabs>
          <w:tab w:val="num" w:pos="2160"/>
        </w:tabs>
        <w:ind w:left="2160" w:hanging="360"/>
      </w:pPr>
      <w:rPr>
        <w:rFonts w:ascii="Arial" w:hAnsi="Arial" w:hint="default"/>
      </w:rPr>
    </w:lvl>
    <w:lvl w:ilvl="3" w:tplc="7DAA6996" w:tentative="1">
      <w:start w:val="1"/>
      <w:numFmt w:val="bullet"/>
      <w:lvlText w:val="•"/>
      <w:lvlJc w:val="left"/>
      <w:pPr>
        <w:tabs>
          <w:tab w:val="num" w:pos="2880"/>
        </w:tabs>
        <w:ind w:left="2880" w:hanging="360"/>
      </w:pPr>
      <w:rPr>
        <w:rFonts w:ascii="Arial" w:hAnsi="Arial" w:hint="default"/>
      </w:rPr>
    </w:lvl>
    <w:lvl w:ilvl="4" w:tplc="103C0A5A" w:tentative="1">
      <w:start w:val="1"/>
      <w:numFmt w:val="bullet"/>
      <w:lvlText w:val="•"/>
      <w:lvlJc w:val="left"/>
      <w:pPr>
        <w:tabs>
          <w:tab w:val="num" w:pos="3600"/>
        </w:tabs>
        <w:ind w:left="3600" w:hanging="360"/>
      </w:pPr>
      <w:rPr>
        <w:rFonts w:ascii="Arial" w:hAnsi="Arial" w:hint="default"/>
      </w:rPr>
    </w:lvl>
    <w:lvl w:ilvl="5" w:tplc="69A672C4" w:tentative="1">
      <w:start w:val="1"/>
      <w:numFmt w:val="bullet"/>
      <w:lvlText w:val="•"/>
      <w:lvlJc w:val="left"/>
      <w:pPr>
        <w:tabs>
          <w:tab w:val="num" w:pos="4320"/>
        </w:tabs>
        <w:ind w:left="4320" w:hanging="360"/>
      </w:pPr>
      <w:rPr>
        <w:rFonts w:ascii="Arial" w:hAnsi="Arial" w:hint="default"/>
      </w:rPr>
    </w:lvl>
    <w:lvl w:ilvl="6" w:tplc="2A58BA9E" w:tentative="1">
      <w:start w:val="1"/>
      <w:numFmt w:val="bullet"/>
      <w:lvlText w:val="•"/>
      <w:lvlJc w:val="left"/>
      <w:pPr>
        <w:tabs>
          <w:tab w:val="num" w:pos="5040"/>
        </w:tabs>
        <w:ind w:left="5040" w:hanging="360"/>
      </w:pPr>
      <w:rPr>
        <w:rFonts w:ascii="Arial" w:hAnsi="Arial" w:hint="default"/>
      </w:rPr>
    </w:lvl>
    <w:lvl w:ilvl="7" w:tplc="DA2C79B2" w:tentative="1">
      <w:start w:val="1"/>
      <w:numFmt w:val="bullet"/>
      <w:lvlText w:val="•"/>
      <w:lvlJc w:val="left"/>
      <w:pPr>
        <w:tabs>
          <w:tab w:val="num" w:pos="5760"/>
        </w:tabs>
        <w:ind w:left="5760" w:hanging="360"/>
      </w:pPr>
      <w:rPr>
        <w:rFonts w:ascii="Arial" w:hAnsi="Arial" w:hint="default"/>
      </w:rPr>
    </w:lvl>
    <w:lvl w:ilvl="8" w:tplc="2A5A146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C857A1"/>
    <w:multiLevelType w:val="hybridMultilevel"/>
    <w:tmpl w:val="1CE836EA"/>
    <w:lvl w:ilvl="0" w:tplc="0916081A">
      <w:start w:val="1"/>
      <w:numFmt w:val="bullet"/>
      <w:lvlText w:val="•"/>
      <w:lvlJc w:val="left"/>
      <w:pPr>
        <w:tabs>
          <w:tab w:val="num" w:pos="720"/>
        </w:tabs>
        <w:ind w:left="720" w:hanging="360"/>
      </w:pPr>
      <w:rPr>
        <w:rFonts w:ascii="Arial" w:hAnsi="Arial" w:hint="default"/>
      </w:rPr>
    </w:lvl>
    <w:lvl w:ilvl="1" w:tplc="4238F030">
      <w:numFmt w:val="bullet"/>
      <w:lvlText w:val="–"/>
      <w:lvlJc w:val="left"/>
      <w:pPr>
        <w:tabs>
          <w:tab w:val="num" w:pos="1440"/>
        </w:tabs>
        <w:ind w:left="1440" w:hanging="360"/>
      </w:pPr>
      <w:rPr>
        <w:rFonts w:ascii="Arial" w:hAnsi="Arial" w:hint="default"/>
      </w:rPr>
    </w:lvl>
    <w:lvl w:ilvl="2" w:tplc="F6A01CFA" w:tentative="1">
      <w:start w:val="1"/>
      <w:numFmt w:val="bullet"/>
      <w:lvlText w:val="•"/>
      <w:lvlJc w:val="left"/>
      <w:pPr>
        <w:tabs>
          <w:tab w:val="num" w:pos="2160"/>
        </w:tabs>
        <w:ind w:left="2160" w:hanging="360"/>
      </w:pPr>
      <w:rPr>
        <w:rFonts w:ascii="Arial" w:hAnsi="Arial" w:hint="default"/>
      </w:rPr>
    </w:lvl>
    <w:lvl w:ilvl="3" w:tplc="0DACDF02" w:tentative="1">
      <w:start w:val="1"/>
      <w:numFmt w:val="bullet"/>
      <w:lvlText w:val="•"/>
      <w:lvlJc w:val="left"/>
      <w:pPr>
        <w:tabs>
          <w:tab w:val="num" w:pos="2880"/>
        </w:tabs>
        <w:ind w:left="2880" w:hanging="360"/>
      </w:pPr>
      <w:rPr>
        <w:rFonts w:ascii="Arial" w:hAnsi="Arial" w:hint="default"/>
      </w:rPr>
    </w:lvl>
    <w:lvl w:ilvl="4" w:tplc="0CE40786" w:tentative="1">
      <w:start w:val="1"/>
      <w:numFmt w:val="bullet"/>
      <w:lvlText w:val="•"/>
      <w:lvlJc w:val="left"/>
      <w:pPr>
        <w:tabs>
          <w:tab w:val="num" w:pos="3600"/>
        </w:tabs>
        <w:ind w:left="3600" w:hanging="360"/>
      </w:pPr>
      <w:rPr>
        <w:rFonts w:ascii="Arial" w:hAnsi="Arial" w:hint="default"/>
      </w:rPr>
    </w:lvl>
    <w:lvl w:ilvl="5" w:tplc="09CC5170" w:tentative="1">
      <w:start w:val="1"/>
      <w:numFmt w:val="bullet"/>
      <w:lvlText w:val="•"/>
      <w:lvlJc w:val="left"/>
      <w:pPr>
        <w:tabs>
          <w:tab w:val="num" w:pos="4320"/>
        </w:tabs>
        <w:ind w:left="4320" w:hanging="360"/>
      </w:pPr>
      <w:rPr>
        <w:rFonts w:ascii="Arial" w:hAnsi="Arial" w:hint="default"/>
      </w:rPr>
    </w:lvl>
    <w:lvl w:ilvl="6" w:tplc="CDB07244" w:tentative="1">
      <w:start w:val="1"/>
      <w:numFmt w:val="bullet"/>
      <w:lvlText w:val="•"/>
      <w:lvlJc w:val="left"/>
      <w:pPr>
        <w:tabs>
          <w:tab w:val="num" w:pos="5040"/>
        </w:tabs>
        <w:ind w:left="5040" w:hanging="360"/>
      </w:pPr>
      <w:rPr>
        <w:rFonts w:ascii="Arial" w:hAnsi="Arial" w:hint="default"/>
      </w:rPr>
    </w:lvl>
    <w:lvl w:ilvl="7" w:tplc="FBA2218C" w:tentative="1">
      <w:start w:val="1"/>
      <w:numFmt w:val="bullet"/>
      <w:lvlText w:val="•"/>
      <w:lvlJc w:val="left"/>
      <w:pPr>
        <w:tabs>
          <w:tab w:val="num" w:pos="5760"/>
        </w:tabs>
        <w:ind w:left="5760" w:hanging="360"/>
      </w:pPr>
      <w:rPr>
        <w:rFonts w:ascii="Arial" w:hAnsi="Arial" w:hint="default"/>
      </w:rPr>
    </w:lvl>
    <w:lvl w:ilvl="8" w:tplc="4F6C4C6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0C07DE"/>
    <w:multiLevelType w:val="hybridMultilevel"/>
    <w:tmpl w:val="058AF262"/>
    <w:lvl w:ilvl="0" w:tplc="283E25D6">
      <w:start w:val="1"/>
      <w:numFmt w:val="bullet"/>
      <w:lvlText w:val="•"/>
      <w:lvlJc w:val="left"/>
      <w:pPr>
        <w:tabs>
          <w:tab w:val="num" w:pos="720"/>
        </w:tabs>
        <w:ind w:left="720" w:hanging="360"/>
      </w:pPr>
      <w:rPr>
        <w:rFonts w:ascii="Arial" w:hAnsi="Arial" w:hint="default"/>
      </w:rPr>
    </w:lvl>
    <w:lvl w:ilvl="1" w:tplc="E626F06C">
      <w:numFmt w:val="bullet"/>
      <w:lvlText w:val="–"/>
      <w:lvlJc w:val="left"/>
      <w:pPr>
        <w:tabs>
          <w:tab w:val="num" w:pos="1440"/>
        </w:tabs>
        <w:ind w:left="1440" w:hanging="360"/>
      </w:pPr>
      <w:rPr>
        <w:rFonts w:ascii="Arial" w:hAnsi="Arial" w:hint="default"/>
      </w:rPr>
    </w:lvl>
    <w:lvl w:ilvl="2" w:tplc="29C6EABA" w:tentative="1">
      <w:start w:val="1"/>
      <w:numFmt w:val="bullet"/>
      <w:lvlText w:val="•"/>
      <w:lvlJc w:val="left"/>
      <w:pPr>
        <w:tabs>
          <w:tab w:val="num" w:pos="2160"/>
        </w:tabs>
        <w:ind w:left="2160" w:hanging="360"/>
      </w:pPr>
      <w:rPr>
        <w:rFonts w:ascii="Arial" w:hAnsi="Arial" w:hint="default"/>
      </w:rPr>
    </w:lvl>
    <w:lvl w:ilvl="3" w:tplc="962EE140" w:tentative="1">
      <w:start w:val="1"/>
      <w:numFmt w:val="bullet"/>
      <w:lvlText w:val="•"/>
      <w:lvlJc w:val="left"/>
      <w:pPr>
        <w:tabs>
          <w:tab w:val="num" w:pos="2880"/>
        </w:tabs>
        <w:ind w:left="2880" w:hanging="360"/>
      </w:pPr>
      <w:rPr>
        <w:rFonts w:ascii="Arial" w:hAnsi="Arial" w:hint="default"/>
      </w:rPr>
    </w:lvl>
    <w:lvl w:ilvl="4" w:tplc="15ACEE24" w:tentative="1">
      <w:start w:val="1"/>
      <w:numFmt w:val="bullet"/>
      <w:lvlText w:val="•"/>
      <w:lvlJc w:val="left"/>
      <w:pPr>
        <w:tabs>
          <w:tab w:val="num" w:pos="3600"/>
        </w:tabs>
        <w:ind w:left="3600" w:hanging="360"/>
      </w:pPr>
      <w:rPr>
        <w:rFonts w:ascii="Arial" w:hAnsi="Arial" w:hint="default"/>
      </w:rPr>
    </w:lvl>
    <w:lvl w:ilvl="5" w:tplc="97900D24" w:tentative="1">
      <w:start w:val="1"/>
      <w:numFmt w:val="bullet"/>
      <w:lvlText w:val="•"/>
      <w:lvlJc w:val="left"/>
      <w:pPr>
        <w:tabs>
          <w:tab w:val="num" w:pos="4320"/>
        </w:tabs>
        <w:ind w:left="4320" w:hanging="360"/>
      </w:pPr>
      <w:rPr>
        <w:rFonts w:ascii="Arial" w:hAnsi="Arial" w:hint="default"/>
      </w:rPr>
    </w:lvl>
    <w:lvl w:ilvl="6" w:tplc="7F1CB9DC" w:tentative="1">
      <w:start w:val="1"/>
      <w:numFmt w:val="bullet"/>
      <w:lvlText w:val="•"/>
      <w:lvlJc w:val="left"/>
      <w:pPr>
        <w:tabs>
          <w:tab w:val="num" w:pos="5040"/>
        </w:tabs>
        <w:ind w:left="5040" w:hanging="360"/>
      </w:pPr>
      <w:rPr>
        <w:rFonts w:ascii="Arial" w:hAnsi="Arial" w:hint="default"/>
      </w:rPr>
    </w:lvl>
    <w:lvl w:ilvl="7" w:tplc="A3E4D4CC" w:tentative="1">
      <w:start w:val="1"/>
      <w:numFmt w:val="bullet"/>
      <w:lvlText w:val="•"/>
      <w:lvlJc w:val="left"/>
      <w:pPr>
        <w:tabs>
          <w:tab w:val="num" w:pos="5760"/>
        </w:tabs>
        <w:ind w:left="5760" w:hanging="360"/>
      </w:pPr>
      <w:rPr>
        <w:rFonts w:ascii="Arial" w:hAnsi="Arial" w:hint="default"/>
      </w:rPr>
    </w:lvl>
    <w:lvl w:ilvl="8" w:tplc="4D0C470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44401F"/>
    <w:multiLevelType w:val="hybridMultilevel"/>
    <w:tmpl w:val="67A0F7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BCA4036"/>
    <w:multiLevelType w:val="hybridMultilevel"/>
    <w:tmpl w:val="2BB08D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059746638">
    <w:abstractNumId w:val="22"/>
  </w:num>
  <w:num w:numId="2" w16cid:durableId="103306223">
    <w:abstractNumId w:val="17"/>
  </w:num>
  <w:num w:numId="3" w16cid:durableId="76755371">
    <w:abstractNumId w:val="5"/>
  </w:num>
  <w:num w:numId="4" w16cid:durableId="59519034">
    <w:abstractNumId w:val="34"/>
  </w:num>
  <w:num w:numId="5" w16cid:durableId="2123452392">
    <w:abstractNumId w:val="1"/>
  </w:num>
  <w:num w:numId="6" w16cid:durableId="1691687130">
    <w:abstractNumId w:val="16"/>
  </w:num>
  <w:num w:numId="7" w16cid:durableId="502818221">
    <w:abstractNumId w:val="24"/>
  </w:num>
  <w:num w:numId="8" w16cid:durableId="507138155">
    <w:abstractNumId w:val="41"/>
  </w:num>
  <w:num w:numId="9" w16cid:durableId="300310709">
    <w:abstractNumId w:val="13"/>
  </w:num>
  <w:num w:numId="10" w16cid:durableId="1778792479">
    <w:abstractNumId w:val="42"/>
  </w:num>
  <w:num w:numId="11" w16cid:durableId="190150755">
    <w:abstractNumId w:val="9"/>
  </w:num>
  <w:num w:numId="12" w16cid:durableId="514458849">
    <w:abstractNumId w:val="7"/>
  </w:num>
  <w:num w:numId="13" w16cid:durableId="52236267">
    <w:abstractNumId w:val="8"/>
  </w:num>
  <w:num w:numId="14" w16cid:durableId="752314660">
    <w:abstractNumId w:val="36"/>
  </w:num>
  <w:num w:numId="15" w16cid:durableId="930745028">
    <w:abstractNumId w:val="48"/>
  </w:num>
  <w:num w:numId="16" w16cid:durableId="1855260501">
    <w:abstractNumId w:val="3"/>
  </w:num>
  <w:num w:numId="17" w16cid:durableId="1314286629">
    <w:abstractNumId w:val="33"/>
  </w:num>
  <w:num w:numId="18" w16cid:durableId="1961641457">
    <w:abstractNumId w:val="18"/>
  </w:num>
  <w:num w:numId="19" w16cid:durableId="366226431">
    <w:abstractNumId w:val="45"/>
  </w:num>
  <w:num w:numId="20" w16cid:durableId="422535156">
    <w:abstractNumId w:val="10"/>
  </w:num>
  <w:num w:numId="21" w16cid:durableId="1266694714">
    <w:abstractNumId w:val="23"/>
  </w:num>
  <w:num w:numId="22" w16cid:durableId="1113741876">
    <w:abstractNumId w:val="46"/>
  </w:num>
  <w:num w:numId="23" w16cid:durableId="1719161818">
    <w:abstractNumId w:val="14"/>
  </w:num>
  <w:num w:numId="24" w16cid:durableId="1540169633">
    <w:abstractNumId w:val="40"/>
  </w:num>
  <w:num w:numId="25" w16cid:durableId="416708326">
    <w:abstractNumId w:val="35"/>
  </w:num>
  <w:num w:numId="26" w16cid:durableId="304512535">
    <w:abstractNumId w:val="26"/>
  </w:num>
  <w:num w:numId="27" w16cid:durableId="795176547">
    <w:abstractNumId w:val="32"/>
  </w:num>
  <w:num w:numId="28" w16cid:durableId="956644782">
    <w:abstractNumId w:val="15"/>
  </w:num>
  <w:num w:numId="29" w16cid:durableId="1549030934">
    <w:abstractNumId w:val="29"/>
  </w:num>
  <w:num w:numId="30" w16cid:durableId="746732284">
    <w:abstractNumId w:val="6"/>
  </w:num>
  <w:num w:numId="31" w16cid:durableId="304359847">
    <w:abstractNumId w:val="31"/>
  </w:num>
  <w:num w:numId="32" w16cid:durableId="1911230312">
    <w:abstractNumId w:val="28"/>
  </w:num>
  <w:num w:numId="33" w16cid:durableId="1616591765">
    <w:abstractNumId w:val="0"/>
  </w:num>
  <w:num w:numId="34" w16cid:durableId="345180490">
    <w:abstractNumId w:val="44"/>
  </w:num>
  <w:num w:numId="35" w16cid:durableId="1982728986">
    <w:abstractNumId w:val="19"/>
  </w:num>
  <w:num w:numId="36" w16cid:durableId="1525363394">
    <w:abstractNumId w:val="47"/>
  </w:num>
  <w:num w:numId="37" w16cid:durableId="190842886">
    <w:abstractNumId w:val="4"/>
  </w:num>
  <w:num w:numId="38" w16cid:durableId="337389182">
    <w:abstractNumId w:val="38"/>
  </w:num>
  <w:num w:numId="39" w16cid:durableId="1759864044">
    <w:abstractNumId w:val="27"/>
  </w:num>
  <w:num w:numId="40" w16cid:durableId="1651054517">
    <w:abstractNumId w:val="37"/>
  </w:num>
  <w:num w:numId="41" w16cid:durableId="513348735">
    <w:abstractNumId w:val="25"/>
  </w:num>
  <w:num w:numId="42" w16cid:durableId="1676304290">
    <w:abstractNumId w:val="12"/>
  </w:num>
  <w:num w:numId="43" w16cid:durableId="580722099">
    <w:abstractNumId w:val="43"/>
  </w:num>
  <w:num w:numId="44" w16cid:durableId="659769064">
    <w:abstractNumId w:val="2"/>
  </w:num>
  <w:num w:numId="45" w16cid:durableId="2028749560">
    <w:abstractNumId w:val="21"/>
  </w:num>
  <w:num w:numId="46" w16cid:durableId="713894531">
    <w:abstractNumId w:val="30"/>
  </w:num>
  <w:num w:numId="47" w16cid:durableId="820854920">
    <w:abstractNumId w:val="39"/>
  </w:num>
  <w:num w:numId="48" w16cid:durableId="1067191881">
    <w:abstractNumId w:val="11"/>
  </w:num>
  <w:num w:numId="49" w16cid:durableId="4056172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10F5B"/>
    <w:rsid w:val="0001131D"/>
    <w:rsid w:val="000137EA"/>
    <w:rsid w:val="00015970"/>
    <w:rsid w:val="000216C1"/>
    <w:rsid w:val="0003598D"/>
    <w:rsid w:val="00036635"/>
    <w:rsid w:val="00036B39"/>
    <w:rsid w:val="00037EE3"/>
    <w:rsid w:val="00045443"/>
    <w:rsid w:val="00045E06"/>
    <w:rsid w:val="000466BF"/>
    <w:rsid w:val="00050FDE"/>
    <w:rsid w:val="00055E78"/>
    <w:rsid w:val="000565F4"/>
    <w:rsid w:val="00062236"/>
    <w:rsid w:val="00062D50"/>
    <w:rsid w:val="0006486F"/>
    <w:rsid w:val="00064916"/>
    <w:rsid w:val="00064B10"/>
    <w:rsid w:val="000658B9"/>
    <w:rsid w:val="00065E4C"/>
    <w:rsid w:val="00070C87"/>
    <w:rsid w:val="000742DB"/>
    <w:rsid w:val="0008141A"/>
    <w:rsid w:val="00081C6F"/>
    <w:rsid w:val="00081E5A"/>
    <w:rsid w:val="00083951"/>
    <w:rsid w:val="00085166"/>
    <w:rsid w:val="00093F25"/>
    <w:rsid w:val="00095C0C"/>
    <w:rsid w:val="00097142"/>
    <w:rsid w:val="000A5661"/>
    <w:rsid w:val="000B0ABA"/>
    <w:rsid w:val="000B5FF0"/>
    <w:rsid w:val="000B7F04"/>
    <w:rsid w:val="000C329E"/>
    <w:rsid w:val="000C5F08"/>
    <w:rsid w:val="000D2459"/>
    <w:rsid w:val="000D66B8"/>
    <w:rsid w:val="000E5062"/>
    <w:rsid w:val="000E6692"/>
    <w:rsid w:val="000E7B3C"/>
    <w:rsid w:val="000F0BDD"/>
    <w:rsid w:val="000F1F04"/>
    <w:rsid w:val="000F6915"/>
    <w:rsid w:val="000F6FC7"/>
    <w:rsid w:val="000F7612"/>
    <w:rsid w:val="001121D8"/>
    <w:rsid w:val="001213FD"/>
    <w:rsid w:val="0012285D"/>
    <w:rsid w:val="00125651"/>
    <w:rsid w:val="00127940"/>
    <w:rsid w:val="00131D83"/>
    <w:rsid w:val="00133D50"/>
    <w:rsid w:val="00145AD8"/>
    <w:rsid w:val="00150343"/>
    <w:rsid w:val="0015526B"/>
    <w:rsid w:val="0015762C"/>
    <w:rsid w:val="00160A6C"/>
    <w:rsid w:val="0016170C"/>
    <w:rsid w:val="001617F5"/>
    <w:rsid w:val="001745B6"/>
    <w:rsid w:val="00185A1A"/>
    <w:rsid w:val="00185F3D"/>
    <w:rsid w:val="00186E90"/>
    <w:rsid w:val="00187809"/>
    <w:rsid w:val="00196578"/>
    <w:rsid w:val="001A05C2"/>
    <w:rsid w:val="001B2F18"/>
    <w:rsid w:val="001C2C1A"/>
    <w:rsid w:val="001C38A5"/>
    <w:rsid w:val="001C49E6"/>
    <w:rsid w:val="001C5726"/>
    <w:rsid w:val="001D02EB"/>
    <w:rsid w:val="001D7136"/>
    <w:rsid w:val="001E11A4"/>
    <w:rsid w:val="001E5418"/>
    <w:rsid w:val="001E71A5"/>
    <w:rsid w:val="001F2A15"/>
    <w:rsid w:val="00200138"/>
    <w:rsid w:val="00201454"/>
    <w:rsid w:val="002017CC"/>
    <w:rsid w:val="00203373"/>
    <w:rsid w:val="002224CA"/>
    <w:rsid w:val="00223C2D"/>
    <w:rsid w:val="002263EA"/>
    <w:rsid w:val="002368B9"/>
    <w:rsid w:val="002409D5"/>
    <w:rsid w:val="00242662"/>
    <w:rsid w:val="00242C28"/>
    <w:rsid w:val="002442BC"/>
    <w:rsid w:val="0024576C"/>
    <w:rsid w:val="00245C3D"/>
    <w:rsid w:val="00250262"/>
    <w:rsid w:val="00251492"/>
    <w:rsid w:val="00253994"/>
    <w:rsid w:val="00257188"/>
    <w:rsid w:val="002572BF"/>
    <w:rsid w:val="00257A5B"/>
    <w:rsid w:val="00260BA8"/>
    <w:rsid w:val="00264F81"/>
    <w:rsid w:val="00265FDE"/>
    <w:rsid w:val="00272950"/>
    <w:rsid w:val="00274ACF"/>
    <w:rsid w:val="0027768F"/>
    <w:rsid w:val="00280209"/>
    <w:rsid w:val="0028243B"/>
    <w:rsid w:val="00282AD0"/>
    <w:rsid w:val="00282BA0"/>
    <w:rsid w:val="00282F8C"/>
    <w:rsid w:val="002837D8"/>
    <w:rsid w:val="0029407A"/>
    <w:rsid w:val="00294152"/>
    <w:rsid w:val="00295BF1"/>
    <w:rsid w:val="002A53AD"/>
    <w:rsid w:val="002B0688"/>
    <w:rsid w:val="002B332A"/>
    <w:rsid w:val="002B6DE1"/>
    <w:rsid w:val="002C1E20"/>
    <w:rsid w:val="002C2F60"/>
    <w:rsid w:val="002C5A6F"/>
    <w:rsid w:val="002E1518"/>
    <w:rsid w:val="002E437A"/>
    <w:rsid w:val="002F07D3"/>
    <w:rsid w:val="002F2DED"/>
    <w:rsid w:val="003015CD"/>
    <w:rsid w:val="003066A7"/>
    <w:rsid w:val="00310B4D"/>
    <w:rsid w:val="00312B21"/>
    <w:rsid w:val="00330417"/>
    <w:rsid w:val="00330F1B"/>
    <w:rsid w:val="003313F1"/>
    <w:rsid w:val="003318AF"/>
    <w:rsid w:val="0034326D"/>
    <w:rsid w:val="00344080"/>
    <w:rsid w:val="00345292"/>
    <w:rsid w:val="00347059"/>
    <w:rsid w:val="00347D85"/>
    <w:rsid w:val="00350C05"/>
    <w:rsid w:val="00357997"/>
    <w:rsid w:val="00365C98"/>
    <w:rsid w:val="00367BA3"/>
    <w:rsid w:val="00370929"/>
    <w:rsid w:val="003777F0"/>
    <w:rsid w:val="003829B2"/>
    <w:rsid w:val="0038366F"/>
    <w:rsid w:val="003857C0"/>
    <w:rsid w:val="00391DB3"/>
    <w:rsid w:val="0039454A"/>
    <w:rsid w:val="00395911"/>
    <w:rsid w:val="003A420C"/>
    <w:rsid w:val="003B2224"/>
    <w:rsid w:val="003B4F3A"/>
    <w:rsid w:val="003B5F41"/>
    <w:rsid w:val="003B62E0"/>
    <w:rsid w:val="003B6BBB"/>
    <w:rsid w:val="003C50DD"/>
    <w:rsid w:val="003C74E7"/>
    <w:rsid w:val="003D3BA4"/>
    <w:rsid w:val="003E4177"/>
    <w:rsid w:val="003E49E4"/>
    <w:rsid w:val="003F552D"/>
    <w:rsid w:val="00404314"/>
    <w:rsid w:val="004107B3"/>
    <w:rsid w:val="0041141D"/>
    <w:rsid w:val="00412EC6"/>
    <w:rsid w:val="00414096"/>
    <w:rsid w:val="00414767"/>
    <w:rsid w:val="00416907"/>
    <w:rsid w:val="00420D88"/>
    <w:rsid w:val="004221D6"/>
    <w:rsid w:val="00423AE2"/>
    <w:rsid w:val="0043005F"/>
    <w:rsid w:val="004310E2"/>
    <w:rsid w:val="00435324"/>
    <w:rsid w:val="00441E47"/>
    <w:rsid w:val="0045268C"/>
    <w:rsid w:val="004561A2"/>
    <w:rsid w:val="00456334"/>
    <w:rsid w:val="00460E95"/>
    <w:rsid w:val="00467F4D"/>
    <w:rsid w:val="00470106"/>
    <w:rsid w:val="00471056"/>
    <w:rsid w:val="00475A2A"/>
    <w:rsid w:val="00477C8A"/>
    <w:rsid w:val="00481002"/>
    <w:rsid w:val="00483011"/>
    <w:rsid w:val="00484414"/>
    <w:rsid w:val="00485BFB"/>
    <w:rsid w:val="00486CD1"/>
    <w:rsid w:val="004A6098"/>
    <w:rsid w:val="004A6258"/>
    <w:rsid w:val="004B2242"/>
    <w:rsid w:val="004B3289"/>
    <w:rsid w:val="004D0A69"/>
    <w:rsid w:val="004D39BD"/>
    <w:rsid w:val="004D7AB3"/>
    <w:rsid w:val="004E0F84"/>
    <w:rsid w:val="004E3C8F"/>
    <w:rsid w:val="004E5768"/>
    <w:rsid w:val="004F0D1A"/>
    <w:rsid w:val="004F6AF8"/>
    <w:rsid w:val="005013EB"/>
    <w:rsid w:val="00512A16"/>
    <w:rsid w:val="00513EFE"/>
    <w:rsid w:val="00521C35"/>
    <w:rsid w:val="00524E95"/>
    <w:rsid w:val="00527937"/>
    <w:rsid w:val="00531458"/>
    <w:rsid w:val="00533667"/>
    <w:rsid w:val="0053602D"/>
    <w:rsid w:val="00546C5F"/>
    <w:rsid w:val="00550F2F"/>
    <w:rsid w:val="00551483"/>
    <w:rsid w:val="0055224E"/>
    <w:rsid w:val="00556E3B"/>
    <w:rsid w:val="00557C42"/>
    <w:rsid w:val="0056521A"/>
    <w:rsid w:val="00566BD5"/>
    <w:rsid w:val="00571A62"/>
    <w:rsid w:val="005721C7"/>
    <w:rsid w:val="00586209"/>
    <w:rsid w:val="005909E0"/>
    <w:rsid w:val="00594D85"/>
    <w:rsid w:val="00595B02"/>
    <w:rsid w:val="005A442A"/>
    <w:rsid w:val="005A6B01"/>
    <w:rsid w:val="005A79F1"/>
    <w:rsid w:val="005B1238"/>
    <w:rsid w:val="005B164D"/>
    <w:rsid w:val="005B35E5"/>
    <w:rsid w:val="005B3CB5"/>
    <w:rsid w:val="005B5F3B"/>
    <w:rsid w:val="005B7A7B"/>
    <w:rsid w:val="005C4056"/>
    <w:rsid w:val="005C6163"/>
    <w:rsid w:val="005D792F"/>
    <w:rsid w:val="005E2E52"/>
    <w:rsid w:val="005E5607"/>
    <w:rsid w:val="005E7DF3"/>
    <w:rsid w:val="005F0349"/>
    <w:rsid w:val="005F1BBD"/>
    <w:rsid w:val="005F7CF5"/>
    <w:rsid w:val="00600E6F"/>
    <w:rsid w:val="0060302D"/>
    <w:rsid w:val="00607FDF"/>
    <w:rsid w:val="0061034E"/>
    <w:rsid w:val="006125ED"/>
    <w:rsid w:val="00614480"/>
    <w:rsid w:val="00614F38"/>
    <w:rsid w:val="00616708"/>
    <w:rsid w:val="0062121B"/>
    <w:rsid w:val="00624B2B"/>
    <w:rsid w:val="00626BE6"/>
    <w:rsid w:val="00626C43"/>
    <w:rsid w:val="006313B4"/>
    <w:rsid w:val="0063513B"/>
    <w:rsid w:val="00637FE8"/>
    <w:rsid w:val="006415CB"/>
    <w:rsid w:val="00641A2F"/>
    <w:rsid w:val="00642718"/>
    <w:rsid w:val="006428CC"/>
    <w:rsid w:val="006431F6"/>
    <w:rsid w:val="00644306"/>
    <w:rsid w:val="006474A6"/>
    <w:rsid w:val="00647C46"/>
    <w:rsid w:val="00654BF4"/>
    <w:rsid w:val="00655D13"/>
    <w:rsid w:val="006572E4"/>
    <w:rsid w:val="006608BA"/>
    <w:rsid w:val="00663360"/>
    <w:rsid w:val="00674308"/>
    <w:rsid w:val="0067532E"/>
    <w:rsid w:val="006770B6"/>
    <w:rsid w:val="006777D0"/>
    <w:rsid w:val="006808DB"/>
    <w:rsid w:val="00680B3B"/>
    <w:rsid w:val="00687E3E"/>
    <w:rsid w:val="00691A47"/>
    <w:rsid w:val="00693BBD"/>
    <w:rsid w:val="00695394"/>
    <w:rsid w:val="00695557"/>
    <w:rsid w:val="00697066"/>
    <w:rsid w:val="00697711"/>
    <w:rsid w:val="006A1BE1"/>
    <w:rsid w:val="006B20FB"/>
    <w:rsid w:val="006D0962"/>
    <w:rsid w:val="006D114E"/>
    <w:rsid w:val="006D2023"/>
    <w:rsid w:val="006D6AA3"/>
    <w:rsid w:val="006E7EA4"/>
    <w:rsid w:val="006E7F80"/>
    <w:rsid w:val="006F2211"/>
    <w:rsid w:val="006F32CF"/>
    <w:rsid w:val="006F6524"/>
    <w:rsid w:val="006F6673"/>
    <w:rsid w:val="006F6E55"/>
    <w:rsid w:val="007069FE"/>
    <w:rsid w:val="00714CE4"/>
    <w:rsid w:val="00717162"/>
    <w:rsid w:val="00717A96"/>
    <w:rsid w:val="007218DB"/>
    <w:rsid w:val="00724EE4"/>
    <w:rsid w:val="00725DCF"/>
    <w:rsid w:val="00727BEF"/>
    <w:rsid w:val="00732125"/>
    <w:rsid w:val="007324A0"/>
    <w:rsid w:val="00733248"/>
    <w:rsid w:val="007343AB"/>
    <w:rsid w:val="00743378"/>
    <w:rsid w:val="0074400E"/>
    <w:rsid w:val="0075491C"/>
    <w:rsid w:val="00755D6C"/>
    <w:rsid w:val="00766122"/>
    <w:rsid w:val="0076698D"/>
    <w:rsid w:val="00790EB7"/>
    <w:rsid w:val="00793971"/>
    <w:rsid w:val="00795D8E"/>
    <w:rsid w:val="00795E16"/>
    <w:rsid w:val="00797584"/>
    <w:rsid w:val="007A1AFD"/>
    <w:rsid w:val="007A4352"/>
    <w:rsid w:val="007B43E4"/>
    <w:rsid w:val="007B657A"/>
    <w:rsid w:val="007B70D0"/>
    <w:rsid w:val="007C32AC"/>
    <w:rsid w:val="007C5F00"/>
    <w:rsid w:val="007D1FDD"/>
    <w:rsid w:val="007D79C5"/>
    <w:rsid w:val="007F6CA3"/>
    <w:rsid w:val="008034EB"/>
    <w:rsid w:val="00803594"/>
    <w:rsid w:val="00805D68"/>
    <w:rsid w:val="00810264"/>
    <w:rsid w:val="008110C0"/>
    <w:rsid w:val="008201D1"/>
    <w:rsid w:val="00830B09"/>
    <w:rsid w:val="00831932"/>
    <w:rsid w:val="00837D28"/>
    <w:rsid w:val="0084040D"/>
    <w:rsid w:val="00841C06"/>
    <w:rsid w:val="00845D34"/>
    <w:rsid w:val="0084751F"/>
    <w:rsid w:val="00853EEB"/>
    <w:rsid w:val="008568FF"/>
    <w:rsid w:val="008739CC"/>
    <w:rsid w:val="00874FCF"/>
    <w:rsid w:val="00880A4A"/>
    <w:rsid w:val="00895F9A"/>
    <w:rsid w:val="00897FBE"/>
    <w:rsid w:val="008A33F8"/>
    <w:rsid w:val="008B0783"/>
    <w:rsid w:val="008B5F0F"/>
    <w:rsid w:val="008C0D07"/>
    <w:rsid w:val="008C10C1"/>
    <w:rsid w:val="008C63E4"/>
    <w:rsid w:val="008D01F4"/>
    <w:rsid w:val="008D377D"/>
    <w:rsid w:val="008D48C9"/>
    <w:rsid w:val="008E51AD"/>
    <w:rsid w:val="008E6F17"/>
    <w:rsid w:val="008F186B"/>
    <w:rsid w:val="008F371B"/>
    <w:rsid w:val="008F58FD"/>
    <w:rsid w:val="008F6E63"/>
    <w:rsid w:val="00901AD4"/>
    <w:rsid w:val="00901E05"/>
    <w:rsid w:val="00910EEB"/>
    <w:rsid w:val="009156CF"/>
    <w:rsid w:val="00916DCA"/>
    <w:rsid w:val="00924988"/>
    <w:rsid w:val="0093082F"/>
    <w:rsid w:val="009308BB"/>
    <w:rsid w:val="0093331F"/>
    <w:rsid w:val="009347D4"/>
    <w:rsid w:val="00935F07"/>
    <w:rsid w:val="00942FC3"/>
    <w:rsid w:val="0095069B"/>
    <w:rsid w:val="00954057"/>
    <w:rsid w:val="009617CD"/>
    <w:rsid w:val="0096276F"/>
    <w:rsid w:val="00962909"/>
    <w:rsid w:val="009653A7"/>
    <w:rsid w:val="00966751"/>
    <w:rsid w:val="00967891"/>
    <w:rsid w:val="0096796C"/>
    <w:rsid w:val="00970AE1"/>
    <w:rsid w:val="0097235D"/>
    <w:rsid w:val="00972687"/>
    <w:rsid w:val="00973590"/>
    <w:rsid w:val="009828A7"/>
    <w:rsid w:val="00990915"/>
    <w:rsid w:val="0099247A"/>
    <w:rsid w:val="00996F0C"/>
    <w:rsid w:val="009A6208"/>
    <w:rsid w:val="009A73CF"/>
    <w:rsid w:val="009B58DF"/>
    <w:rsid w:val="009B5E57"/>
    <w:rsid w:val="009B6EB8"/>
    <w:rsid w:val="009C0CDC"/>
    <w:rsid w:val="009C1749"/>
    <w:rsid w:val="009C2900"/>
    <w:rsid w:val="009C2F9D"/>
    <w:rsid w:val="009C70E8"/>
    <w:rsid w:val="009C7400"/>
    <w:rsid w:val="009D0389"/>
    <w:rsid w:val="009D3147"/>
    <w:rsid w:val="009E2887"/>
    <w:rsid w:val="009E5BB8"/>
    <w:rsid w:val="009E6BCF"/>
    <w:rsid w:val="009F1E9C"/>
    <w:rsid w:val="009F2964"/>
    <w:rsid w:val="009F2D4F"/>
    <w:rsid w:val="009F415D"/>
    <w:rsid w:val="009F648A"/>
    <w:rsid w:val="009F7EB6"/>
    <w:rsid w:val="00A01CD5"/>
    <w:rsid w:val="00A05C9B"/>
    <w:rsid w:val="00A079B8"/>
    <w:rsid w:val="00A07EC8"/>
    <w:rsid w:val="00A1107B"/>
    <w:rsid w:val="00A13613"/>
    <w:rsid w:val="00A16C0B"/>
    <w:rsid w:val="00A20040"/>
    <w:rsid w:val="00A20E78"/>
    <w:rsid w:val="00A25ABB"/>
    <w:rsid w:val="00A453F2"/>
    <w:rsid w:val="00A4765D"/>
    <w:rsid w:val="00A50E1D"/>
    <w:rsid w:val="00A54056"/>
    <w:rsid w:val="00A625F3"/>
    <w:rsid w:val="00A63DE1"/>
    <w:rsid w:val="00A64085"/>
    <w:rsid w:val="00A67A93"/>
    <w:rsid w:val="00A73131"/>
    <w:rsid w:val="00A75424"/>
    <w:rsid w:val="00A8114D"/>
    <w:rsid w:val="00A85967"/>
    <w:rsid w:val="00A86995"/>
    <w:rsid w:val="00A91B47"/>
    <w:rsid w:val="00A974E1"/>
    <w:rsid w:val="00AA01BD"/>
    <w:rsid w:val="00AA0F6D"/>
    <w:rsid w:val="00AA1854"/>
    <w:rsid w:val="00AA4E30"/>
    <w:rsid w:val="00AB5B7B"/>
    <w:rsid w:val="00AB77D9"/>
    <w:rsid w:val="00AB7A37"/>
    <w:rsid w:val="00AC2F05"/>
    <w:rsid w:val="00AC6DA6"/>
    <w:rsid w:val="00AD0FE0"/>
    <w:rsid w:val="00AE294F"/>
    <w:rsid w:val="00AE2EF3"/>
    <w:rsid w:val="00AE310B"/>
    <w:rsid w:val="00AF3B96"/>
    <w:rsid w:val="00AF7136"/>
    <w:rsid w:val="00B148D4"/>
    <w:rsid w:val="00B15E48"/>
    <w:rsid w:val="00B17072"/>
    <w:rsid w:val="00B17D15"/>
    <w:rsid w:val="00B213A7"/>
    <w:rsid w:val="00B25CDB"/>
    <w:rsid w:val="00B4150B"/>
    <w:rsid w:val="00B434E9"/>
    <w:rsid w:val="00B478FA"/>
    <w:rsid w:val="00B512C7"/>
    <w:rsid w:val="00B52563"/>
    <w:rsid w:val="00B60295"/>
    <w:rsid w:val="00B616BB"/>
    <w:rsid w:val="00B65C64"/>
    <w:rsid w:val="00B675CB"/>
    <w:rsid w:val="00B70DE5"/>
    <w:rsid w:val="00B71F58"/>
    <w:rsid w:val="00B72C31"/>
    <w:rsid w:val="00B73C26"/>
    <w:rsid w:val="00B76F4C"/>
    <w:rsid w:val="00B80D2A"/>
    <w:rsid w:val="00B84496"/>
    <w:rsid w:val="00B92B3E"/>
    <w:rsid w:val="00B96AE8"/>
    <w:rsid w:val="00BA08E5"/>
    <w:rsid w:val="00BA0903"/>
    <w:rsid w:val="00BA5006"/>
    <w:rsid w:val="00BA63B9"/>
    <w:rsid w:val="00BB051C"/>
    <w:rsid w:val="00BC1104"/>
    <w:rsid w:val="00BC6767"/>
    <w:rsid w:val="00BC68B6"/>
    <w:rsid w:val="00BC6E75"/>
    <w:rsid w:val="00BD5B56"/>
    <w:rsid w:val="00BD7664"/>
    <w:rsid w:val="00BE058A"/>
    <w:rsid w:val="00BE0874"/>
    <w:rsid w:val="00BE5052"/>
    <w:rsid w:val="00BF13B6"/>
    <w:rsid w:val="00BF1FA2"/>
    <w:rsid w:val="00BF3442"/>
    <w:rsid w:val="00BF370C"/>
    <w:rsid w:val="00BF66B1"/>
    <w:rsid w:val="00BF79EE"/>
    <w:rsid w:val="00C02EE7"/>
    <w:rsid w:val="00C07A6C"/>
    <w:rsid w:val="00C170EA"/>
    <w:rsid w:val="00C17A80"/>
    <w:rsid w:val="00C24A10"/>
    <w:rsid w:val="00C266E2"/>
    <w:rsid w:val="00C314B8"/>
    <w:rsid w:val="00C323FF"/>
    <w:rsid w:val="00C42A9E"/>
    <w:rsid w:val="00C52121"/>
    <w:rsid w:val="00C52766"/>
    <w:rsid w:val="00C536C5"/>
    <w:rsid w:val="00C553B3"/>
    <w:rsid w:val="00C630C2"/>
    <w:rsid w:val="00C6356D"/>
    <w:rsid w:val="00C66125"/>
    <w:rsid w:val="00C73227"/>
    <w:rsid w:val="00C73CE2"/>
    <w:rsid w:val="00C75330"/>
    <w:rsid w:val="00C77099"/>
    <w:rsid w:val="00C80348"/>
    <w:rsid w:val="00C8274F"/>
    <w:rsid w:val="00C91934"/>
    <w:rsid w:val="00C94A9F"/>
    <w:rsid w:val="00C95CC6"/>
    <w:rsid w:val="00C95EA9"/>
    <w:rsid w:val="00C95F19"/>
    <w:rsid w:val="00C9638E"/>
    <w:rsid w:val="00CA051D"/>
    <w:rsid w:val="00CA2048"/>
    <w:rsid w:val="00CA2BA6"/>
    <w:rsid w:val="00CA3295"/>
    <w:rsid w:val="00CA4C6D"/>
    <w:rsid w:val="00CA67F7"/>
    <w:rsid w:val="00CB2B26"/>
    <w:rsid w:val="00CB5195"/>
    <w:rsid w:val="00CB6540"/>
    <w:rsid w:val="00CB76E2"/>
    <w:rsid w:val="00CC0390"/>
    <w:rsid w:val="00CC03F4"/>
    <w:rsid w:val="00CD066C"/>
    <w:rsid w:val="00CD1903"/>
    <w:rsid w:val="00CD4E4C"/>
    <w:rsid w:val="00CE0497"/>
    <w:rsid w:val="00CE39F4"/>
    <w:rsid w:val="00CE4C72"/>
    <w:rsid w:val="00CF09E8"/>
    <w:rsid w:val="00CF3E97"/>
    <w:rsid w:val="00D02E48"/>
    <w:rsid w:val="00D058A6"/>
    <w:rsid w:val="00D06C17"/>
    <w:rsid w:val="00D10E6C"/>
    <w:rsid w:val="00D141A4"/>
    <w:rsid w:val="00D14F86"/>
    <w:rsid w:val="00D15118"/>
    <w:rsid w:val="00D17936"/>
    <w:rsid w:val="00D2083B"/>
    <w:rsid w:val="00D234D4"/>
    <w:rsid w:val="00D277FB"/>
    <w:rsid w:val="00D3035A"/>
    <w:rsid w:val="00D320C8"/>
    <w:rsid w:val="00D33C8E"/>
    <w:rsid w:val="00D342E3"/>
    <w:rsid w:val="00D443DC"/>
    <w:rsid w:val="00D44F1F"/>
    <w:rsid w:val="00D4666A"/>
    <w:rsid w:val="00D47A83"/>
    <w:rsid w:val="00D51226"/>
    <w:rsid w:val="00D54333"/>
    <w:rsid w:val="00D564FC"/>
    <w:rsid w:val="00D569DA"/>
    <w:rsid w:val="00D57D4C"/>
    <w:rsid w:val="00D62818"/>
    <w:rsid w:val="00D7037D"/>
    <w:rsid w:val="00D8121D"/>
    <w:rsid w:val="00D849C1"/>
    <w:rsid w:val="00D84DE9"/>
    <w:rsid w:val="00D85A4E"/>
    <w:rsid w:val="00D90A81"/>
    <w:rsid w:val="00D93897"/>
    <w:rsid w:val="00D97CD7"/>
    <w:rsid w:val="00DA15E3"/>
    <w:rsid w:val="00DA2DC8"/>
    <w:rsid w:val="00DA4421"/>
    <w:rsid w:val="00DB0D48"/>
    <w:rsid w:val="00DB2AA6"/>
    <w:rsid w:val="00DB3CEF"/>
    <w:rsid w:val="00DB5DFF"/>
    <w:rsid w:val="00DC03AF"/>
    <w:rsid w:val="00DC4442"/>
    <w:rsid w:val="00DC4A10"/>
    <w:rsid w:val="00DC4C76"/>
    <w:rsid w:val="00DC4E78"/>
    <w:rsid w:val="00DC73ED"/>
    <w:rsid w:val="00DD034A"/>
    <w:rsid w:val="00DD0E71"/>
    <w:rsid w:val="00DD1D32"/>
    <w:rsid w:val="00DD4766"/>
    <w:rsid w:val="00DD6063"/>
    <w:rsid w:val="00DE150A"/>
    <w:rsid w:val="00DE3BEE"/>
    <w:rsid w:val="00DE47B7"/>
    <w:rsid w:val="00DF1751"/>
    <w:rsid w:val="00DF3F38"/>
    <w:rsid w:val="00DF47BA"/>
    <w:rsid w:val="00DF47D5"/>
    <w:rsid w:val="00DF7DC7"/>
    <w:rsid w:val="00E00990"/>
    <w:rsid w:val="00E016EA"/>
    <w:rsid w:val="00E01D5B"/>
    <w:rsid w:val="00E0709D"/>
    <w:rsid w:val="00E0719F"/>
    <w:rsid w:val="00E17719"/>
    <w:rsid w:val="00E2626E"/>
    <w:rsid w:val="00E26BAF"/>
    <w:rsid w:val="00E301F9"/>
    <w:rsid w:val="00E338AC"/>
    <w:rsid w:val="00E37D9E"/>
    <w:rsid w:val="00E4137D"/>
    <w:rsid w:val="00E4279B"/>
    <w:rsid w:val="00E466EE"/>
    <w:rsid w:val="00E4684A"/>
    <w:rsid w:val="00E55B23"/>
    <w:rsid w:val="00E571BF"/>
    <w:rsid w:val="00E62047"/>
    <w:rsid w:val="00E63084"/>
    <w:rsid w:val="00E646EE"/>
    <w:rsid w:val="00E64D92"/>
    <w:rsid w:val="00E678D2"/>
    <w:rsid w:val="00E707FB"/>
    <w:rsid w:val="00E71247"/>
    <w:rsid w:val="00E827B6"/>
    <w:rsid w:val="00E83739"/>
    <w:rsid w:val="00E944FB"/>
    <w:rsid w:val="00E956C2"/>
    <w:rsid w:val="00E961C9"/>
    <w:rsid w:val="00E97D76"/>
    <w:rsid w:val="00EA4B72"/>
    <w:rsid w:val="00EB6FA8"/>
    <w:rsid w:val="00EB7093"/>
    <w:rsid w:val="00EB75CB"/>
    <w:rsid w:val="00EC04BD"/>
    <w:rsid w:val="00EC0FD9"/>
    <w:rsid w:val="00EC164E"/>
    <w:rsid w:val="00EC5862"/>
    <w:rsid w:val="00ED1171"/>
    <w:rsid w:val="00ED58AB"/>
    <w:rsid w:val="00EE0CCB"/>
    <w:rsid w:val="00EE1129"/>
    <w:rsid w:val="00EE7462"/>
    <w:rsid w:val="00EF1143"/>
    <w:rsid w:val="00F01FEA"/>
    <w:rsid w:val="00F0518C"/>
    <w:rsid w:val="00F068FC"/>
    <w:rsid w:val="00F07B12"/>
    <w:rsid w:val="00F10927"/>
    <w:rsid w:val="00F11682"/>
    <w:rsid w:val="00F16C3B"/>
    <w:rsid w:val="00F262D5"/>
    <w:rsid w:val="00F272E2"/>
    <w:rsid w:val="00F31FC7"/>
    <w:rsid w:val="00F330F8"/>
    <w:rsid w:val="00F333FC"/>
    <w:rsid w:val="00F34AC4"/>
    <w:rsid w:val="00F35229"/>
    <w:rsid w:val="00F441B9"/>
    <w:rsid w:val="00F447AB"/>
    <w:rsid w:val="00F47045"/>
    <w:rsid w:val="00F54349"/>
    <w:rsid w:val="00F55F30"/>
    <w:rsid w:val="00F57E80"/>
    <w:rsid w:val="00F62973"/>
    <w:rsid w:val="00F70197"/>
    <w:rsid w:val="00F70F54"/>
    <w:rsid w:val="00F713B6"/>
    <w:rsid w:val="00F727EE"/>
    <w:rsid w:val="00F75371"/>
    <w:rsid w:val="00F75378"/>
    <w:rsid w:val="00F83F1E"/>
    <w:rsid w:val="00F87369"/>
    <w:rsid w:val="00F96226"/>
    <w:rsid w:val="00FA37B2"/>
    <w:rsid w:val="00FA65D2"/>
    <w:rsid w:val="00FB0968"/>
    <w:rsid w:val="00FB26B4"/>
    <w:rsid w:val="00FB4019"/>
    <w:rsid w:val="00FC4478"/>
    <w:rsid w:val="00FC63D9"/>
    <w:rsid w:val="00FD1CDF"/>
    <w:rsid w:val="00FD3E4C"/>
    <w:rsid w:val="00FF1909"/>
    <w:rsid w:val="00FF71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C6D4"/>
  <w15:docId w15:val="{3519C5A4-A26F-4E78-8BE9-19905F45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unhideWhenUsed/>
    <w:rsid w:val="00395911"/>
    <w:pPr>
      <w:tabs>
        <w:tab w:val="center" w:pos="4513"/>
        <w:tab w:val="right" w:pos="9026"/>
      </w:tabs>
    </w:pPr>
  </w:style>
  <w:style w:type="character" w:customStyle="1" w:styleId="HeaderChar">
    <w:name w:val="Header Char"/>
    <w:basedOn w:val="DefaultParagraphFont"/>
    <w:link w:val="Header"/>
    <w:uiPriority w:val="99"/>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 w:type="paragraph" w:styleId="Revision">
    <w:name w:val="Revision"/>
    <w:hidden/>
    <w:uiPriority w:val="99"/>
    <w:semiHidden/>
    <w:rsid w:val="00485BFB"/>
    <w:pPr>
      <w:spacing w:after="0" w:line="240" w:lineRule="auto"/>
    </w:pPr>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324">
      <w:bodyDiv w:val="1"/>
      <w:marLeft w:val="0"/>
      <w:marRight w:val="0"/>
      <w:marTop w:val="0"/>
      <w:marBottom w:val="0"/>
      <w:divBdr>
        <w:top w:val="none" w:sz="0" w:space="0" w:color="auto"/>
        <w:left w:val="none" w:sz="0" w:space="0" w:color="auto"/>
        <w:bottom w:val="none" w:sz="0" w:space="0" w:color="auto"/>
        <w:right w:val="none" w:sz="0" w:space="0" w:color="auto"/>
      </w:divBdr>
      <w:divsChild>
        <w:div w:id="802579279">
          <w:marLeft w:val="547"/>
          <w:marRight w:val="0"/>
          <w:marTop w:val="154"/>
          <w:marBottom w:val="0"/>
          <w:divBdr>
            <w:top w:val="none" w:sz="0" w:space="0" w:color="auto"/>
            <w:left w:val="none" w:sz="0" w:space="0" w:color="auto"/>
            <w:bottom w:val="none" w:sz="0" w:space="0" w:color="auto"/>
            <w:right w:val="none" w:sz="0" w:space="0" w:color="auto"/>
          </w:divBdr>
        </w:div>
        <w:div w:id="1305936974">
          <w:marLeft w:val="1166"/>
          <w:marRight w:val="0"/>
          <w:marTop w:val="134"/>
          <w:marBottom w:val="0"/>
          <w:divBdr>
            <w:top w:val="none" w:sz="0" w:space="0" w:color="auto"/>
            <w:left w:val="none" w:sz="0" w:space="0" w:color="auto"/>
            <w:bottom w:val="none" w:sz="0" w:space="0" w:color="auto"/>
            <w:right w:val="none" w:sz="0" w:space="0" w:color="auto"/>
          </w:divBdr>
        </w:div>
        <w:div w:id="378937745">
          <w:marLeft w:val="1166"/>
          <w:marRight w:val="0"/>
          <w:marTop w:val="134"/>
          <w:marBottom w:val="0"/>
          <w:divBdr>
            <w:top w:val="none" w:sz="0" w:space="0" w:color="auto"/>
            <w:left w:val="none" w:sz="0" w:space="0" w:color="auto"/>
            <w:bottom w:val="none" w:sz="0" w:space="0" w:color="auto"/>
            <w:right w:val="none" w:sz="0" w:space="0" w:color="auto"/>
          </w:divBdr>
        </w:div>
        <w:div w:id="458188112">
          <w:marLeft w:val="1166"/>
          <w:marRight w:val="0"/>
          <w:marTop w:val="134"/>
          <w:marBottom w:val="0"/>
          <w:divBdr>
            <w:top w:val="none" w:sz="0" w:space="0" w:color="auto"/>
            <w:left w:val="none" w:sz="0" w:space="0" w:color="auto"/>
            <w:bottom w:val="none" w:sz="0" w:space="0" w:color="auto"/>
            <w:right w:val="none" w:sz="0" w:space="0" w:color="auto"/>
          </w:divBdr>
        </w:div>
        <w:div w:id="385569010">
          <w:marLeft w:val="1166"/>
          <w:marRight w:val="0"/>
          <w:marTop w:val="134"/>
          <w:marBottom w:val="0"/>
          <w:divBdr>
            <w:top w:val="none" w:sz="0" w:space="0" w:color="auto"/>
            <w:left w:val="none" w:sz="0" w:space="0" w:color="auto"/>
            <w:bottom w:val="none" w:sz="0" w:space="0" w:color="auto"/>
            <w:right w:val="none" w:sz="0" w:space="0" w:color="auto"/>
          </w:divBdr>
        </w:div>
      </w:divsChild>
    </w:div>
    <w:div w:id="25416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5291">
          <w:marLeft w:val="547"/>
          <w:marRight w:val="0"/>
          <w:marTop w:val="154"/>
          <w:marBottom w:val="0"/>
          <w:divBdr>
            <w:top w:val="none" w:sz="0" w:space="0" w:color="auto"/>
            <w:left w:val="none" w:sz="0" w:space="0" w:color="auto"/>
            <w:bottom w:val="none" w:sz="0" w:space="0" w:color="auto"/>
            <w:right w:val="none" w:sz="0" w:space="0" w:color="auto"/>
          </w:divBdr>
        </w:div>
        <w:div w:id="124130342">
          <w:marLeft w:val="1166"/>
          <w:marRight w:val="0"/>
          <w:marTop w:val="134"/>
          <w:marBottom w:val="0"/>
          <w:divBdr>
            <w:top w:val="none" w:sz="0" w:space="0" w:color="auto"/>
            <w:left w:val="none" w:sz="0" w:space="0" w:color="auto"/>
            <w:bottom w:val="none" w:sz="0" w:space="0" w:color="auto"/>
            <w:right w:val="none" w:sz="0" w:space="0" w:color="auto"/>
          </w:divBdr>
        </w:div>
        <w:div w:id="804391222">
          <w:marLeft w:val="1166"/>
          <w:marRight w:val="0"/>
          <w:marTop w:val="134"/>
          <w:marBottom w:val="0"/>
          <w:divBdr>
            <w:top w:val="none" w:sz="0" w:space="0" w:color="auto"/>
            <w:left w:val="none" w:sz="0" w:space="0" w:color="auto"/>
            <w:bottom w:val="none" w:sz="0" w:space="0" w:color="auto"/>
            <w:right w:val="none" w:sz="0" w:space="0" w:color="auto"/>
          </w:divBdr>
        </w:div>
        <w:div w:id="582300823">
          <w:marLeft w:val="1166"/>
          <w:marRight w:val="0"/>
          <w:marTop w:val="134"/>
          <w:marBottom w:val="0"/>
          <w:divBdr>
            <w:top w:val="none" w:sz="0" w:space="0" w:color="auto"/>
            <w:left w:val="none" w:sz="0" w:space="0" w:color="auto"/>
            <w:bottom w:val="none" w:sz="0" w:space="0" w:color="auto"/>
            <w:right w:val="none" w:sz="0" w:space="0" w:color="auto"/>
          </w:divBdr>
        </w:div>
      </w:divsChild>
    </w:div>
    <w:div w:id="305284239">
      <w:bodyDiv w:val="1"/>
      <w:marLeft w:val="0"/>
      <w:marRight w:val="0"/>
      <w:marTop w:val="0"/>
      <w:marBottom w:val="0"/>
      <w:divBdr>
        <w:top w:val="none" w:sz="0" w:space="0" w:color="auto"/>
        <w:left w:val="none" w:sz="0" w:space="0" w:color="auto"/>
        <w:bottom w:val="none" w:sz="0" w:space="0" w:color="auto"/>
        <w:right w:val="none" w:sz="0" w:space="0" w:color="auto"/>
      </w:divBdr>
    </w:div>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737290650">
      <w:bodyDiv w:val="1"/>
      <w:marLeft w:val="0"/>
      <w:marRight w:val="0"/>
      <w:marTop w:val="0"/>
      <w:marBottom w:val="0"/>
      <w:divBdr>
        <w:top w:val="none" w:sz="0" w:space="0" w:color="auto"/>
        <w:left w:val="none" w:sz="0" w:space="0" w:color="auto"/>
        <w:bottom w:val="none" w:sz="0" w:space="0" w:color="auto"/>
        <w:right w:val="none" w:sz="0" w:space="0" w:color="auto"/>
      </w:divBdr>
      <w:divsChild>
        <w:div w:id="655766956">
          <w:marLeft w:val="547"/>
          <w:marRight w:val="0"/>
          <w:marTop w:val="154"/>
          <w:marBottom w:val="0"/>
          <w:divBdr>
            <w:top w:val="none" w:sz="0" w:space="0" w:color="auto"/>
            <w:left w:val="none" w:sz="0" w:space="0" w:color="auto"/>
            <w:bottom w:val="none" w:sz="0" w:space="0" w:color="auto"/>
            <w:right w:val="none" w:sz="0" w:space="0" w:color="auto"/>
          </w:divBdr>
        </w:div>
        <w:div w:id="1415200647">
          <w:marLeft w:val="1166"/>
          <w:marRight w:val="0"/>
          <w:marTop w:val="134"/>
          <w:marBottom w:val="0"/>
          <w:divBdr>
            <w:top w:val="none" w:sz="0" w:space="0" w:color="auto"/>
            <w:left w:val="none" w:sz="0" w:space="0" w:color="auto"/>
            <w:bottom w:val="none" w:sz="0" w:space="0" w:color="auto"/>
            <w:right w:val="none" w:sz="0" w:space="0" w:color="auto"/>
          </w:divBdr>
        </w:div>
        <w:div w:id="1181118465">
          <w:marLeft w:val="1166"/>
          <w:marRight w:val="0"/>
          <w:marTop w:val="134"/>
          <w:marBottom w:val="0"/>
          <w:divBdr>
            <w:top w:val="none" w:sz="0" w:space="0" w:color="auto"/>
            <w:left w:val="none" w:sz="0" w:space="0" w:color="auto"/>
            <w:bottom w:val="none" w:sz="0" w:space="0" w:color="auto"/>
            <w:right w:val="none" w:sz="0" w:space="0" w:color="auto"/>
          </w:divBdr>
        </w:div>
        <w:div w:id="1086465423">
          <w:marLeft w:val="1166"/>
          <w:marRight w:val="0"/>
          <w:marTop w:val="134"/>
          <w:marBottom w:val="0"/>
          <w:divBdr>
            <w:top w:val="none" w:sz="0" w:space="0" w:color="auto"/>
            <w:left w:val="none" w:sz="0" w:space="0" w:color="auto"/>
            <w:bottom w:val="none" w:sz="0" w:space="0" w:color="auto"/>
            <w:right w:val="none" w:sz="0" w:space="0" w:color="auto"/>
          </w:divBdr>
        </w:div>
        <w:div w:id="1626959824">
          <w:marLeft w:val="1166"/>
          <w:marRight w:val="0"/>
          <w:marTop w:val="134"/>
          <w:marBottom w:val="0"/>
          <w:divBdr>
            <w:top w:val="none" w:sz="0" w:space="0" w:color="auto"/>
            <w:left w:val="none" w:sz="0" w:space="0" w:color="auto"/>
            <w:bottom w:val="none" w:sz="0" w:space="0" w:color="auto"/>
            <w:right w:val="none" w:sz="0" w:space="0" w:color="auto"/>
          </w:divBdr>
        </w:div>
      </w:divsChild>
    </w:div>
    <w:div w:id="895580646">
      <w:bodyDiv w:val="1"/>
      <w:marLeft w:val="0"/>
      <w:marRight w:val="0"/>
      <w:marTop w:val="0"/>
      <w:marBottom w:val="0"/>
      <w:divBdr>
        <w:top w:val="none" w:sz="0" w:space="0" w:color="auto"/>
        <w:left w:val="none" w:sz="0" w:space="0" w:color="auto"/>
        <w:bottom w:val="none" w:sz="0" w:space="0" w:color="auto"/>
        <w:right w:val="none" w:sz="0" w:space="0" w:color="auto"/>
      </w:divBdr>
      <w:divsChild>
        <w:div w:id="200215274">
          <w:marLeft w:val="547"/>
          <w:marRight w:val="0"/>
          <w:marTop w:val="154"/>
          <w:marBottom w:val="0"/>
          <w:divBdr>
            <w:top w:val="none" w:sz="0" w:space="0" w:color="auto"/>
            <w:left w:val="none" w:sz="0" w:space="0" w:color="auto"/>
            <w:bottom w:val="none" w:sz="0" w:space="0" w:color="auto"/>
            <w:right w:val="none" w:sz="0" w:space="0" w:color="auto"/>
          </w:divBdr>
        </w:div>
        <w:div w:id="1949313269">
          <w:marLeft w:val="1166"/>
          <w:marRight w:val="0"/>
          <w:marTop w:val="134"/>
          <w:marBottom w:val="0"/>
          <w:divBdr>
            <w:top w:val="none" w:sz="0" w:space="0" w:color="auto"/>
            <w:left w:val="none" w:sz="0" w:space="0" w:color="auto"/>
            <w:bottom w:val="none" w:sz="0" w:space="0" w:color="auto"/>
            <w:right w:val="none" w:sz="0" w:space="0" w:color="auto"/>
          </w:divBdr>
        </w:div>
        <w:div w:id="851144248">
          <w:marLeft w:val="1166"/>
          <w:marRight w:val="0"/>
          <w:marTop w:val="134"/>
          <w:marBottom w:val="0"/>
          <w:divBdr>
            <w:top w:val="none" w:sz="0" w:space="0" w:color="auto"/>
            <w:left w:val="none" w:sz="0" w:space="0" w:color="auto"/>
            <w:bottom w:val="none" w:sz="0" w:space="0" w:color="auto"/>
            <w:right w:val="none" w:sz="0" w:space="0" w:color="auto"/>
          </w:divBdr>
        </w:div>
        <w:div w:id="342632524">
          <w:marLeft w:val="547"/>
          <w:marRight w:val="0"/>
          <w:marTop w:val="154"/>
          <w:marBottom w:val="0"/>
          <w:divBdr>
            <w:top w:val="none" w:sz="0" w:space="0" w:color="auto"/>
            <w:left w:val="none" w:sz="0" w:space="0" w:color="auto"/>
            <w:bottom w:val="none" w:sz="0" w:space="0" w:color="auto"/>
            <w:right w:val="none" w:sz="0" w:space="0" w:color="auto"/>
          </w:divBdr>
        </w:div>
        <w:div w:id="1601336197">
          <w:marLeft w:val="1166"/>
          <w:marRight w:val="0"/>
          <w:marTop w:val="134"/>
          <w:marBottom w:val="0"/>
          <w:divBdr>
            <w:top w:val="none" w:sz="0" w:space="0" w:color="auto"/>
            <w:left w:val="none" w:sz="0" w:space="0" w:color="auto"/>
            <w:bottom w:val="none" w:sz="0" w:space="0" w:color="auto"/>
            <w:right w:val="none" w:sz="0" w:space="0" w:color="auto"/>
          </w:divBdr>
        </w:div>
        <w:div w:id="1739596845">
          <w:marLeft w:val="547"/>
          <w:marRight w:val="0"/>
          <w:marTop w:val="154"/>
          <w:marBottom w:val="0"/>
          <w:divBdr>
            <w:top w:val="none" w:sz="0" w:space="0" w:color="auto"/>
            <w:left w:val="none" w:sz="0" w:space="0" w:color="auto"/>
            <w:bottom w:val="none" w:sz="0" w:space="0" w:color="auto"/>
            <w:right w:val="none" w:sz="0" w:space="0" w:color="auto"/>
          </w:divBdr>
        </w:div>
        <w:div w:id="1655571528">
          <w:marLeft w:val="1166"/>
          <w:marRight w:val="0"/>
          <w:marTop w:val="134"/>
          <w:marBottom w:val="0"/>
          <w:divBdr>
            <w:top w:val="none" w:sz="0" w:space="0" w:color="auto"/>
            <w:left w:val="none" w:sz="0" w:space="0" w:color="auto"/>
            <w:bottom w:val="none" w:sz="0" w:space="0" w:color="auto"/>
            <w:right w:val="none" w:sz="0" w:space="0" w:color="auto"/>
          </w:divBdr>
        </w:div>
        <w:div w:id="1611085989">
          <w:marLeft w:val="1166"/>
          <w:marRight w:val="0"/>
          <w:marTop w:val="134"/>
          <w:marBottom w:val="0"/>
          <w:divBdr>
            <w:top w:val="none" w:sz="0" w:space="0" w:color="auto"/>
            <w:left w:val="none" w:sz="0" w:space="0" w:color="auto"/>
            <w:bottom w:val="none" w:sz="0" w:space="0" w:color="auto"/>
            <w:right w:val="none" w:sz="0" w:space="0" w:color="auto"/>
          </w:divBdr>
        </w:div>
      </w:divsChild>
    </w:div>
    <w:div w:id="984510024">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1263611354">
      <w:bodyDiv w:val="1"/>
      <w:marLeft w:val="0"/>
      <w:marRight w:val="0"/>
      <w:marTop w:val="0"/>
      <w:marBottom w:val="0"/>
      <w:divBdr>
        <w:top w:val="none" w:sz="0" w:space="0" w:color="auto"/>
        <w:left w:val="none" w:sz="0" w:space="0" w:color="auto"/>
        <w:bottom w:val="none" w:sz="0" w:space="0" w:color="auto"/>
        <w:right w:val="none" w:sz="0" w:space="0" w:color="auto"/>
      </w:divBdr>
      <w:divsChild>
        <w:div w:id="783771366">
          <w:marLeft w:val="547"/>
          <w:marRight w:val="0"/>
          <w:marTop w:val="154"/>
          <w:marBottom w:val="0"/>
          <w:divBdr>
            <w:top w:val="none" w:sz="0" w:space="0" w:color="auto"/>
            <w:left w:val="none" w:sz="0" w:space="0" w:color="auto"/>
            <w:bottom w:val="none" w:sz="0" w:space="0" w:color="auto"/>
            <w:right w:val="none" w:sz="0" w:space="0" w:color="auto"/>
          </w:divBdr>
        </w:div>
        <w:div w:id="1554190860">
          <w:marLeft w:val="1166"/>
          <w:marRight w:val="0"/>
          <w:marTop w:val="134"/>
          <w:marBottom w:val="0"/>
          <w:divBdr>
            <w:top w:val="none" w:sz="0" w:space="0" w:color="auto"/>
            <w:left w:val="none" w:sz="0" w:space="0" w:color="auto"/>
            <w:bottom w:val="none" w:sz="0" w:space="0" w:color="auto"/>
            <w:right w:val="none" w:sz="0" w:space="0" w:color="auto"/>
          </w:divBdr>
        </w:div>
        <w:div w:id="2002923670">
          <w:marLeft w:val="1166"/>
          <w:marRight w:val="0"/>
          <w:marTop w:val="134"/>
          <w:marBottom w:val="0"/>
          <w:divBdr>
            <w:top w:val="none" w:sz="0" w:space="0" w:color="auto"/>
            <w:left w:val="none" w:sz="0" w:space="0" w:color="auto"/>
            <w:bottom w:val="none" w:sz="0" w:space="0" w:color="auto"/>
            <w:right w:val="none" w:sz="0" w:space="0" w:color="auto"/>
          </w:divBdr>
        </w:div>
        <w:div w:id="788203914">
          <w:marLeft w:val="1166"/>
          <w:marRight w:val="0"/>
          <w:marTop w:val="134"/>
          <w:marBottom w:val="0"/>
          <w:divBdr>
            <w:top w:val="none" w:sz="0" w:space="0" w:color="auto"/>
            <w:left w:val="none" w:sz="0" w:space="0" w:color="auto"/>
            <w:bottom w:val="none" w:sz="0" w:space="0" w:color="auto"/>
            <w:right w:val="none" w:sz="0" w:space="0" w:color="auto"/>
          </w:divBdr>
        </w:div>
        <w:div w:id="2071071553">
          <w:marLeft w:val="1166"/>
          <w:marRight w:val="0"/>
          <w:marTop w:val="134"/>
          <w:marBottom w:val="0"/>
          <w:divBdr>
            <w:top w:val="none" w:sz="0" w:space="0" w:color="auto"/>
            <w:left w:val="none" w:sz="0" w:space="0" w:color="auto"/>
            <w:bottom w:val="none" w:sz="0" w:space="0" w:color="auto"/>
            <w:right w:val="none" w:sz="0" w:space="0" w:color="auto"/>
          </w:divBdr>
        </w:div>
      </w:divsChild>
    </w:div>
    <w:div w:id="1539196587">
      <w:bodyDiv w:val="1"/>
      <w:marLeft w:val="0"/>
      <w:marRight w:val="0"/>
      <w:marTop w:val="0"/>
      <w:marBottom w:val="0"/>
      <w:divBdr>
        <w:top w:val="none" w:sz="0" w:space="0" w:color="auto"/>
        <w:left w:val="none" w:sz="0" w:space="0" w:color="auto"/>
        <w:bottom w:val="none" w:sz="0" w:space="0" w:color="auto"/>
        <w:right w:val="none" w:sz="0" w:space="0" w:color="auto"/>
      </w:divBdr>
      <w:divsChild>
        <w:div w:id="972096094">
          <w:marLeft w:val="547"/>
          <w:marRight w:val="0"/>
          <w:marTop w:val="154"/>
          <w:marBottom w:val="0"/>
          <w:divBdr>
            <w:top w:val="none" w:sz="0" w:space="0" w:color="auto"/>
            <w:left w:val="none" w:sz="0" w:space="0" w:color="auto"/>
            <w:bottom w:val="none" w:sz="0" w:space="0" w:color="auto"/>
            <w:right w:val="none" w:sz="0" w:space="0" w:color="auto"/>
          </w:divBdr>
        </w:div>
        <w:div w:id="80687478">
          <w:marLeft w:val="1166"/>
          <w:marRight w:val="0"/>
          <w:marTop w:val="134"/>
          <w:marBottom w:val="0"/>
          <w:divBdr>
            <w:top w:val="none" w:sz="0" w:space="0" w:color="auto"/>
            <w:left w:val="none" w:sz="0" w:space="0" w:color="auto"/>
            <w:bottom w:val="none" w:sz="0" w:space="0" w:color="auto"/>
            <w:right w:val="none" w:sz="0" w:space="0" w:color="auto"/>
          </w:divBdr>
        </w:div>
        <w:div w:id="275720197">
          <w:marLeft w:val="1166"/>
          <w:marRight w:val="0"/>
          <w:marTop w:val="134"/>
          <w:marBottom w:val="0"/>
          <w:divBdr>
            <w:top w:val="none" w:sz="0" w:space="0" w:color="auto"/>
            <w:left w:val="none" w:sz="0" w:space="0" w:color="auto"/>
            <w:bottom w:val="none" w:sz="0" w:space="0" w:color="auto"/>
            <w:right w:val="none" w:sz="0" w:space="0" w:color="auto"/>
          </w:divBdr>
        </w:div>
        <w:div w:id="774863426">
          <w:marLeft w:val="1166"/>
          <w:marRight w:val="0"/>
          <w:marTop w:val="134"/>
          <w:marBottom w:val="0"/>
          <w:divBdr>
            <w:top w:val="none" w:sz="0" w:space="0" w:color="auto"/>
            <w:left w:val="none" w:sz="0" w:space="0" w:color="auto"/>
            <w:bottom w:val="none" w:sz="0" w:space="0" w:color="auto"/>
            <w:right w:val="none" w:sz="0" w:space="0" w:color="auto"/>
          </w:divBdr>
        </w:div>
      </w:divsChild>
    </w:div>
    <w:div w:id="1632978176">
      <w:bodyDiv w:val="1"/>
      <w:marLeft w:val="0"/>
      <w:marRight w:val="0"/>
      <w:marTop w:val="0"/>
      <w:marBottom w:val="0"/>
      <w:divBdr>
        <w:top w:val="none" w:sz="0" w:space="0" w:color="auto"/>
        <w:left w:val="none" w:sz="0" w:space="0" w:color="auto"/>
        <w:bottom w:val="none" w:sz="0" w:space="0" w:color="auto"/>
        <w:right w:val="none" w:sz="0" w:space="0" w:color="auto"/>
      </w:divBdr>
      <w:divsChild>
        <w:div w:id="244851106">
          <w:marLeft w:val="547"/>
          <w:marRight w:val="0"/>
          <w:marTop w:val="154"/>
          <w:marBottom w:val="0"/>
          <w:divBdr>
            <w:top w:val="none" w:sz="0" w:space="0" w:color="auto"/>
            <w:left w:val="none" w:sz="0" w:space="0" w:color="auto"/>
            <w:bottom w:val="none" w:sz="0" w:space="0" w:color="auto"/>
            <w:right w:val="none" w:sz="0" w:space="0" w:color="auto"/>
          </w:divBdr>
        </w:div>
        <w:div w:id="1282373452">
          <w:marLeft w:val="1166"/>
          <w:marRight w:val="0"/>
          <w:marTop w:val="134"/>
          <w:marBottom w:val="0"/>
          <w:divBdr>
            <w:top w:val="none" w:sz="0" w:space="0" w:color="auto"/>
            <w:left w:val="none" w:sz="0" w:space="0" w:color="auto"/>
            <w:bottom w:val="none" w:sz="0" w:space="0" w:color="auto"/>
            <w:right w:val="none" w:sz="0" w:space="0" w:color="auto"/>
          </w:divBdr>
        </w:div>
        <w:div w:id="2136822873">
          <w:marLeft w:val="1166"/>
          <w:marRight w:val="0"/>
          <w:marTop w:val="134"/>
          <w:marBottom w:val="0"/>
          <w:divBdr>
            <w:top w:val="none" w:sz="0" w:space="0" w:color="auto"/>
            <w:left w:val="none" w:sz="0" w:space="0" w:color="auto"/>
            <w:bottom w:val="none" w:sz="0" w:space="0" w:color="auto"/>
            <w:right w:val="none" w:sz="0" w:space="0" w:color="auto"/>
          </w:divBdr>
        </w:div>
        <w:div w:id="2068020861">
          <w:marLeft w:val="1166"/>
          <w:marRight w:val="0"/>
          <w:marTop w:val="134"/>
          <w:marBottom w:val="0"/>
          <w:divBdr>
            <w:top w:val="none" w:sz="0" w:space="0" w:color="auto"/>
            <w:left w:val="none" w:sz="0" w:space="0" w:color="auto"/>
            <w:bottom w:val="none" w:sz="0" w:space="0" w:color="auto"/>
            <w:right w:val="none" w:sz="0" w:space="0" w:color="auto"/>
          </w:divBdr>
        </w:div>
        <w:div w:id="1454859864">
          <w:marLeft w:val="1166"/>
          <w:marRight w:val="0"/>
          <w:marTop w:val="134"/>
          <w:marBottom w:val="0"/>
          <w:divBdr>
            <w:top w:val="none" w:sz="0" w:space="0" w:color="auto"/>
            <w:left w:val="none" w:sz="0" w:space="0" w:color="auto"/>
            <w:bottom w:val="none" w:sz="0" w:space="0" w:color="auto"/>
            <w:right w:val="none" w:sz="0" w:space="0" w:color="auto"/>
          </w:divBdr>
        </w:div>
      </w:divsChild>
    </w:div>
    <w:div w:id="1818843476">
      <w:bodyDiv w:val="1"/>
      <w:marLeft w:val="0"/>
      <w:marRight w:val="0"/>
      <w:marTop w:val="0"/>
      <w:marBottom w:val="0"/>
      <w:divBdr>
        <w:top w:val="none" w:sz="0" w:space="0" w:color="auto"/>
        <w:left w:val="none" w:sz="0" w:space="0" w:color="auto"/>
        <w:bottom w:val="none" w:sz="0" w:space="0" w:color="auto"/>
        <w:right w:val="none" w:sz="0" w:space="0" w:color="auto"/>
      </w:divBdr>
      <w:divsChild>
        <w:div w:id="1666014504">
          <w:marLeft w:val="547"/>
          <w:marRight w:val="0"/>
          <w:marTop w:val="154"/>
          <w:marBottom w:val="0"/>
          <w:divBdr>
            <w:top w:val="none" w:sz="0" w:space="0" w:color="auto"/>
            <w:left w:val="none" w:sz="0" w:space="0" w:color="auto"/>
            <w:bottom w:val="none" w:sz="0" w:space="0" w:color="auto"/>
            <w:right w:val="none" w:sz="0" w:space="0" w:color="auto"/>
          </w:divBdr>
        </w:div>
        <w:div w:id="530415263">
          <w:marLeft w:val="1166"/>
          <w:marRight w:val="0"/>
          <w:marTop w:val="134"/>
          <w:marBottom w:val="0"/>
          <w:divBdr>
            <w:top w:val="none" w:sz="0" w:space="0" w:color="auto"/>
            <w:left w:val="none" w:sz="0" w:space="0" w:color="auto"/>
            <w:bottom w:val="none" w:sz="0" w:space="0" w:color="auto"/>
            <w:right w:val="none" w:sz="0" w:space="0" w:color="auto"/>
          </w:divBdr>
        </w:div>
        <w:div w:id="1322932782">
          <w:marLeft w:val="1166"/>
          <w:marRight w:val="0"/>
          <w:marTop w:val="134"/>
          <w:marBottom w:val="0"/>
          <w:divBdr>
            <w:top w:val="none" w:sz="0" w:space="0" w:color="auto"/>
            <w:left w:val="none" w:sz="0" w:space="0" w:color="auto"/>
            <w:bottom w:val="none" w:sz="0" w:space="0" w:color="auto"/>
            <w:right w:val="none" w:sz="0" w:space="0" w:color="auto"/>
          </w:divBdr>
        </w:div>
        <w:div w:id="287711647">
          <w:marLeft w:val="1166"/>
          <w:marRight w:val="0"/>
          <w:marTop w:val="134"/>
          <w:marBottom w:val="0"/>
          <w:divBdr>
            <w:top w:val="none" w:sz="0" w:space="0" w:color="auto"/>
            <w:left w:val="none" w:sz="0" w:space="0" w:color="auto"/>
            <w:bottom w:val="none" w:sz="0" w:space="0" w:color="auto"/>
            <w:right w:val="none" w:sz="0" w:space="0" w:color="auto"/>
          </w:divBdr>
        </w:div>
        <w:div w:id="329218680">
          <w:marLeft w:val="1166"/>
          <w:marRight w:val="0"/>
          <w:marTop w:val="134"/>
          <w:marBottom w:val="0"/>
          <w:divBdr>
            <w:top w:val="none" w:sz="0" w:space="0" w:color="auto"/>
            <w:left w:val="none" w:sz="0" w:space="0" w:color="auto"/>
            <w:bottom w:val="none" w:sz="0" w:space="0" w:color="auto"/>
            <w:right w:val="none" w:sz="0" w:space="0" w:color="auto"/>
          </w:divBdr>
        </w:div>
      </w:divsChild>
    </w:div>
    <w:div w:id="1837644982">
      <w:bodyDiv w:val="1"/>
      <w:marLeft w:val="0"/>
      <w:marRight w:val="0"/>
      <w:marTop w:val="0"/>
      <w:marBottom w:val="0"/>
      <w:divBdr>
        <w:top w:val="none" w:sz="0" w:space="0" w:color="auto"/>
        <w:left w:val="none" w:sz="0" w:space="0" w:color="auto"/>
        <w:bottom w:val="none" w:sz="0" w:space="0" w:color="auto"/>
        <w:right w:val="none" w:sz="0" w:space="0" w:color="auto"/>
      </w:divBdr>
      <w:divsChild>
        <w:div w:id="2107191968">
          <w:marLeft w:val="547"/>
          <w:marRight w:val="0"/>
          <w:marTop w:val="154"/>
          <w:marBottom w:val="0"/>
          <w:divBdr>
            <w:top w:val="none" w:sz="0" w:space="0" w:color="auto"/>
            <w:left w:val="none" w:sz="0" w:space="0" w:color="auto"/>
            <w:bottom w:val="none" w:sz="0" w:space="0" w:color="auto"/>
            <w:right w:val="none" w:sz="0" w:space="0" w:color="auto"/>
          </w:divBdr>
        </w:div>
        <w:div w:id="107741699">
          <w:marLeft w:val="1166"/>
          <w:marRight w:val="0"/>
          <w:marTop w:val="134"/>
          <w:marBottom w:val="0"/>
          <w:divBdr>
            <w:top w:val="none" w:sz="0" w:space="0" w:color="auto"/>
            <w:left w:val="none" w:sz="0" w:space="0" w:color="auto"/>
            <w:bottom w:val="none" w:sz="0" w:space="0" w:color="auto"/>
            <w:right w:val="none" w:sz="0" w:space="0" w:color="auto"/>
          </w:divBdr>
        </w:div>
        <w:div w:id="1843816298">
          <w:marLeft w:val="1166"/>
          <w:marRight w:val="0"/>
          <w:marTop w:val="134"/>
          <w:marBottom w:val="0"/>
          <w:divBdr>
            <w:top w:val="none" w:sz="0" w:space="0" w:color="auto"/>
            <w:left w:val="none" w:sz="0" w:space="0" w:color="auto"/>
            <w:bottom w:val="none" w:sz="0" w:space="0" w:color="auto"/>
            <w:right w:val="none" w:sz="0" w:space="0" w:color="auto"/>
          </w:divBdr>
        </w:div>
        <w:div w:id="686712702">
          <w:marLeft w:val="1166"/>
          <w:marRight w:val="0"/>
          <w:marTop w:val="134"/>
          <w:marBottom w:val="0"/>
          <w:divBdr>
            <w:top w:val="none" w:sz="0" w:space="0" w:color="auto"/>
            <w:left w:val="none" w:sz="0" w:space="0" w:color="auto"/>
            <w:bottom w:val="none" w:sz="0" w:space="0" w:color="auto"/>
            <w:right w:val="none" w:sz="0" w:space="0" w:color="auto"/>
          </w:divBdr>
        </w:div>
        <w:div w:id="1946038552">
          <w:marLeft w:val="1166"/>
          <w:marRight w:val="0"/>
          <w:marTop w:val="134"/>
          <w:marBottom w:val="0"/>
          <w:divBdr>
            <w:top w:val="none" w:sz="0" w:space="0" w:color="auto"/>
            <w:left w:val="none" w:sz="0" w:space="0" w:color="auto"/>
            <w:bottom w:val="none" w:sz="0" w:space="0" w:color="auto"/>
            <w:right w:val="none" w:sz="0" w:space="0" w:color="auto"/>
          </w:divBdr>
        </w:div>
        <w:div w:id="1508015306">
          <w:marLeft w:val="547"/>
          <w:marRight w:val="0"/>
          <w:marTop w:val="154"/>
          <w:marBottom w:val="0"/>
          <w:divBdr>
            <w:top w:val="none" w:sz="0" w:space="0" w:color="auto"/>
            <w:left w:val="none" w:sz="0" w:space="0" w:color="auto"/>
            <w:bottom w:val="none" w:sz="0" w:space="0" w:color="auto"/>
            <w:right w:val="none" w:sz="0" w:space="0" w:color="auto"/>
          </w:divBdr>
        </w:div>
        <w:div w:id="1720780683">
          <w:marLeft w:val="1166"/>
          <w:marRight w:val="0"/>
          <w:marTop w:val="134"/>
          <w:marBottom w:val="0"/>
          <w:divBdr>
            <w:top w:val="none" w:sz="0" w:space="0" w:color="auto"/>
            <w:left w:val="none" w:sz="0" w:space="0" w:color="auto"/>
            <w:bottom w:val="none" w:sz="0" w:space="0" w:color="auto"/>
            <w:right w:val="none" w:sz="0" w:space="0" w:color="auto"/>
          </w:divBdr>
        </w:div>
        <w:div w:id="643588020">
          <w:marLeft w:val="547"/>
          <w:marRight w:val="0"/>
          <w:marTop w:val="154"/>
          <w:marBottom w:val="0"/>
          <w:divBdr>
            <w:top w:val="none" w:sz="0" w:space="0" w:color="auto"/>
            <w:left w:val="none" w:sz="0" w:space="0" w:color="auto"/>
            <w:bottom w:val="none" w:sz="0" w:space="0" w:color="auto"/>
            <w:right w:val="none" w:sz="0" w:space="0" w:color="auto"/>
          </w:divBdr>
        </w:div>
        <w:div w:id="1751347788">
          <w:marLeft w:val="1166"/>
          <w:marRight w:val="0"/>
          <w:marTop w:val="134"/>
          <w:marBottom w:val="0"/>
          <w:divBdr>
            <w:top w:val="none" w:sz="0" w:space="0" w:color="auto"/>
            <w:left w:val="none" w:sz="0" w:space="0" w:color="auto"/>
            <w:bottom w:val="none" w:sz="0" w:space="0" w:color="auto"/>
            <w:right w:val="none" w:sz="0" w:space="0" w:color="auto"/>
          </w:divBdr>
        </w:div>
      </w:divsChild>
    </w:div>
    <w:div w:id="1907567939">
      <w:bodyDiv w:val="1"/>
      <w:marLeft w:val="0"/>
      <w:marRight w:val="0"/>
      <w:marTop w:val="0"/>
      <w:marBottom w:val="0"/>
      <w:divBdr>
        <w:top w:val="none" w:sz="0" w:space="0" w:color="auto"/>
        <w:left w:val="none" w:sz="0" w:space="0" w:color="auto"/>
        <w:bottom w:val="none" w:sz="0" w:space="0" w:color="auto"/>
        <w:right w:val="none" w:sz="0" w:space="0" w:color="auto"/>
      </w:divBdr>
      <w:divsChild>
        <w:div w:id="1099252423">
          <w:marLeft w:val="547"/>
          <w:marRight w:val="0"/>
          <w:marTop w:val="154"/>
          <w:marBottom w:val="0"/>
          <w:divBdr>
            <w:top w:val="none" w:sz="0" w:space="0" w:color="auto"/>
            <w:left w:val="none" w:sz="0" w:space="0" w:color="auto"/>
            <w:bottom w:val="none" w:sz="0" w:space="0" w:color="auto"/>
            <w:right w:val="none" w:sz="0" w:space="0" w:color="auto"/>
          </w:divBdr>
        </w:div>
        <w:div w:id="1355771253">
          <w:marLeft w:val="1166"/>
          <w:marRight w:val="0"/>
          <w:marTop w:val="134"/>
          <w:marBottom w:val="0"/>
          <w:divBdr>
            <w:top w:val="none" w:sz="0" w:space="0" w:color="auto"/>
            <w:left w:val="none" w:sz="0" w:space="0" w:color="auto"/>
            <w:bottom w:val="none" w:sz="0" w:space="0" w:color="auto"/>
            <w:right w:val="none" w:sz="0" w:space="0" w:color="auto"/>
          </w:divBdr>
        </w:div>
        <w:div w:id="980772347">
          <w:marLeft w:val="1166"/>
          <w:marRight w:val="0"/>
          <w:marTop w:val="134"/>
          <w:marBottom w:val="0"/>
          <w:divBdr>
            <w:top w:val="none" w:sz="0" w:space="0" w:color="auto"/>
            <w:left w:val="none" w:sz="0" w:space="0" w:color="auto"/>
            <w:bottom w:val="none" w:sz="0" w:space="0" w:color="auto"/>
            <w:right w:val="none" w:sz="0" w:space="0" w:color="auto"/>
          </w:divBdr>
        </w:div>
        <w:div w:id="876621350">
          <w:marLeft w:val="1166"/>
          <w:marRight w:val="0"/>
          <w:marTop w:val="134"/>
          <w:marBottom w:val="0"/>
          <w:divBdr>
            <w:top w:val="none" w:sz="0" w:space="0" w:color="auto"/>
            <w:left w:val="none" w:sz="0" w:space="0" w:color="auto"/>
            <w:bottom w:val="none" w:sz="0" w:space="0" w:color="auto"/>
            <w:right w:val="none" w:sz="0" w:space="0" w:color="auto"/>
          </w:divBdr>
        </w:div>
      </w:divsChild>
    </w:div>
    <w:div w:id="1915818565">
      <w:bodyDiv w:val="1"/>
      <w:marLeft w:val="0"/>
      <w:marRight w:val="0"/>
      <w:marTop w:val="0"/>
      <w:marBottom w:val="0"/>
      <w:divBdr>
        <w:top w:val="none" w:sz="0" w:space="0" w:color="auto"/>
        <w:left w:val="none" w:sz="0" w:space="0" w:color="auto"/>
        <w:bottom w:val="none" w:sz="0" w:space="0" w:color="auto"/>
        <w:right w:val="none" w:sz="0" w:space="0" w:color="auto"/>
      </w:divBdr>
      <w:divsChild>
        <w:div w:id="542792411">
          <w:marLeft w:val="547"/>
          <w:marRight w:val="0"/>
          <w:marTop w:val="154"/>
          <w:marBottom w:val="0"/>
          <w:divBdr>
            <w:top w:val="none" w:sz="0" w:space="0" w:color="auto"/>
            <w:left w:val="none" w:sz="0" w:space="0" w:color="auto"/>
            <w:bottom w:val="none" w:sz="0" w:space="0" w:color="auto"/>
            <w:right w:val="none" w:sz="0" w:space="0" w:color="auto"/>
          </w:divBdr>
        </w:div>
        <w:div w:id="75324767">
          <w:marLeft w:val="1166"/>
          <w:marRight w:val="0"/>
          <w:marTop w:val="134"/>
          <w:marBottom w:val="0"/>
          <w:divBdr>
            <w:top w:val="none" w:sz="0" w:space="0" w:color="auto"/>
            <w:left w:val="none" w:sz="0" w:space="0" w:color="auto"/>
            <w:bottom w:val="none" w:sz="0" w:space="0" w:color="auto"/>
            <w:right w:val="none" w:sz="0" w:space="0" w:color="auto"/>
          </w:divBdr>
        </w:div>
        <w:div w:id="591399896">
          <w:marLeft w:val="1166"/>
          <w:marRight w:val="0"/>
          <w:marTop w:val="134"/>
          <w:marBottom w:val="0"/>
          <w:divBdr>
            <w:top w:val="none" w:sz="0" w:space="0" w:color="auto"/>
            <w:left w:val="none" w:sz="0" w:space="0" w:color="auto"/>
            <w:bottom w:val="none" w:sz="0" w:space="0" w:color="auto"/>
            <w:right w:val="none" w:sz="0" w:space="0" w:color="auto"/>
          </w:divBdr>
        </w:div>
        <w:div w:id="1749839464">
          <w:marLeft w:val="1166"/>
          <w:marRight w:val="0"/>
          <w:marTop w:val="134"/>
          <w:marBottom w:val="0"/>
          <w:divBdr>
            <w:top w:val="none" w:sz="0" w:space="0" w:color="auto"/>
            <w:left w:val="none" w:sz="0" w:space="0" w:color="auto"/>
            <w:bottom w:val="none" w:sz="0" w:space="0" w:color="auto"/>
            <w:right w:val="none" w:sz="0" w:space="0" w:color="auto"/>
          </w:divBdr>
        </w:div>
        <w:div w:id="967707425">
          <w:marLeft w:val="1166"/>
          <w:marRight w:val="0"/>
          <w:marTop w:val="134"/>
          <w:marBottom w:val="0"/>
          <w:divBdr>
            <w:top w:val="none" w:sz="0" w:space="0" w:color="auto"/>
            <w:left w:val="none" w:sz="0" w:space="0" w:color="auto"/>
            <w:bottom w:val="none" w:sz="0" w:space="0" w:color="auto"/>
            <w:right w:val="none" w:sz="0" w:space="0" w:color="auto"/>
          </w:divBdr>
        </w:div>
      </w:divsChild>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Sandile</cp:lastModifiedBy>
  <cp:revision>2</cp:revision>
  <cp:lastPrinted>2022-08-30T08:03:00Z</cp:lastPrinted>
  <dcterms:created xsi:type="dcterms:W3CDTF">2023-03-22T10:38:00Z</dcterms:created>
  <dcterms:modified xsi:type="dcterms:W3CDTF">2023-03-22T10:38:00Z</dcterms:modified>
</cp:coreProperties>
</file>