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F4" w:rsidRPr="00706C56" w:rsidRDefault="007F1AE9" w:rsidP="00706C56">
      <w:pPr>
        <w:ind w:right="-277"/>
        <w:rPr>
          <w:rFonts w:cs="Arial"/>
          <w:b/>
          <w:color w:val="auto"/>
          <w:spacing w:val="0"/>
          <w:sz w:val="20"/>
          <w:szCs w:val="20"/>
          <w:lang w:val="en-US"/>
        </w:rPr>
      </w:pPr>
      <w:r w:rsidRPr="00706C56">
        <w:rPr>
          <w:rFonts w:cs="Arial"/>
          <w:b/>
          <w:color w:val="auto"/>
          <w:spacing w:val="0"/>
          <w:sz w:val="20"/>
          <w:szCs w:val="20"/>
          <w:lang w:val="en-US"/>
        </w:rPr>
        <w:t>R</w:t>
      </w:r>
      <w:r w:rsidR="007360F4" w:rsidRPr="00706C56">
        <w:rPr>
          <w:rFonts w:cs="Arial"/>
          <w:b/>
          <w:color w:val="auto"/>
          <w:spacing w:val="0"/>
          <w:sz w:val="20"/>
          <w:szCs w:val="20"/>
          <w:lang w:val="en-US"/>
        </w:rPr>
        <w:t>eport of the Portfolio Committee on International Relations and Cooperation on the</w:t>
      </w:r>
      <w:r w:rsidR="00B80C40" w:rsidRPr="00706C56">
        <w:rPr>
          <w:rFonts w:cs="Arial"/>
          <w:b/>
          <w:color w:val="auto"/>
          <w:spacing w:val="0"/>
          <w:sz w:val="20"/>
          <w:szCs w:val="20"/>
          <w:vertAlign w:val="superscript"/>
          <w:lang w:val="en-US"/>
        </w:rPr>
        <w:t xml:space="preserve"> </w:t>
      </w:r>
      <w:r w:rsidR="001855AB" w:rsidRPr="00706C56">
        <w:rPr>
          <w:rFonts w:cs="Arial"/>
          <w:b/>
          <w:color w:val="auto"/>
          <w:spacing w:val="0"/>
          <w:sz w:val="20"/>
          <w:szCs w:val="20"/>
          <w:lang w:val="en-US"/>
        </w:rPr>
        <w:t>3</w:t>
      </w:r>
      <w:r w:rsidR="001855AB" w:rsidRPr="00706C56">
        <w:rPr>
          <w:rFonts w:cs="Arial"/>
          <w:b/>
          <w:color w:val="auto"/>
          <w:spacing w:val="0"/>
          <w:sz w:val="20"/>
          <w:szCs w:val="20"/>
          <w:vertAlign w:val="superscript"/>
          <w:lang w:val="en-US"/>
        </w:rPr>
        <w:t>rd</w:t>
      </w:r>
      <w:r w:rsidR="001855AB" w:rsidRPr="00706C56">
        <w:rPr>
          <w:rFonts w:cs="Arial"/>
          <w:b/>
          <w:color w:val="auto"/>
          <w:spacing w:val="0"/>
          <w:sz w:val="20"/>
          <w:szCs w:val="20"/>
          <w:lang w:val="en-US"/>
        </w:rPr>
        <w:t xml:space="preserve"> </w:t>
      </w:r>
      <w:r w:rsidR="00D93031" w:rsidRPr="00706C56">
        <w:rPr>
          <w:rFonts w:cs="Arial"/>
          <w:b/>
          <w:color w:val="auto"/>
          <w:spacing w:val="0"/>
          <w:sz w:val="20"/>
          <w:szCs w:val="20"/>
          <w:lang w:val="en-US"/>
        </w:rPr>
        <w:t>q</w:t>
      </w:r>
      <w:r w:rsidR="007360F4" w:rsidRPr="00706C56">
        <w:rPr>
          <w:rFonts w:cs="Arial"/>
          <w:b/>
          <w:color w:val="auto"/>
          <w:spacing w:val="0"/>
          <w:sz w:val="20"/>
          <w:szCs w:val="20"/>
          <w:lang w:val="en-US"/>
        </w:rPr>
        <w:t>uarter</w:t>
      </w:r>
      <w:r w:rsidR="00D96106" w:rsidRPr="00706C56">
        <w:rPr>
          <w:rFonts w:cs="Arial"/>
          <w:b/>
          <w:color w:val="auto"/>
          <w:spacing w:val="0"/>
          <w:sz w:val="20"/>
          <w:szCs w:val="20"/>
          <w:lang w:val="en-US"/>
        </w:rPr>
        <w:t xml:space="preserve"> 20</w:t>
      </w:r>
      <w:r w:rsidR="00EE5183" w:rsidRPr="00706C56">
        <w:rPr>
          <w:rFonts w:cs="Arial"/>
          <w:b/>
          <w:color w:val="auto"/>
          <w:spacing w:val="0"/>
          <w:sz w:val="20"/>
          <w:szCs w:val="20"/>
          <w:lang w:val="en-US"/>
        </w:rPr>
        <w:t>2</w:t>
      </w:r>
      <w:r w:rsidR="00DE3D05" w:rsidRPr="00706C56">
        <w:rPr>
          <w:rFonts w:cs="Arial"/>
          <w:b/>
          <w:color w:val="auto"/>
          <w:spacing w:val="0"/>
          <w:sz w:val="20"/>
          <w:szCs w:val="20"/>
          <w:lang w:val="en-US"/>
        </w:rPr>
        <w:t>2</w:t>
      </w:r>
      <w:r w:rsidR="00D96106" w:rsidRPr="00706C56">
        <w:rPr>
          <w:rFonts w:cs="Arial"/>
          <w:b/>
          <w:color w:val="auto"/>
          <w:spacing w:val="0"/>
          <w:sz w:val="20"/>
          <w:szCs w:val="20"/>
          <w:lang w:val="en-US"/>
        </w:rPr>
        <w:t>/</w:t>
      </w:r>
      <w:r w:rsidR="00603A02" w:rsidRPr="00706C56">
        <w:rPr>
          <w:rFonts w:cs="Arial"/>
          <w:b/>
          <w:color w:val="auto"/>
          <w:spacing w:val="0"/>
          <w:sz w:val="20"/>
          <w:szCs w:val="20"/>
          <w:lang w:val="en-US"/>
        </w:rPr>
        <w:t>2</w:t>
      </w:r>
      <w:r w:rsidR="00DE3D05" w:rsidRPr="00706C56">
        <w:rPr>
          <w:rFonts w:cs="Arial"/>
          <w:b/>
          <w:color w:val="auto"/>
          <w:spacing w:val="0"/>
          <w:sz w:val="20"/>
          <w:szCs w:val="20"/>
          <w:lang w:val="en-US"/>
        </w:rPr>
        <w:t>3</w:t>
      </w:r>
      <w:r w:rsidR="00EE5183" w:rsidRPr="00706C56">
        <w:rPr>
          <w:rFonts w:cs="Arial"/>
          <w:b/>
          <w:color w:val="auto"/>
          <w:spacing w:val="0"/>
          <w:sz w:val="20"/>
          <w:szCs w:val="20"/>
          <w:lang w:val="en-US"/>
        </w:rPr>
        <w:t xml:space="preserve"> </w:t>
      </w:r>
      <w:r w:rsidR="00CB7FFD" w:rsidRPr="00706C56">
        <w:rPr>
          <w:rFonts w:cs="Arial"/>
          <w:b/>
          <w:color w:val="auto"/>
          <w:spacing w:val="0"/>
          <w:sz w:val="20"/>
          <w:szCs w:val="20"/>
          <w:lang w:val="en-US"/>
        </w:rPr>
        <w:t xml:space="preserve">performance and </w:t>
      </w:r>
      <w:r w:rsidR="00D93031" w:rsidRPr="00706C56">
        <w:rPr>
          <w:rFonts w:cs="Arial"/>
          <w:b/>
          <w:color w:val="auto"/>
          <w:spacing w:val="0"/>
          <w:sz w:val="20"/>
          <w:szCs w:val="20"/>
          <w:lang w:val="en-US"/>
        </w:rPr>
        <w:t>expenditure</w:t>
      </w:r>
      <w:r w:rsidR="007360F4" w:rsidRPr="00706C56">
        <w:rPr>
          <w:rFonts w:cs="Arial"/>
          <w:b/>
          <w:color w:val="auto"/>
          <w:spacing w:val="0"/>
          <w:sz w:val="20"/>
          <w:szCs w:val="20"/>
          <w:lang w:val="en-US"/>
        </w:rPr>
        <w:t xml:space="preserve"> of the Department of International Relations and Cooperation</w:t>
      </w:r>
      <w:r w:rsidR="005D1139" w:rsidRPr="00706C56">
        <w:rPr>
          <w:rFonts w:cs="Arial"/>
          <w:b/>
          <w:color w:val="auto"/>
          <w:spacing w:val="0"/>
          <w:sz w:val="20"/>
          <w:szCs w:val="20"/>
          <w:lang w:val="en-US"/>
        </w:rPr>
        <w:t xml:space="preserve"> and the African Renaissance</w:t>
      </w:r>
      <w:r w:rsidR="004F5EC1" w:rsidRPr="00706C56">
        <w:rPr>
          <w:rFonts w:cs="Arial"/>
          <w:b/>
          <w:color w:val="auto"/>
          <w:spacing w:val="0"/>
          <w:sz w:val="20"/>
          <w:szCs w:val="20"/>
          <w:lang w:val="en-US"/>
        </w:rPr>
        <w:t xml:space="preserve"> and International Cooperation</w:t>
      </w:r>
      <w:r w:rsidR="005D1139" w:rsidRPr="00706C56">
        <w:rPr>
          <w:rFonts w:cs="Arial"/>
          <w:b/>
          <w:color w:val="auto"/>
          <w:spacing w:val="0"/>
          <w:sz w:val="20"/>
          <w:szCs w:val="20"/>
          <w:lang w:val="en-US"/>
        </w:rPr>
        <w:t xml:space="preserve"> Fund</w:t>
      </w:r>
      <w:r w:rsidR="007360F4" w:rsidRPr="00706C56">
        <w:rPr>
          <w:rFonts w:cs="Arial"/>
          <w:b/>
          <w:color w:val="auto"/>
          <w:spacing w:val="0"/>
          <w:sz w:val="20"/>
          <w:szCs w:val="20"/>
          <w:lang w:val="en-US"/>
        </w:rPr>
        <w:t>, dated</w:t>
      </w:r>
      <w:r w:rsidR="008439EC" w:rsidRPr="00706C56">
        <w:rPr>
          <w:rFonts w:cs="Arial"/>
          <w:b/>
          <w:color w:val="auto"/>
          <w:spacing w:val="0"/>
          <w:sz w:val="20"/>
          <w:szCs w:val="20"/>
          <w:lang w:val="en-US"/>
        </w:rPr>
        <w:t xml:space="preserve"> </w:t>
      </w:r>
      <w:r w:rsidR="00AE6004" w:rsidRPr="00706C56">
        <w:rPr>
          <w:rFonts w:cs="Arial"/>
          <w:b/>
          <w:color w:val="auto"/>
          <w:spacing w:val="0"/>
          <w:sz w:val="20"/>
          <w:szCs w:val="20"/>
          <w:lang w:val="en-US"/>
        </w:rPr>
        <w:t>8 March 2</w:t>
      </w:r>
      <w:r w:rsidR="00D066FF" w:rsidRPr="00706C56">
        <w:rPr>
          <w:rFonts w:cs="Arial"/>
          <w:b/>
          <w:color w:val="auto"/>
          <w:spacing w:val="0"/>
          <w:sz w:val="20"/>
          <w:szCs w:val="20"/>
          <w:lang w:val="en-US"/>
        </w:rPr>
        <w:t>0</w:t>
      </w:r>
      <w:r w:rsidR="00603A02" w:rsidRPr="00706C56">
        <w:rPr>
          <w:rFonts w:cs="Arial"/>
          <w:b/>
          <w:color w:val="auto"/>
          <w:spacing w:val="0"/>
          <w:sz w:val="20"/>
          <w:szCs w:val="20"/>
          <w:lang w:val="en-US"/>
        </w:rPr>
        <w:t>2</w:t>
      </w:r>
      <w:r w:rsidR="00DE3D05" w:rsidRPr="00706C56">
        <w:rPr>
          <w:rFonts w:cs="Arial"/>
          <w:b/>
          <w:color w:val="auto"/>
          <w:spacing w:val="0"/>
          <w:sz w:val="20"/>
          <w:szCs w:val="20"/>
          <w:lang w:val="en-US"/>
        </w:rPr>
        <w:t>3</w:t>
      </w:r>
    </w:p>
    <w:p w:rsidR="007360F4" w:rsidRPr="00706C56" w:rsidRDefault="007360F4" w:rsidP="00706C56">
      <w:pPr>
        <w:rPr>
          <w:rFonts w:cs="Arial"/>
          <w:b/>
          <w:color w:val="auto"/>
          <w:spacing w:val="0"/>
          <w:sz w:val="20"/>
          <w:szCs w:val="20"/>
          <w:lang w:val="en-US"/>
        </w:rPr>
      </w:pPr>
    </w:p>
    <w:p w:rsidR="007360F4" w:rsidRPr="00706C56" w:rsidRDefault="007360F4" w:rsidP="00706C56">
      <w:pPr>
        <w:rPr>
          <w:rFonts w:cs="Arial"/>
          <w:b/>
          <w:color w:val="auto"/>
          <w:spacing w:val="0"/>
          <w:sz w:val="20"/>
          <w:szCs w:val="20"/>
          <w:lang w:val="en-US"/>
        </w:rPr>
      </w:pPr>
    </w:p>
    <w:p w:rsidR="007360F4" w:rsidRPr="00706C56" w:rsidRDefault="007360F4" w:rsidP="00706C56">
      <w:pPr>
        <w:ind w:right="-7"/>
        <w:rPr>
          <w:rFonts w:cs="Arial"/>
          <w:color w:val="auto"/>
          <w:spacing w:val="0"/>
          <w:sz w:val="20"/>
          <w:szCs w:val="20"/>
          <w:lang w:val="en-US"/>
        </w:rPr>
      </w:pPr>
      <w:r w:rsidRPr="00706C56">
        <w:rPr>
          <w:rFonts w:cs="Arial"/>
          <w:color w:val="auto"/>
          <w:spacing w:val="0"/>
          <w:sz w:val="20"/>
          <w:szCs w:val="20"/>
        </w:rPr>
        <w:t xml:space="preserve">The Portfolio Committee on </w:t>
      </w:r>
      <w:r w:rsidRPr="00706C56">
        <w:rPr>
          <w:rFonts w:cs="Arial"/>
          <w:color w:val="auto"/>
          <w:spacing w:val="0"/>
          <w:sz w:val="20"/>
          <w:szCs w:val="20"/>
          <w:lang w:val="en-US"/>
        </w:rPr>
        <w:t>International Relations and Cooperation</w:t>
      </w:r>
      <w:r w:rsidR="00E0649F" w:rsidRPr="00706C56">
        <w:rPr>
          <w:rFonts w:cs="Arial"/>
          <w:color w:val="auto"/>
          <w:spacing w:val="0"/>
          <w:sz w:val="20"/>
          <w:szCs w:val="20"/>
          <w:lang w:val="en-US"/>
        </w:rPr>
        <w:t xml:space="preserve"> (the Committee)</w:t>
      </w:r>
      <w:r w:rsidRPr="00706C56">
        <w:rPr>
          <w:rFonts w:cs="Arial"/>
          <w:color w:val="auto"/>
          <w:spacing w:val="0"/>
          <w:sz w:val="20"/>
          <w:szCs w:val="20"/>
        </w:rPr>
        <w:t>, having</w:t>
      </w:r>
      <w:r w:rsidR="00523520" w:rsidRPr="00706C56">
        <w:rPr>
          <w:rFonts w:cs="Arial"/>
          <w:color w:val="auto"/>
          <w:spacing w:val="0"/>
          <w:sz w:val="20"/>
          <w:szCs w:val="20"/>
        </w:rPr>
        <w:t xml:space="preserve"> received and</w:t>
      </w:r>
      <w:r w:rsidRPr="00706C56">
        <w:rPr>
          <w:rFonts w:cs="Arial"/>
          <w:color w:val="auto"/>
          <w:spacing w:val="0"/>
          <w:sz w:val="20"/>
          <w:szCs w:val="20"/>
        </w:rPr>
        <w:t xml:space="preserve"> considered the </w:t>
      </w:r>
      <w:r w:rsidR="00DE3D05" w:rsidRPr="00706C56">
        <w:rPr>
          <w:rFonts w:cs="Arial"/>
          <w:color w:val="auto"/>
          <w:spacing w:val="0"/>
          <w:sz w:val="20"/>
          <w:szCs w:val="20"/>
        </w:rPr>
        <w:t>3</w:t>
      </w:r>
      <w:r w:rsidR="00DE3D05" w:rsidRPr="00706C56">
        <w:rPr>
          <w:rFonts w:cs="Arial"/>
          <w:color w:val="auto"/>
          <w:spacing w:val="0"/>
          <w:sz w:val="20"/>
          <w:szCs w:val="20"/>
          <w:vertAlign w:val="superscript"/>
        </w:rPr>
        <w:t>rd</w:t>
      </w:r>
      <w:r w:rsidR="00DE3D05" w:rsidRPr="00706C56">
        <w:rPr>
          <w:rFonts w:cs="Arial"/>
          <w:color w:val="auto"/>
          <w:spacing w:val="0"/>
          <w:sz w:val="20"/>
          <w:szCs w:val="20"/>
        </w:rPr>
        <w:t xml:space="preserve"> </w:t>
      </w:r>
      <w:r w:rsidR="00061CF4" w:rsidRPr="00706C56">
        <w:rPr>
          <w:rFonts w:cs="Arial"/>
          <w:color w:val="auto"/>
          <w:spacing w:val="0"/>
          <w:sz w:val="20"/>
          <w:szCs w:val="20"/>
        </w:rPr>
        <w:t>quarter 20</w:t>
      </w:r>
      <w:r w:rsidR="00705C50" w:rsidRPr="00706C56">
        <w:rPr>
          <w:rFonts w:cs="Arial"/>
          <w:color w:val="auto"/>
          <w:spacing w:val="0"/>
          <w:sz w:val="20"/>
          <w:szCs w:val="20"/>
        </w:rPr>
        <w:t>2</w:t>
      </w:r>
      <w:r w:rsidR="00DE3D05" w:rsidRPr="00706C56">
        <w:rPr>
          <w:rFonts w:cs="Arial"/>
          <w:color w:val="auto"/>
          <w:spacing w:val="0"/>
          <w:sz w:val="20"/>
          <w:szCs w:val="20"/>
        </w:rPr>
        <w:t>2</w:t>
      </w:r>
      <w:r w:rsidR="00061CF4" w:rsidRPr="00706C56">
        <w:rPr>
          <w:rFonts w:cs="Arial"/>
          <w:color w:val="auto"/>
          <w:spacing w:val="0"/>
          <w:sz w:val="20"/>
          <w:szCs w:val="20"/>
        </w:rPr>
        <w:t>/</w:t>
      </w:r>
      <w:r w:rsidR="00624ADC" w:rsidRPr="00706C56">
        <w:rPr>
          <w:rFonts w:cs="Arial"/>
          <w:color w:val="auto"/>
          <w:spacing w:val="0"/>
          <w:sz w:val="20"/>
          <w:szCs w:val="20"/>
        </w:rPr>
        <w:t>2</w:t>
      </w:r>
      <w:r w:rsidR="00DE3D05" w:rsidRPr="00706C56">
        <w:rPr>
          <w:rFonts w:cs="Arial"/>
          <w:color w:val="auto"/>
          <w:spacing w:val="0"/>
          <w:sz w:val="20"/>
          <w:szCs w:val="20"/>
        </w:rPr>
        <w:t>3</w:t>
      </w:r>
      <w:r w:rsidR="00705C50" w:rsidRPr="00706C56">
        <w:rPr>
          <w:rFonts w:cs="Arial"/>
          <w:color w:val="auto"/>
          <w:spacing w:val="0"/>
          <w:sz w:val="20"/>
          <w:szCs w:val="20"/>
        </w:rPr>
        <w:t xml:space="preserve"> </w:t>
      </w:r>
      <w:r w:rsidR="00253B2E" w:rsidRPr="00706C56">
        <w:rPr>
          <w:rFonts w:cs="Arial"/>
          <w:color w:val="auto"/>
          <w:spacing w:val="0"/>
          <w:sz w:val="20"/>
          <w:szCs w:val="20"/>
        </w:rPr>
        <w:t>performance and submission to National Treasury</w:t>
      </w:r>
      <w:r w:rsidR="002A34E8" w:rsidRPr="00706C56">
        <w:rPr>
          <w:rFonts w:cs="Arial"/>
          <w:color w:val="auto"/>
          <w:spacing w:val="0"/>
          <w:sz w:val="20"/>
          <w:szCs w:val="20"/>
        </w:rPr>
        <w:t>,</w:t>
      </w:r>
      <w:r w:rsidR="00253B2E" w:rsidRPr="00706C56">
        <w:rPr>
          <w:rFonts w:cs="Arial"/>
          <w:color w:val="auto"/>
          <w:spacing w:val="0"/>
          <w:sz w:val="20"/>
          <w:szCs w:val="20"/>
        </w:rPr>
        <w:t xml:space="preserve"> of the Department of International Relations and Cooperation</w:t>
      </w:r>
      <w:r w:rsidR="002A34E8" w:rsidRPr="00706C56">
        <w:rPr>
          <w:rFonts w:cs="Arial"/>
          <w:color w:val="auto"/>
          <w:spacing w:val="0"/>
          <w:sz w:val="20"/>
          <w:szCs w:val="20"/>
        </w:rPr>
        <w:t xml:space="preserve"> (the Department)</w:t>
      </w:r>
      <w:r w:rsidR="00907E04" w:rsidRPr="00706C56">
        <w:rPr>
          <w:rFonts w:cs="Arial"/>
          <w:color w:val="auto"/>
          <w:spacing w:val="0"/>
          <w:sz w:val="20"/>
          <w:szCs w:val="20"/>
        </w:rPr>
        <w:t xml:space="preserve"> and the African Renaissance</w:t>
      </w:r>
      <w:r w:rsidR="004F5EC1" w:rsidRPr="00706C56">
        <w:rPr>
          <w:rFonts w:cs="Arial"/>
          <w:color w:val="auto"/>
          <w:spacing w:val="0"/>
          <w:sz w:val="20"/>
          <w:szCs w:val="20"/>
        </w:rPr>
        <w:t xml:space="preserve"> and International Cooperation</w:t>
      </w:r>
      <w:r w:rsidR="00907E04" w:rsidRPr="00706C56">
        <w:rPr>
          <w:rFonts w:cs="Arial"/>
          <w:color w:val="auto"/>
          <w:spacing w:val="0"/>
          <w:sz w:val="20"/>
          <w:szCs w:val="20"/>
        </w:rPr>
        <w:t xml:space="preserve"> Fund (ARF)</w:t>
      </w:r>
      <w:r w:rsidR="0009027C" w:rsidRPr="00706C56">
        <w:rPr>
          <w:rFonts w:cs="Arial"/>
          <w:color w:val="auto"/>
          <w:spacing w:val="0"/>
          <w:sz w:val="20"/>
          <w:szCs w:val="20"/>
        </w:rPr>
        <w:t xml:space="preserve"> on </w:t>
      </w:r>
      <w:r w:rsidR="001D1907" w:rsidRPr="00706C56">
        <w:rPr>
          <w:rFonts w:cs="Arial"/>
          <w:color w:val="auto"/>
          <w:spacing w:val="0"/>
          <w:sz w:val="20"/>
          <w:szCs w:val="20"/>
        </w:rPr>
        <w:t>22 February</w:t>
      </w:r>
      <w:r w:rsidR="00D34F25" w:rsidRPr="00706C56">
        <w:rPr>
          <w:rFonts w:cs="Arial"/>
          <w:color w:val="auto"/>
          <w:spacing w:val="0"/>
          <w:sz w:val="20"/>
          <w:szCs w:val="20"/>
        </w:rPr>
        <w:t xml:space="preserve"> 2023</w:t>
      </w:r>
      <w:r w:rsidRPr="00706C56">
        <w:rPr>
          <w:rFonts w:cs="Arial"/>
          <w:color w:val="auto"/>
          <w:spacing w:val="0"/>
          <w:sz w:val="20"/>
          <w:szCs w:val="20"/>
        </w:rPr>
        <w:t xml:space="preserve"> reports as follows:</w:t>
      </w:r>
    </w:p>
    <w:p w:rsidR="007360F4" w:rsidRPr="00706C56" w:rsidRDefault="007360F4" w:rsidP="00706C56">
      <w:pPr>
        <w:rPr>
          <w:rFonts w:cs="Arial"/>
          <w:color w:val="auto"/>
          <w:spacing w:val="0"/>
          <w:sz w:val="20"/>
          <w:szCs w:val="20"/>
          <w:lang w:val="en-US"/>
        </w:rPr>
      </w:pPr>
    </w:p>
    <w:p w:rsidR="007360F4" w:rsidRPr="00706C56" w:rsidRDefault="007360F4" w:rsidP="00706C56">
      <w:pPr>
        <w:rPr>
          <w:rFonts w:cs="Arial"/>
          <w:b/>
          <w:color w:val="auto"/>
          <w:spacing w:val="0"/>
          <w:sz w:val="20"/>
          <w:szCs w:val="20"/>
          <w:lang w:val="en-US"/>
        </w:rPr>
      </w:pPr>
      <w:r w:rsidRPr="00706C56">
        <w:rPr>
          <w:rFonts w:cs="Arial"/>
          <w:b/>
          <w:color w:val="auto"/>
          <w:spacing w:val="0"/>
          <w:sz w:val="20"/>
          <w:szCs w:val="20"/>
          <w:lang w:val="en-US"/>
        </w:rPr>
        <w:t>1.</w:t>
      </w:r>
      <w:r w:rsidR="00BC6EF6" w:rsidRPr="00706C56">
        <w:rPr>
          <w:rFonts w:cs="Arial"/>
          <w:b/>
          <w:color w:val="auto"/>
          <w:spacing w:val="0"/>
          <w:sz w:val="20"/>
          <w:szCs w:val="20"/>
          <w:lang w:val="en-US"/>
        </w:rPr>
        <w:tab/>
      </w:r>
      <w:r w:rsidRPr="00706C56">
        <w:rPr>
          <w:rFonts w:cs="Arial"/>
          <w:b/>
          <w:color w:val="auto"/>
          <w:spacing w:val="0"/>
          <w:sz w:val="20"/>
          <w:szCs w:val="20"/>
          <w:lang w:val="en-US"/>
        </w:rPr>
        <w:t>Introduction</w:t>
      </w:r>
    </w:p>
    <w:p w:rsidR="007360F4" w:rsidRPr="00706C56" w:rsidRDefault="007360F4" w:rsidP="00706C56">
      <w:pPr>
        <w:rPr>
          <w:rFonts w:cs="Arial"/>
          <w:color w:val="auto"/>
          <w:spacing w:val="0"/>
          <w:sz w:val="20"/>
          <w:szCs w:val="20"/>
          <w:lang w:val="en-US"/>
        </w:rPr>
      </w:pPr>
    </w:p>
    <w:p w:rsidR="00E0649F" w:rsidRPr="00706C56" w:rsidRDefault="00E0649F" w:rsidP="00706C56">
      <w:pPr>
        <w:tabs>
          <w:tab w:val="left" w:pos="2132"/>
        </w:tabs>
        <w:rPr>
          <w:rFonts w:cs="Arial"/>
          <w:color w:val="auto"/>
          <w:spacing w:val="0"/>
          <w:sz w:val="20"/>
          <w:szCs w:val="20"/>
        </w:rPr>
      </w:pPr>
      <w:r w:rsidRPr="00706C56">
        <w:rPr>
          <w:rFonts w:cs="Arial"/>
          <w:b/>
          <w:color w:val="auto"/>
          <w:spacing w:val="0"/>
          <w:sz w:val="20"/>
          <w:szCs w:val="20"/>
          <w:lang w:val="en-US"/>
        </w:rPr>
        <w:t xml:space="preserve">1.1 </w:t>
      </w:r>
      <w:r w:rsidR="00744AF4" w:rsidRPr="00706C56">
        <w:rPr>
          <w:rFonts w:cs="Arial"/>
          <w:b/>
          <w:color w:val="auto"/>
          <w:spacing w:val="0"/>
          <w:sz w:val="20"/>
          <w:szCs w:val="20"/>
          <w:lang w:val="en-US"/>
        </w:rPr>
        <w:t>M</w:t>
      </w:r>
      <w:r w:rsidRPr="00706C56">
        <w:rPr>
          <w:rFonts w:cs="Arial"/>
          <w:b/>
          <w:color w:val="auto"/>
          <w:spacing w:val="0"/>
          <w:sz w:val="20"/>
          <w:szCs w:val="20"/>
          <w:lang w:val="en-US"/>
        </w:rPr>
        <w:t>andate of the Committee</w:t>
      </w:r>
    </w:p>
    <w:p w:rsidR="00E0649F" w:rsidRPr="00706C56" w:rsidRDefault="00E0649F" w:rsidP="00706C56">
      <w:pPr>
        <w:tabs>
          <w:tab w:val="left" w:pos="2132"/>
        </w:tabs>
        <w:rPr>
          <w:rFonts w:cs="Arial"/>
          <w:color w:val="auto"/>
          <w:spacing w:val="0"/>
          <w:sz w:val="20"/>
          <w:szCs w:val="20"/>
        </w:rPr>
      </w:pPr>
    </w:p>
    <w:p w:rsidR="00E0649F" w:rsidRPr="00706C56" w:rsidRDefault="00E0649F" w:rsidP="00706C56">
      <w:pPr>
        <w:tabs>
          <w:tab w:val="left" w:pos="2132"/>
        </w:tabs>
        <w:rPr>
          <w:rFonts w:cs="Arial"/>
          <w:color w:val="auto"/>
          <w:spacing w:val="0"/>
          <w:sz w:val="20"/>
          <w:szCs w:val="20"/>
        </w:rPr>
      </w:pPr>
      <w:r w:rsidRPr="00706C56">
        <w:rPr>
          <w:rFonts w:cs="Arial"/>
          <w:color w:val="auto"/>
          <w:spacing w:val="0"/>
          <w:sz w:val="20"/>
          <w:szCs w:val="20"/>
        </w:rPr>
        <w:t>The Portfolio Committee on International Relations and Cooperation is a committee of Parliament mandated by the sections 55 and 92 of the Constitution of South Africa,</w:t>
      </w:r>
      <w:r w:rsidRPr="00706C56">
        <w:rPr>
          <w:rStyle w:val="FootnoteReference"/>
          <w:rFonts w:cs="Arial"/>
          <w:color w:val="auto"/>
          <w:spacing w:val="0"/>
          <w:sz w:val="20"/>
          <w:szCs w:val="20"/>
        </w:rPr>
        <w:footnoteReference w:id="1"/>
      </w:r>
      <w:r w:rsidRPr="00706C56">
        <w:rPr>
          <w:rFonts w:cs="Arial"/>
          <w:color w:val="auto"/>
          <w:spacing w:val="0"/>
          <w:sz w:val="20"/>
          <w:szCs w:val="20"/>
        </w:rPr>
        <w:t xml:space="preserve"> to oversee and ensure accountability in the formulation and conduct of South African foreign policy. Consequently, the Committee conducts oversight on activities of the Department of International Relations and Cooperation,</w:t>
      </w:r>
      <w:r w:rsidR="00C74FB1" w:rsidRPr="00706C56">
        <w:rPr>
          <w:rFonts w:cs="Arial"/>
          <w:color w:val="auto"/>
          <w:spacing w:val="0"/>
          <w:sz w:val="20"/>
          <w:szCs w:val="20"/>
        </w:rPr>
        <w:t xml:space="preserve"> and </w:t>
      </w:r>
      <w:r w:rsidR="005917C9" w:rsidRPr="00706C56">
        <w:rPr>
          <w:rFonts w:cs="Arial"/>
          <w:color w:val="auto"/>
          <w:spacing w:val="0"/>
          <w:sz w:val="20"/>
          <w:szCs w:val="20"/>
        </w:rPr>
        <w:t xml:space="preserve">South Africa’s Missions abroad, its </w:t>
      </w:r>
      <w:r w:rsidR="00C74FB1" w:rsidRPr="00706C56">
        <w:rPr>
          <w:rFonts w:cs="Arial"/>
          <w:color w:val="auto"/>
          <w:spacing w:val="0"/>
          <w:sz w:val="20"/>
          <w:szCs w:val="20"/>
        </w:rPr>
        <w:t>entity, the African Renaissance and International Cooperation Fund (ARF), on</w:t>
      </w:r>
      <w:r w:rsidRPr="00706C56">
        <w:rPr>
          <w:rFonts w:cs="Arial"/>
          <w:color w:val="auto"/>
          <w:spacing w:val="0"/>
          <w:sz w:val="20"/>
          <w:szCs w:val="20"/>
        </w:rPr>
        <w:t xml:space="preserve"> policies, financial spending patterns, administrative issues, and it holds the Department </w:t>
      </w:r>
      <w:r w:rsidR="00C74FB1" w:rsidRPr="00706C56">
        <w:rPr>
          <w:rFonts w:cs="Arial"/>
          <w:color w:val="auto"/>
          <w:spacing w:val="0"/>
          <w:sz w:val="20"/>
          <w:szCs w:val="20"/>
        </w:rPr>
        <w:t xml:space="preserve">and entity </w:t>
      </w:r>
      <w:r w:rsidRPr="00706C56">
        <w:rPr>
          <w:rFonts w:cs="Arial"/>
          <w:color w:val="auto"/>
          <w:spacing w:val="0"/>
          <w:sz w:val="20"/>
          <w:szCs w:val="20"/>
        </w:rPr>
        <w:t xml:space="preserve">accountable for </w:t>
      </w:r>
      <w:r w:rsidR="00C74FB1" w:rsidRPr="00706C56">
        <w:rPr>
          <w:rFonts w:cs="Arial"/>
          <w:color w:val="auto"/>
          <w:spacing w:val="0"/>
          <w:sz w:val="20"/>
          <w:szCs w:val="20"/>
        </w:rPr>
        <w:t>their</w:t>
      </w:r>
      <w:r w:rsidRPr="00706C56">
        <w:rPr>
          <w:rFonts w:cs="Arial"/>
          <w:color w:val="auto"/>
          <w:spacing w:val="0"/>
          <w:sz w:val="20"/>
          <w:szCs w:val="20"/>
        </w:rPr>
        <w:t xml:space="preserve"> operations and functions. The Committee is an important mechanism for ensuring oversight over the conduct of South Africa’s international relations and cooperation policy.</w:t>
      </w:r>
    </w:p>
    <w:p w:rsidR="00E0649F" w:rsidRPr="00706C56" w:rsidRDefault="00E0649F" w:rsidP="00706C56">
      <w:pPr>
        <w:tabs>
          <w:tab w:val="left" w:pos="2132"/>
        </w:tabs>
        <w:rPr>
          <w:rFonts w:cs="Arial"/>
          <w:color w:val="auto"/>
          <w:spacing w:val="0"/>
          <w:sz w:val="20"/>
          <w:szCs w:val="20"/>
        </w:rPr>
      </w:pPr>
    </w:p>
    <w:p w:rsidR="00E0649F" w:rsidRPr="00706C56" w:rsidRDefault="00E0649F" w:rsidP="00706C56">
      <w:pPr>
        <w:tabs>
          <w:tab w:val="left" w:pos="2132"/>
        </w:tabs>
        <w:rPr>
          <w:rFonts w:cs="Arial"/>
          <w:color w:val="auto"/>
          <w:spacing w:val="0"/>
          <w:sz w:val="20"/>
          <w:szCs w:val="20"/>
        </w:rPr>
      </w:pPr>
      <w:r w:rsidRPr="00706C56">
        <w:rPr>
          <w:rFonts w:cs="Arial"/>
          <w:b/>
          <w:color w:val="auto"/>
          <w:spacing w:val="0"/>
          <w:sz w:val="20"/>
          <w:szCs w:val="20"/>
        </w:rPr>
        <w:t>1.2</w:t>
      </w:r>
      <w:r w:rsidR="008C012B" w:rsidRPr="00706C56">
        <w:rPr>
          <w:rFonts w:cs="Arial"/>
          <w:b/>
          <w:color w:val="auto"/>
          <w:spacing w:val="0"/>
          <w:sz w:val="20"/>
          <w:szCs w:val="20"/>
        </w:rPr>
        <w:t xml:space="preserve"> </w:t>
      </w:r>
      <w:r w:rsidRPr="00706C56">
        <w:rPr>
          <w:rFonts w:cs="Arial"/>
          <w:b/>
          <w:color w:val="auto"/>
          <w:spacing w:val="0"/>
          <w:sz w:val="20"/>
          <w:szCs w:val="20"/>
        </w:rPr>
        <w:t>Purpose of the quarterly performance report</w:t>
      </w:r>
      <w:r w:rsidR="000E6F4B" w:rsidRPr="00706C56">
        <w:rPr>
          <w:rFonts w:cs="Arial"/>
          <w:b/>
          <w:color w:val="auto"/>
          <w:spacing w:val="0"/>
          <w:sz w:val="20"/>
          <w:szCs w:val="20"/>
        </w:rPr>
        <w:t>s</w:t>
      </w:r>
    </w:p>
    <w:p w:rsidR="00E0649F" w:rsidRPr="00706C56" w:rsidRDefault="00E0649F" w:rsidP="00706C56">
      <w:pPr>
        <w:tabs>
          <w:tab w:val="left" w:pos="2132"/>
        </w:tabs>
        <w:rPr>
          <w:rFonts w:cs="Arial"/>
          <w:color w:val="auto"/>
          <w:spacing w:val="0"/>
          <w:sz w:val="20"/>
          <w:szCs w:val="20"/>
        </w:rPr>
      </w:pPr>
    </w:p>
    <w:p w:rsidR="0095191B" w:rsidRPr="00706C56" w:rsidRDefault="00E0649F" w:rsidP="00706C56">
      <w:pPr>
        <w:tabs>
          <w:tab w:val="left" w:pos="2132"/>
        </w:tabs>
        <w:rPr>
          <w:rFonts w:cs="Arial"/>
          <w:color w:val="auto"/>
          <w:sz w:val="20"/>
          <w:szCs w:val="20"/>
        </w:rPr>
      </w:pPr>
      <w:r w:rsidRPr="00706C56">
        <w:rPr>
          <w:rFonts w:cs="Arial"/>
          <w:color w:val="auto"/>
          <w:spacing w:val="0"/>
          <w:sz w:val="20"/>
          <w:szCs w:val="20"/>
        </w:rPr>
        <w:t>The quarterly performance report</w:t>
      </w:r>
      <w:r w:rsidR="000E6F4B" w:rsidRPr="00706C56">
        <w:rPr>
          <w:rFonts w:cs="Arial"/>
          <w:color w:val="auto"/>
          <w:spacing w:val="0"/>
          <w:sz w:val="20"/>
          <w:szCs w:val="20"/>
        </w:rPr>
        <w:t>s</w:t>
      </w:r>
      <w:r w:rsidRPr="00706C56">
        <w:rPr>
          <w:rFonts w:cs="Arial"/>
          <w:color w:val="auto"/>
          <w:spacing w:val="0"/>
          <w:sz w:val="20"/>
          <w:szCs w:val="20"/>
        </w:rPr>
        <w:t xml:space="preserve"> </w:t>
      </w:r>
      <w:r w:rsidR="000E6F4B" w:rsidRPr="00706C56">
        <w:rPr>
          <w:rFonts w:cs="Arial"/>
          <w:color w:val="auto"/>
          <w:spacing w:val="0"/>
          <w:sz w:val="20"/>
          <w:szCs w:val="20"/>
        </w:rPr>
        <w:t>are</w:t>
      </w:r>
      <w:r w:rsidRPr="00706C56">
        <w:rPr>
          <w:rFonts w:cs="Arial"/>
          <w:color w:val="auto"/>
          <w:spacing w:val="0"/>
          <w:sz w:val="20"/>
          <w:szCs w:val="20"/>
        </w:rPr>
        <w:t xml:space="preserve"> a building bloc towards the Committee’s </w:t>
      </w:r>
      <w:r w:rsidR="00872F04" w:rsidRPr="00706C56">
        <w:rPr>
          <w:rFonts w:cs="Arial"/>
          <w:color w:val="auto"/>
          <w:spacing w:val="0"/>
          <w:sz w:val="20"/>
          <w:szCs w:val="20"/>
        </w:rPr>
        <w:t xml:space="preserve">annual </w:t>
      </w:r>
      <w:r w:rsidRPr="00706C56">
        <w:rPr>
          <w:rFonts w:cs="Arial"/>
          <w:color w:val="auto"/>
          <w:spacing w:val="0"/>
          <w:sz w:val="20"/>
          <w:szCs w:val="20"/>
        </w:rPr>
        <w:t xml:space="preserve">Budgetary Review and Recommendation Report (BRRR). In accordance with section 5 of the Money Bills Procedures and Related Matters Amendment Act 2009 (Act No.9 of 2009), the National Assembly, through its committees, must assess service delivery performance of each national department and submit </w:t>
      </w:r>
      <w:r w:rsidR="00B94522" w:rsidRPr="00706C56">
        <w:rPr>
          <w:rFonts w:cs="Arial"/>
          <w:color w:val="auto"/>
          <w:spacing w:val="0"/>
          <w:sz w:val="20"/>
          <w:szCs w:val="20"/>
        </w:rPr>
        <w:t xml:space="preserve">the </w:t>
      </w:r>
      <w:r w:rsidRPr="00706C56">
        <w:rPr>
          <w:rFonts w:cs="Arial"/>
          <w:color w:val="auto"/>
          <w:spacing w:val="0"/>
          <w:sz w:val="20"/>
          <w:szCs w:val="20"/>
        </w:rPr>
        <w:t xml:space="preserve">BRR Report for each department, for tabling in the National Assembly. The process allows the National Assembly to evaluate the effective and efficient use and forward allocation of resources; and may make recommendations on forward use of resources. </w:t>
      </w:r>
      <w:r w:rsidR="002E36EB" w:rsidRPr="00706C56">
        <w:rPr>
          <w:rFonts w:cs="Arial"/>
          <w:color w:val="auto"/>
          <w:sz w:val="20"/>
          <w:szCs w:val="20"/>
        </w:rPr>
        <w:t>This Act gives effect to Parliament’s constitutional powers to amend the budget in line with the fiscal framework.</w:t>
      </w:r>
    </w:p>
    <w:p w:rsidR="00E0649F" w:rsidRPr="00706C56" w:rsidRDefault="00E0649F" w:rsidP="00706C56">
      <w:pPr>
        <w:tabs>
          <w:tab w:val="left" w:pos="2132"/>
        </w:tabs>
        <w:rPr>
          <w:rFonts w:cs="Arial"/>
          <w:color w:val="auto"/>
          <w:spacing w:val="0"/>
          <w:sz w:val="20"/>
          <w:szCs w:val="20"/>
        </w:rPr>
      </w:pPr>
    </w:p>
    <w:p w:rsidR="00C12BEC" w:rsidRPr="00706C56" w:rsidRDefault="00C12BEC" w:rsidP="00706C56">
      <w:pPr>
        <w:rPr>
          <w:rFonts w:cs="Arial"/>
          <w:color w:val="auto"/>
          <w:spacing w:val="0"/>
          <w:sz w:val="20"/>
          <w:szCs w:val="20"/>
          <w:lang w:val="en-US"/>
        </w:rPr>
      </w:pPr>
      <w:r w:rsidRPr="00706C56">
        <w:rPr>
          <w:rFonts w:cs="Arial"/>
          <w:color w:val="auto"/>
          <w:sz w:val="20"/>
          <w:szCs w:val="20"/>
        </w:rPr>
        <w:t>Consideration of quarterly reports by committees is one of the established tools to fulfil Parliament’s oversight and accountability mandates in terms of the Constitution and under rules established by the two Houses. Quarterly reports are critical for in year monitoring since they provide information on the performance of the executive against predetermined objectives set in the annual performance plans.</w:t>
      </w:r>
    </w:p>
    <w:p w:rsidR="006701E3" w:rsidRPr="00706C56" w:rsidRDefault="006701E3" w:rsidP="00706C56">
      <w:pPr>
        <w:rPr>
          <w:rFonts w:cs="Arial"/>
          <w:color w:val="auto"/>
          <w:spacing w:val="0"/>
          <w:sz w:val="20"/>
          <w:szCs w:val="20"/>
        </w:rPr>
      </w:pPr>
    </w:p>
    <w:p w:rsidR="00E51F66" w:rsidRPr="00706C56" w:rsidRDefault="007360F4" w:rsidP="00706C56">
      <w:pPr>
        <w:rPr>
          <w:rFonts w:cs="Arial"/>
          <w:color w:val="auto"/>
          <w:sz w:val="20"/>
          <w:szCs w:val="20"/>
        </w:rPr>
      </w:pPr>
      <w:r w:rsidRPr="00706C56">
        <w:rPr>
          <w:rFonts w:cs="Arial"/>
          <w:color w:val="auto"/>
          <w:spacing w:val="0"/>
          <w:sz w:val="20"/>
          <w:szCs w:val="20"/>
          <w:lang w:val="en-US"/>
        </w:rPr>
        <w:t>Th</w:t>
      </w:r>
      <w:r w:rsidR="001A1CDC" w:rsidRPr="00706C56">
        <w:rPr>
          <w:rFonts w:cs="Arial"/>
          <w:color w:val="auto"/>
          <w:spacing w:val="0"/>
          <w:sz w:val="20"/>
          <w:szCs w:val="20"/>
          <w:lang w:val="en-US"/>
        </w:rPr>
        <w:t>e</w:t>
      </w:r>
      <w:r w:rsidRPr="00706C56">
        <w:rPr>
          <w:rFonts w:cs="Arial"/>
          <w:color w:val="auto"/>
          <w:spacing w:val="0"/>
          <w:sz w:val="20"/>
          <w:szCs w:val="20"/>
          <w:lang w:val="en-US"/>
        </w:rPr>
        <w:t xml:space="preserve"> report </w:t>
      </w:r>
      <w:r w:rsidR="00A10D14" w:rsidRPr="00706C56">
        <w:rPr>
          <w:rFonts w:cs="Arial"/>
          <w:color w:val="auto"/>
          <w:spacing w:val="0"/>
          <w:sz w:val="20"/>
          <w:szCs w:val="20"/>
          <w:lang w:val="en-US"/>
        </w:rPr>
        <w:t>further</w:t>
      </w:r>
      <w:r w:rsidR="00244564" w:rsidRPr="00706C56">
        <w:rPr>
          <w:rFonts w:cs="Arial"/>
          <w:color w:val="auto"/>
          <w:spacing w:val="0"/>
          <w:sz w:val="20"/>
          <w:szCs w:val="20"/>
          <w:lang w:val="en-US"/>
        </w:rPr>
        <w:t xml:space="preserve"> </w:t>
      </w:r>
      <w:r w:rsidRPr="00706C56">
        <w:rPr>
          <w:rFonts w:cs="Arial"/>
          <w:color w:val="auto"/>
          <w:spacing w:val="0"/>
          <w:sz w:val="20"/>
          <w:szCs w:val="20"/>
          <w:lang w:val="en-US"/>
        </w:rPr>
        <w:t>gives an overview of the presentations made by the Department</w:t>
      </w:r>
      <w:r w:rsidR="00E1755E" w:rsidRPr="00706C56">
        <w:rPr>
          <w:rFonts w:cs="Arial"/>
          <w:color w:val="auto"/>
          <w:spacing w:val="0"/>
          <w:sz w:val="20"/>
          <w:szCs w:val="20"/>
          <w:lang w:val="en-US"/>
        </w:rPr>
        <w:t xml:space="preserve"> and its entity</w:t>
      </w:r>
      <w:r w:rsidRPr="00706C56">
        <w:rPr>
          <w:rFonts w:cs="Arial"/>
          <w:color w:val="auto"/>
          <w:spacing w:val="0"/>
          <w:sz w:val="20"/>
          <w:szCs w:val="20"/>
          <w:lang w:val="en-US"/>
        </w:rPr>
        <w:t>, focusing mainly on its achievements, output in respect of the performance indicators and targets set for 20</w:t>
      </w:r>
      <w:r w:rsidR="00483CDF" w:rsidRPr="00706C56">
        <w:rPr>
          <w:rFonts w:cs="Arial"/>
          <w:color w:val="auto"/>
          <w:spacing w:val="0"/>
          <w:sz w:val="20"/>
          <w:szCs w:val="20"/>
          <w:lang w:val="en-US"/>
        </w:rPr>
        <w:t>2</w:t>
      </w:r>
      <w:r w:rsidR="00B576DF" w:rsidRPr="00706C56">
        <w:rPr>
          <w:rFonts w:cs="Arial"/>
          <w:color w:val="auto"/>
          <w:spacing w:val="0"/>
          <w:sz w:val="20"/>
          <w:szCs w:val="20"/>
          <w:lang w:val="en-US"/>
        </w:rPr>
        <w:t>2</w:t>
      </w:r>
      <w:r w:rsidRPr="00706C56">
        <w:rPr>
          <w:rFonts w:cs="Arial"/>
          <w:color w:val="auto"/>
          <w:spacing w:val="0"/>
          <w:sz w:val="20"/>
          <w:szCs w:val="20"/>
          <w:lang w:val="en-US"/>
        </w:rPr>
        <w:t>/</w:t>
      </w:r>
      <w:r w:rsidR="008D11D9" w:rsidRPr="00706C56">
        <w:rPr>
          <w:rFonts w:cs="Arial"/>
          <w:color w:val="auto"/>
          <w:spacing w:val="0"/>
          <w:sz w:val="20"/>
          <w:szCs w:val="20"/>
          <w:lang w:val="en-US"/>
        </w:rPr>
        <w:t>2</w:t>
      </w:r>
      <w:r w:rsidR="00B576DF" w:rsidRPr="00706C56">
        <w:rPr>
          <w:rFonts w:cs="Arial"/>
          <w:color w:val="auto"/>
          <w:spacing w:val="0"/>
          <w:sz w:val="20"/>
          <w:szCs w:val="20"/>
          <w:lang w:val="en-US"/>
        </w:rPr>
        <w:t>3</w:t>
      </w:r>
      <w:r w:rsidRPr="00706C56">
        <w:rPr>
          <w:rFonts w:cs="Arial"/>
          <w:color w:val="auto"/>
          <w:spacing w:val="0"/>
          <w:sz w:val="20"/>
          <w:szCs w:val="20"/>
          <w:lang w:val="en-US"/>
        </w:rPr>
        <w:t xml:space="preserve"> and the financial performance. The report also provides the Committee’s key deliberations and recommendations relating to the </w:t>
      </w:r>
      <w:r w:rsidR="00E1755E" w:rsidRPr="00706C56">
        <w:rPr>
          <w:rFonts w:cs="Arial"/>
          <w:color w:val="auto"/>
          <w:spacing w:val="0"/>
          <w:sz w:val="20"/>
          <w:szCs w:val="20"/>
          <w:lang w:val="en-US"/>
        </w:rPr>
        <w:t xml:space="preserve">performance of the </w:t>
      </w:r>
      <w:r w:rsidRPr="00706C56">
        <w:rPr>
          <w:rFonts w:cs="Arial"/>
          <w:color w:val="auto"/>
          <w:spacing w:val="0"/>
          <w:sz w:val="20"/>
          <w:szCs w:val="20"/>
          <w:lang w:val="en-US"/>
        </w:rPr>
        <w:t>Department</w:t>
      </w:r>
      <w:r w:rsidR="00E1755E" w:rsidRPr="00706C56">
        <w:rPr>
          <w:rFonts w:cs="Arial"/>
          <w:color w:val="auto"/>
          <w:spacing w:val="0"/>
          <w:sz w:val="20"/>
          <w:szCs w:val="20"/>
          <w:lang w:val="en-US"/>
        </w:rPr>
        <w:t xml:space="preserve"> and its entity</w:t>
      </w:r>
      <w:r w:rsidRPr="00706C56">
        <w:rPr>
          <w:rFonts w:cs="Arial"/>
          <w:color w:val="auto"/>
          <w:spacing w:val="0"/>
          <w:sz w:val="20"/>
          <w:szCs w:val="20"/>
          <w:lang w:val="en-US"/>
        </w:rPr>
        <w:t>.</w:t>
      </w:r>
    </w:p>
    <w:p w:rsidR="000C2504" w:rsidRPr="00706C56" w:rsidRDefault="000C2504" w:rsidP="00706C56">
      <w:pPr>
        <w:rPr>
          <w:rFonts w:cs="Arial"/>
          <w:color w:val="auto"/>
          <w:spacing w:val="0"/>
          <w:sz w:val="20"/>
          <w:szCs w:val="20"/>
          <w:lang w:val="en-US"/>
        </w:rPr>
      </w:pPr>
    </w:p>
    <w:p w:rsidR="001A34BA" w:rsidRPr="00706C56" w:rsidRDefault="001A34BA" w:rsidP="00706C56">
      <w:pPr>
        <w:rPr>
          <w:rFonts w:cs="Arial"/>
          <w:b/>
          <w:color w:val="auto"/>
          <w:spacing w:val="0"/>
          <w:sz w:val="20"/>
          <w:szCs w:val="20"/>
          <w:lang w:val="en-US"/>
        </w:rPr>
      </w:pPr>
      <w:r w:rsidRPr="00706C56">
        <w:rPr>
          <w:rFonts w:cs="Arial"/>
          <w:b/>
          <w:color w:val="auto"/>
          <w:spacing w:val="0"/>
          <w:sz w:val="20"/>
          <w:szCs w:val="20"/>
          <w:lang w:val="en-US"/>
        </w:rPr>
        <w:t>1.3</w:t>
      </w:r>
      <w:r w:rsidRPr="00706C56">
        <w:rPr>
          <w:rFonts w:cs="Arial"/>
          <w:b/>
          <w:color w:val="auto"/>
          <w:spacing w:val="0"/>
          <w:sz w:val="20"/>
          <w:szCs w:val="20"/>
          <w:lang w:val="en-US"/>
        </w:rPr>
        <w:tab/>
      </w:r>
      <w:r w:rsidR="00DF00C3" w:rsidRPr="00706C56">
        <w:rPr>
          <w:rFonts w:cs="Arial"/>
          <w:b/>
          <w:color w:val="auto"/>
          <w:spacing w:val="0"/>
          <w:sz w:val="20"/>
          <w:szCs w:val="20"/>
          <w:lang w:val="en-US"/>
        </w:rPr>
        <w:t>M</w:t>
      </w:r>
      <w:r w:rsidRPr="00706C56">
        <w:rPr>
          <w:rFonts w:cs="Arial"/>
          <w:b/>
          <w:color w:val="auto"/>
          <w:spacing w:val="0"/>
          <w:sz w:val="20"/>
          <w:szCs w:val="20"/>
          <w:lang w:val="en-US"/>
        </w:rPr>
        <w:t>andate of the Department</w:t>
      </w:r>
    </w:p>
    <w:p w:rsidR="001A34BA" w:rsidRPr="00706C56" w:rsidRDefault="001A34BA" w:rsidP="00706C56">
      <w:pPr>
        <w:rPr>
          <w:rFonts w:cs="Arial"/>
          <w:color w:val="auto"/>
          <w:spacing w:val="0"/>
          <w:sz w:val="20"/>
          <w:szCs w:val="20"/>
          <w:lang w:val="en-US"/>
        </w:rPr>
      </w:pPr>
    </w:p>
    <w:p w:rsidR="001A34BA" w:rsidRPr="00706C56" w:rsidRDefault="001A34BA" w:rsidP="00706C56">
      <w:pPr>
        <w:rPr>
          <w:rFonts w:cs="Arial"/>
          <w:color w:val="auto"/>
          <w:spacing w:val="0"/>
          <w:sz w:val="20"/>
          <w:szCs w:val="20"/>
          <w:lang w:val="en-US"/>
        </w:rPr>
      </w:pPr>
      <w:r w:rsidRPr="00706C56">
        <w:rPr>
          <w:rFonts w:cs="Arial"/>
          <w:color w:val="auto"/>
          <w:spacing w:val="0"/>
          <w:sz w:val="20"/>
          <w:szCs w:val="20"/>
          <w:lang w:val="en-US"/>
        </w:rPr>
        <w:t>The overall mandate of the Department is to work for the realization of South Africa’s international relations policy objectives. In terms of the provisions of the Constitution, the President of the Republic of South Africa bears the overall responsibility for the country’s foreign policy and international relations</w:t>
      </w:r>
      <w:r w:rsidR="00A60B79" w:rsidRPr="00706C56">
        <w:rPr>
          <w:rStyle w:val="FootnoteReference"/>
          <w:rFonts w:cs="Arial"/>
          <w:color w:val="auto"/>
          <w:spacing w:val="0"/>
          <w:sz w:val="20"/>
          <w:szCs w:val="20"/>
          <w:lang w:val="en-US"/>
        </w:rPr>
        <w:footnoteReference w:id="2"/>
      </w:r>
      <w:r w:rsidRPr="00706C56">
        <w:rPr>
          <w:rFonts w:cs="Arial"/>
          <w:color w:val="auto"/>
          <w:spacing w:val="0"/>
          <w:sz w:val="20"/>
          <w:szCs w:val="20"/>
          <w:lang w:val="en-US"/>
        </w:rPr>
        <w:t>. However, the Department is entrusted with the formulation, application and implementation of South Africa’s foreign policy which is derived from South Africa’s domestic priorities</w:t>
      </w:r>
      <w:r w:rsidRPr="00706C56">
        <w:rPr>
          <w:rStyle w:val="FootnoteReference"/>
          <w:rFonts w:cs="Arial"/>
          <w:color w:val="auto"/>
          <w:spacing w:val="0"/>
          <w:sz w:val="20"/>
          <w:szCs w:val="20"/>
          <w:lang w:val="en-US"/>
        </w:rPr>
        <w:footnoteReference w:id="3"/>
      </w:r>
      <w:r w:rsidRPr="00706C56">
        <w:rPr>
          <w:rFonts w:cs="Arial"/>
          <w:color w:val="auto"/>
          <w:spacing w:val="0"/>
          <w:sz w:val="20"/>
          <w:szCs w:val="20"/>
          <w:lang w:val="en-US"/>
        </w:rPr>
        <w:t>. The Minister of International Relations and Cooperation (the Minister) assumes overall responsibility for all aspects of South Africa’s international relations, albeit in consultation with the President. The Minister also liaises and consults with members of the Cabinet on overlapping issues and on the priorities and programmes of other departments that bear an international relations element. In the same breath, other Cabinet ministers are required to consult the Minister on their internat</w:t>
      </w:r>
      <w:r w:rsidR="005029E7" w:rsidRPr="00706C56">
        <w:rPr>
          <w:rFonts w:cs="Arial"/>
          <w:color w:val="auto"/>
          <w:spacing w:val="0"/>
          <w:sz w:val="20"/>
          <w:szCs w:val="20"/>
          <w:lang w:val="en-US"/>
        </w:rPr>
        <w:t>ional role.</w:t>
      </w:r>
    </w:p>
    <w:p w:rsidR="001A34BA" w:rsidRPr="00706C56" w:rsidRDefault="001A34BA" w:rsidP="00706C56">
      <w:pPr>
        <w:rPr>
          <w:rFonts w:cs="Arial"/>
          <w:color w:val="auto"/>
          <w:spacing w:val="0"/>
          <w:sz w:val="20"/>
          <w:szCs w:val="20"/>
          <w:lang w:val="en-US"/>
        </w:rPr>
      </w:pPr>
    </w:p>
    <w:p w:rsidR="001A34BA" w:rsidRPr="00706C56" w:rsidRDefault="001117FA" w:rsidP="00706C56">
      <w:pPr>
        <w:rPr>
          <w:rFonts w:cs="Arial"/>
          <w:color w:val="auto"/>
          <w:spacing w:val="0"/>
          <w:sz w:val="20"/>
          <w:szCs w:val="20"/>
          <w:lang w:val="en-US"/>
        </w:rPr>
      </w:pPr>
      <w:r w:rsidRPr="00706C56">
        <w:rPr>
          <w:rFonts w:cs="Arial"/>
          <w:b/>
          <w:color w:val="auto"/>
          <w:spacing w:val="0"/>
          <w:sz w:val="20"/>
          <w:szCs w:val="20"/>
          <w:lang w:val="en-US"/>
        </w:rPr>
        <w:t>1.4</w:t>
      </w:r>
      <w:r w:rsidRPr="00706C56">
        <w:rPr>
          <w:rFonts w:cs="Arial"/>
          <w:b/>
          <w:color w:val="auto"/>
          <w:spacing w:val="0"/>
          <w:sz w:val="20"/>
          <w:szCs w:val="20"/>
          <w:lang w:val="en-US"/>
        </w:rPr>
        <w:tab/>
        <w:t>Measurable o</w:t>
      </w:r>
      <w:r w:rsidR="001A34BA" w:rsidRPr="00706C56">
        <w:rPr>
          <w:rFonts w:cs="Arial"/>
          <w:b/>
          <w:color w:val="auto"/>
          <w:spacing w:val="0"/>
          <w:sz w:val="20"/>
          <w:szCs w:val="20"/>
          <w:lang w:val="en-US"/>
        </w:rPr>
        <w:t>bjectives of the Department</w:t>
      </w:r>
    </w:p>
    <w:p w:rsidR="001A34BA" w:rsidRPr="00706C56" w:rsidRDefault="001A34BA" w:rsidP="00706C56">
      <w:pPr>
        <w:rPr>
          <w:rFonts w:cs="Arial"/>
          <w:color w:val="auto"/>
          <w:spacing w:val="0"/>
          <w:sz w:val="20"/>
          <w:szCs w:val="20"/>
          <w:lang w:val="en-US"/>
        </w:rPr>
      </w:pPr>
    </w:p>
    <w:p w:rsidR="007360F4" w:rsidRPr="00706C56" w:rsidRDefault="001A34BA" w:rsidP="00706C56">
      <w:pPr>
        <w:rPr>
          <w:rFonts w:cs="Arial"/>
          <w:color w:val="auto"/>
          <w:spacing w:val="0"/>
          <w:sz w:val="20"/>
          <w:szCs w:val="20"/>
          <w:lang w:val="en-ZA"/>
        </w:rPr>
      </w:pPr>
      <w:r w:rsidRPr="00706C56">
        <w:rPr>
          <w:rFonts w:cs="Arial"/>
          <w:color w:val="auto"/>
          <w:spacing w:val="0"/>
          <w:sz w:val="20"/>
          <w:szCs w:val="20"/>
          <w:lang w:val="en-US"/>
        </w:rPr>
        <w:t>The Department had identified the following strategic objectives for implementation during the reporting quarter, aimed at responding to the domestic priorities as announced by government for the reporting year as follows:</w:t>
      </w:r>
    </w:p>
    <w:p w:rsidR="004958A6" w:rsidRPr="00706C56" w:rsidRDefault="007360F4" w:rsidP="00706C56">
      <w:pPr>
        <w:pStyle w:val="ListParagraph"/>
        <w:numPr>
          <w:ilvl w:val="0"/>
          <w:numId w:val="3"/>
        </w:numPr>
        <w:spacing w:after="0" w:line="240" w:lineRule="auto"/>
        <w:rPr>
          <w:rFonts w:ascii="Arial" w:hAnsi="Arial" w:cs="Arial"/>
          <w:sz w:val="20"/>
          <w:szCs w:val="20"/>
        </w:rPr>
      </w:pPr>
      <w:r w:rsidRPr="00706C56">
        <w:rPr>
          <w:rFonts w:ascii="Arial" w:hAnsi="Arial" w:cs="Arial"/>
          <w:sz w:val="20"/>
          <w:szCs w:val="20"/>
          <w:lang w:val="en-US"/>
        </w:rPr>
        <w:t xml:space="preserve">Provide strategic leadership, management and support services to the </w:t>
      </w:r>
      <w:r w:rsidR="00693301" w:rsidRPr="00706C56">
        <w:rPr>
          <w:rFonts w:ascii="Arial" w:hAnsi="Arial" w:cs="Arial"/>
          <w:sz w:val="20"/>
          <w:szCs w:val="20"/>
          <w:lang w:val="en-US"/>
        </w:rPr>
        <w:t>D</w:t>
      </w:r>
      <w:r w:rsidRPr="00706C56">
        <w:rPr>
          <w:rFonts w:ascii="Arial" w:hAnsi="Arial" w:cs="Arial"/>
          <w:sz w:val="20"/>
          <w:szCs w:val="20"/>
          <w:lang w:val="en-US"/>
        </w:rPr>
        <w:t>epartment,</w:t>
      </w:r>
    </w:p>
    <w:p w:rsidR="004958A6" w:rsidRPr="00706C56" w:rsidRDefault="007360F4" w:rsidP="00706C56">
      <w:pPr>
        <w:pStyle w:val="ListParagraph"/>
        <w:numPr>
          <w:ilvl w:val="0"/>
          <w:numId w:val="3"/>
        </w:numPr>
        <w:spacing w:after="0" w:line="240" w:lineRule="auto"/>
        <w:rPr>
          <w:rFonts w:ascii="Arial" w:hAnsi="Arial" w:cs="Arial"/>
          <w:sz w:val="20"/>
          <w:szCs w:val="20"/>
        </w:rPr>
      </w:pPr>
      <w:r w:rsidRPr="00706C56">
        <w:rPr>
          <w:rFonts w:ascii="Arial" w:hAnsi="Arial" w:cs="Arial"/>
          <w:sz w:val="20"/>
          <w:szCs w:val="20"/>
        </w:rPr>
        <w:t>promote relations with foreign countries,</w:t>
      </w:r>
    </w:p>
    <w:p w:rsidR="004958A6" w:rsidRPr="00706C56" w:rsidRDefault="007360F4" w:rsidP="00706C56">
      <w:pPr>
        <w:pStyle w:val="ListParagraph"/>
        <w:numPr>
          <w:ilvl w:val="0"/>
          <w:numId w:val="3"/>
        </w:numPr>
        <w:spacing w:after="0" w:line="240" w:lineRule="auto"/>
        <w:rPr>
          <w:rFonts w:ascii="Arial" w:hAnsi="Arial" w:cs="Arial"/>
          <w:sz w:val="20"/>
          <w:szCs w:val="20"/>
        </w:rPr>
      </w:pPr>
      <w:r w:rsidRPr="00706C56">
        <w:rPr>
          <w:rFonts w:ascii="Arial" w:hAnsi="Arial" w:cs="Arial"/>
          <w:sz w:val="20"/>
          <w:szCs w:val="20"/>
        </w:rPr>
        <w:t>participate in international organisations and institutions in line with South Africa’s national values and foreign policy objectives, and</w:t>
      </w:r>
    </w:p>
    <w:p w:rsidR="00193650" w:rsidRPr="00706C56" w:rsidRDefault="007360F4" w:rsidP="00706C56">
      <w:pPr>
        <w:pStyle w:val="ListParagraph"/>
        <w:numPr>
          <w:ilvl w:val="0"/>
          <w:numId w:val="3"/>
        </w:numPr>
        <w:spacing w:after="0" w:line="240" w:lineRule="auto"/>
        <w:rPr>
          <w:rFonts w:ascii="Arial" w:hAnsi="Arial" w:cs="Arial"/>
          <w:sz w:val="20"/>
          <w:szCs w:val="20"/>
        </w:rPr>
      </w:pPr>
      <w:r w:rsidRPr="00706C56">
        <w:rPr>
          <w:rFonts w:ascii="Arial" w:hAnsi="Arial" w:cs="Arial"/>
          <w:sz w:val="20"/>
          <w:szCs w:val="20"/>
        </w:rPr>
        <w:t>communicate South Africa’s role and position in international relations in the domestic and international arenas as well as to provide Protocol Services.</w:t>
      </w:r>
    </w:p>
    <w:p w:rsidR="009E6445" w:rsidRPr="00706C56" w:rsidRDefault="009E6445" w:rsidP="00706C56">
      <w:pPr>
        <w:rPr>
          <w:rFonts w:cs="Arial"/>
          <w:color w:val="auto"/>
          <w:sz w:val="20"/>
          <w:szCs w:val="20"/>
        </w:rPr>
      </w:pPr>
    </w:p>
    <w:p w:rsidR="0062018F" w:rsidRPr="00706C56" w:rsidRDefault="0062018F" w:rsidP="00706C56">
      <w:pPr>
        <w:pStyle w:val="ListParagraph"/>
        <w:numPr>
          <w:ilvl w:val="1"/>
          <w:numId w:val="6"/>
        </w:numPr>
        <w:spacing w:after="0" w:line="240" w:lineRule="auto"/>
        <w:rPr>
          <w:rFonts w:ascii="Arial" w:hAnsi="Arial" w:cs="Arial"/>
          <w:sz w:val="20"/>
          <w:szCs w:val="20"/>
          <w:lang w:val="en-US"/>
        </w:rPr>
      </w:pPr>
      <w:r w:rsidRPr="00706C56">
        <w:rPr>
          <w:rFonts w:ascii="Arial" w:hAnsi="Arial" w:cs="Arial"/>
          <w:b/>
          <w:sz w:val="20"/>
          <w:szCs w:val="20"/>
        </w:rPr>
        <w:t>Opening remarks by the Chairperson of the Portfolio Committee, Mr SOR Mahumapelo MP</w:t>
      </w:r>
    </w:p>
    <w:p w:rsidR="0062018F" w:rsidRPr="00706C56" w:rsidRDefault="0062018F" w:rsidP="00706C56">
      <w:pPr>
        <w:rPr>
          <w:rFonts w:cs="Arial"/>
          <w:color w:val="auto"/>
          <w:sz w:val="20"/>
          <w:szCs w:val="20"/>
          <w:lang w:val="en-US"/>
        </w:rPr>
      </w:pPr>
      <w:r w:rsidRPr="00706C56">
        <w:rPr>
          <w:rFonts w:cs="Arial"/>
          <w:color w:val="auto"/>
          <w:sz w:val="20"/>
          <w:szCs w:val="20"/>
        </w:rPr>
        <w:t xml:space="preserve">In his opening remarks, the Chairperson noted that the </w:t>
      </w:r>
      <w:r w:rsidR="00FC7773" w:rsidRPr="00706C56">
        <w:rPr>
          <w:rFonts w:cs="Arial"/>
          <w:color w:val="auto"/>
          <w:sz w:val="20"/>
          <w:szCs w:val="20"/>
        </w:rPr>
        <w:t xml:space="preserve">Portfolio Committee would be receiving the quarter </w:t>
      </w:r>
      <w:r w:rsidR="00707B02" w:rsidRPr="00706C56">
        <w:rPr>
          <w:rFonts w:cs="Arial"/>
          <w:color w:val="auto"/>
          <w:sz w:val="20"/>
          <w:szCs w:val="20"/>
        </w:rPr>
        <w:t>3</w:t>
      </w:r>
      <w:r w:rsidR="00FC7773" w:rsidRPr="00706C56">
        <w:rPr>
          <w:rFonts w:cs="Arial"/>
          <w:color w:val="auto"/>
          <w:sz w:val="20"/>
          <w:szCs w:val="20"/>
        </w:rPr>
        <w:t xml:space="preserve"> performance reports of both the Department and the African Renaissance Fund. He further pointed out that </w:t>
      </w:r>
      <w:r w:rsidR="00707B02" w:rsidRPr="00706C56">
        <w:rPr>
          <w:rFonts w:cs="Arial"/>
          <w:color w:val="auto"/>
          <w:sz w:val="20"/>
          <w:szCs w:val="20"/>
        </w:rPr>
        <w:t>3</w:t>
      </w:r>
      <w:r w:rsidR="00707B02" w:rsidRPr="00706C56">
        <w:rPr>
          <w:rFonts w:cs="Arial"/>
          <w:color w:val="auto"/>
          <w:sz w:val="20"/>
          <w:szCs w:val="20"/>
          <w:vertAlign w:val="superscript"/>
        </w:rPr>
        <w:t>rd</w:t>
      </w:r>
      <w:r w:rsidR="00707B02" w:rsidRPr="00706C56">
        <w:rPr>
          <w:rFonts w:cs="Arial"/>
          <w:color w:val="auto"/>
          <w:sz w:val="20"/>
          <w:szCs w:val="20"/>
        </w:rPr>
        <w:t xml:space="preserve"> quarter </w:t>
      </w:r>
      <w:r w:rsidR="00FC7773" w:rsidRPr="00706C56">
        <w:rPr>
          <w:rFonts w:cs="Arial"/>
          <w:color w:val="auto"/>
          <w:sz w:val="20"/>
          <w:szCs w:val="20"/>
        </w:rPr>
        <w:t xml:space="preserve">performance report </w:t>
      </w:r>
      <w:r w:rsidR="006333BC" w:rsidRPr="00706C56">
        <w:rPr>
          <w:rFonts w:cs="Arial"/>
          <w:color w:val="auto"/>
          <w:sz w:val="20"/>
          <w:szCs w:val="20"/>
        </w:rPr>
        <w:t xml:space="preserve">was yet another </w:t>
      </w:r>
      <w:r w:rsidR="00707B02" w:rsidRPr="00706C56">
        <w:rPr>
          <w:rFonts w:cs="Arial"/>
          <w:color w:val="auto"/>
          <w:sz w:val="20"/>
          <w:szCs w:val="20"/>
        </w:rPr>
        <w:t>building bloc towards</w:t>
      </w:r>
      <w:r w:rsidR="00FC7773" w:rsidRPr="00706C56">
        <w:rPr>
          <w:rFonts w:cs="Arial"/>
          <w:color w:val="auto"/>
          <w:sz w:val="20"/>
          <w:szCs w:val="20"/>
        </w:rPr>
        <w:t xml:space="preserve"> the overall performance of the Department for the 202</w:t>
      </w:r>
      <w:r w:rsidR="00707B02" w:rsidRPr="00706C56">
        <w:rPr>
          <w:rFonts w:cs="Arial"/>
          <w:color w:val="auto"/>
          <w:sz w:val="20"/>
          <w:szCs w:val="20"/>
        </w:rPr>
        <w:t>2</w:t>
      </w:r>
      <w:r w:rsidR="00FC7773" w:rsidRPr="00706C56">
        <w:rPr>
          <w:rFonts w:cs="Arial"/>
          <w:color w:val="auto"/>
          <w:sz w:val="20"/>
          <w:szCs w:val="20"/>
        </w:rPr>
        <w:t>/2</w:t>
      </w:r>
      <w:r w:rsidR="00707B02" w:rsidRPr="00706C56">
        <w:rPr>
          <w:rFonts w:cs="Arial"/>
          <w:color w:val="auto"/>
          <w:sz w:val="20"/>
          <w:szCs w:val="20"/>
        </w:rPr>
        <w:t>3</w:t>
      </w:r>
      <w:r w:rsidR="00FC7773" w:rsidRPr="00706C56">
        <w:rPr>
          <w:rFonts w:cs="Arial"/>
          <w:color w:val="auto"/>
          <w:sz w:val="20"/>
          <w:szCs w:val="20"/>
        </w:rPr>
        <w:t xml:space="preserve"> financial year. </w:t>
      </w:r>
      <w:r w:rsidR="00707B02" w:rsidRPr="00706C56">
        <w:rPr>
          <w:rFonts w:cs="Arial"/>
          <w:color w:val="auto"/>
          <w:sz w:val="20"/>
          <w:szCs w:val="20"/>
        </w:rPr>
        <w:t>The Chairperson thanked the Department for consistently accounting to the Committee.</w:t>
      </w:r>
    </w:p>
    <w:p w:rsidR="003261F8" w:rsidRPr="00706C56" w:rsidRDefault="003261F8" w:rsidP="00706C56">
      <w:pPr>
        <w:rPr>
          <w:rFonts w:cs="Arial"/>
          <w:b/>
          <w:color w:val="auto"/>
          <w:spacing w:val="0"/>
          <w:sz w:val="20"/>
          <w:szCs w:val="20"/>
          <w:lang w:val="en-US"/>
        </w:rPr>
      </w:pPr>
    </w:p>
    <w:p w:rsidR="00F47F76" w:rsidRPr="00706C56" w:rsidRDefault="00F47F76" w:rsidP="00706C56">
      <w:pPr>
        <w:rPr>
          <w:rFonts w:cs="Arial"/>
          <w:color w:val="auto"/>
          <w:spacing w:val="0"/>
          <w:sz w:val="20"/>
          <w:szCs w:val="20"/>
          <w:lang w:val="en-US"/>
        </w:rPr>
      </w:pPr>
      <w:r w:rsidRPr="00706C56">
        <w:rPr>
          <w:rFonts w:cs="Arial"/>
          <w:b/>
          <w:color w:val="auto"/>
          <w:spacing w:val="0"/>
          <w:sz w:val="20"/>
          <w:szCs w:val="20"/>
          <w:lang w:val="en-US"/>
        </w:rPr>
        <w:t>2.</w:t>
      </w:r>
      <w:r w:rsidRPr="00706C56">
        <w:rPr>
          <w:rFonts w:cs="Arial"/>
          <w:color w:val="auto"/>
          <w:spacing w:val="0"/>
          <w:sz w:val="20"/>
          <w:szCs w:val="20"/>
          <w:lang w:val="en-US"/>
        </w:rPr>
        <w:tab/>
      </w:r>
      <w:r w:rsidRPr="00706C56">
        <w:rPr>
          <w:rFonts w:cs="Arial"/>
          <w:b/>
          <w:color w:val="auto"/>
          <w:spacing w:val="0"/>
          <w:sz w:val="20"/>
          <w:szCs w:val="20"/>
          <w:lang w:val="en-US"/>
        </w:rPr>
        <w:t>Performance of the Department in general</w:t>
      </w:r>
    </w:p>
    <w:p w:rsidR="00F47F76" w:rsidRPr="00706C56" w:rsidRDefault="00F47F76" w:rsidP="00706C56">
      <w:pPr>
        <w:rPr>
          <w:rFonts w:cs="Arial"/>
          <w:color w:val="auto"/>
          <w:spacing w:val="0"/>
          <w:sz w:val="20"/>
          <w:szCs w:val="20"/>
          <w:lang w:val="en-US"/>
        </w:rPr>
      </w:pPr>
    </w:p>
    <w:p w:rsidR="006C3CFE" w:rsidRPr="00706C56" w:rsidRDefault="00284598" w:rsidP="00706C56">
      <w:pPr>
        <w:rPr>
          <w:rFonts w:cs="Arial"/>
          <w:color w:val="auto"/>
          <w:sz w:val="20"/>
          <w:szCs w:val="20"/>
          <w:lang w:val="en-US"/>
        </w:rPr>
      </w:pPr>
      <w:r w:rsidRPr="00706C56">
        <w:rPr>
          <w:rFonts w:cs="Arial"/>
          <w:color w:val="auto"/>
          <w:spacing w:val="0"/>
          <w:sz w:val="20"/>
          <w:szCs w:val="20"/>
          <w:lang w:val="en-US"/>
        </w:rPr>
        <w:t>The quarterly report reflect</w:t>
      </w:r>
      <w:r w:rsidR="007E091E" w:rsidRPr="00706C56">
        <w:rPr>
          <w:rFonts w:cs="Arial"/>
          <w:color w:val="auto"/>
          <w:spacing w:val="0"/>
          <w:sz w:val="20"/>
          <w:szCs w:val="20"/>
          <w:lang w:val="en-US"/>
        </w:rPr>
        <w:t>ed</w:t>
      </w:r>
      <w:r w:rsidRPr="00706C56">
        <w:rPr>
          <w:rFonts w:cs="Arial"/>
          <w:color w:val="auto"/>
          <w:spacing w:val="0"/>
          <w:sz w:val="20"/>
          <w:szCs w:val="20"/>
          <w:lang w:val="en-US"/>
        </w:rPr>
        <w:t xml:space="preserve"> the high level highlights of a number of diplomatic activities carried out by the Department including its Missions abroad. </w:t>
      </w:r>
      <w:r w:rsidR="007E091E" w:rsidRPr="00706C56">
        <w:rPr>
          <w:rFonts w:cs="Arial"/>
          <w:color w:val="auto"/>
          <w:spacing w:val="0"/>
          <w:sz w:val="20"/>
          <w:szCs w:val="20"/>
          <w:lang w:val="en-US"/>
        </w:rPr>
        <w:t xml:space="preserve">It also reflected on the activities of its entity, the African Renaissance Fund for the reporting period. </w:t>
      </w:r>
      <w:r w:rsidRPr="00706C56">
        <w:rPr>
          <w:rFonts w:cs="Arial"/>
          <w:color w:val="auto"/>
          <w:spacing w:val="0"/>
          <w:sz w:val="20"/>
          <w:szCs w:val="20"/>
          <w:lang w:val="en-US"/>
        </w:rPr>
        <w:t xml:space="preserve">At the time of reporting, South Africa’s representative </w:t>
      </w:r>
      <w:r w:rsidR="00C379A5" w:rsidRPr="00706C56">
        <w:rPr>
          <w:rFonts w:cs="Arial"/>
          <w:color w:val="auto"/>
          <w:spacing w:val="0"/>
          <w:sz w:val="20"/>
          <w:szCs w:val="20"/>
          <w:lang w:val="en-US"/>
        </w:rPr>
        <w:t>footprint</w:t>
      </w:r>
      <w:r w:rsidRPr="00706C56">
        <w:rPr>
          <w:rFonts w:cs="Arial"/>
          <w:color w:val="auto"/>
          <w:spacing w:val="0"/>
          <w:sz w:val="20"/>
          <w:szCs w:val="20"/>
          <w:lang w:val="en-US"/>
        </w:rPr>
        <w:t xml:space="preserve"> had grown from 34 in 1994 to 1</w:t>
      </w:r>
      <w:r w:rsidR="0089683A" w:rsidRPr="00706C56">
        <w:rPr>
          <w:rFonts w:cs="Arial"/>
          <w:color w:val="auto"/>
          <w:spacing w:val="0"/>
          <w:sz w:val="20"/>
          <w:szCs w:val="20"/>
          <w:lang w:val="en-US"/>
        </w:rPr>
        <w:t>16</w:t>
      </w:r>
      <w:r w:rsidRPr="00706C56">
        <w:rPr>
          <w:rFonts w:cs="Arial"/>
          <w:color w:val="auto"/>
          <w:spacing w:val="0"/>
          <w:sz w:val="20"/>
          <w:szCs w:val="20"/>
          <w:lang w:val="en-US"/>
        </w:rPr>
        <w:t xml:space="preserve"> diploma</w:t>
      </w:r>
      <w:r w:rsidR="00F64508" w:rsidRPr="00706C56">
        <w:rPr>
          <w:rFonts w:cs="Arial"/>
          <w:color w:val="auto"/>
          <w:spacing w:val="0"/>
          <w:sz w:val="20"/>
          <w:szCs w:val="20"/>
          <w:lang w:val="en-US"/>
        </w:rPr>
        <w:t>tic missions in 20</w:t>
      </w:r>
      <w:r w:rsidR="00C379A5" w:rsidRPr="00706C56">
        <w:rPr>
          <w:rFonts w:cs="Arial"/>
          <w:color w:val="auto"/>
          <w:spacing w:val="0"/>
          <w:sz w:val="20"/>
          <w:szCs w:val="20"/>
          <w:lang w:val="en-US"/>
        </w:rPr>
        <w:t>2</w:t>
      </w:r>
      <w:r w:rsidR="00404CC5" w:rsidRPr="00706C56">
        <w:rPr>
          <w:rFonts w:cs="Arial"/>
          <w:color w:val="auto"/>
          <w:spacing w:val="0"/>
          <w:sz w:val="20"/>
          <w:szCs w:val="20"/>
          <w:lang w:val="en-US"/>
        </w:rPr>
        <w:t>3</w:t>
      </w:r>
      <w:r w:rsidRPr="00706C56">
        <w:rPr>
          <w:rFonts w:cs="Arial"/>
          <w:color w:val="auto"/>
          <w:spacing w:val="0"/>
          <w:sz w:val="20"/>
          <w:szCs w:val="20"/>
          <w:lang w:val="en-US"/>
        </w:rPr>
        <w:t xml:space="preserve">, </w:t>
      </w:r>
      <w:r w:rsidR="008E40E4" w:rsidRPr="00706C56">
        <w:rPr>
          <w:rFonts w:cs="Arial"/>
          <w:color w:val="auto"/>
          <w:spacing w:val="0"/>
          <w:sz w:val="20"/>
          <w:szCs w:val="20"/>
          <w:lang w:val="en-US"/>
        </w:rPr>
        <w:t xml:space="preserve">situated </w:t>
      </w:r>
      <w:r w:rsidRPr="00706C56">
        <w:rPr>
          <w:rFonts w:cs="Arial"/>
          <w:color w:val="auto"/>
          <w:spacing w:val="0"/>
          <w:sz w:val="20"/>
          <w:szCs w:val="20"/>
          <w:lang w:val="en-US"/>
        </w:rPr>
        <w:t>in 10</w:t>
      </w:r>
      <w:r w:rsidR="003261F8" w:rsidRPr="00706C56">
        <w:rPr>
          <w:rFonts w:cs="Arial"/>
          <w:color w:val="auto"/>
          <w:spacing w:val="0"/>
          <w:sz w:val="20"/>
          <w:szCs w:val="20"/>
          <w:lang w:val="en-US"/>
        </w:rPr>
        <w:t>2</w:t>
      </w:r>
      <w:r w:rsidRPr="00706C56">
        <w:rPr>
          <w:rFonts w:cs="Arial"/>
          <w:color w:val="auto"/>
          <w:spacing w:val="0"/>
          <w:sz w:val="20"/>
          <w:szCs w:val="20"/>
          <w:lang w:val="en-US"/>
        </w:rPr>
        <w:t xml:space="preserve"> countries throughout the world.</w:t>
      </w:r>
      <w:r w:rsidR="00272F4E" w:rsidRPr="00706C56">
        <w:rPr>
          <w:rFonts w:cs="Arial"/>
          <w:color w:val="auto"/>
          <w:spacing w:val="0"/>
          <w:sz w:val="20"/>
          <w:szCs w:val="20"/>
          <w:lang w:val="en-US"/>
        </w:rPr>
        <w:t xml:space="preserve"> </w:t>
      </w:r>
      <w:r w:rsidR="006C61E2" w:rsidRPr="00706C56">
        <w:rPr>
          <w:rFonts w:cs="Arial"/>
          <w:color w:val="auto"/>
          <w:spacing w:val="0"/>
          <w:sz w:val="20"/>
          <w:szCs w:val="20"/>
          <w:lang w:val="en-US"/>
        </w:rPr>
        <w:t xml:space="preserve">True to the fact that the Department operates in an ever </w:t>
      </w:r>
      <w:r w:rsidR="00DA6DD5" w:rsidRPr="00706C56">
        <w:rPr>
          <w:rFonts w:cs="Arial"/>
          <w:color w:val="auto"/>
          <w:spacing w:val="0"/>
          <w:sz w:val="20"/>
          <w:szCs w:val="20"/>
          <w:lang w:val="en-US"/>
        </w:rPr>
        <w:t>changing international landscape,</w:t>
      </w:r>
      <w:r w:rsidR="00E23908" w:rsidRPr="00706C56">
        <w:rPr>
          <w:rFonts w:cs="Arial"/>
          <w:color w:val="auto"/>
          <w:spacing w:val="0"/>
          <w:sz w:val="20"/>
          <w:szCs w:val="20"/>
          <w:lang w:val="en-US"/>
        </w:rPr>
        <w:t xml:space="preserve"> </w:t>
      </w:r>
      <w:r w:rsidR="000146B5" w:rsidRPr="00706C56">
        <w:rPr>
          <w:rFonts w:cs="Arial"/>
          <w:color w:val="auto"/>
          <w:spacing w:val="0"/>
          <w:sz w:val="20"/>
          <w:szCs w:val="20"/>
          <w:lang w:val="en-US"/>
        </w:rPr>
        <w:t xml:space="preserve">its work </w:t>
      </w:r>
      <w:r w:rsidR="00DA6DD5" w:rsidRPr="00706C56">
        <w:rPr>
          <w:rFonts w:cs="Arial"/>
          <w:color w:val="auto"/>
          <w:spacing w:val="0"/>
          <w:sz w:val="20"/>
          <w:szCs w:val="20"/>
          <w:lang w:val="en-US"/>
        </w:rPr>
        <w:t xml:space="preserve">during the </w:t>
      </w:r>
      <w:r w:rsidR="00272F4E" w:rsidRPr="00706C56">
        <w:rPr>
          <w:rFonts w:cs="Arial"/>
          <w:color w:val="auto"/>
          <w:spacing w:val="0"/>
          <w:sz w:val="20"/>
          <w:szCs w:val="20"/>
          <w:lang w:val="en-US"/>
        </w:rPr>
        <w:t>3</w:t>
      </w:r>
      <w:r w:rsidR="00272F4E" w:rsidRPr="00706C56">
        <w:rPr>
          <w:rFonts w:cs="Arial"/>
          <w:color w:val="auto"/>
          <w:spacing w:val="0"/>
          <w:sz w:val="20"/>
          <w:szCs w:val="20"/>
          <w:vertAlign w:val="superscript"/>
          <w:lang w:val="en-US"/>
        </w:rPr>
        <w:t>rd</w:t>
      </w:r>
      <w:r w:rsidR="00272F4E" w:rsidRPr="00706C56">
        <w:rPr>
          <w:rFonts w:cs="Arial"/>
          <w:color w:val="auto"/>
          <w:spacing w:val="0"/>
          <w:sz w:val="20"/>
          <w:szCs w:val="20"/>
          <w:lang w:val="en-US"/>
        </w:rPr>
        <w:t xml:space="preserve"> </w:t>
      </w:r>
      <w:r w:rsidR="00DA6DD5" w:rsidRPr="00706C56">
        <w:rPr>
          <w:rFonts w:cs="Arial"/>
          <w:color w:val="auto"/>
          <w:spacing w:val="0"/>
          <w:sz w:val="20"/>
          <w:szCs w:val="20"/>
          <w:lang w:val="en-US"/>
        </w:rPr>
        <w:t>quarter</w:t>
      </w:r>
      <w:r w:rsidR="000146B5" w:rsidRPr="00706C56">
        <w:rPr>
          <w:rFonts w:cs="Arial"/>
          <w:color w:val="auto"/>
          <w:spacing w:val="0"/>
          <w:sz w:val="20"/>
          <w:szCs w:val="20"/>
          <w:lang w:val="en-US"/>
        </w:rPr>
        <w:t xml:space="preserve"> was </w:t>
      </w:r>
      <w:r w:rsidR="00853857" w:rsidRPr="00706C56">
        <w:rPr>
          <w:rFonts w:cs="Arial"/>
          <w:color w:val="auto"/>
          <w:spacing w:val="0"/>
          <w:sz w:val="20"/>
          <w:szCs w:val="20"/>
          <w:lang w:val="en-US"/>
        </w:rPr>
        <w:t>influenced by these events</w:t>
      </w:r>
      <w:r w:rsidR="000146B5" w:rsidRPr="00706C56">
        <w:rPr>
          <w:rFonts w:cs="Arial"/>
          <w:color w:val="auto"/>
          <w:spacing w:val="0"/>
          <w:sz w:val="20"/>
          <w:szCs w:val="20"/>
          <w:lang w:val="en-US"/>
        </w:rPr>
        <w:t>.</w:t>
      </w:r>
    </w:p>
    <w:p w:rsidR="00E92DA5" w:rsidRPr="00706C56" w:rsidRDefault="00E92DA5" w:rsidP="00706C56">
      <w:pPr>
        <w:rPr>
          <w:rFonts w:cs="Arial"/>
          <w:color w:val="auto"/>
          <w:spacing w:val="0"/>
          <w:sz w:val="20"/>
          <w:szCs w:val="20"/>
        </w:rPr>
      </w:pPr>
    </w:p>
    <w:p w:rsidR="00BC1679" w:rsidRPr="00706C56" w:rsidRDefault="007360F4" w:rsidP="00706C56">
      <w:pPr>
        <w:rPr>
          <w:rFonts w:cs="Arial"/>
          <w:color w:val="auto"/>
          <w:spacing w:val="0"/>
          <w:sz w:val="20"/>
          <w:szCs w:val="20"/>
          <w:lang w:val="en-ZA"/>
        </w:rPr>
      </w:pPr>
      <w:r w:rsidRPr="00706C56">
        <w:rPr>
          <w:rFonts w:cs="Arial"/>
          <w:color w:val="auto"/>
          <w:spacing w:val="0"/>
          <w:sz w:val="20"/>
          <w:szCs w:val="20"/>
        </w:rPr>
        <w:t>Th</w:t>
      </w:r>
      <w:r w:rsidR="00AA43A3" w:rsidRPr="00706C56">
        <w:rPr>
          <w:rFonts w:cs="Arial"/>
          <w:color w:val="auto"/>
          <w:spacing w:val="0"/>
          <w:sz w:val="20"/>
          <w:szCs w:val="20"/>
        </w:rPr>
        <w:t>e</w:t>
      </w:r>
      <w:r w:rsidRPr="00706C56">
        <w:rPr>
          <w:rFonts w:cs="Arial"/>
          <w:color w:val="auto"/>
          <w:spacing w:val="0"/>
          <w:sz w:val="20"/>
          <w:szCs w:val="20"/>
        </w:rPr>
        <w:t xml:space="preserve"> </w:t>
      </w:r>
      <w:r w:rsidR="003800BA" w:rsidRPr="00706C56">
        <w:rPr>
          <w:rFonts w:cs="Arial"/>
          <w:color w:val="auto"/>
          <w:spacing w:val="0"/>
          <w:sz w:val="20"/>
          <w:szCs w:val="20"/>
        </w:rPr>
        <w:t>a</w:t>
      </w:r>
      <w:r w:rsidRPr="00706C56">
        <w:rPr>
          <w:rFonts w:cs="Arial"/>
          <w:color w:val="auto"/>
          <w:spacing w:val="0"/>
          <w:sz w:val="20"/>
          <w:szCs w:val="20"/>
        </w:rPr>
        <w:t xml:space="preserve">ctivities of the Department remained structured into the five programmes as elaborated in </w:t>
      </w:r>
      <w:r w:rsidR="00BC1679" w:rsidRPr="00706C56">
        <w:rPr>
          <w:rFonts w:cs="Arial"/>
          <w:color w:val="auto"/>
          <w:spacing w:val="0"/>
          <w:sz w:val="20"/>
          <w:szCs w:val="20"/>
        </w:rPr>
        <w:t>its</w:t>
      </w:r>
      <w:r w:rsidRPr="00706C56">
        <w:rPr>
          <w:rFonts w:cs="Arial"/>
          <w:color w:val="auto"/>
          <w:spacing w:val="0"/>
          <w:sz w:val="20"/>
          <w:szCs w:val="20"/>
        </w:rPr>
        <w:t xml:space="preserve"> Annual Performance Plan</w:t>
      </w:r>
      <w:r w:rsidR="003800BA" w:rsidRPr="00706C56">
        <w:rPr>
          <w:rFonts w:cs="Arial"/>
          <w:color w:val="auto"/>
          <w:spacing w:val="0"/>
          <w:sz w:val="20"/>
          <w:szCs w:val="20"/>
        </w:rPr>
        <w:t xml:space="preserve"> 20</w:t>
      </w:r>
      <w:r w:rsidR="00A35E5D" w:rsidRPr="00706C56">
        <w:rPr>
          <w:rFonts w:cs="Arial"/>
          <w:color w:val="auto"/>
          <w:spacing w:val="0"/>
          <w:sz w:val="20"/>
          <w:szCs w:val="20"/>
        </w:rPr>
        <w:t>2</w:t>
      </w:r>
      <w:r w:rsidR="006D4AB1" w:rsidRPr="00706C56">
        <w:rPr>
          <w:rFonts w:cs="Arial"/>
          <w:color w:val="auto"/>
          <w:spacing w:val="0"/>
          <w:sz w:val="20"/>
          <w:szCs w:val="20"/>
        </w:rPr>
        <w:t>2</w:t>
      </w:r>
      <w:r w:rsidR="003800BA" w:rsidRPr="00706C56">
        <w:rPr>
          <w:rFonts w:cs="Arial"/>
          <w:color w:val="auto"/>
          <w:spacing w:val="0"/>
          <w:sz w:val="20"/>
          <w:szCs w:val="20"/>
        </w:rPr>
        <w:t>/</w:t>
      </w:r>
      <w:r w:rsidR="004B6CC7" w:rsidRPr="00706C56">
        <w:rPr>
          <w:rFonts w:cs="Arial"/>
          <w:color w:val="auto"/>
          <w:spacing w:val="0"/>
          <w:sz w:val="20"/>
          <w:szCs w:val="20"/>
        </w:rPr>
        <w:t>2</w:t>
      </w:r>
      <w:r w:rsidR="006D4AB1" w:rsidRPr="00706C56">
        <w:rPr>
          <w:rFonts w:cs="Arial"/>
          <w:color w:val="auto"/>
          <w:spacing w:val="0"/>
          <w:sz w:val="20"/>
          <w:szCs w:val="20"/>
        </w:rPr>
        <w:t>3</w:t>
      </w:r>
      <w:r w:rsidRPr="00706C56">
        <w:rPr>
          <w:rFonts w:cs="Arial"/>
          <w:color w:val="auto"/>
          <w:spacing w:val="0"/>
          <w:sz w:val="20"/>
          <w:szCs w:val="20"/>
        </w:rPr>
        <w:t>. These are as follows</w:t>
      </w:r>
      <w:r w:rsidR="00BC1679" w:rsidRPr="00706C56">
        <w:rPr>
          <w:rFonts w:cs="Arial"/>
          <w:color w:val="auto"/>
          <w:spacing w:val="0"/>
          <w:sz w:val="20"/>
          <w:szCs w:val="20"/>
          <w:lang w:val="en-ZA"/>
        </w:rPr>
        <w:t>:</w:t>
      </w:r>
    </w:p>
    <w:p w:rsidR="00BC1679" w:rsidRPr="00706C56" w:rsidRDefault="00BC1679" w:rsidP="00706C56">
      <w:pPr>
        <w:rPr>
          <w:rFonts w:cs="Arial"/>
          <w:color w:val="auto"/>
          <w:spacing w:val="0"/>
          <w:sz w:val="20"/>
          <w:szCs w:val="20"/>
          <w:lang w:val="en-ZA"/>
        </w:rPr>
      </w:pPr>
    </w:p>
    <w:p w:rsidR="00690642" w:rsidRPr="00706C56" w:rsidRDefault="00BC1679" w:rsidP="00706C56">
      <w:pPr>
        <w:pStyle w:val="ListParagraph"/>
        <w:numPr>
          <w:ilvl w:val="0"/>
          <w:numId w:val="2"/>
        </w:numPr>
        <w:spacing w:after="0" w:line="240" w:lineRule="auto"/>
        <w:rPr>
          <w:rFonts w:ascii="Arial" w:hAnsi="Arial" w:cs="Arial"/>
          <w:sz w:val="20"/>
          <w:szCs w:val="20"/>
        </w:rPr>
      </w:pPr>
      <w:r w:rsidRPr="00706C56">
        <w:rPr>
          <w:rFonts w:ascii="Arial" w:hAnsi="Arial" w:cs="Arial"/>
          <w:sz w:val="20"/>
          <w:szCs w:val="20"/>
        </w:rPr>
        <w:t>Programme 1:  Administration</w:t>
      </w:r>
    </w:p>
    <w:p w:rsidR="00BC04FF" w:rsidRPr="00706C56" w:rsidRDefault="00BC1679" w:rsidP="00706C56">
      <w:pPr>
        <w:pStyle w:val="ListParagraph"/>
        <w:numPr>
          <w:ilvl w:val="0"/>
          <w:numId w:val="2"/>
        </w:numPr>
        <w:spacing w:after="0" w:line="240" w:lineRule="auto"/>
        <w:rPr>
          <w:rFonts w:ascii="Arial" w:hAnsi="Arial" w:cs="Arial"/>
          <w:sz w:val="20"/>
          <w:szCs w:val="20"/>
        </w:rPr>
      </w:pPr>
      <w:r w:rsidRPr="00706C56">
        <w:rPr>
          <w:rFonts w:ascii="Arial" w:hAnsi="Arial" w:cs="Arial"/>
          <w:sz w:val="20"/>
          <w:szCs w:val="20"/>
        </w:rPr>
        <w:t>Programme 2:  International Relations</w:t>
      </w:r>
    </w:p>
    <w:p w:rsidR="00BC04FF" w:rsidRPr="00706C56" w:rsidRDefault="007360F4" w:rsidP="00706C56">
      <w:pPr>
        <w:pStyle w:val="ListParagraph"/>
        <w:numPr>
          <w:ilvl w:val="0"/>
          <w:numId w:val="2"/>
        </w:numPr>
        <w:spacing w:after="0" w:line="240" w:lineRule="auto"/>
        <w:rPr>
          <w:rFonts w:ascii="Arial" w:hAnsi="Arial" w:cs="Arial"/>
          <w:sz w:val="20"/>
          <w:szCs w:val="20"/>
        </w:rPr>
      </w:pPr>
      <w:r w:rsidRPr="00706C56">
        <w:rPr>
          <w:rFonts w:ascii="Arial" w:hAnsi="Arial" w:cs="Arial"/>
          <w:sz w:val="20"/>
          <w:szCs w:val="20"/>
        </w:rPr>
        <w:t>Programme 3:  International Cooperatio</w:t>
      </w:r>
      <w:r w:rsidR="00BC04FF" w:rsidRPr="00706C56">
        <w:rPr>
          <w:rFonts w:ascii="Arial" w:hAnsi="Arial" w:cs="Arial"/>
          <w:sz w:val="20"/>
          <w:szCs w:val="20"/>
        </w:rPr>
        <w:t>n</w:t>
      </w:r>
    </w:p>
    <w:p w:rsidR="00BC04FF" w:rsidRPr="00706C56" w:rsidRDefault="007360F4" w:rsidP="00706C56">
      <w:pPr>
        <w:pStyle w:val="ListParagraph"/>
        <w:numPr>
          <w:ilvl w:val="0"/>
          <w:numId w:val="2"/>
        </w:numPr>
        <w:spacing w:after="0" w:line="240" w:lineRule="auto"/>
        <w:rPr>
          <w:rFonts w:ascii="Arial" w:hAnsi="Arial" w:cs="Arial"/>
          <w:sz w:val="20"/>
          <w:szCs w:val="20"/>
        </w:rPr>
      </w:pPr>
      <w:r w:rsidRPr="00706C56">
        <w:rPr>
          <w:rFonts w:ascii="Arial" w:hAnsi="Arial" w:cs="Arial"/>
          <w:sz w:val="20"/>
          <w:szCs w:val="20"/>
        </w:rPr>
        <w:t>Programme 4:  Public Diplomacy and Protocol Services and</w:t>
      </w:r>
    </w:p>
    <w:p w:rsidR="007360F4" w:rsidRPr="00706C56" w:rsidRDefault="007360F4" w:rsidP="00706C56">
      <w:pPr>
        <w:pStyle w:val="ListParagraph"/>
        <w:numPr>
          <w:ilvl w:val="0"/>
          <w:numId w:val="2"/>
        </w:numPr>
        <w:spacing w:after="0" w:line="240" w:lineRule="auto"/>
        <w:rPr>
          <w:rFonts w:ascii="Arial" w:hAnsi="Arial" w:cs="Arial"/>
          <w:sz w:val="20"/>
          <w:szCs w:val="20"/>
        </w:rPr>
      </w:pPr>
      <w:r w:rsidRPr="00706C56">
        <w:rPr>
          <w:rFonts w:ascii="Arial" w:hAnsi="Arial" w:cs="Arial"/>
          <w:sz w:val="20"/>
          <w:szCs w:val="20"/>
        </w:rPr>
        <w:lastRenderedPageBreak/>
        <w:t>Programme 5:  International Transfers</w:t>
      </w:r>
    </w:p>
    <w:p w:rsidR="00CE1186" w:rsidRPr="00706C56" w:rsidRDefault="00CE1186" w:rsidP="00706C56">
      <w:pPr>
        <w:rPr>
          <w:rFonts w:cs="Arial"/>
          <w:color w:val="auto"/>
          <w:sz w:val="20"/>
          <w:szCs w:val="20"/>
        </w:rPr>
      </w:pPr>
    </w:p>
    <w:p w:rsidR="007360F4" w:rsidRPr="00706C56" w:rsidRDefault="00462CFE" w:rsidP="00706C56">
      <w:pPr>
        <w:rPr>
          <w:rFonts w:cs="Arial"/>
          <w:b/>
          <w:color w:val="auto"/>
          <w:spacing w:val="0"/>
          <w:sz w:val="20"/>
          <w:szCs w:val="20"/>
        </w:rPr>
      </w:pPr>
      <w:r w:rsidRPr="00706C56">
        <w:rPr>
          <w:rFonts w:cs="Arial"/>
          <w:b/>
          <w:color w:val="auto"/>
          <w:spacing w:val="0"/>
          <w:sz w:val="20"/>
          <w:szCs w:val="20"/>
        </w:rPr>
        <w:t>2.1</w:t>
      </w:r>
      <w:r w:rsidRPr="00706C56">
        <w:rPr>
          <w:rFonts w:cs="Arial"/>
          <w:b/>
          <w:color w:val="auto"/>
          <w:spacing w:val="0"/>
          <w:sz w:val="20"/>
          <w:szCs w:val="20"/>
        </w:rPr>
        <w:tab/>
      </w:r>
      <w:r w:rsidR="00957801" w:rsidRPr="00706C56">
        <w:rPr>
          <w:rFonts w:cs="Arial"/>
          <w:b/>
          <w:color w:val="auto"/>
          <w:spacing w:val="0"/>
          <w:sz w:val="20"/>
          <w:szCs w:val="20"/>
        </w:rPr>
        <w:t>Non-financial p</w:t>
      </w:r>
      <w:r w:rsidR="007360F4" w:rsidRPr="00706C56">
        <w:rPr>
          <w:rFonts w:cs="Arial"/>
          <w:b/>
          <w:color w:val="auto"/>
          <w:spacing w:val="0"/>
          <w:sz w:val="20"/>
          <w:szCs w:val="20"/>
        </w:rPr>
        <w:t xml:space="preserve">erformance </w:t>
      </w:r>
      <w:r w:rsidR="00957801" w:rsidRPr="00706C56">
        <w:rPr>
          <w:rFonts w:cs="Arial"/>
          <w:b/>
          <w:color w:val="auto"/>
          <w:spacing w:val="0"/>
          <w:sz w:val="20"/>
          <w:szCs w:val="20"/>
        </w:rPr>
        <w:t xml:space="preserve">of the Department </w:t>
      </w:r>
      <w:r w:rsidR="007360F4" w:rsidRPr="00706C56">
        <w:rPr>
          <w:rFonts w:cs="Arial"/>
          <w:b/>
          <w:color w:val="auto"/>
          <w:spacing w:val="0"/>
          <w:sz w:val="20"/>
          <w:szCs w:val="20"/>
        </w:rPr>
        <w:t>per programme</w:t>
      </w:r>
      <w:r w:rsidR="00DF3F6F" w:rsidRPr="00706C56">
        <w:rPr>
          <w:rFonts w:cs="Arial"/>
          <w:b/>
          <w:color w:val="auto"/>
          <w:spacing w:val="0"/>
          <w:sz w:val="20"/>
          <w:szCs w:val="20"/>
        </w:rPr>
        <w:t>: Achievements</w:t>
      </w:r>
    </w:p>
    <w:p w:rsidR="007360F4" w:rsidRPr="00706C56" w:rsidRDefault="007360F4" w:rsidP="00706C56">
      <w:pPr>
        <w:rPr>
          <w:rFonts w:cs="Arial"/>
          <w:b/>
          <w:color w:val="auto"/>
          <w:spacing w:val="0"/>
          <w:sz w:val="20"/>
          <w:szCs w:val="20"/>
        </w:rPr>
      </w:pPr>
    </w:p>
    <w:p w:rsidR="007360F4" w:rsidRPr="00706C56" w:rsidRDefault="00B533CB" w:rsidP="00706C56">
      <w:pPr>
        <w:rPr>
          <w:rFonts w:cs="Arial"/>
          <w:color w:val="auto"/>
          <w:spacing w:val="0"/>
          <w:sz w:val="20"/>
          <w:szCs w:val="20"/>
          <w:lang w:val="en-ZA"/>
        </w:rPr>
      </w:pPr>
      <w:r w:rsidRPr="00706C56">
        <w:rPr>
          <w:rFonts w:cs="Arial"/>
          <w:b/>
          <w:color w:val="auto"/>
          <w:spacing w:val="0"/>
          <w:sz w:val="20"/>
          <w:szCs w:val="20"/>
        </w:rPr>
        <w:t>2</w:t>
      </w:r>
      <w:r w:rsidR="007360F4" w:rsidRPr="00706C56">
        <w:rPr>
          <w:rFonts w:cs="Arial"/>
          <w:b/>
          <w:color w:val="auto"/>
          <w:spacing w:val="0"/>
          <w:sz w:val="20"/>
          <w:szCs w:val="20"/>
        </w:rPr>
        <w:t>.1</w:t>
      </w:r>
      <w:r w:rsidRPr="00706C56">
        <w:rPr>
          <w:rFonts w:cs="Arial"/>
          <w:b/>
          <w:color w:val="auto"/>
          <w:spacing w:val="0"/>
          <w:sz w:val="20"/>
          <w:szCs w:val="20"/>
        </w:rPr>
        <w:t>.1</w:t>
      </w:r>
      <w:r w:rsidRPr="00706C56">
        <w:rPr>
          <w:rFonts w:cs="Arial"/>
          <w:b/>
          <w:color w:val="auto"/>
          <w:spacing w:val="0"/>
          <w:sz w:val="20"/>
          <w:szCs w:val="20"/>
        </w:rPr>
        <w:tab/>
      </w:r>
      <w:r w:rsidR="007360F4" w:rsidRPr="00706C56">
        <w:rPr>
          <w:rFonts w:cs="Arial"/>
          <w:b/>
          <w:color w:val="auto"/>
          <w:spacing w:val="0"/>
          <w:sz w:val="20"/>
          <w:szCs w:val="20"/>
        </w:rPr>
        <w:t xml:space="preserve"> Programme 1: Administration: </w:t>
      </w:r>
      <w:r w:rsidR="00F46353" w:rsidRPr="00706C56">
        <w:rPr>
          <w:rFonts w:cs="Arial"/>
          <w:color w:val="auto"/>
          <w:spacing w:val="0"/>
          <w:sz w:val="20"/>
          <w:szCs w:val="20"/>
        </w:rPr>
        <w:t xml:space="preserve">It is aimed to </w:t>
      </w:r>
      <w:r w:rsidR="00F46353" w:rsidRPr="00706C56">
        <w:rPr>
          <w:rFonts w:cs="Arial"/>
          <w:color w:val="auto"/>
          <w:spacing w:val="0"/>
          <w:sz w:val="20"/>
          <w:szCs w:val="20"/>
          <w:lang w:val="en-ZA"/>
        </w:rPr>
        <w:t>p</w:t>
      </w:r>
      <w:r w:rsidR="007360F4" w:rsidRPr="00706C56">
        <w:rPr>
          <w:rFonts w:cs="Arial"/>
          <w:color w:val="auto"/>
          <w:spacing w:val="0"/>
          <w:sz w:val="20"/>
          <w:szCs w:val="20"/>
          <w:lang w:val="en-ZA"/>
        </w:rPr>
        <w:t xml:space="preserve">rovide strategic leadership, management and support services to the </w:t>
      </w:r>
      <w:r w:rsidR="00F46353" w:rsidRPr="00706C56">
        <w:rPr>
          <w:rFonts w:cs="Arial"/>
          <w:color w:val="auto"/>
          <w:spacing w:val="0"/>
          <w:sz w:val="20"/>
          <w:szCs w:val="20"/>
          <w:lang w:val="en-ZA"/>
        </w:rPr>
        <w:t>D</w:t>
      </w:r>
      <w:r w:rsidR="007360F4" w:rsidRPr="00706C56">
        <w:rPr>
          <w:rFonts w:cs="Arial"/>
          <w:color w:val="auto"/>
          <w:spacing w:val="0"/>
          <w:sz w:val="20"/>
          <w:szCs w:val="20"/>
          <w:lang w:val="en-ZA"/>
        </w:rPr>
        <w:t>epartment.</w:t>
      </w:r>
    </w:p>
    <w:p w:rsidR="007360F4" w:rsidRPr="00706C56" w:rsidRDefault="007360F4" w:rsidP="00706C56">
      <w:pPr>
        <w:rPr>
          <w:rFonts w:cs="Arial"/>
          <w:color w:val="auto"/>
          <w:spacing w:val="0"/>
          <w:sz w:val="20"/>
          <w:szCs w:val="20"/>
          <w:lang w:val="en-ZA"/>
        </w:rPr>
      </w:pPr>
    </w:p>
    <w:p w:rsidR="00CD7EA1" w:rsidRPr="00706C56" w:rsidRDefault="005366CA" w:rsidP="00706C56">
      <w:pPr>
        <w:rPr>
          <w:rFonts w:cs="Arial"/>
          <w:color w:val="auto"/>
          <w:sz w:val="20"/>
          <w:szCs w:val="20"/>
          <w:lang w:val="en-US"/>
        </w:rPr>
      </w:pPr>
      <w:r w:rsidRPr="00706C56">
        <w:rPr>
          <w:rFonts w:cs="Arial"/>
          <w:color w:val="auto"/>
          <w:sz w:val="20"/>
          <w:szCs w:val="20"/>
        </w:rPr>
        <w:t>The Department reported p</w:t>
      </w:r>
      <w:r w:rsidR="00CD7EA1" w:rsidRPr="00706C56">
        <w:rPr>
          <w:rFonts w:cs="Arial"/>
          <w:color w:val="auto"/>
          <w:sz w:val="20"/>
          <w:szCs w:val="20"/>
        </w:rPr>
        <w:t>rogress on the implementation of the Digital Strategy</w:t>
      </w:r>
      <w:r w:rsidRPr="00706C56">
        <w:rPr>
          <w:rFonts w:cs="Arial"/>
          <w:color w:val="auto"/>
          <w:sz w:val="20"/>
          <w:szCs w:val="20"/>
        </w:rPr>
        <w:t>,</w:t>
      </w:r>
      <w:r w:rsidR="00CD7EA1" w:rsidRPr="00706C56">
        <w:rPr>
          <w:rFonts w:cs="Arial"/>
          <w:color w:val="auto"/>
          <w:sz w:val="20"/>
          <w:szCs w:val="20"/>
        </w:rPr>
        <w:t xml:space="preserve"> reflecting achievements against the following strategic objectives:</w:t>
      </w:r>
    </w:p>
    <w:p w:rsidR="00CD7EA1" w:rsidRPr="00706C56" w:rsidRDefault="00CD7EA1" w:rsidP="00706C56">
      <w:pPr>
        <w:rPr>
          <w:rFonts w:cs="Arial"/>
          <w:color w:val="auto"/>
          <w:sz w:val="20"/>
          <w:szCs w:val="20"/>
          <w:lang w:val="en-US"/>
        </w:rPr>
      </w:pPr>
      <w:r w:rsidRPr="00706C56">
        <w:rPr>
          <w:rFonts w:cs="Arial"/>
          <w:color w:val="auto"/>
          <w:sz w:val="20"/>
          <w:szCs w:val="20"/>
          <w:lang w:val="en-ZA"/>
        </w:rPr>
        <w:t>Moderni</w:t>
      </w:r>
      <w:r w:rsidR="00756BE0" w:rsidRPr="00706C56">
        <w:rPr>
          <w:rFonts w:cs="Arial"/>
          <w:color w:val="auto"/>
          <w:sz w:val="20"/>
          <w:szCs w:val="20"/>
          <w:lang w:val="en-ZA"/>
        </w:rPr>
        <w:t>s</w:t>
      </w:r>
      <w:r w:rsidRPr="00706C56">
        <w:rPr>
          <w:rFonts w:cs="Arial"/>
          <w:color w:val="auto"/>
          <w:sz w:val="20"/>
          <w:szCs w:val="20"/>
          <w:lang w:val="en-ZA"/>
        </w:rPr>
        <w:t>e data, storage, applications, network, and telephony an</w:t>
      </w:r>
      <w:r w:rsidR="005366CA" w:rsidRPr="00706C56">
        <w:rPr>
          <w:rFonts w:cs="Arial"/>
          <w:color w:val="auto"/>
          <w:sz w:val="20"/>
          <w:szCs w:val="20"/>
          <w:lang w:val="en-ZA"/>
        </w:rPr>
        <w:t>d cybersecurity infrastructure.</w:t>
      </w:r>
      <w:r w:rsidR="005366CA" w:rsidRPr="00706C56">
        <w:rPr>
          <w:rFonts w:cs="Arial"/>
          <w:color w:val="auto"/>
          <w:sz w:val="20"/>
          <w:szCs w:val="20"/>
          <w:lang w:val="en-US"/>
        </w:rPr>
        <w:t xml:space="preserve"> In connection with ICT, t</w:t>
      </w:r>
      <w:r w:rsidR="005366CA" w:rsidRPr="00706C56">
        <w:rPr>
          <w:rFonts w:cs="Arial"/>
          <w:color w:val="auto"/>
          <w:sz w:val="20"/>
          <w:szCs w:val="20"/>
          <w:lang w:val="en-ZA"/>
        </w:rPr>
        <w:t>he following were</w:t>
      </w:r>
      <w:r w:rsidRPr="00706C56">
        <w:rPr>
          <w:rFonts w:cs="Arial"/>
          <w:color w:val="auto"/>
          <w:sz w:val="20"/>
          <w:szCs w:val="20"/>
          <w:lang w:val="en-ZA"/>
        </w:rPr>
        <w:t xml:space="preserve"> ach</w:t>
      </w:r>
      <w:r w:rsidR="005366CA" w:rsidRPr="00706C56">
        <w:rPr>
          <w:rFonts w:cs="Arial"/>
          <w:color w:val="auto"/>
          <w:sz w:val="20"/>
          <w:szCs w:val="20"/>
          <w:lang w:val="en-ZA"/>
        </w:rPr>
        <w:t>ieved during reporting period:</w:t>
      </w:r>
    </w:p>
    <w:p w:rsidR="00275645" w:rsidRPr="00706C56" w:rsidRDefault="00275645" w:rsidP="00706C56">
      <w:pPr>
        <w:numPr>
          <w:ilvl w:val="0"/>
          <w:numId w:val="29"/>
        </w:numPr>
        <w:rPr>
          <w:rFonts w:cs="Arial"/>
          <w:color w:val="auto"/>
          <w:sz w:val="20"/>
          <w:szCs w:val="20"/>
          <w:lang w:val="en-US"/>
        </w:rPr>
      </w:pPr>
      <w:r w:rsidRPr="00706C56">
        <w:rPr>
          <w:rFonts w:cs="Arial"/>
          <w:color w:val="auto"/>
          <w:sz w:val="20"/>
          <w:szCs w:val="20"/>
          <w:lang w:val="en-ZA"/>
        </w:rPr>
        <w:t>Deployment and configuration for Africa missions</w:t>
      </w:r>
    </w:p>
    <w:p w:rsidR="00275645" w:rsidRPr="00706C56" w:rsidRDefault="00275645" w:rsidP="00706C56">
      <w:pPr>
        <w:numPr>
          <w:ilvl w:val="0"/>
          <w:numId w:val="29"/>
        </w:numPr>
        <w:rPr>
          <w:rFonts w:cs="Arial"/>
          <w:color w:val="auto"/>
          <w:sz w:val="20"/>
          <w:szCs w:val="20"/>
          <w:lang w:val="en-US"/>
        </w:rPr>
      </w:pPr>
      <w:r w:rsidRPr="00706C56">
        <w:rPr>
          <w:rFonts w:cs="Arial"/>
          <w:color w:val="auto"/>
          <w:sz w:val="20"/>
          <w:szCs w:val="20"/>
          <w:lang w:val="en-ZA"/>
        </w:rPr>
        <w:t>Washington hub shipment done</w:t>
      </w:r>
    </w:p>
    <w:p w:rsidR="00275645" w:rsidRPr="00706C56" w:rsidRDefault="00275645" w:rsidP="00706C56">
      <w:pPr>
        <w:numPr>
          <w:ilvl w:val="0"/>
          <w:numId w:val="29"/>
        </w:numPr>
        <w:rPr>
          <w:rFonts w:cs="Arial"/>
          <w:color w:val="auto"/>
          <w:sz w:val="20"/>
          <w:szCs w:val="20"/>
          <w:lang w:val="en-US"/>
        </w:rPr>
      </w:pPr>
      <w:r w:rsidRPr="00706C56">
        <w:rPr>
          <w:rFonts w:cs="Arial"/>
          <w:color w:val="auto"/>
          <w:sz w:val="20"/>
          <w:szCs w:val="20"/>
          <w:lang w:val="en-ZA"/>
        </w:rPr>
        <w:t>Finalised the configuration between London and Head Office</w:t>
      </w:r>
    </w:p>
    <w:p w:rsidR="00275645" w:rsidRPr="00706C56" w:rsidRDefault="00275645" w:rsidP="00706C56">
      <w:pPr>
        <w:numPr>
          <w:ilvl w:val="0"/>
          <w:numId w:val="29"/>
        </w:numPr>
        <w:rPr>
          <w:rFonts w:cs="Arial"/>
          <w:color w:val="auto"/>
          <w:sz w:val="20"/>
          <w:szCs w:val="20"/>
          <w:lang w:val="en-US"/>
        </w:rPr>
      </w:pPr>
      <w:r w:rsidRPr="00706C56">
        <w:rPr>
          <w:rFonts w:cs="Arial"/>
          <w:color w:val="auto"/>
          <w:sz w:val="20"/>
          <w:szCs w:val="20"/>
          <w:lang w:val="en-ZA"/>
        </w:rPr>
        <w:t>Bill of Materials finalised to be utilised for the purchase order</w:t>
      </w:r>
    </w:p>
    <w:p w:rsidR="00CD7EA1" w:rsidRPr="00706C56" w:rsidRDefault="00CD7EA1" w:rsidP="00706C56">
      <w:pPr>
        <w:rPr>
          <w:rFonts w:cs="Arial"/>
          <w:color w:val="auto"/>
          <w:sz w:val="20"/>
          <w:szCs w:val="20"/>
          <w:lang w:val="en-US"/>
        </w:rPr>
      </w:pPr>
      <w:r w:rsidRPr="00706C56">
        <w:rPr>
          <w:rFonts w:cs="Arial"/>
          <w:color w:val="auto"/>
          <w:sz w:val="20"/>
          <w:szCs w:val="20"/>
          <w:lang w:val="en-ZA"/>
        </w:rPr>
        <w:t xml:space="preserve">In respect of the automation of </w:t>
      </w:r>
      <w:r w:rsidRPr="00706C56">
        <w:rPr>
          <w:rFonts w:cs="Arial"/>
          <w:color w:val="auto"/>
          <w:sz w:val="20"/>
          <w:szCs w:val="20"/>
        </w:rPr>
        <w:t>digital business processes and integration of business information systems, a t</w:t>
      </w:r>
      <w:r w:rsidR="005366CA" w:rsidRPr="00706C56">
        <w:rPr>
          <w:rFonts w:cs="Arial"/>
          <w:color w:val="auto"/>
          <w:sz w:val="20"/>
          <w:szCs w:val="20"/>
          <w:lang w:val="en-ZA"/>
        </w:rPr>
        <w:t xml:space="preserve">ender was re-advertised; </w:t>
      </w:r>
      <w:r w:rsidRPr="00706C56">
        <w:rPr>
          <w:rFonts w:cs="Arial"/>
          <w:color w:val="auto"/>
          <w:sz w:val="20"/>
          <w:szCs w:val="20"/>
          <w:lang w:val="en-ZA"/>
        </w:rPr>
        <w:t xml:space="preserve">the system prototype was demonstrated to ICT to finalise the statement of work; the project implementation was completed for </w:t>
      </w:r>
      <w:r w:rsidR="00756BE0" w:rsidRPr="00706C56">
        <w:rPr>
          <w:rFonts w:cs="Arial"/>
          <w:color w:val="auto"/>
          <w:sz w:val="20"/>
          <w:szCs w:val="20"/>
          <w:lang w:val="en-ZA"/>
        </w:rPr>
        <w:t xml:space="preserve">quarter </w:t>
      </w:r>
      <w:r w:rsidRPr="00706C56">
        <w:rPr>
          <w:rFonts w:cs="Arial"/>
          <w:color w:val="auto"/>
          <w:sz w:val="20"/>
          <w:szCs w:val="20"/>
          <w:lang w:val="en-ZA"/>
        </w:rPr>
        <w:t xml:space="preserve">4 and </w:t>
      </w:r>
      <w:r w:rsidR="00756BE0" w:rsidRPr="00706C56">
        <w:rPr>
          <w:rFonts w:cs="Arial"/>
          <w:color w:val="auto"/>
          <w:sz w:val="20"/>
          <w:szCs w:val="20"/>
          <w:lang w:val="en-ZA"/>
        </w:rPr>
        <w:t>w</w:t>
      </w:r>
      <w:r w:rsidRPr="00706C56">
        <w:rPr>
          <w:rFonts w:cs="Arial"/>
          <w:color w:val="auto"/>
          <w:sz w:val="20"/>
          <w:szCs w:val="20"/>
          <w:lang w:val="en-ZA"/>
        </w:rPr>
        <w:t>orkshops were concluded with the finance team.</w:t>
      </w:r>
    </w:p>
    <w:p w:rsidR="00415954" w:rsidRPr="00706C56" w:rsidRDefault="00415954" w:rsidP="00706C56">
      <w:pPr>
        <w:rPr>
          <w:rFonts w:cs="Arial"/>
          <w:color w:val="auto"/>
          <w:sz w:val="20"/>
          <w:szCs w:val="20"/>
          <w:lang w:val="en-US"/>
        </w:rPr>
      </w:pPr>
    </w:p>
    <w:p w:rsidR="006C3CFE" w:rsidRPr="00706C56" w:rsidRDefault="00E17AE8" w:rsidP="00706C56">
      <w:pPr>
        <w:rPr>
          <w:rFonts w:cs="Arial"/>
          <w:color w:val="auto"/>
          <w:sz w:val="20"/>
          <w:szCs w:val="20"/>
          <w:lang w:val="en-US"/>
        </w:rPr>
      </w:pPr>
      <w:r w:rsidRPr="00706C56">
        <w:rPr>
          <w:rFonts w:cs="Arial"/>
          <w:color w:val="auto"/>
          <w:sz w:val="20"/>
          <w:szCs w:val="20"/>
          <w:lang w:val="en-ZA"/>
        </w:rPr>
        <w:t>One progress report on the Aud</w:t>
      </w:r>
      <w:r w:rsidR="00962B54" w:rsidRPr="00706C56">
        <w:rPr>
          <w:rFonts w:cs="Arial"/>
          <w:color w:val="auto"/>
          <w:sz w:val="20"/>
          <w:szCs w:val="20"/>
          <w:lang w:val="en-ZA"/>
        </w:rPr>
        <w:t xml:space="preserve">it Action Plan was submitted. </w:t>
      </w:r>
      <w:r w:rsidRPr="00706C56">
        <w:rPr>
          <w:rFonts w:cs="Arial"/>
          <w:color w:val="auto"/>
          <w:sz w:val="20"/>
          <w:szCs w:val="20"/>
          <w:lang w:val="en-ZA"/>
        </w:rPr>
        <w:t>The Audit Action Plan was implemented and monitored monthly. Regular reporting was conducted through the Audit Steering Committee</w:t>
      </w:r>
      <w:r w:rsidR="00962B54" w:rsidRPr="00706C56">
        <w:rPr>
          <w:rFonts w:cs="Arial"/>
          <w:color w:val="auto"/>
          <w:sz w:val="20"/>
          <w:szCs w:val="20"/>
        </w:rPr>
        <w:t>.</w:t>
      </w:r>
    </w:p>
    <w:p w:rsidR="00C843FB" w:rsidRPr="00706C56" w:rsidRDefault="00C843FB" w:rsidP="00706C56">
      <w:pPr>
        <w:rPr>
          <w:rFonts w:cs="Arial"/>
          <w:color w:val="auto"/>
          <w:spacing w:val="0"/>
          <w:sz w:val="20"/>
          <w:szCs w:val="20"/>
          <w:lang w:val="en-ZA"/>
        </w:rPr>
      </w:pPr>
    </w:p>
    <w:p w:rsidR="00E657B6" w:rsidRPr="00706C56" w:rsidRDefault="001E4FB1" w:rsidP="00706C56">
      <w:pPr>
        <w:rPr>
          <w:rFonts w:cs="Arial"/>
          <w:color w:val="auto"/>
          <w:spacing w:val="0"/>
          <w:sz w:val="20"/>
          <w:szCs w:val="20"/>
          <w:lang w:val="en-US"/>
        </w:rPr>
      </w:pPr>
      <w:r w:rsidRPr="00706C56">
        <w:rPr>
          <w:rFonts w:cs="Arial"/>
          <w:color w:val="auto"/>
          <w:spacing w:val="0"/>
          <w:sz w:val="20"/>
          <w:szCs w:val="20"/>
          <w:lang w:val="en-ZA"/>
        </w:rPr>
        <w:t>T</w:t>
      </w:r>
      <w:r w:rsidR="008144B5" w:rsidRPr="00706C56">
        <w:rPr>
          <w:rFonts w:cs="Arial"/>
          <w:color w:val="auto"/>
          <w:spacing w:val="0"/>
          <w:sz w:val="20"/>
          <w:szCs w:val="20"/>
          <w:lang w:val="en-ZA"/>
        </w:rPr>
        <w:t>h</w:t>
      </w:r>
      <w:r w:rsidR="00A57F2C" w:rsidRPr="00706C56">
        <w:rPr>
          <w:rFonts w:cs="Arial"/>
          <w:color w:val="auto"/>
          <w:spacing w:val="0"/>
          <w:sz w:val="20"/>
          <w:szCs w:val="20"/>
          <w:lang w:val="en-ZA"/>
        </w:rPr>
        <w:t xml:space="preserve">e Department reported on </w:t>
      </w:r>
      <w:r w:rsidR="00A57F2C" w:rsidRPr="00706C56">
        <w:rPr>
          <w:rFonts w:cs="Arial"/>
          <w:color w:val="auto"/>
          <w:spacing w:val="0"/>
          <w:sz w:val="20"/>
          <w:szCs w:val="20"/>
        </w:rPr>
        <w:t>t</w:t>
      </w:r>
      <w:r w:rsidR="00504D56" w:rsidRPr="00706C56">
        <w:rPr>
          <w:rFonts w:cs="Arial"/>
          <w:color w:val="auto"/>
          <w:spacing w:val="0"/>
          <w:sz w:val="20"/>
          <w:szCs w:val="20"/>
        </w:rPr>
        <w:t>wo initiatives to advance gender equality and woman’s empowerment through gender mainstreaming</w:t>
      </w:r>
      <w:r w:rsidR="00E657B6" w:rsidRPr="00706C56">
        <w:rPr>
          <w:rFonts w:cs="Arial"/>
          <w:color w:val="auto"/>
          <w:spacing w:val="0"/>
          <w:sz w:val="20"/>
          <w:szCs w:val="20"/>
          <w:lang w:val="en-US"/>
        </w:rPr>
        <w:t>.</w:t>
      </w:r>
      <w:r w:rsidR="00E657B6" w:rsidRPr="00706C56">
        <w:rPr>
          <w:rFonts w:eastAsia="Calibri" w:cs="Arial"/>
          <w:caps/>
          <w:color w:val="auto"/>
          <w:spacing w:val="0"/>
          <w:kern w:val="24"/>
          <w:sz w:val="20"/>
          <w:szCs w:val="20"/>
          <w:lang w:val="en-ZA" w:eastAsia="en-US"/>
        </w:rPr>
        <w:t xml:space="preserve"> </w:t>
      </w:r>
      <w:r w:rsidR="00E657B6" w:rsidRPr="00706C56">
        <w:rPr>
          <w:rFonts w:cs="Arial"/>
          <w:color w:val="auto"/>
          <w:spacing w:val="0"/>
          <w:sz w:val="20"/>
          <w:szCs w:val="20"/>
          <w:lang w:val="en-ZA"/>
        </w:rPr>
        <w:t>One initiative</w:t>
      </w:r>
      <w:r w:rsidR="008017C6" w:rsidRPr="00706C56">
        <w:rPr>
          <w:rFonts w:cs="Arial"/>
          <w:color w:val="auto"/>
          <w:spacing w:val="0"/>
          <w:sz w:val="20"/>
          <w:szCs w:val="20"/>
          <w:lang w:val="en-ZA"/>
        </w:rPr>
        <w:t xml:space="preserve"> was</w:t>
      </w:r>
      <w:r w:rsidR="00E657B6" w:rsidRPr="00706C56">
        <w:rPr>
          <w:rFonts w:cs="Arial"/>
          <w:color w:val="auto"/>
          <w:spacing w:val="0"/>
          <w:sz w:val="20"/>
          <w:szCs w:val="20"/>
          <w:lang w:val="en-ZA"/>
        </w:rPr>
        <w:t xml:space="preserve"> to advance youth development and empowerment</w:t>
      </w:r>
      <w:r w:rsidR="00E87486" w:rsidRPr="00706C56">
        <w:rPr>
          <w:rFonts w:cs="Arial"/>
          <w:color w:val="auto"/>
          <w:spacing w:val="0"/>
          <w:sz w:val="20"/>
          <w:szCs w:val="20"/>
          <w:lang w:val="en-ZA"/>
        </w:rPr>
        <w:t>.</w:t>
      </w:r>
    </w:p>
    <w:p w:rsidR="00774909" w:rsidRPr="00706C56" w:rsidRDefault="00774909" w:rsidP="00706C56">
      <w:pPr>
        <w:rPr>
          <w:rFonts w:cs="Arial"/>
          <w:color w:val="auto"/>
          <w:spacing w:val="0"/>
          <w:sz w:val="20"/>
          <w:szCs w:val="20"/>
          <w:lang w:val="en-ZA"/>
        </w:rPr>
      </w:pPr>
    </w:p>
    <w:p w:rsidR="007360F4" w:rsidRPr="00706C56" w:rsidRDefault="00B533CB" w:rsidP="00706C56">
      <w:pPr>
        <w:rPr>
          <w:rFonts w:cs="Arial"/>
          <w:b/>
          <w:color w:val="auto"/>
          <w:spacing w:val="0"/>
          <w:sz w:val="20"/>
          <w:szCs w:val="20"/>
        </w:rPr>
      </w:pPr>
      <w:r w:rsidRPr="00706C56">
        <w:rPr>
          <w:rFonts w:cs="Arial"/>
          <w:b/>
          <w:color w:val="auto"/>
          <w:spacing w:val="0"/>
          <w:sz w:val="20"/>
          <w:szCs w:val="20"/>
          <w:lang w:val="en-ZA"/>
        </w:rPr>
        <w:t>2</w:t>
      </w:r>
      <w:r w:rsidR="007360F4" w:rsidRPr="00706C56">
        <w:rPr>
          <w:rFonts w:cs="Arial"/>
          <w:b/>
          <w:color w:val="auto"/>
          <w:spacing w:val="0"/>
          <w:sz w:val="20"/>
          <w:szCs w:val="20"/>
          <w:lang w:val="en-ZA"/>
        </w:rPr>
        <w:t>.</w:t>
      </w:r>
      <w:r w:rsidRPr="00706C56">
        <w:rPr>
          <w:rFonts w:cs="Arial"/>
          <w:b/>
          <w:color w:val="auto"/>
          <w:spacing w:val="0"/>
          <w:sz w:val="20"/>
          <w:szCs w:val="20"/>
          <w:lang w:val="en-ZA"/>
        </w:rPr>
        <w:t>1.2</w:t>
      </w:r>
      <w:r w:rsidRPr="00706C56">
        <w:rPr>
          <w:rFonts w:cs="Arial"/>
          <w:b/>
          <w:color w:val="auto"/>
          <w:spacing w:val="0"/>
          <w:sz w:val="20"/>
          <w:szCs w:val="20"/>
          <w:lang w:val="en-ZA"/>
        </w:rPr>
        <w:tab/>
      </w:r>
      <w:r w:rsidR="007360F4" w:rsidRPr="00706C56">
        <w:rPr>
          <w:rFonts w:cs="Arial"/>
          <w:b/>
          <w:color w:val="auto"/>
          <w:spacing w:val="0"/>
          <w:sz w:val="20"/>
          <w:szCs w:val="20"/>
        </w:rPr>
        <w:t xml:space="preserve">Programme 2: </w:t>
      </w:r>
      <w:r w:rsidR="007360F4" w:rsidRPr="00706C56">
        <w:rPr>
          <w:rFonts w:cs="Arial"/>
          <w:b/>
          <w:color w:val="auto"/>
          <w:spacing w:val="0"/>
          <w:sz w:val="20"/>
          <w:szCs w:val="20"/>
          <w:lang w:val="en-ZA"/>
        </w:rPr>
        <w:t>International Relations</w:t>
      </w:r>
    </w:p>
    <w:p w:rsidR="007360F4" w:rsidRPr="00706C56" w:rsidRDefault="007360F4" w:rsidP="00706C56">
      <w:pPr>
        <w:rPr>
          <w:rFonts w:cs="Arial"/>
          <w:b/>
          <w:color w:val="auto"/>
          <w:spacing w:val="0"/>
          <w:sz w:val="20"/>
          <w:szCs w:val="20"/>
        </w:rPr>
      </w:pPr>
    </w:p>
    <w:p w:rsidR="007360F4" w:rsidRPr="00706C56" w:rsidRDefault="003816C2" w:rsidP="00706C56">
      <w:pPr>
        <w:rPr>
          <w:rFonts w:cs="Arial"/>
          <w:color w:val="auto"/>
          <w:spacing w:val="0"/>
          <w:sz w:val="20"/>
          <w:szCs w:val="20"/>
          <w:lang w:val="en-ZA"/>
        </w:rPr>
      </w:pPr>
      <w:r w:rsidRPr="00706C56">
        <w:rPr>
          <w:rFonts w:cs="Arial"/>
          <w:color w:val="auto"/>
          <w:spacing w:val="0"/>
          <w:sz w:val="20"/>
          <w:szCs w:val="20"/>
          <w:lang w:val="en-ZA"/>
        </w:rPr>
        <w:t>The programme is aimed to p</w:t>
      </w:r>
      <w:r w:rsidR="007360F4" w:rsidRPr="00706C56">
        <w:rPr>
          <w:rFonts w:cs="Arial"/>
          <w:color w:val="auto"/>
          <w:spacing w:val="0"/>
          <w:sz w:val="20"/>
          <w:szCs w:val="20"/>
          <w:lang w:val="en-ZA"/>
        </w:rPr>
        <w:t>romote relations with foreign countries to strengthen South Africa’s political, economic and social relations with targeted countries</w:t>
      </w:r>
      <w:r w:rsidRPr="00706C56">
        <w:rPr>
          <w:rFonts w:cs="Arial"/>
          <w:color w:val="auto"/>
          <w:spacing w:val="0"/>
          <w:sz w:val="20"/>
          <w:szCs w:val="20"/>
          <w:lang w:val="en-ZA"/>
        </w:rPr>
        <w:t>. This is achieved</w:t>
      </w:r>
      <w:r w:rsidR="007360F4" w:rsidRPr="00706C56">
        <w:rPr>
          <w:rFonts w:cs="Arial"/>
          <w:color w:val="auto"/>
          <w:spacing w:val="0"/>
          <w:sz w:val="20"/>
          <w:szCs w:val="20"/>
          <w:lang w:val="en-ZA"/>
        </w:rPr>
        <w:t xml:space="preserve"> through the outcomes of </w:t>
      </w:r>
      <w:r w:rsidR="006D6F41" w:rsidRPr="00706C56">
        <w:rPr>
          <w:rFonts w:cs="Arial"/>
          <w:color w:val="auto"/>
          <w:spacing w:val="0"/>
          <w:sz w:val="20"/>
          <w:szCs w:val="20"/>
          <w:lang w:val="en-ZA"/>
        </w:rPr>
        <w:t>S</w:t>
      </w:r>
      <w:r w:rsidR="007360F4" w:rsidRPr="00706C56">
        <w:rPr>
          <w:rFonts w:cs="Arial"/>
          <w:color w:val="auto"/>
          <w:spacing w:val="0"/>
          <w:sz w:val="20"/>
          <w:szCs w:val="20"/>
          <w:lang w:val="en-ZA"/>
        </w:rPr>
        <w:t xml:space="preserve">tructured </w:t>
      </w:r>
      <w:r w:rsidR="006D6F41" w:rsidRPr="00706C56">
        <w:rPr>
          <w:rFonts w:cs="Arial"/>
          <w:color w:val="auto"/>
          <w:spacing w:val="0"/>
          <w:sz w:val="20"/>
          <w:szCs w:val="20"/>
          <w:lang w:val="en-ZA"/>
        </w:rPr>
        <w:t>B</w:t>
      </w:r>
      <w:r w:rsidR="007360F4" w:rsidRPr="00706C56">
        <w:rPr>
          <w:rFonts w:cs="Arial"/>
          <w:color w:val="auto"/>
          <w:spacing w:val="0"/>
          <w:sz w:val="20"/>
          <w:szCs w:val="20"/>
          <w:lang w:val="en-ZA"/>
        </w:rPr>
        <w:t xml:space="preserve">ilateral </w:t>
      </w:r>
      <w:r w:rsidR="006D6F41" w:rsidRPr="00706C56">
        <w:rPr>
          <w:rFonts w:cs="Arial"/>
          <w:color w:val="auto"/>
          <w:spacing w:val="0"/>
          <w:sz w:val="20"/>
          <w:szCs w:val="20"/>
          <w:lang w:val="en-ZA"/>
        </w:rPr>
        <w:t>M</w:t>
      </w:r>
      <w:r w:rsidR="007360F4" w:rsidRPr="00706C56">
        <w:rPr>
          <w:rFonts w:cs="Arial"/>
          <w:color w:val="auto"/>
          <w:spacing w:val="0"/>
          <w:sz w:val="20"/>
          <w:szCs w:val="20"/>
          <w:lang w:val="en-ZA"/>
        </w:rPr>
        <w:t>echanisms</w:t>
      </w:r>
      <w:r w:rsidR="006D6F41" w:rsidRPr="00706C56">
        <w:rPr>
          <w:rFonts w:cs="Arial"/>
          <w:color w:val="auto"/>
          <w:spacing w:val="0"/>
          <w:sz w:val="20"/>
          <w:szCs w:val="20"/>
          <w:lang w:val="en-ZA"/>
        </w:rPr>
        <w:t xml:space="preserve"> (SBMs)</w:t>
      </w:r>
      <w:r w:rsidR="007360F4" w:rsidRPr="00706C56">
        <w:rPr>
          <w:rFonts w:cs="Arial"/>
          <w:color w:val="auto"/>
          <w:spacing w:val="0"/>
          <w:sz w:val="20"/>
          <w:szCs w:val="20"/>
          <w:lang w:val="en-ZA"/>
        </w:rPr>
        <w:t xml:space="preserve"> and high-level visits reflecting national priorities, the African Agenda and the Agenda of the South.</w:t>
      </w:r>
      <w:r w:rsidR="007D5302" w:rsidRPr="00706C56">
        <w:rPr>
          <w:rFonts w:cs="Arial"/>
          <w:color w:val="auto"/>
          <w:spacing w:val="0"/>
          <w:sz w:val="20"/>
          <w:szCs w:val="20"/>
          <w:lang w:val="en-ZA"/>
        </w:rPr>
        <w:t xml:space="preserve"> These remain important vehicles for cooperation and promoting South Africa’s national priorities. The national priorities of government as well as the needs of Africa (such as the New Partnership for Africa’s Development (NEPAD) as espoused in the National Development Plan (NDP)</w:t>
      </w:r>
      <w:r w:rsidR="006C5F58" w:rsidRPr="00706C56">
        <w:rPr>
          <w:rFonts w:cs="Arial"/>
          <w:color w:val="auto"/>
          <w:spacing w:val="0"/>
          <w:sz w:val="20"/>
          <w:szCs w:val="20"/>
          <w:lang w:val="en-ZA"/>
        </w:rPr>
        <w:t>,</w:t>
      </w:r>
      <w:r w:rsidR="007D5302" w:rsidRPr="00706C56">
        <w:rPr>
          <w:rFonts w:cs="Arial"/>
          <w:color w:val="auto"/>
          <w:spacing w:val="0"/>
          <w:sz w:val="20"/>
          <w:szCs w:val="20"/>
          <w:lang w:val="en-ZA"/>
        </w:rPr>
        <w:t xml:space="preserve"> are also pursued in bilateral relations. Focus is also placed on the strengthening of economic </w:t>
      </w:r>
      <w:r w:rsidR="00ED5BD7" w:rsidRPr="00706C56">
        <w:rPr>
          <w:rFonts w:cs="Arial"/>
          <w:color w:val="auto"/>
          <w:spacing w:val="0"/>
          <w:sz w:val="20"/>
          <w:szCs w:val="20"/>
          <w:lang w:val="en-ZA"/>
        </w:rPr>
        <w:t>diplomacy initiatives undertaken by Missions</w:t>
      </w:r>
      <w:r w:rsidR="007D5302" w:rsidRPr="00706C56">
        <w:rPr>
          <w:rFonts w:cs="Arial"/>
          <w:color w:val="auto"/>
          <w:spacing w:val="0"/>
          <w:sz w:val="20"/>
          <w:szCs w:val="20"/>
          <w:lang w:val="en-ZA"/>
        </w:rPr>
        <w:t xml:space="preserve"> for the promotion of South Africa’s trade, investment and tourism potential and opportunities.</w:t>
      </w:r>
    </w:p>
    <w:p w:rsidR="00EC0A54" w:rsidRPr="00706C56" w:rsidRDefault="00EC0A54" w:rsidP="00706C56">
      <w:pPr>
        <w:rPr>
          <w:rFonts w:cs="Arial"/>
          <w:color w:val="auto"/>
          <w:spacing w:val="0"/>
          <w:sz w:val="20"/>
          <w:szCs w:val="20"/>
          <w:lang w:val="en-ZA"/>
        </w:rPr>
      </w:pPr>
    </w:p>
    <w:p w:rsidR="00161D43" w:rsidRPr="00706C56" w:rsidRDefault="00B3034B" w:rsidP="00706C56">
      <w:pPr>
        <w:rPr>
          <w:rFonts w:cs="Arial"/>
          <w:color w:val="auto"/>
          <w:sz w:val="20"/>
          <w:szCs w:val="20"/>
          <w:lang w:val="en-ZA"/>
        </w:rPr>
      </w:pPr>
      <w:r w:rsidRPr="00706C56">
        <w:rPr>
          <w:rFonts w:cs="Arial"/>
          <w:color w:val="auto"/>
          <w:sz w:val="20"/>
          <w:szCs w:val="20"/>
          <w:lang w:val="en-US"/>
        </w:rPr>
        <w:t>The</w:t>
      </w:r>
      <w:r w:rsidR="00B96AEF" w:rsidRPr="00706C56">
        <w:rPr>
          <w:rFonts w:cs="Arial"/>
          <w:color w:val="auto"/>
          <w:sz w:val="20"/>
          <w:szCs w:val="20"/>
          <w:lang w:val="en-US"/>
        </w:rPr>
        <w:t xml:space="preserve"> Department continued to use bilateral engagements as instruments to pursue South Africa’s National Interest. These included structured bilateral mechanisms, the high-level visits and economic diplomacy initiatives undertaken at by </w:t>
      </w:r>
      <w:r w:rsidRPr="00706C56">
        <w:rPr>
          <w:rFonts w:cs="Arial"/>
          <w:color w:val="auto"/>
          <w:sz w:val="20"/>
          <w:szCs w:val="20"/>
          <w:lang w:val="en-US"/>
        </w:rPr>
        <w:t>the</w:t>
      </w:r>
      <w:r w:rsidR="00B96AEF" w:rsidRPr="00706C56">
        <w:rPr>
          <w:rFonts w:cs="Arial"/>
          <w:color w:val="auto"/>
          <w:sz w:val="20"/>
          <w:szCs w:val="20"/>
          <w:lang w:val="en-US"/>
        </w:rPr>
        <w:t xml:space="preserve"> Missions abroad</w:t>
      </w:r>
      <w:r w:rsidRPr="00706C56">
        <w:rPr>
          <w:rFonts w:cs="Arial"/>
          <w:color w:val="auto"/>
          <w:sz w:val="20"/>
          <w:szCs w:val="20"/>
          <w:lang w:val="en-US"/>
        </w:rPr>
        <w:t>.</w:t>
      </w:r>
      <w:r w:rsidR="00061108" w:rsidRPr="00706C56">
        <w:rPr>
          <w:rFonts w:eastAsiaTheme="minorEastAsia" w:cs="Arial"/>
          <w:caps/>
          <w:color w:val="auto"/>
          <w:spacing w:val="0"/>
          <w:sz w:val="20"/>
          <w:szCs w:val="20"/>
          <w:lang w:eastAsia="en-US"/>
        </w:rPr>
        <w:t xml:space="preserve"> </w:t>
      </w:r>
      <w:r w:rsidR="00FF5A62" w:rsidRPr="00706C56">
        <w:rPr>
          <w:rFonts w:cs="Arial"/>
          <w:color w:val="auto"/>
          <w:sz w:val="20"/>
          <w:szCs w:val="20"/>
          <w:lang w:val="en-ZA"/>
        </w:rPr>
        <w:t xml:space="preserve">During the </w:t>
      </w:r>
      <w:r w:rsidR="000D6B1C" w:rsidRPr="00706C56">
        <w:rPr>
          <w:rFonts w:cs="Arial"/>
          <w:color w:val="auto"/>
          <w:sz w:val="20"/>
          <w:szCs w:val="20"/>
          <w:lang w:val="en-ZA"/>
        </w:rPr>
        <w:t>3</w:t>
      </w:r>
      <w:r w:rsidR="000D6B1C" w:rsidRPr="00706C56">
        <w:rPr>
          <w:rFonts w:cs="Arial"/>
          <w:color w:val="auto"/>
          <w:sz w:val="20"/>
          <w:szCs w:val="20"/>
          <w:vertAlign w:val="superscript"/>
          <w:lang w:val="en-ZA"/>
        </w:rPr>
        <w:t>rd</w:t>
      </w:r>
      <w:r w:rsidR="000D6B1C" w:rsidRPr="00706C56">
        <w:rPr>
          <w:rFonts w:cs="Arial"/>
          <w:color w:val="auto"/>
          <w:sz w:val="20"/>
          <w:szCs w:val="20"/>
          <w:lang w:val="en-ZA"/>
        </w:rPr>
        <w:t xml:space="preserve"> </w:t>
      </w:r>
      <w:r w:rsidR="00FF5A62" w:rsidRPr="00706C56">
        <w:rPr>
          <w:rFonts w:cs="Arial"/>
          <w:color w:val="auto"/>
          <w:sz w:val="20"/>
          <w:szCs w:val="20"/>
          <w:lang w:val="en-ZA"/>
        </w:rPr>
        <w:t>quarter</w:t>
      </w:r>
      <w:r w:rsidR="001E3589" w:rsidRPr="00706C56">
        <w:rPr>
          <w:rFonts w:cs="Arial"/>
          <w:color w:val="auto"/>
          <w:sz w:val="20"/>
          <w:szCs w:val="20"/>
          <w:lang w:val="en-ZA"/>
        </w:rPr>
        <w:t>, the Department intensified Economic Diplomacy. E</w:t>
      </w:r>
      <w:r w:rsidR="00B96AEF" w:rsidRPr="00706C56">
        <w:rPr>
          <w:rFonts w:cs="Arial"/>
          <w:color w:val="auto"/>
          <w:sz w:val="20"/>
          <w:szCs w:val="20"/>
          <w:lang w:val="en-ZA"/>
        </w:rPr>
        <w:t>ngagements also focused on areas of mutual interest between South Africa and other countries, and included exchange of ideas and views on a wide spectrum of bilateral and global issues</w:t>
      </w:r>
      <w:r w:rsidR="00E31F2D" w:rsidRPr="00706C56">
        <w:rPr>
          <w:rFonts w:cs="Arial"/>
          <w:color w:val="auto"/>
          <w:sz w:val="20"/>
          <w:szCs w:val="20"/>
          <w:lang w:val="en-ZA"/>
        </w:rPr>
        <w:t>. These</w:t>
      </w:r>
      <w:r w:rsidR="00B96AEF" w:rsidRPr="00706C56">
        <w:rPr>
          <w:rFonts w:cs="Arial"/>
          <w:color w:val="auto"/>
          <w:sz w:val="20"/>
          <w:szCs w:val="20"/>
          <w:lang w:val="en-ZA"/>
        </w:rPr>
        <w:t xml:space="preserve"> include</w:t>
      </w:r>
      <w:r w:rsidR="00E31F2D" w:rsidRPr="00706C56">
        <w:rPr>
          <w:rFonts w:cs="Arial"/>
          <w:color w:val="auto"/>
          <w:sz w:val="20"/>
          <w:szCs w:val="20"/>
          <w:lang w:val="en-ZA"/>
        </w:rPr>
        <w:t>d</w:t>
      </w:r>
      <w:r w:rsidR="00B96AEF" w:rsidRPr="00706C56">
        <w:rPr>
          <w:rFonts w:cs="Arial"/>
          <w:color w:val="auto"/>
          <w:sz w:val="20"/>
          <w:szCs w:val="20"/>
          <w:lang w:val="en-ZA"/>
        </w:rPr>
        <w:t xml:space="preserve">, but not limited to, </w:t>
      </w:r>
      <w:r w:rsidR="00FF5A62" w:rsidRPr="00706C56">
        <w:rPr>
          <w:rFonts w:cs="Arial"/>
          <w:color w:val="auto"/>
          <w:sz w:val="20"/>
          <w:szCs w:val="20"/>
          <w:lang w:val="en-ZA"/>
        </w:rPr>
        <w:t>political and economic developments, the security situation on the continent, and the</w:t>
      </w:r>
      <w:r w:rsidR="00E31C8D" w:rsidRPr="00706C56">
        <w:rPr>
          <w:rFonts w:cs="Arial"/>
          <w:color w:val="auto"/>
          <w:sz w:val="20"/>
          <w:szCs w:val="20"/>
          <w:lang w:val="en-ZA"/>
        </w:rPr>
        <w:t xml:space="preserve"> review of SBMs which their implementation was</w:t>
      </w:r>
      <w:r w:rsidR="00FF5A62" w:rsidRPr="00706C56">
        <w:rPr>
          <w:rFonts w:cs="Arial"/>
          <w:color w:val="auto"/>
          <w:sz w:val="20"/>
          <w:szCs w:val="20"/>
          <w:lang w:val="en-ZA"/>
        </w:rPr>
        <w:t xml:space="preserve"> impact</w:t>
      </w:r>
      <w:r w:rsidR="00E31C8D" w:rsidRPr="00706C56">
        <w:rPr>
          <w:rFonts w:cs="Arial"/>
          <w:color w:val="auto"/>
          <w:sz w:val="20"/>
          <w:szCs w:val="20"/>
          <w:lang w:val="en-ZA"/>
        </w:rPr>
        <w:t>ed upon by advent of</w:t>
      </w:r>
      <w:r w:rsidR="00FF5A62" w:rsidRPr="00706C56">
        <w:rPr>
          <w:rFonts w:cs="Arial"/>
          <w:color w:val="auto"/>
          <w:sz w:val="20"/>
          <w:szCs w:val="20"/>
          <w:lang w:val="en-ZA"/>
        </w:rPr>
        <w:t xml:space="preserve"> the COVID-19 pandemic</w:t>
      </w:r>
      <w:r w:rsidR="00161D43" w:rsidRPr="00706C56">
        <w:rPr>
          <w:rFonts w:cs="Arial"/>
          <w:color w:val="auto"/>
          <w:sz w:val="20"/>
          <w:szCs w:val="20"/>
          <w:lang w:val="en-ZA"/>
        </w:rPr>
        <w:t>.</w:t>
      </w:r>
      <w:r w:rsidR="00C614F7" w:rsidRPr="00706C56">
        <w:rPr>
          <w:rFonts w:cs="Arial"/>
          <w:color w:val="auto"/>
          <w:sz w:val="20"/>
          <w:szCs w:val="20"/>
          <w:lang w:val="en-ZA"/>
        </w:rPr>
        <w:t xml:space="preserve"> Below, are some of the Structured Bilateral Mechanisms undertaken:</w:t>
      </w:r>
    </w:p>
    <w:p w:rsidR="005E5D6B" w:rsidRPr="00706C56" w:rsidRDefault="005E5D6B" w:rsidP="00706C56">
      <w:pPr>
        <w:rPr>
          <w:rFonts w:cs="Arial"/>
          <w:color w:val="auto"/>
          <w:sz w:val="20"/>
          <w:szCs w:val="20"/>
          <w:lang w:val="en-ZA"/>
        </w:rPr>
      </w:pPr>
    </w:p>
    <w:p w:rsidR="00275645" w:rsidRPr="00706C56" w:rsidRDefault="00275645" w:rsidP="00706C56">
      <w:pPr>
        <w:numPr>
          <w:ilvl w:val="0"/>
          <w:numId w:val="10"/>
        </w:numPr>
        <w:rPr>
          <w:rFonts w:cs="Arial"/>
          <w:bCs/>
          <w:color w:val="auto"/>
          <w:sz w:val="20"/>
          <w:szCs w:val="20"/>
          <w:lang w:val="en-US"/>
        </w:rPr>
      </w:pPr>
      <w:r w:rsidRPr="00706C56">
        <w:rPr>
          <w:rFonts w:cs="Arial"/>
          <w:b/>
          <w:bCs/>
          <w:color w:val="auto"/>
          <w:sz w:val="20"/>
          <w:szCs w:val="20"/>
        </w:rPr>
        <w:t xml:space="preserve">Kenya: </w:t>
      </w:r>
      <w:r w:rsidRPr="00706C56">
        <w:rPr>
          <w:rFonts w:cs="Arial"/>
          <w:bCs/>
          <w:color w:val="auto"/>
          <w:sz w:val="20"/>
          <w:szCs w:val="20"/>
        </w:rPr>
        <w:t>The objective of the Mid-Term Review (MTR) of the first Kenya-South Africa Joint Commission for Cooperation (JCC) held in Nairobi, Kenya was to review the status of implementation of the Agreed Minutes of the Inaugural Session of the JCC, as well as to consider new areas of cooperation and Memoranda of Understanding (MoUs) to be signed during the State Visit in November 2022. The Mid-Term Review also discussed regional, continental and global matters of mutual concern and established a way forward, mindful of the respect for sovereignty of each county and in line with the African Union principles and the rule of law. The two countries agreed to lobby the remaining countries that had not signed the Tripartite Free Trade Area, to address market access challenges.</w:t>
      </w:r>
    </w:p>
    <w:p w:rsidR="009378B3" w:rsidRPr="00706C56" w:rsidRDefault="00F3034A" w:rsidP="00706C56">
      <w:pPr>
        <w:numPr>
          <w:ilvl w:val="0"/>
          <w:numId w:val="10"/>
        </w:numPr>
        <w:rPr>
          <w:rFonts w:cs="Arial"/>
          <w:color w:val="auto"/>
          <w:sz w:val="20"/>
          <w:szCs w:val="20"/>
          <w:lang w:val="en-US"/>
        </w:rPr>
      </w:pPr>
      <w:r w:rsidRPr="00706C56">
        <w:rPr>
          <w:rFonts w:cs="Arial"/>
          <w:bCs/>
          <w:color w:val="auto"/>
          <w:sz w:val="20"/>
          <w:szCs w:val="20"/>
        </w:rPr>
        <w:t>During the State Visit by President Ramaphosa to Kenya, the Heads of State witnessed the signing of several MoUs in various areas of cooperation including Correctional Services, Housing and Human Settlements, National Schools of Government, as well as Audio Visual Co-Production</w:t>
      </w:r>
      <w:r w:rsidR="00896FA8" w:rsidRPr="00706C56">
        <w:rPr>
          <w:rFonts w:cs="Arial"/>
          <w:b/>
          <w:bCs/>
          <w:color w:val="auto"/>
          <w:sz w:val="20"/>
          <w:szCs w:val="20"/>
          <w:lang w:val="en-ZA"/>
        </w:rPr>
        <w:t>.</w:t>
      </w:r>
    </w:p>
    <w:p w:rsidR="00161D43" w:rsidRPr="00706C56" w:rsidRDefault="00161D43" w:rsidP="00706C56">
      <w:pPr>
        <w:rPr>
          <w:rFonts w:cs="Arial"/>
          <w:color w:val="auto"/>
          <w:sz w:val="20"/>
          <w:szCs w:val="20"/>
          <w:lang w:val="en-ZA"/>
        </w:rPr>
      </w:pPr>
    </w:p>
    <w:p w:rsidR="009378B3" w:rsidRPr="00706C56" w:rsidRDefault="00275645" w:rsidP="00706C56">
      <w:pPr>
        <w:numPr>
          <w:ilvl w:val="0"/>
          <w:numId w:val="8"/>
        </w:numPr>
        <w:rPr>
          <w:rFonts w:cs="Arial"/>
          <w:color w:val="auto"/>
          <w:sz w:val="20"/>
          <w:szCs w:val="20"/>
          <w:lang w:val="en-US"/>
        </w:rPr>
      </w:pPr>
      <w:r w:rsidRPr="00706C56">
        <w:rPr>
          <w:rFonts w:cs="Arial"/>
          <w:b/>
          <w:bCs/>
          <w:color w:val="auto"/>
          <w:sz w:val="20"/>
          <w:szCs w:val="20"/>
        </w:rPr>
        <w:t>Western Sahara</w:t>
      </w:r>
      <w:r w:rsidRPr="00706C56">
        <w:rPr>
          <w:rFonts w:cs="Arial"/>
          <w:color w:val="auto"/>
          <w:sz w:val="20"/>
          <w:szCs w:val="20"/>
        </w:rPr>
        <w:t>: The incoming State Visit by President Ghali ended with the Heads of State exchanging views on the recent developments related to the question of Western Sahara, including the mobilisation of regional, continental, and international support toward finding a sustainable resolution to the Western Sahara conflict. President Ghali held meetings with the Tripartite Alliance and South African Solidarity Movement with Western Sahara.</w:t>
      </w:r>
    </w:p>
    <w:p w:rsidR="009D1B08" w:rsidRPr="00706C56" w:rsidRDefault="009D1B08" w:rsidP="00706C56">
      <w:pPr>
        <w:rPr>
          <w:rFonts w:cs="Arial"/>
          <w:color w:val="auto"/>
          <w:sz w:val="20"/>
          <w:szCs w:val="20"/>
          <w:lang w:val="en-US"/>
        </w:rPr>
      </w:pPr>
    </w:p>
    <w:p w:rsidR="00275645" w:rsidRPr="00706C56" w:rsidRDefault="006134F8" w:rsidP="00706C56">
      <w:pPr>
        <w:numPr>
          <w:ilvl w:val="0"/>
          <w:numId w:val="9"/>
        </w:numPr>
        <w:rPr>
          <w:rFonts w:cs="Arial"/>
          <w:color w:val="auto"/>
          <w:sz w:val="20"/>
          <w:szCs w:val="20"/>
          <w:lang w:val="en-US"/>
        </w:rPr>
      </w:pPr>
      <w:r w:rsidRPr="00706C56">
        <w:rPr>
          <w:rFonts w:cs="Arial"/>
          <w:b/>
          <w:bCs/>
          <w:color w:val="auto"/>
          <w:sz w:val="20"/>
          <w:szCs w:val="20"/>
          <w:lang w:val="en-ZA"/>
        </w:rPr>
        <w:t>U</w:t>
      </w:r>
      <w:r w:rsidR="008A484C" w:rsidRPr="00706C56">
        <w:rPr>
          <w:rFonts w:cs="Arial"/>
          <w:b/>
          <w:bCs/>
          <w:color w:val="auto"/>
          <w:sz w:val="20"/>
          <w:szCs w:val="20"/>
          <w:lang w:val="en-ZA"/>
        </w:rPr>
        <w:t xml:space="preserve">nited </w:t>
      </w:r>
      <w:r w:rsidRPr="00706C56">
        <w:rPr>
          <w:rFonts w:cs="Arial"/>
          <w:b/>
          <w:bCs/>
          <w:color w:val="auto"/>
          <w:sz w:val="20"/>
          <w:szCs w:val="20"/>
          <w:lang w:val="en-ZA"/>
        </w:rPr>
        <w:t>S</w:t>
      </w:r>
      <w:r w:rsidR="008A484C" w:rsidRPr="00706C56">
        <w:rPr>
          <w:rFonts w:cs="Arial"/>
          <w:b/>
          <w:bCs/>
          <w:color w:val="auto"/>
          <w:sz w:val="20"/>
          <w:szCs w:val="20"/>
          <w:lang w:val="en-ZA"/>
        </w:rPr>
        <w:t xml:space="preserve">tates of </w:t>
      </w:r>
      <w:r w:rsidRPr="00706C56">
        <w:rPr>
          <w:rFonts w:cs="Arial"/>
          <w:b/>
          <w:bCs/>
          <w:color w:val="auto"/>
          <w:sz w:val="20"/>
          <w:szCs w:val="20"/>
          <w:lang w:val="en-ZA"/>
        </w:rPr>
        <w:t>A</w:t>
      </w:r>
      <w:r w:rsidR="008A484C" w:rsidRPr="00706C56">
        <w:rPr>
          <w:rFonts w:cs="Arial"/>
          <w:b/>
          <w:bCs/>
          <w:color w:val="auto"/>
          <w:sz w:val="20"/>
          <w:szCs w:val="20"/>
          <w:lang w:val="en-ZA"/>
        </w:rPr>
        <w:t>merica</w:t>
      </w:r>
      <w:r w:rsidR="00997DE0" w:rsidRPr="00706C56">
        <w:rPr>
          <w:rFonts w:cs="Arial"/>
          <w:b/>
          <w:bCs/>
          <w:color w:val="auto"/>
          <w:sz w:val="20"/>
          <w:szCs w:val="20"/>
          <w:lang w:val="en-ZA"/>
        </w:rPr>
        <w:t>:</w:t>
      </w:r>
      <w:r w:rsidRPr="00706C56">
        <w:rPr>
          <w:rFonts w:cs="Arial"/>
          <w:color w:val="auto"/>
          <w:sz w:val="20"/>
          <w:szCs w:val="20"/>
        </w:rPr>
        <w:t xml:space="preserve"> </w:t>
      </w:r>
      <w:r w:rsidR="00275645" w:rsidRPr="00706C56">
        <w:rPr>
          <w:rFonts w:cs="Arial"/>
          <w:color w:val="auto"/>
          <w:sz w:val="20"/>
          <w:szCs w:val="20"/>
          <w:lang w:val="en-ZA"/>
        </w:rPr>
        <w:t>The review of diplomatic political relations, as well as cooperation in different sectors of the economy; Enhanced bilateral and multilateral cooperation in terms of food security and the engagement of FDI’s to assist Africa; Bilaterals between the USA and SA focussed on the importance of the bilateral partnership and US support for South Africa’s development priorities; trade and investment relations, including AGOA; energy, climate change and support for South Africa’s Just Transition; the Russia/Ukraine conflict; food security; and the need for ref</w:t>
      </w:r>
      <w:r w:rsidR="00132263" w:rsidRPr="00706C56">
        <w:rPr>
          <w:rFonts w:cs="Arial"/>
          <w:color w:val="auto"/>
          <w:sz w:val="20"/>
          <w:szCs w:val="20"/>
          <w:lang w:val="en-ZA"/>
        </w:rPr>
        <w:t>orm of the UN Security Council.</w:t>
      </w:r>
    </w:p>
    <w:p w:rsidR="00132263" w:rsidRPr="00706C56" w:rsidRDefault="00132263" w:rsidP="00706C56">
      <w:pPr>
        <w:ind w:left="720"/>
        <w:rPr>
          <w:rFonts w:cs="Arial"/>
          <w:color w:val="auto"/>
          <w:sz w:val="20"/>
          <w:szCs w:val="20"/>
          <w:lang w:val="en-US"/>
        </w:rPr>
      </w:pPr>
    </w:p>
    <w:p w:rsidR="00132263" w:rsidRPr="00706C56" w:rsidRDefault="008078FE" w:rsidP="00706C56">
      <w:pPr>
        <w:numPr>
          <w:ilvl w:val="0"/>
          <w:numId w:val="9"/>
        </w:numPr>
        <w:rPr>
          <w:rFonts w:cs="Arial"/>
          <w:color w:val="auto"/>
          <w:sz w:val="20"/>
          <w:szCs w:val="20"/>
          <w:lang w:val="en-US"/>
        </w:rPr>
      </w:pPr>
      <w:r w:rsidRPr="00706C56">
        <w:rPr>
          <w:rFonts w:cs="Arial"/>
          <w:b/>
          <w:bCs/>
          <w:color w:val="auto"/>
          <w:sz w:val="20"/>
          <w:szCs w:val="20"/>
          <w:lang w:val="en-ZA"/>
        </w:rPr>
        <w:t>Ukraine</w:t>
      </w:r>
      <w:r w:rsidR="00275645" w:rsidRPr="00706C56">
        <w:rPr>
          <w:rFonts w:cs="Arial"/>
          <w:color w:val="auto"/>
          <w:sz w:val="20"/>
          <w:szCs w:val="20"/>
          <w:lang w:val="en-ZA"/>
        </w:rPr>
        <w:t>: Senior Officials participated in Political Consultations during the SOPC.  Discussions included bilateral agreements and cooperation, the latest developments in the security situation in Ukraine and a summary of Ukraine’s contribution towards food security in Africa. The Ukrainian side provided a backgrounder and a summary of conflict manifestation. The Ukrainian side expressed condemnation on the referendum and the Russian occupation.</w:t>
      </w:r>
    </w:p>
    <w:p w:rsidR="00132263" w:rsidRPr="00706C56" w:rsidRDefault="00132263" w:rsidP="00706C56">
      <w:pPr>
        <w:pStyle w:val="ListParagraph"/>
        <w:spacing w:after="0" w:line="240" w:lineRule="auto"/>
        <w:rPr>
          <w:rFonts w:ascii="Arial" w:hAnsi="Arial" w:cs="Arial"/>
          <w:sz w:val="20"/>
          <w:szCs w:val="20"/>
        </w:rPr>
      </w:pPr>
    </w:p>
    <w:p w:rsidR="00132263" w:rsidRPr="00706C56" w:rsidRDefault="00275645" w:rsidP="00706C56">
      <w:pPr>
        <w:numPr>
          <w:ilvl w:val="0"/>
          <w:numId w:val="9"/>
        </w:numPr>
        <w:rPr>
          <w:rFonts w:cs="Arial"/>
          <w:color w:val="auto"/>
          <w:sz w:val="20"/>
          <w:szCs w:val="20"/>
          <w:lang w:val="en-US"/>
        </w:rPr>
      </w:pPr>
      <w:r w:rsidRPr="00706C56">
        <w:rPr>
          <w:rFonts w:cs="Arial"/>
          <w:color w:val="auto"/>
          <w:sz w:val="20"/>
          <w:szCs w:val="20"/>
          <w:lang w:val="en-ZA"/>
        </w:rPr>
        <w:t>The S</w:t>
      </w:r>
      <w:r w:rsidR="00132263" w:rsidRPr="00706C56">
        <w:rPr>
          <w:rFonts w:cs="Arial"/>
          <w:color w:val="auto"/>
          <w:sz w:val="20"/>
          <w:szCs w:val="20"/>
          <w:lang w:val="en-ZA"/>
        </w:rPr>
        <w:t xml:space="preserve">outh </w:t>
      </w:r>
      <w:r w:rsidRPr="00706C56">
        <w:rPr>
          <w:rFonts w:cs="Arial"/>
          <w:color w:val="auto"/>
          <w:sz w:val="20"/>
          <w:szCs w:val="20"/>
          <w:lang w:val="en-ZA"/>
        </w:rPr>
        <w:t>A</w:t>
      </w:r>
      <w:r w:rsidR="00132263" w:rsidRPr="00706C56">
        <w:rPr>
          <w:rFonts w:cs="Arial"/>
          <w:color w:val="auto"/>
          <w:sz w:val="20"/>
          <w:szCs w:val="20"/>
          <w:lang w:val="en-ZA"/>
        </w:rPr>
        <w:t>frica</w:t>
      </w:r>
      <w:r w:rsidRPr="00706C56">
        <w:rPr>
          <w:rFonts w:cs="Arial"/>
          <w:color w:val="auto"/>
          <w:sz w:val="20"/>
          <w:szCs w:val="20"/>
          <w:lang w:val="en-ZA"/>
        </w:rPr>
        <w:t xml:space="preserve"> side expressed its commitment to multilateralism and also cautioned against Ukraine’s push for duplicating and diluting the multilateral institutions such as the International Criminal Court to a new special tribunal for crime against humanity. On bilateral cooperation and agreements, the S</w:t>
      </w:r>
      <w:r w:rsidR="00132263" w:rsidRPr="00706C56">
        <w:rPr>
          <w:rFonts w:cs="Arial"/>
          <w:color w:val="auto"/>
          <w:sz w:val="20"/>
          <w:szCs w:val="20"/>
          <w:lang w:val="en-ZA"/>
        </w:rPr>
        <w:t xml:space="preserve">outh </w:t>
      </w:r>
      <w:r w:rsidRPr="00706C56">
        <w:rPr>
          <w:rFonts w:cs="Arial"/>
          <w:color w:val="auto"/>
          <w:sz w:val="20"/>
          <w:szCs w:val="20"/>
          <w:lang w:val="en-ZA"/>
        </w:rPr>
        <w:t>A</w:t>
      </w:r>
      <w:r w:rsidR="00132263" w:rsidRPr="00706C56">
        <w:rPr>
          <w:rFonts w:cs="Arial"/>
          <w:color w:val="auto"/>
          <w:sz w:val="20"/>
          <w:szCs w:val="20"/>
          <w:lang w:val="en-ZA"/>
        </w:rPr>
        <w:t>frica</w:t>
      </w:r>
      <w:r w:rsidRPr="00706C56">
        <w:rPr>
          <w:rFonts w:cs="Arial"/>
          <w:color w:val="auto"/>
          <w:sz w:val="20"/>
          <w:szCs w:val="20"/>
          <w:lang w:val="en-ZA"/>
        </w:rPr>
        <w:t xml:space="preserve"> side clarified its non-aligned foreign policy position, especially the reasons behind voting in the UNGA.</w:t>
      </w:r>
    </w:p>
    <w:p w:rsidR="00132263" w:rsidRPr="00706C56" w:rsidRDefault="00132263" w:rsidP="00706C56">
      <w:pPr>
        <w:pStyle w:val="ListParagraph"/>
        <w:spacing w:after="0" w:line="240" w:lineRule="auto"/>
        <w:rPr>
          <w:rFonts w:ascii="Arial" w:hAnsi="Arial" w:cs="Arial"/>
          <w:sz w:val="20"/>
          <w:szCs w:val="20"/>
        </w:rPr>
      </w:pPr>
    </w:p>
    <w:p w:rsidR="00275645" w:rsidRPr="00706C56" w:rsidRDefault="00275645" w:rsidP="00706C56">
      <w:pPr>
        <w:numPr>
          <w:ilvl w:val="0"/>
          <w:numId w:val="9"/>
        </w:numPr>
        <w:rPr>
          <w:rFonts w:cs="Arial"/>
          <w:color w:val="auto"/>
          <w:sz w:val="20"/>
          <w:szCs w:val="20"/>
          <w:lang w:val="en-US"/>
        </w:rPr>
      </w:pPr>
      <w:r w:rsidRPr="00706C56">
        <w:rPr>
          <w:rFonts w:cs="Arial"/>
          <w:color w:val="auto"/>
          <w:sz w:val="20"/>
          <w:szCs w:val="20"/>
          <w:lang w:val="en-ZA"/>
        </w:rPr>
        <w:t>On Ukraine’s contribution to Africa and mediation efforts, the Ukrainian side noted the successful distribution of grain to Africa through Djibouti. The S</w:t>
      </w:r>
      <w:r w:rsidR="00132263" w:rsidRPr="00706C56">
        <w:rPr>
          <w:rFonts w:cs="Arial"/>
          <w:color w:val="auto"/>
          <w:sz w:val="20"/>
          <w:szCs w:val="20"/>
          <w:lang w:val="en-ZA"/>
        </w:rPr>
        <w:t xml:space="preserve">outh </w:t>
      </w:r>
      <w:r w:rsidRPr="00706C56">
        <w:rPr>
          <w:rFonts w:cs="Arial"/>
          <w:color w:val="auto"/>
          <w:sz w:val="20"/>
          <w:szCs w:val="20"/>
          <w:lang w:val="en-ZA"/>
        </w:rPr>
        <w:t>A</w:t>
      </w:r>
      <w:r w:rsidR="00132263" w:rsidRPr="00706C56">
        <w:rPr>
          <w:rFonts w:cs="Arial"/>
          <w:color w:val="auto"/>
          <w:sz w:val="20"/>
          <w:szCs w:val="20"/>
          <w:lang w:val="en-ZA"/>
        </w:rPr>
        <w:t>frica</w:t>
      </w:r>
      <w:r w:rsidRPr="00706C56">
        <w:rPr>
          <w:rFonts w:cs="Arial"/>
          <w:color w:val="auto"/>
          <w:sz w:val="20"/>
          <w:szCs w:val="20"/>
          <w:lang w:val="en-ZA"/>
        </w:rPr>
        <w:t xml:space="preserve"> side expressed concern over the implications of the conflict on food and energy security. The Ukrainian side indicated its appreciation for Turkey’s peace talks facilitation and showed disappointment in Russia’s withdrawal because of clashing preconditions.</w:t>
      </w:r>
    </w:p>
    <w:p w:rsidR="00132263" w:rsidRPr="00706C56" w:rsidRDefault="00132263" w:rsidP="00706C56">
      <w:pPr>
        <w:rPr>
          <w:rFonts w:cs="Arial"/>
          <w:color w:val="auto"/>
          <w:sz w:val="20"/>
          <w:szCs w:val="20"/>
          <w:lang w:val="en-US"/>
        </w:rPr>
      </w:pPr>
    </w:p>
    <w:p w:rsidR="00B25E02" w:rsidRPr="00706C56" w:rsidRDefault="00B25E02" w:rsidP="00706C56">
      <w:pPr>
        <w:numPr>
          <w:ilvl w:val="0"/>
          <w:numId w:val="9"/>
        </w:numPr>
        <w:rPr>
          <w:rFonts w:cs="Arial"/>
          <w:color w:val="auto"/>
          <w:sz w:val="20"/>
          <w:szCs w:val="20"/>
          <w:lang w:val="en-US"/>
        </w:rPr>
      </w:pPr>
      <w:r w:rsidRPr="00706C56">
        <w:rPr>
          <w:rFonts w:cs="Arial"/>
          <w:b/>
          <w:bCs/>
          <w:color w:val="auto"/>
          <w:sz w:val="20"/>
          <w:szCs w:val="20"/>
        </w:rPr>
        <w:t>Palestine:</w:t>
      </w:r>
      <w:r w:rsidRPr="00706C56">
        <w:rPr>
          <w:rFonts w:cs="Arial"/>
          <w:color w:val="auto"/>
          <w:sz w:val="20"/>
          <w:szCs w:val="20"/>
        </w:rPr>
        <w:t xml:space="preserve"> Meeting with Deputy Minister of Foreign Affairs and Expatriates, Dr Amal Jadou, in November 2022:</w:t>
      </w:r>
      <w:r w:rsidR="00503554" w:rsidRPr="00706C56">
        <w:rPr>
          <w:rFonts w:cs="Arial"/>
          <w:color w:val="auto"/>
          <w:sz w:val="20"/>
          <w:szCs w:val="20"/>
        </w:rPr>
        <w:t xml:space="preserve"> The meeting </w:t>
      </w:r>
      <w:r w:rsidRPr="00706C56">
        <w:rPr>
          <w:rFonts w:cs="Arial"/>
          <w:color w:val="auto"/>
          <w:sz w:val="20"/>
          <w:szCs w:val="20"/>
        </w:rPr>
        <w:t>discussed the political violence in the Nablus governorate, possible dates for the outgoing state visit to South Africa, the DG’s visit to Palestine in 2023, and the impact of the Israeli election outcomes on</w:t>
      </w:r>
      <w:r w:rsidR="00503554" w:rsidRPr="00706C56">
        <w:rPr>
          <w:rFonts w:cs="Arial"/>
          <w:color w:val="auto"/>
          <w:sz w:val="20"/>
          <w:szCs w:val="20"/>
        </w:rPr>
        <w:t xml:space="preserve"> the situation in Palestine. </w:t>
      </w:r>
      <w:r w:rsidRPr="00706C56">
        <w:rPr>
          <w:rFonts w:cs="Arial"/>
          <w:color w:val="auto"/>
          <w:sz w:val="20"/>
          <w:szCs w:val="20"/>
        </w:rPr>
        <w:t>Meeting with Mr Abdul Qader, member of the Fatah Revolutionary Council in November 2022: the meeting discussed developments, including the impact of Israeli elections on Palestine.</w:t>
      </w:r>
    </w:p>
    <w:p w:rsidR="00503554" w:rsidRPr="00706C56" w:rsidRDefault="00503554" w:rsidP="00706C56">
      <w:pPr>
        <w:rPr>
          <w:rFonts w:cs="Arial"/>
          <w:color w:val="auto"/>
          <w:sz w:val="20"/>
          <w:szCs w:val="20"/>
          <w:lang w:val="en-US"/>
        </w:rPr>
      </w:pPr>
    </w:p>
    <w:p w:rsidR="00275645" w:rsidRPr="00706C56" w:rsidRDefault="00275645" w:rsidP="00706C56">
      <w:pPr>
        <w:numPr>
          <w:ilvl w:val="0"/>
          <w:numId w:val="9"/>
        </w:numPr>
        <w:rPr>
          <w:rFonts w:cs="Arial"/>
          <w:color w:val="auto"/>
          <w:sz w:val="20"/>
          <w:szCs w:val="20"/>
          <w:lang w:val="en-US"/>
        </w:rPr>
      </w:pPr>
      <w:r w:rsidRPr="00706C56">
        <w:rPr>
          <w:rFonts w:cs="Arial"/>
          <w:b/>
          <w:bCs/>
          <w:color w:val="auto"/>
          <w:sz w:val="20"/>
          <w:szCs w:val="20"/>
          <w:u w:val="single"/>
          <w:lang w:val="en-ZA"/>
        </w:rPr>
        <w:lastRenderedPageBreak/>
        <w:t>Havana</w:t>
      </w:r>
      <w:r w:rsidRPr="00706C56">
        <w:rPr>
          <w:rFonts w:cs="Arial"/>
          <w:color w:val="auto"/>
          <w:sz w:val="20"/>
          <w:szCs w:val="20"/>
          <w:u w:val="single"/>
          <w:lang w:val="en-ZA"/>
        </w:rPr>
        <w:t>:</w:t>
      </w:r>
      <w:r w:rsidRPr="00706C56">
        <w:rPr>
          <w:rFonts w:cs="Arial"/>
          <w:color w:val="auto"/>
          <w:sz w:val="20"/>
          <w:szCs w:val="20"/>
          <w:lang w:val="en-ZA"/>
        </w:rPr>
        <w:t xml:space="preserve"> The Deputy Minister of Public Works and Infrastructure, Ms Noxolo Kiviet, paid an official visit to Havana, Cuba.  The delegation comprised of government officials and business exhibitors. This visit was a follow-up on government engagements previously held with Cuba during the April 2022 visit led by Minister De Lille and the July 2022 visit by Deputy Minister Botes to Co-Chair the 16</w:t>
      </w:r>
      <w:r w:rsidRPr="00706C56">
        <w:rPr>
          <w:rFonts w:cs="Arial"/>
          <w:color w:val="auto"/>
          <w:sz w:val="20"/>
          <w:szCs w:val="20"/>
          <w:vertAlign w:val="superscript"/>
          <w:lang w:val="en-ZA"/>
        </w:rPr>
        <w:t>th</w:t>
      </w:r>
      <w:r w:rsidRPr="00706C56">
        <w:rPr>
          <w:rFonts w:cs="Arial"/>
          <w:color w:val="auto"/>
          <w:sz w:val="20"/>
          <w:szCs w:val="20"/>
          <w:lang w:val="en-ZA"/>
        </w:rPr>
        <w:t xml:space="preserve"> South Africa-Cuba Joint Consultative Mechanism Meeting (JCM).</w:t>
      </w:r>
    </w:p>
    <w:p w:rsidR="00275645" w:rsidRPr="00706C56" w:rsidRDefault="00275645" w:rsidP="00706C56">
      <w:pPr>
        <w:numPr>
          <w:ilvl w:val="0"/>
          <w:numId w:val="9"/>
        </w:numPr>
        <w:rPr>
          <w:rFonts w:cs="Arial"/>
          <w:color w:val="auto"/>
          <w:sz w:val="20"/>
          <w:szCs w:val="20"/>
          <w:lang w:val="en-US"/>
        </w:rPr>
      </w:pPr>
      <w:r w:rsidRPr="00706C56">
        <w:rPr>
          <w:rFonts w:cs="Arial"/>
          <w:color w:val="auto"/>
          <w:sz w:val="20"/>
          <w:szCs w:val="20"/>
          <w:lang w:val="en-ZA"/>
        </w:rPr>
        <w:t>The Deputy Minister of Public Works and Infrastructure, Ms Noxolo Kiviet, paid an offi</w:t>
      </w:r>
      <w:r w:rsidR="00E6646F" w:rsidRPr="00706C56">
        <w:rPr>
          <w:rFonts w:cs="Arial"/>
          <w:color w:val="auto"/>
          <w:sz w:val="20"/>
          <w:szCs w:val="20"/>
          <w:lang w:val="en-ZA"/>
        </w:rPr>
        <w:t xml:space="preserve">cial visit to Havana, Cuba. </w:t>
      </w:r>
      <w:r w:rsidRPr="00706C56">
        <w:rPr>
          <w:rFonts w:cs="Arial"/>
          <w:color w:val="auto"/>
          <w:sz w:val="20"/>
          <w:szCs w:val="20"/>
          <w:lang w:val="en-ZA"/>
        </w:rPr>
        <w:t>The delegation comprised of government officials and business exhibitors. This visit was a follow-up on government engagements previously held with Cuba during the April 2022 visit led by Minister De Lille and the July 2022 visit by Deputy Minister Botes</w:t>
      </w:r>
      <w:r w:rsidR="00E6646F" w:rsidRPr="00706C56">
        <w:rPr>
          <w:rFonts w:cs="Arial"/>
          <w:color w:val="auto"/>
          <w:sz w:val="20"/>
          <w:szCs w:val="20"/>
          <w:lang w:val="en-ZA"/>
        </w:rPr>
        <w:t>,</w:t>
      </w:r>
      <w:r w:rsidRPr="00706C56">
        <w:rPr>
          <w:rFonts w:cs="Arial"/>
          <w:color w:val="auto"/>
          <w:sz w:val="20"/>
          <w:szCs w:val="20"/>
          <w:lang w:val="en-ZA"/>
        </w:rPr>
        <w:t xml:space="preserve"> to Co-Chair the 16</w:t>
      </w:r>
      <w:r w:rsidRPr="00706C56">
        <w:rPr>
          <w:rFonts w:cs="Arial"/>
          <w:color w:val="auto"/>
          <w:sz w:val="20"/>
          <w:szCs w:val="20"/>
          <w:vertAlign w:val="superscript"/>
          <w:lang w:val="en-ZA"/>
        </w:rPr>
        <w:t>th</w:t>
      </w:r>
      <w:r w:rsidRPr="00706C56">
        <w:rPr>
          <w:rFonts w:cs="Arial"/>
          <w:color w:val="auto"/>
          <w:sz w:val="20"/>
          <w:szCs w:val="20"/>
          <w:lang w:val="en-ZA"/>
        </w:rPr>
        <w:t xml:space="preserve"> South Africa-Cuba Joint Consultative Mechanism Meeting (JCM).</w:t>
      </w:r>
    </w:p>
    <w:p w:rsidR="00CE3A8A" w:rsidRPr="00706C56" w:rsidRDefault="00A16587" w:rsidP="00706C56">
      <w:pPr>
        <w:numPr>
          <w:ilvl w:val="0"/>
          <w:numId w:val="9"/>
        </w:numPr>
        <w:rPr>
          <w:rFonts w:cs="Arial"/>
          <w:color w:val="auto"/>
          <w:sz w:val="20"/>
          <w:szCs w:val="20"/>
          <w:lang w:val="en-US"/>
        </w:rPr>
      </w:pPr>
      <w:r w:rsidRPr="00706C56">
        <w:rPr>
          <w:rFonts w:cs="Arial"/>
          <w:color w:val="auto"/>
          <w:sz w:val="20"/>
          <w:szCs w:val="20"/>
        </w:rPr>
        <w:t>A meeting with the Cuban Higher Education authorities focussed on the exchange of built environment students for technical training in Cuba.  Potential students to be identified by DPWI w</w:t>
      </w:r>
      <w:r w:rsidR="004F7427" w:rsidRPr="00706C56">
        <w:rPr>
          <w:rFonts w:cs="Arial"/>
          <w:color w:val="auto"/>
          <w:sz w:val="20"/>
          <w:szCs w:val="20"/>
        </w:rPr>
        <w:t>ould</w:t>
      </w:r>
      <w:r w:rsidRPr="00706C56">
        <w:rPr>
          <w:rFonts w:cs="Arial"/>
          <w:color w:val="auto"/>
          <w:sz w:val="20"/>
          <w:szCs w:val="20"/>
        </w:rPr>
        <w:t xml:space="preserve"> be sent to Cuba for studies in Architecture, Electrical, Mec</w:t>
      </w:r>
      <w:r w:rsidR="00E6646F" w:rsidRPr="00706C56">
        <w:rPr>
          <w:rFonts w:cs="Arial"/>
          <w:color w:val="auto"/>
          <w:sz w:val="20"/>
          <w:szCs w:val="20"/>
        </w:rPr>
        <w:t xml:space="preserve">hanical and Civil Engineering. </w:t>
      </w:r>
      <w:r w:rsidRPr="00706C56">
        <w:rPr>
          <w:rFonts w:cs="Arial"/>
          <w:color w:val="auto"/>
          <w:sz w:val="20"/>
          <w:szCs w:val="20"/>
        </w:rPr>
        <w:t>The exchange will start in 2023 through prior arrangemen</w:t>
      </w:r>
      <w:r w:rsidR="00E6646F" w:rsidRPr="00706C56">
        <w:rPr>
          <w:rFonts w:cs="Arial"/>
          <w:color w:val="auto"/>
          <w:sz w:val="20"/>
          <w:szCs w:val="20"/>
        </w:rPr>
        <w:t xml:space="preserve">ts made with both governments. </w:t>
      </w:r>
      <w:r w:rsidRPr="00706C56">
        <w:rPr>
          <w:rFonts w:cs="Arial"/>
          <w:color w:val="auto"/>
          <w:sz w:val="20"/>
          <w:szCs w:val="20"/>
        </w:rPr>
        <w:t>The training needs w</w:t>
      </w:r>
      <w:r w:rsidR="004F7427" w:rsidRPr="00706C56">
        <w:rPr>
          <w:rFonts w:cs="Arial"/>
          <w:color w:val="auto"/>
          <w:sz w:val="20"/>
          <w:szCs w:val="20"/>
        </w:rPr>
        <w:t>ould</w:t>
      </w:r>
      <w:r w:rsidRPr="00706C56">
        <w:rPr>
          <w:rFonts w:cs="Arial"/>
          <w:color w:val="auto"/>
          <w:sz w:val="20"/>
          <w:szCs w:val="20"/>
        </w:rPr>
        <w:t xml:space="preserve"> be assessed to meet South African qualification standards and alignment with relevant diplomas and degrees in South Africa</w:t>
      </w:r>
      <w:r w:rsidR="00D63576" w:rsidRPr="00706C56">
        <w:rPr>
          <w:rFonts w:cs="Arial"/>
          <w:color w:val="auto"/>
          <w:sz w:val="20"/>
          <w:szCs w:val="20"/>
        </w:rPr>
        <w:t>.</w:t>
      </w:r>
    </w:p>
    <w:p w:rsidR="009378B3" w:rsidRPr="00706C56" w:rsidRDefault="009378B3" w:rsidP="00706C56">
      <w:pPr>
        <w:ind w:left="720"/>
        <w:rPr>
          <w:rFonts w:cs="Arial"/>
          <w:color w:val="auto"/>
          <w:sz w:val="20"/>
          <w:szCs w:val="20"/>
          <w:lang w:val="en-US"/>
        </w:rPr>
      </w:pPr>
    </w:p>
    <w:p w:rsidR="00F2326B" w:rsidRPr="00706C56" w:rsidRDefault="00F2326B" w:rsidP="00706C56">
      <w:pPr>
        <w:numPr>
          <w:ilvl w:val="0"/>
          <w:numId w:val="9"/>
        </w:numPr>
        <w:rPr>
          <w:rFonts w:cs="Arial"/>
          <w:color w:val="auto"/>
          <w:sz w:val="20"/>
          <w:szCs w:val="20"/>
          <w:lang w:val="en-US"/>
        </w:rPr>
      </w:pPr>
      <w:r w:rsidRPr="00706C56">
        <w:rPr>
          <w:rFonts w:cs="Arial"/>
          <w:b/>
          <w:bCs/>
          <w:color w:val="auto"/>
          <w:sz w:val="20"/>
          <w:szCs w:val="20"/>
        </w:rPr>
        <w:t>Lesotho</w:t>
      </w:r>
      <w:r w:rsidRPr="00706C56">
        <w:rPr>
          <w:rFonts w:cs="Arial"/>
          <w:color w:val="auto"/>
          <w:sz w:val="20"/>
          <w:szCs w:val="20"/>
        </w:rPr>
        <w:t xml:space="preserve">: </w:t>
      </w:r>
      <w:r w:rsidR="00184501" w:rsidRPr="00706C56">
        <w:rPr>
          <w:rFonts w:cs="Arial"/>
          <w:color w:val="auto"/>
          <w:sz w:val="20"/>
          <w:szCs w:val="20"/>
        </w:rPr>
        <w:t>It was a</w:t>
      </w:r>
      <w:r w:rsidRPr="00706C56">
        <w:rPr>
          <w:rFonts w:cs="Arial"/>
          <w:color w:val="auto"/>
          <w:sz w:val="20"/>
          <w:szCs w:val="20"/>
        </w:rPr>
        <w:t>greed to explore possibilities of linking destination management companies of both countries with an aim of coordinating tourism in the region. It was also agreed that the Mission and the Ministry will exchange database of tour operators that promote/ sell tourism packages in both countries</w:t>
      </w:r>
      <w:r w:rsidR="003667B9" w:rsidRPr="00706C56">
        <w:rPr>
          <w:rFonts w:cs="Arial"/>
          <w:color w:val="auto"/>
          <w:sz w:val="20"/>
          <w:szCs w:val="20"/>
        </w:rPr>
        <w:t>.</w:t>
      </w:r>
    </w:p>
    <w:p w:rsidR="00344C55" w:rsidRPr="00706C56" w:rsidRDefault="00344C55" w:rsidP="00706C56">
      <w:pPr>
        <w:rPr>
          <w:rFonts w:cs="Arial"/>
          <w:color w:val="auto"/>
          <w:sz w:val="20"/>
          <w:szCs w:val="20"/>
          <w:lang w:val="en-US"/>
        </w:rPr>
      </w:pPr>
    </w:p>
    <w:p w:rsidR="003667B9" w:rsidRPr="00706C56" w:rsidRDefault="003667B9" w:rsidP="00706C56">
      <w:pPr>
        <w:numPr>
          <w:ilvl w:val="0"/>
          <w:numId w:val="9"/>
        </w:numPr>
        <w:rPr>
          <w:rFonts w:cs="Arial"/>
          <w:color w:val="auto"/>
          <w:sz w:val="20"/>
          <w:szCs w:val="20"/>
          <w:lang w:val="en-US"/>
        </w:rPr>
      </w:pPr>
      <w:r w:rsidRPr="00706C56">
        <w:rPr>
          <w:rFonts w:cs="Arial"/>
          <w:b/>
          <w:bCs/>
          <w:color w:val="auto"/>
          <w:sz w:val="20"/>
          <w:szCs w:val="20"/>
          <w:lang w:val="en-ZA"/>
        </w:rPr>
        <w:t xml:space="preserve">Moscow: </w:t>
      </w:r>
      <w:r w:rsidRPr="00706C56">
        <w:rPr>
          <w:rFonts w:cs="Arial"/>
          <w:color w:val="auto"/>
          <w:sz w:val="20"/>
          <w:szCs w:val="20"/>
          <w:lang w:val="en-ZA"/>
        </w:rPr>
        <w:t>Meeting with Tourism Marketing Intelligence (TMI) Consultancy to discuss the effects of COVID-19 on the tourism sector and how com</w:t>
      </w:r>
      <w:r w:rsidR="00C26BEC" w:rsidRPr="00706C56">
        <w:rPr>
          <w:rFonts w:cs="Arial"/>
          <w:color w:val="auto"/>
          <w:sz w:val="20"/>
          <w:szCs w:val="20"/>
          <w:lang w:val="en-ZA"/>
        </w:rPr>
        <w:t xml:space="preserve">panies like TMI were affected. </w:t>
      </w:r>
      <w:r w:rsidRPr="00706C56">
        <w:rPr>
          <w:rFonts w:cs="Arial"/>
          <w:color w:val="auto"/>
          <w:sz w:val="20"/>
          <w:szCs w:val="20"/>
          <w:lang w:val="en-ZA"/>
        </w:rPr>
        <w:t>S</w:t>
      </w:r>
      <w:r w:rsidR="00C26BEC" w:rsidRPr="00706C56">
        <w:rPr>
          <w:rFonts w:cs="Arial"/>
          <w:color w:val="auto"/>
          <w:sz w:val="20"/>
          <w:szCs w:val="20"/>
          <w:lang w:val="en-ZA"/>
        </w:rPr>
        <w:t xml:space="preserve">outh </w:t>
      </w:r>
      <w:r w:rsidRPr="00706C56">
        <w:rPr>
          <w:rFonts w:cs="Arial"/>
          <w:color w:val="auto"/>
          <w:sz w:val="20"/>
          <w:szCs w:val="20"/>
          <w:lang w:val="en-ZA"/>
        </w:rPr>
        <w:t>A</w:t>
      </w:r>
      <w:r w:rsidR="00C26BEC" w:rsidRPr="00706C56">
        <w:rPr>
          <w:rFonts w:cs="Arial"/>
          <w:color w:val="auto"/>
          <w:sz w:val="20"/>
          <w:szCs w:val="20"/>
          <w:lang w:val="en-ZA"/>
        </w:rPr>
        <w:t>frica</w:t>
      </w:r>
      <w:r w:rsidRPr="00706C56">
        <w:rPr>
          <w:rFonts w:cs="Arial"/>
          <w:color w:val="auto"/>
          <w:sz w:val="20"/>
          <w:szCs w:val="20"/>
          <w:lang w:val="en-ZA"/>
        </w:rPr>
        <w:t xml:space="preserve"> is amongst African countries attracting Russians as they look for alternative destinations to explore outside of Europe</w:t>
      </w:r>
      <w:r w:rsidR="00A222E7" w:rsidRPr="00706C56">
        <w:rPr>
          <w:rFonts w:cs="Arial"/>
          <w:color w:val="auto"/>
          <w:sz w:val="20"/>
          <w:szCs w:val="20"/>
          <w:lang w:val="en-ZA"/>
        </w:rPr>
        <w:t>. This is</w:t>
      </w:r>
      <w:r w:rsidRPr="00706C56">
        <w:rPr>
          <w:rFonts w:cs="Arial"/>
          <w:color w:val="auto"/>
          <w:sz w:val="20"/>
          <w:szCs w:val="20"/>
          <w:lang w:val="en-ZA"/>
        </w:rPr>
        <w:t xml:space="preserve"> especially due to the visa waiver and sanctions imposed on Russia by most European countries</w:t>
      </w:r>
      <w:r w:rsidR="00C26BEC" w:rsidRPr="00706C56">
        <w:rPr>
          <w:rFonts w:cs="Arial"/>
          <w:color w:val="auto"/>
          <w:sz w:val="20"/>
          <w:szCs w:val="20"/>
          <w:lang w:val="en-ZA"/>
        </w:rPr>
        <w:t>.</w:t>
      </w:r>
    </w:p>
    <w:p w:rsidR="00C26BEC" w:rsidRPr="00706C56" w:rsidRDefault="00C26BEC" w:rsidP="00706C56">
      <w:pPr>
        <w:rPr>
          <w:rFonts w:cs="Arial"/>
          <w:color w:val="auto"/>
          <w:sz w:val="20"/>
          <w:szCs w:val="20"/>
          <w:lang w:val="en-US"/>
        </w:rPr>
      </w:pPr>
    </w:p>
    <w:p w:rsidR="006C3CFE" w:rsidRPr="00706C56" w:rsidRDefault="00275645" w:rsidP="00706C56">
      <w:pPr>
        <w:numPr>
          <w:ilvl w:val="0"/>
          <w:numId w:val="9"/>
        </w:numPr>
        <w:rPr>
          <w:rFonts w:cs="Arial"/>
          <w:color w:val="auto"/>
          <w:sz w:val="20"/>
          <w:szCs w:val="20"/>
          <w:lang w:val="en-US"/>
        </w:rPr>
      </w:pPr>
      <w:r w:rsidRPr="00706C56">
        <w:rPr>
          <w:rFonts w:cs="Arial"/>
          <w:color w:val="auto"/>
          <w:sz w:val="20"/>
          <w:szCs w:val="20"/>
          <w:lang w:val="en-ZA"/>
        </w:rPr>
        <w:t>Missions, through public diplomacy, who interact with foreign tourism enterprises, are identified as enablers for economic and sustainable development in S</w:t>
      </w:r>
      <w:r w:rsidR="00C26BEC" w:rsidRPr="00706C56">
        <w:rPr>
          <w:rFonts w:cs="Arial"/>
          <w:color w:val="auto"/>
          <w:sz w:val="20"/>
          <w:szCs w:val="20"/>
          <w:lang w:val="en-ZA"/>
        </w:rPr>
        <w:t xml:space="preserve">outh </w:t>
      </w:r>
      <w:r w:rsidRPr="00706C56">
        <w:rPr>
          <w:rFonts w:cs="Arial"/>
          <w:color w:val="auto"/>
          <w:sz w:val="20"/>
          <w:szCs w:val="20"/>
          <w:lang w:val="en-ZA"/>
        </w:rPr>
        <w:t>A</w:t>
      </w:r>
      <w:r w:rsidR="00C26BEC" w:rsidRPr="00706C56">
        <w:rPr>
          <w:rFonts w:cs="Arial"/>
          <w:color w:val="auto"/>
          <w:sz w:val="20"/>
          <w:szCs w:val="20"/>
          <w:lang w:val="en-ZA"/>
        </w:rPr>
        <w:t>frica</w:t>
      </w:r>
      <w:r w:rsidR="00A05715" w:rsidRPr="00706C56">
        <w:rPr>
          <w:rFonts w:cs="Arial"/>
          <w:color w:val="auto"/>
          <w:sz w:val="20"/>
          <w:szCs w:val="20"/>
          <w:lang w:val="en-ZA"/>
        </w:rPr>
        <w:t>. Missions assist</w:t>
      </w:r>
      <w:r w:rsidRPr="00706C56">
        <w:rPr>
          <w:rFonts w:cs="Arial"/>
          <w:color w:val="auto"/>
          <w:sz w:val="20"/>
          <w:szCs w:val="20"/>
          <w:lang w:val="en-ZA"/>
        </w:rPr>
        <w:t xml:space="preserve"> to brand and market South Africa as a preferred tourism destination</w:t>
      </w:r>
      <w:r w:rsidR="00C26BEC" w:rsidRPr="00706C56">
        <w:rPr>
          <w:rFonts w:cs="Arial"/>
          <w:color w:val="auto"/>
          <w:sz w:val="20"/>
          <w:szCs w:val="20"/>
          <w:lang w:val="en-ZA"/>
        </w:rPr>
        <w:t>,</w:t>
      </w:r>
      <w:r w:rsidRPr="00706C56">
        <w:rPr>
          <w:rFonts w:cs="Arial"/>
          <w:color w:val="auto"/>
          <w:sz w:val="20"/>
          <w:szCs w:val="20"/>
          <w:lang w:val="en-ZA"/>
        </w:rPr>
        <w:t xml:space="preserve"> and promote available business and investment</w:t>
      </w:r>
      <w:r w:rsidR="00C26BEC" w:rsidRPr="00706C56">
        <w:rPr>
          <w:rFonts w:cs="Arial"/>
          <w:color w:val="auto"/>
          <w:sz w:val="20"/>
          <w:szCs w:val="20"/>
          <w:lang w:val="en-ZA"/>
        </w:rPr>
        <w:t xml:space="preserve"> opportunities in South Africa.</w:t>
      </w:r>
    </w:p>
    <w:p w:rsidR="00310B05" w:rsidRPr="00706C56" w:rsidRDefault="00310B05" w:rsidP="00706C56">
      <w:pPr>
        <w:rPr>
          <w:rFonts w:cs="Arial"/>
          <w:color w:val="auto"/>
          <w:spacing w:val="0"/>
          <w:sz w:val="20"/>
          <w:szCs w:val="20"/>
          <w:lang w:val="en-ZA"/>
        </w:rPr>
      </w:pPr>
    </w:p>
    <w:p w:rsidR="007360F4" w:rsidRPr="00706C56" w:rsidRDefault="00B533CB" w:rsidP="00706C56">
      <w:pPr>
        <w:rPr>
          <w:rFonts w:cs="Arial"/>
          <w:b/>
          <w:color w:val="auto"/>
          <w:spacing w:val="0"/>
          <w:sz w:val="20"/>
          <w:szCs w:val="20"/>
          <w:lang w:val="en-ZA"/>
        </w:rPr>
      </w:pPr>
      <w:r w:rsidRPr="00706C56">
        <w:rPr>
          <w:rFonts w:cs="Arial"/>
          <w:b/>
          <w:color w:val="auto"/>
          <w:spacing w:val="0"/>
          <w:sz w:val="20"/>
          <w:szCs w:val="20"/>
          <w:lang w:val="en-ZA"/>
        </w:rPr>
        <w:t>2</w:t>
      </w:r>
      <w:r w:rsidR="007360F4" w:rsidRPr="00706C56">
        <w:rPr>
          <w:rFonts w:cs="Arial"/>
          <w:b/>
          <w:color w:val="auto"/>
          <w:spacing w:val="0"/>
          <w:sz w:val="20"/>
          <w:szCs w:val="20"/>
          <w:lang w:val="en-ZA"/>
        </w:rPr>
        <w:t>.</w:t>
      </w:r>
      <w:r w:rsidRPr="00706C56">
        <w:rPr>
          <w:rFonts w:cs="Arial"/>
          <w:b/>
          <w:color w:val="auto"/>
          <w:spacing w:val="0"/>
          <w:sz w:val="20"/>
          <w:szCs w:val="20"/>
          <w:lang w:val="en-ZA"/>
        </w:rPr>
        <w:t>1</w:t>
      </w:r>
      <w:r w:rsidR="007360F4" w:rsidRPr="00706C56">
        <w:rPr>
          <w:rFonts w:cs="Arial"/>
          <w:b/>
          <w:color w:val="auto"/>
          <w:spacing w:val="0"/>
          <w:sz w:val="20"/>
          <w:szCs w:val="20"/>
          <w:lang w:val="en-ZA"/>
        </w:rPr>
        <w:t>.</w:t>
      </w:r>
      <w:r w:rsidRPr="00706C56">
        <w:rPr>
          <w:rFonts w:cs="Arial"/>
          <w:b/>
          <w:color w:val="auto"/>
          <w:spacing w:val="0"/>
          <w:sz w:val="20"/>
          <w:szCs w:val="20"/>
          <w:lang w:val="en-ZA"/>
        </w:rPr>
        <w:t>3</w:t>
      </w:r>
      <w:r w:rsidRPr="00706C56">
        <w:rPr>
          <w:rFonts w:cs="Arial"/>
          <w:b/>
          <w:color w:val="auto"/>
          <w:spacing w:val="0"/>
          <w:sz w:val="20"/>
          <w:szCs w:val="20"/>
          <w:lang w:val="en-ZA"/>
        </w:rPr>
        <w:tab/>
      </w:r>
      <w:r w:rsidR="007360F4" w:rsidRPr="00706C56">
        <w:rPr>
          <w:rFonts w:cs="Arial"/>
          <w:b/>
          <w:color w:val="auto"/>
          <w:spacing w:val="0"/>
          <w:sz w:val="20"/>
          <w:szCs w:val="20"/>
          <w:lang w:val="en-ZA"/>
        </w:rPr>
        <w:t xml:space="preserve"> Programme 3:</w:t>
      </w:r>
      <w:r w:rsidR="007D31BA" w:rsidRPr="00706C56">
        <w:rPr>
          <w:rFonts w:cs="Arial"/>
          <w:b/>
          <w:color w:val="auto"/>
          <w:spacing w:val="0"/>
          <w:sz w:val="20"/>
          <w:szCs w:val="20"/>
          <w:lang w:val="en-ZA"/>
        </w:rPr>
        <w:t xml:space="preserve"> </w:t>
      </w:r>
      <w:r w:rsidR="007360F4" w:rsidRPr="00706C56">
        <w:rPr>
          <w:rFonts w:cs="Arial"/>
          <w:b/>
          <w:color w:val="auto"/>
          <w:spacing w:val="0"/>
          <w:sz w:val="20"/>
          <w:szCs w:val="20"/>
          <w:lang w:val="en-ZA"/>
        </w:rPr>
        <w:t>International Cooperation</w:t>
      </w:r>
    </w:p>
    <w:p w:rsidR="007360F4" w:rsidRPr="00706C56" w:rsidRDefault="007360F4" w:rsidP="00706C56">
      <w:pPr>
        <w:rPr>
          <w:rFonts w:cs="Arial"/>
          <w:b/>
          <w:color w:val="auto"/>
          <w:spacing w:val="0"/>
          <w:sz w:val="20"/>
          <w:szCs w:val="20"/>
          <w:lang w:val="en-ZA"/>
        </w:rPr>
      </w:pPr>
    </w:p>
    <w:p w:rsidR="007360F4" w:rsidRPr="00706C56" w:rsidRDefault="001E5837" w:rsidP="00706C56">
      <w:pPr>
        <w:rPr>
          <w:rFonts w:cs="Arial"/>
          <w:color w:val="auto"/>
          <w:spacing w:val="0"/>
          <w:sz w:val="20"/>
          <w:szCs w:val="20"/>
        </w:rPr>
      </w:pPr>
      <w:r w:rsidRPr="00706C56">
        <w:rPr>
          <w:rFonts w:cs="Arial"/>
          <w:color w:val="auto"/>
          <w:spacing w:val="0"/>
          <w:sz w:val="20"/>
          <w:szCs w:val="20"/>
          <w:lang w:val="en-ZA"/>
        </w:rPr>
        <w:t>Through this programme</w:t>
      </w:r>
      <w:r w:rsidR="00833367" w:rsidRPr="00706C56">
        <w:rPr>
          <w:rFonts w:cs="Arial"/>
          <w:color w:val="auto"/>
          <w:spacing w:val="0"/>
          <w:sz w:val="20"/>
          <w:szCs w:val="20"/>
          <w:lang w:val="en-ZA"/>
        </w:rPr>
        <w:t>,</w:t>
      </w:r>
      <w:r w:rsidRPr="00706C56">
        <w:rPr>
          <w:rFonts w:cs="Arial"/>
          <w:color w:val="auto"/>
          <w:spacing w:val="0"/>
          <w:sz w:val="20"/>
          <w:szCs w:val="20"/>
          <w:lang w:val="en-ZA"/>
        </w:rPr>
        <w:t xml:space="preserve"> the Department p</w:t>
      </w:r>
      <w:r w:rsidR="007360F4" w:rsidRPr="00706C56">
        <w:rPr>
          <w:rFonts w:cs="Arial"/>
          <w:color w:val="auto"/>
          <w:spacing w:val="0"/>
          <w:sz w:val="20"/>
          <w:szCs w:val="20"/>
          <w:lang w:val="en-ZA"/>
        </w:rPr>
        <w:t>articipates in international organisations and institutions</w:t>
      </w:r>
      <w:r w:rsidRPr="00706C56">
        <w:rPr>
          <w:rFonts w:cs="Arial"/>
          <w:color w:val="auto"/>
          <w:spacing w:val="0"/>
          <w:sz w:val="20"/>
          <w:szCs w:val="20"/>
          <w:lang w:val="en-ZA"/>
        </w:rPr>
        <w:t>. This was reported as</w:t>
      </w:r>
      <w:r w:rsidR="007360F4" w:rsidRPr="00706C56">
        <w:rPr>
          <w:rFonts w:cs="Arial"/>
          <w:color w:val="auto"/>
          <w:spacing w:val="0"/>
          <w:sz w:val="20"/>
          <w:szCs w:val="20"/>
          <w:lang w:val="en-ZA"/>
        </w:rPr>
        <w:t xml:space="preserve"> in line with South Africa’s national values and foreign policy objectives</w:t>
      </w:r>
      <w:r w:rsidR="00833367" w:rsidRPr="00706C56">
        <w:rPr>
          <w:rFonts w:cs="Arial"/>
          <w:color w:val="auto"/>
          <w:spacing w:val="0"/>
          <w:sz w:val="20"/>
          <w:szCs w:val="20"/>
          <w:lang w:val="en-ZA"/>
        </w:rPr>
        <w:t xml:space="preserve">. The programme </w:t>
      </w:r>
      <w:r w:rsidRPr="00706C56">
        <w:rPr>
          <w:rFonts w:cs="Arial"/>
          <w:color w:val="auto"/>
          <w:spacing w:val="0"/>
          <w:sz w:val="20"/>
          <w:szCs w:val="20"/>
          <w:lang w:val="en-ZA"/>
        </w:rPr>
        <w:t>assists the Department</w:t>
      </w:r>
      <w:r w:rsidR="007360F4" w:rsidRPr="00706C56">
        <w:rPr>
          <w:rFonts w:cs="Arial"/>
          <w:color w:val="auto"/>
          <w:spacing w:val="0"/>
          <w:sz w:val="20"/>
          <w:szCs w:val="20"/>
          <w:lang w:val="en-ZA"/>
        </w:rPr>
        <w:t xml:space="preserve"> to enhance international responsiveness to the needs of developing countries and Africa</w:t>
      </w:r>
      <w:r w:rsidR="007D31BA" w:rsidRPr="00706C56">
        <w:rPr>
          <w:rFonts w:cs="Arial"/>
          <w:color w:val="auto"/>
          <w:spacing w:val="0"/>
          <w:sz w:val="20"/>
          <w:szCs w:val="20"/>
          <w:lang w:val="en-ZA"/>
        </w:rPr>
        <w:t>. This is achieved</w:t>
      </w:r>
      <w:r w:rsidR="007360F4" w:rsidRPr="00706C56">
        <w:rPr>
          <w:rFonts w:cs="Arial"/>
          <w:color w:val="auto"/>
          <w:spacing w:val="0"/>
          <w:sz w:val="20"/>
          <w:szCs w:val="20"/>
          <w:lang w:val="en-ZA"/>
        </w:rPr>
        <w:t xml:space="preserve"> through negotiation and influencing processes in the Global Governance System</w:t>
      </w:r>
      <w:r w:rsidRPr="00706C56">
        <w:rPr>
          <w:rFonts w:cs="Arial"/>
          <w:color w:val="auto"/>
          <w:spacing w:val="0"/>
          <w:sz w:val="20"/>
          <w:szCs w:val="20"/>
          <w:lang w:val="en-ZA"/>
        </w:rPr>
        <w:t>;</w:t>
      </w:r>
      <w:r w:rsidR="007360F4" w:rsidRPr="00706C56">
        <w:rPr>
          <w:rFonts w:cs="Arial"/>
          <w:color w:val="auto"/>
          <w:spacing w:val="0"/>
          <w:sz w:val="20"/>
          <w:szCs w:val="20"/>
          <w:lang w:val="en-ZA"/>
        </w:rPr>
        <w:t xml:space="preserve"> towards a reformed, strengthened and equitable rules-based multilateral system.</w:t>
      </w:r>
      <w:r w:rsidR="002B3096" w:rsidRPr="00706C56">
        <w:rPr>
          <w:rFonts w:cs="Arial"/>
          <w:color w:val="auto"/>
          <w:spacing w:val="0"/>
          <w:sz w:val="20"/>
          <w:szCs w:val="20"/>
        </w:rPr>
        <w:t xml:space="preserve"> </w:t>
      </w:r>
      <w:r w:rsidR="00240E99" w:rsidRPr="00706C56">
        <w:rPr>
          <w:rFonts w:cs="Arial"/>
          <w:color w:val="auto"/>
          <w:spacing w:val="0"/>
          <w:sz w:val="20"/>
          <w:szCs w:val="20"/>
        </w:rPr>
        <w:t xml:space="preserve">The Department </w:t>
      </w:r>
      <w:r w:rsidR="002B3096" w:rsidRPr="00706C56">
        <w:rPr>
          <w:rFonts w:cs="Arial"/>
          <w:color w:val="auto"/>
          <w:spacing w:val="0"/>
          <w:sz w:val="20"/>
          <w:szCs w:val="20"/>
        </w:rPr>
        <w:t>continued to participate in various multilateral meetings to influence the outcomes of such meetings and remain an active member of the international community as espoused by the NDP.</w:t>
      </w:r>
    </w:p>
    <w:p w:rsidR="00C6264D" w:rsidRPr="00706C56" w:rsidRDefault="00C6264D" w:rsidP="00706C56">
      <w:pPr>
        <w:rPr>
          <w:rFonts w:cs="Arial"/>
          <w:color w:val="auto"/>
          <w:spacing w:val="0"/>
          <w:sz w:val="20"/>
          <w:szCs w:val="20"/>
          <w:lang w:val="en-ZA"/>
        </w:rPr>
      </w:pPr>
    </w:p>
    <w:p w:rsidR="003017ED" w:rsidRPr="00706C56" w:rsidRDefault="00E879E1" w:rsidP="00706C56">
      <w:pPr>
        <w:rPr>
          <w:rFonts w:eastAsia="Arial Unicode MS" w:cs="Arial"/>
          <w:color w:val="auto"/>
          <w:sz w:val="20"/>
          <w:szCs w:val="20"/>
          <w:bdr w:val="none" w:sz="0" w:space="0" w:color="auto" w:frame="1"/>
          <w:lang w:val="en-US"/>
        </w:rPr>
      </w:pPr>
      <w:r w:rsidRPr="00706C56">
        <w:rPr>
          <w:rFonts w:cs="Arial"/>
          <w:color w:val="auto"/>
          <w:spacing w:val="0"/>
          <w:sz w:val="20"/>
          <w:szCs w:val="20"/>
          <w:lang w:val="en-ZA"/>
        </w:rPr>
        <w:t>Under this programme, South Africa</w:t>
      </w:r>
      <w:r w:rsidR="002D67E6" w:rsidRPr="00706C56">
        <w:rPr>
          <w:rFonts w:cs="Arial"/>
          <w:color w:val="auto"/>
          <w:spacing w:val="0"/>
          <w:sz w:val="20"/>
          <w:szCs w:val="20"/>
          <w:lang w:val="en-ZA"/>
        </w:rPr>
        <w:t xml:space="preserve"> </w:t>
      </w:r>
      <w:r w:rsidR="004E4D67" w:rsidRPr="00706C56">
        <w:rPr>
          <w:rFonts w:eastAsia="Arial Unicode MS" w:cs="Arial"/>
          <w:color w:val="auto"/>
          <w:sz w:val="20"/>
          <w:szCs w:val="20"/>
          <w:bdr w:val="none" w:sz="0" w:space="0" w:color="auto" w:frame="1"/>
        </w:rPr>
        <w:t>part</w:t>
      </w:r>
      <w:r w:rsidR="00200F59" w:rsidRPr="00706C56">
        <w:rPr>
          <w:rFonts w:eastAsia="Arial Unicode MS" w:cs="Arial"/>
          <w:bCs/>
          <w:color w:val="auto"/>
          <w:sz w:val="20"/>
          <w:szCs w:val="20"/>
          <w:bdr w:val="none" w:sz="0" w:space="0" w:color="auto" w:frame="1"/>
        </w:rPr>
        <w:t>icipated in the following meetings</w:t>
      </w:r>
      <w:r w:rsidRPr="00706C56">
        <w:rPr>
          <w:rFonts w:eastAsia="Arial Unicode MS" w:cs="Arial"/>
          <w:bCs/>
          <w:color w:val="auto"/>
          <w:sz w:val="20"/>
          <w:szCs w:val="20"/>
          <w:bdr w:val="none" w:sz="0" w:space="0" w:color="auto" w:frame="1"/>
        </w:rPr>
        <w:t>, to advance its national interest, that of Africa and the Global South</w:t>
      </w:r>
      <w:r w:rsidR="00200F59" w:rsidRPr="00706C56">
        <w:rPr>
          <w:rFonts w:eastAsia="Arial Unicode MS" w:cs="Arial"/>
          <w:bCs/>
          <w:color w:val="auto"/>
          <w:sz w:val="20"/>
          <w:szCs w:val="20"/>
          <w:bdr w:val="none" w:sz="0" w:space="0" w:color="auto" w:frame="1"/>
        </w:rPr>
        <w:t>:</w:t>
      </w:r>
    </w:p>
    <w:p w:rsidR="00275645" w:rsidRPr="00706C56" w:rsidRDefault="00275645"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rPr>
        <w:t>The M</w:t>
      </w:r>
      <w:r w:rsidR="00200F59" w:rsidRPr="00706C56">
        <w:rPr>
          <w:rFonts w:eastAsia="Arial Unicode MS" w:cs="Arial"/>
          <w:color w:val="auto"/>
          <w:sz w:val="20"/>
          <w:szCs w:val="20"/>
          <w:bdr w:val="none" w:sz="0" w:space="0" w:color="auto" w:frame="1"/>
        </w:rPr>
        <w:t xml:space="preserve">inisterial </w:t>
      </w:r>
      <w:r w:rsidRPr="00706C56">
        <w:rPr>
          <w:rFonts w:eastAsia="Arial Unicode MS" w:cs="Arial"/>
          <w:color w:val="auto"/>
          <w:sz w:val="20"/>
          <w:szCs w:val="20"/>
          <w:bdr w:val="none" w:sz="0" w:space="0" w:color="auto" w:frame="1"/>
        </w:rPr>
        <w:t>C</w:t>
      </w:r>
      <w:r w:rsidR="00200F59" w:rsidRPr="00706C56">
        <w:rPr>
          <w:rFonts w:eastAsia="Arial Unicode MS" w:cs="Arial"/>
          <w:color w:val="auto"/>
          <w:sz w:val="20"/>
          <w:szCs w:val="20"/>
          <w:bdr w:val="none" w:sz="0" w:space="0" w:color="auto" w:frame="1"/>
        </w:rPr>
        <w:t xml:space="preserve">ommittee of the SADC </w:t>
      </w:r>
      <w:r w:rsidRPr="00706C56">
        <w:rPr>
          <w:rFonts w:eastAsia="Arial Unicode MS" w:cs="Arial"/>
          <w:color w:val="auto"/>
          <w:sz w:val="20"/>
          <w:szCs w:val="20"/>
          <w:bdr w:val="none" w:sz="0" w:space="0" w:color="auto" w:frame="1"/>
        </w:rPr>
        <w:t>O</w:t>
      </w:r>
      <w:r w:rsidR="00200F59" w:rsidRPr="00706C56">
        <w:rPr>
          <w:rFonts w:eastAsia="Arial Unicode MS" w:cs="Arial"/>
          <w:color w:val="auto"/>
          <w:sz w:val="20"/>
          <w:szCs w:val="20"/>
          <w:bdr w:val="none" w:sz="0" w:space="0" w:color="auto" w:frame="1"/>
        </w:rPr>
        <w:t>rgan (MCO) on Politics, Defence, Security</w:t>
      </w:r>
      <w:r w:rsidRPr="00706C56">
        <w:rPr>
          <w:rFonts w:eastAsia="Arial Unicode MS" w:cs="Arial"/>
          <w:color w:val="auto"/>
          <w:sz w:val="20"/>
          <w:szCs w:val="20"/>
          <w:bdr w:val="none" w:sz="0" w:space="0" w:color="auto" w:frame="1"/>
        </w:rPr>
        <w:t xml:space="preserve"> considered</w:t>
      </w:r>
      <w:r w:rsidR="00126D36" w:rsidRPr="00706C56">
        <w:rPr>
          <w:rFonts w:eastAsia="Arial Unicode MS" w:cs="Arial"/>
          <w:color w:val="auto"/>
          <w:sz w:val="20"/>
          <w:szCs w:val="20"/>
          <w:bdr w:val="none" w:sz="0" w:space="0" w:color="auto" w:frame="1"/>
        </w:rPr>
        <w:t>,</w:t>
      </w:r>
      <w:r w:rsidRPr="00706C56">
        <w:rPr>
          <w:rFonts w:eastAsia="Arial Unicode MS" w:cs="Arial"/>
          <w:color w:val="auto"/>
          <w:sz w:val="20"/>
          <w:szCs w:val="20"/>
          <w:bdr w:val="none" w:sz="0" w:space="0" w:color="auto" w:frame="1"/>
        </w:rPr>
        <w:t xml:space="preserve"> amongst others</w:t>
      </w:r>
      <w:r w:rsidR="00126D36" w:rsidRPr="00706C56">
        <w:rPr>
          <w:rFonts w:eastAsia="Arial Unicode MS" w:cs="Arial"/>
          <w:color w:val="auto"/>
          <w:sz w:val="20"/>
          <w:szCs w:val="20"/>
          <w:bdr w:val="none" w:sz="0" w:space="0" w:color="auto" w:frame="1"/>
        </w:rPr>
        <w:t>,</w:t>
      </w:r>
      <w:r w:rsidRPr="00706C56">
        <w:rPr>
          <w:rFonts w:eastAsia="Arial Unicode MS" w:cs="Arial"/>
          <w:color w:val="auto"/>
          <w:sz w:val="20"/>
          <w:szCs w:val="20"/>
          <w:bdr w:val="none" w:sz="0" w:space="0" w:color="auto" w:frame="1"/>
        </w:rPr>
        <w:t xml:space="preserve"> the following reports.</w:t>
      </w:r>
    </w:p>
    <w:p w:rsidR="00D04364" w:rsidRPr="00706C56" w:rsidRDefault="00AA1465" w:rsidP="00706C56">
      <w:pPr>
        <w:ind w:left="720"/>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rPr>
        <w:t>T</w:t>
      </w:r>
      <w:r w:rsidR="003369F6" w:rsidRPr="00706C56">
        <w:rPr>
          <w:rFonts w:eastAsia="Arial Unicode MS" w:cs="Arial"/>
          <w:color w:val="auto"/>
          <w:sz w:val="20"/>
          <w:szCs w:val="20"/>
          <w:bdr w:val="none" w:sz="0" w:space="0" w:color="auto" w:frame="1"/>
        </w:rPr>
        <w:t>he impact of the proposed US “</w:t>
      </w:r>
      <w:r w:rsidR="00275645" w:rsidRPr="00706C56">
        <w:rPr>
          <w:rFonts w:eastAsia="Arial Unicode MS" w:cs="Arial"/>
          <w:color w:val="auto"/>
          <w:sz w:val="20"/>
          <w:szCs w:val="20"/>
          <w:bdr w:val="none" w:sz="0" w:space="0" w:color="auto" w:frame="1"/>
        </w:rPr>
        <w:t>Countering Malign Russia Activities in Africa” to the SADC region</w:t>
      </w:r>
      <w:r w:rsidR="00D04364" w:rsidRPr="00706C56">
        <w:rPr>
          <w:rFonts w:eastAsia="Arial Unicode MS" w:cs="Arial"/>
          <w:color w:val="auto"/>
          <w:sz w:val="20"/>
          <w:szCs w:val="20"/>
          <w:bdr w:val="none" w:sz="0" w:space="0" w:color="auto" w:frame="1"/>
        </w:rPr>
        <w:t>.</w:t>
      </w:r>
    </w:p>
    <w:p w:rsidR="002D6C10" w:rsidRPr="00706C56" w:rsidRDefault="00AA1465" w:rsidP="00706C56">
      <w:pPr>
        <w:ind w:left="720"/>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rPr>
        <w:t>T</w:t>
      </w:r>
      <w:r w:rsidR="00D04364" w:rsidRPr="00706C56">
        <w:rPr>
          <w:rFonts w:eastAsia="Arial Unicode MS" w:cs="Arial"/>
          <w:color w:val="auto"/>
          <w:sz w:val="20"/>
          <w:szCs w:val="20"/>
          <w:bdr w:val="none" w:sz="0" w:space="0" w:color="auto" w:frame="1"/>
        </w:rPr>
        <w:t>he political and security situation in the region particularly, Kingdom of Lesotho, Kingdom of Eswatini and the recurring challengers experienced at the border post between DRC and Zambia.</w:t>
      </w:r>
    </w:p>
    <w:p w:rsidR="00275645" w:rsidRPr="00706C56" w:rsidRDefault="00275645"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lang w:val="en-US"/>
        </w:rPr>
        <w:t>The AU Extraordinary Summit on industrialization and the AfCFTA held during November, agreed on a new impetus to promote industriali</w:t>
      </w:r>
      <w:r w:rsidR="00B6647A" w:rsidRPr="00706C56">
        <w:rPr>
          <w:rFonts w:eastAsia="Arial Unicode MS" w:cs="Arial"/>
          <w:color w:val="auto"/>
          <w:sz w:val="20"/>
          <w:szCs w:val="20"/>
          <w:bdr w:val="none" w:sz="0" w:space="0" w:color="auto" w:frame="1"/>
          <w:lang w:val="en-US"/>
        </w:rPr>
        <w:t>s</w:t>
      </w:r>
      <w:r w:rsidRPr="00706C56">
        <w:rPr>
          <w:rFonts w:eastAsia="Arial Unicode MS" w:cs="Arial"/>
          <w:color w:val="auto"/>
          <w:sz w:val="20"/>
          <w:szCs w:val="20"/>
          <w:bdr w:val="none" w:sz="0" w:space="0" w:color="auto" w:frame="1"/>
          <w:lang w:val="en-US"/>
        </w:rPr>
        <w:t>ation on the Continent as a catalyst to boosting intra-Africa trade and the AfCFTA.</w:t>
      </w:r>
    </w:p>
    <w:p w:rsidR="00275645" w:rsidRPr="00706C56" w:rsidRDefault="00275645"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lang w:val="en-ZA"/>
        </w:rPr>
        <w:t>The G20 Leaders’ Summit was held in Bali, Indonesia, on 15 and 16 November 2022. The Leaders committed to take urgent action to save lives, prevent hunger and malnutrition, particularly to address vulnerabilities of developing countries.</w:t>
      </w:r>
    </w:p>
    <w:p w:rsidR="009554AE" w:rsidRPr="00706C56" w:rsidRDefault="00893ED6"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lang w:val="en-ZA"/>
        </w:rPr>
        <w:t>COP27 was held in Egypt from 7 to 20 November 2022</w:t>
      </w:r>
      <w:r w:rsidR="009554AE" w:rsidRPr="00706C56">
        <w:rPr>
          <w:rFonts w:eastAsia="Arial Unicode MS" w:cs="Arial"/>
          <w:color w:val="auto"/>
          <w:sz w:val="20"/>
          <w:szCs w:val="20"/>
          <w:bdr w:val="none" w:sz="0" w:space="0" w:color="auto" w:frame="1"/>
          <w:lang w:val="en-ZA"/>
        </w:rPr>
        <w:t>.</w:t>
      </w:r>
    </w:p>
    <w:p w:rsidR="00EA5356" w:rsidRPr="00706C56" w:rsidRDefault="009554AE"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rPr>
        <w:t>One report on the implementation of South Africa’s international reporting obligations was achieved.</w:t>
      </w:r>
    </w:p>
    <w:p w:rsidR="00E46A76" w:rsidRPr="00706C56" w:rsidRDefault="00EA5356"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rPr>
        <w:t>At the end of the reporting period, South Africa was represented in 61 positions a</w:t>
      </w:r>
      <w:r w:rsidR="00947F42" w:rsidRPr="00706C56">
        <w:rPr>
          <w:rFonts w:eastAsia="Arial Unicode MS" w:cs="Arial"/>
          <w:color w:val="auto"/>
          <w:sz w:val="20"/>
          <w:szCs w:val="20"/>
          <w:bdr w:val="none" w:sz="0" w:space="0" w:color="auto" w:frame="1"/>
        </w:rPr>
        <w:t xml:space="preserve">cross the multilateral system. </w:t>
      </w:r>
      <w:r w:rsidRPr="00706C56">
        <w:rPr>
          <w:rFonts w:eastAsia="Arial Unicode MS" w:cs="Arial"/>
          <w:color w:val="auto"/>
          <w:sz w:val="20"/>
          <w:szCs w:val="20"/>
          <w:bdr w:val="none" w:sz="0" w:space="0" w:color="auto" w:frame="1"/>
        </w:rPr>
        <w:t>Rotation, retirement and the ending of contract periods often results in fluctuations in numbers.</w:t>
      </w:r>
    </w:p>
    <w:p w:rsidR="00275645" w:rsidRPr="00706C56" w:rsidRDefault="00275645"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lang w:val="en-ZA"/>
        </w:rPr>
        <w:t>The Ministerial meeting of the N</w:t>
      </w:r>
      <w:r w:rsidR="00B6647A" w:rsidRPr="00706C56">
        <w:rPr>
          <w:rFonts w:eastAsia="Arial Unicode MS" w:cs="Arial"/>
          <w:color w:val="auto"/>
          <w:sz w:val="20"/>
          <w:szCs w:val="20"/>
          <w:bdr w:val="none" w:sz="0" w:space="0" w:color="auto" w:frame="1"/>
          <w:lang w:val="en-ZA"/>
        </w:rPr>
        <w:t>on-</w:t>
      </w:r>
      <w:r w:rsidRPr="00706C56">
        <w:rPr>
          <w:rFonts w:eastAsia="Arial Unicode MS" w:cs="Arial"/>
          <w:color w:val="auto"/>
          <w:sz w:val="20"/>
          <w:szCs w:val="20"/>
          <w:bdr w:val="none" w:sz="0" w:space="0" w:color="auto" w:frame="1"/>
          <w:lang w:val="en-ZA"/>
        </w:rPr>
        <w:t>A</w:t>
      </w:r>
      <w:r w:rsidR="00B6647A" w:rsidRPr="00706C56">
        <w:rPr>
          <w:rFonts w:eastAsia="Arial Unicode MS" w:cs="Arial"/>
          <w:color w:val="auto"/>
          <w:sz w:val="20"/>
          <w:szCs w:val="20"/>
          <w:bdr w:val="none" w:sz="0" w:space="0" w:color="auto" w:frame="1"/>
          <w:lang w:val="en-ZA"/>
        </w:rPr>
        <w:t xml:space="preserve">ligned </w:t>
      </w:r>
      <w:r w:rsidRPr="00706C56">
        <w:rPr>
          <w:rFonts w:eastAsia="Arial Unicode MS" w:cs="Arial"/>
          <w:color w:val="auto"/>
          <w:sz w:val="20"/>
          <w:szCs w:val="20"/>
          <w:bdr w:val="none" w:sz="0" w:space="0" w:color="auto" w:frame="1"/>
          <w:lang w:val="en-ZA"/>
        </w:rPr>
        <w:t>M</w:t>
      </w:r>
      <w:r w:rsidR="00B6647A" w:rsidRPr="00706C56">
        <w:rPr>
          <w:rFonts w:eastAsia="Arial Unicode MS" w:cs="Arial"/>
          <w:color w:val="auto"/>
          <w:sz w:val="20"/>
          <w:szCs w:val="20"/>
          <w:bdr w:val="none" w:sz="0" w:space="0" w:color="auto" w:frame="1"/>
          <w:lang w:val="en-ZA"/>
        </w:rPr>
        <w:t>ovement (NAM)</w:t>
      </w:r>
      <w:r w:rsidRPr="00706C56">
        <w:rPr>
          <w:rFonts w:eastAsia="Arial Unicode MS" w:cs="Arial"/>
          <w:color w:val="auto"/>
          <w:sz w:val="20"/>
          <w:szCs w:val="20"/>
          <w:bdr w:val="none" w:sz="0" w:space="0" w:color="auto" w:frame="1"/>
          <w:lang w:val="en-ZA"/>
        </w:rPr>
        <w:t xml:space="preserve"> was held in the margins of UNGA77 during September 2022. The meeting adopted a political declaration through which the Member States reaffirmed the purposes, principles and provisions of the UN Charter</w:t>
      </w:r>
      <w:r w:rsidR="00B6647A" w:rsidRPr="00706C56">
        <w:rPr>
          <w:rFonts w:eastAsia="Arial Unicode MS" w:cs="Arial"/>
          <w:color w:val="auto"/>
          <w:sz w:val="20"/>
          <w:szCs w:val="20"/>
          <w:bdr w:val="none" w:sz="0" w:space="0" w:color="auto" w:frame="1"/>
          <w:lang w:val="en-ZA"/>
        </w:rPr>
        <w:t>,</w:t>
      </w:r>
      <w:r w:rsidRPr="00706C56">
        <w:rPr>
          <w:rFonts w:eastAsia="Arial Unicode MS" w:cs="Arial"/>
          <w:color w:val="auto"/>
          <w:sz w:val="20"/>
          <w:szCs w:val="20"/>
          <w:bdr w:val="none" w:sz="0" w:space="0" w:color="auto" w:frame="1"/>
          <w:lang w:val="en-ZA"/>
        </w:rPr>
        <w:t xml:space="preserve"> and reiterated the validity of the vision and founding principles of the Movement.</w:t>
      </w:r>
    </w:p>
    <w:p w:rsidR="006F34A1" w:rsidRPr="00706C56" w:rsidRDefault="00E46A76" w:rsidP="00706C56">
      <w:pPr>
        <w:numPr>
          <w:ilvl w:val="0"/>
          <w:numId w:val="45"/>
        </w:num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lang w:val="en-ZA"/>
        </w:rPr>
        <w:t>Additional issues addressed include: the question of Palestine, Treaty on the Non-proliferation of Nuclear Weapons, nuclear disarmament, COVID, TRIPS Agreement/WTO, unilateral coercive measures, terrorism, 2030 Agenda for Sustainable Development</w:t>
      </w:r>
      <w:r w:rsidR="001457EF" w:rsidRPr="00706C56">
        <w:rPr>
          <w:rFonts w:eastAsia="Arial Unicode MS" w:cs="Arial"/>
          <w:color w:val="auto"/>
          <w:sz w:val="20"/>
          <w:szCs w:val="20"/>
          <w:bdr w:val="none" w:sz="0" w:space="0" w:color="auto" w:frame="1"/>
          <w:lang w:val="en-ZA"/>
        </w:rPr>
        <w:t>.</w:t>
      </w:r>
    </w:p>
    <w:p w:rsidR="00C801B7" w:rsidRPr="00706C56" w:rsidRDefault="00C801B7" w:rsidP="00706C56">
      <w:pPr>
        <w:rPr>
          <w:rFonts w:eastAsia="Arial Unicode MS" w:cs="Arial"/>
          <w:color w:val="auto"/>
          <w:sz w:val="20"/>
          <w:szCs w:val="20"/>
          <w:bdr w:val="none" w:sz="0" w:space="0" w:color="auto" w:frame="1"/>
          <w:lang w:val="en-US"/>
        </w:rPr>
      </w:pPr>
    </w:p>
    <w:p w:rsidR="005A5E33" w:rsidRPr="00706C56" w:rsidRDefault="00275645" w:rsidP="00706C56">
      <w:pPr>
        <w:rPr>
          <w:rFonts w:eastAsia="Arial Unicode MS" w:cs="Arial"/>
          <w:color w:val="auto"/>
          <w:sz w:val="20"/>
          <w:szCs w:val="20"/>
          <w:bdr w:val="none" w:sz="0" w:space="0" w:color="auto" w:frame="1"/>
          <w:lang w:val="en-US"/>
        </w:rPr>
      </w:pPr>
      <w:r w:rsidRPr="00706C56">
        <w:rPr>
          <w:rFonts w:eastAsia="Arial Unicode MS" w:cs="Arial"/>
          <w:color w:val="auto"/>
          <w:sz w:val="20"/>
          <w:szCs w:val="20"/>
          <w:bdr w:val="none" w:sz="0" w:space="0" w:color="auto" w:frame="1"/>
          <w:lang w:val="en-US"/>
        </w:rPr>
        <w:t>During the interactive dialogue</w:t>
      </w:r>
      <w:r w:rsidR="006F34A1" w:rsidRPr="00706C56">
        <w:rPr>
          <w:rFonts w:eastAsia="Arial Unicode MS" w:cs="Arial"/>
          <w:color w:val="auto"/>
          <w:sz w:val="20"/>
          <w:szCs w:val="20"/>
          <w:bdr w:val="none" w:sz="0" w:space="0" w:color="auto" w:frame="1"/>
          <w:lang w:val="en-US"/>
        </w:rPr>
        <w:t xml:space="preserve"> of the South-South formation</w:t>
      </w:r>
      <w:r w:rsidRPr="00706C56">
        <w:rPr>
          <w:rFonts w:eastAsia="Arial Unicode MS" w:cs="Arial"/>
          <w:color w:val="auto"/>
          <w:sz w:val="20"/>
          <w:szCs w:val="20"/>
          <w:bdr w:val="none" w:sz="0" w:space="0" w:color="auto" w:frame="1"/>
          <w:lang w:val="en-US"/>
        </w:rPr>
        <w:t>, the importance of global solidarity was emphasized and cooperation in the fight against food, fuel and finance crises as well as eliminating their consequences. They called for the timely implementation of internationally agreed goals and frameworks such as Agenda 2030 and the Paris Agreement, as a way out of the crisis.</w:t>
      </w:r>
    </w:p>
    <w:p w:rsidR="001B2A04" w:rsidRPr="00706C56" w:rsidRDefault="001B2A04" w:rsidP="00706C56">
      <w:pPr>
        <w:rPr>
          <w:rFonts w:eastAsia="Arial Unicode MS" w:cs="Arial"/>
          <w:color w:val="auto"/>
          <w:sz w:val="20"/>
          <w:szCs w:val="20"/>
          <w:bdr w:val="none" w:sz="0" w:space="0" w:color="auto" w:frame="1"/>
          <w:lang w:val="en-US"/>
        </w:rPr>
      </w:pPr>
    </w:p>
    <w:p w:rsidR="00723D9D" w:rsidRPr="00706C56" w:rsidRDefault="00B533CB" w:rsidP="00706C56">
      <w:pPr>
        <w:ind w:left="360"/>
        <w:rPr>
          <w:rFonts w:cs="Arial"/>
          <w:b/>
          <w:color w:val="auto"/>
          <w:spacing w:val="0"/>
          <w:sz w:val="20"/>
          <w:szCs w:val="20"/>
          <w:lang w:val="en-ZA"/>
        </w:rPr>
      </w:pPr>
      <w:r w:rsidRPr="00706C56">
        <w:rPr>
          <w:rFonts w:cs="Arial"/>
          <w:b/>
          <w:color w:val="auto"/>
          <w:spacing w:val="0"/>
          <w:sz w:val="20"/>
          <w:szCs w:val="20"/>
          <w:lang w:val="en-ZA"/>
        </w:rPr>
        <w:t>2</w:t>
      </w:r>
      <w:r w:rsidR="007360F4" w:rsidRPr="00706C56">
        <w:rPr>
          <w:rFonts w:cs="Arial"/>
          <w:b/>
          <w:color w:val="auto"/>
          <w:spacing w:val="0"/>
          <w:sz w:val="20"/>
          <w:szCs w:val="20"/>
          <w:lang w:val="en-ZA"/>
        </w:rPr>
        <w:t>.</w:t>
      </w:r>
      <w:r w:rsidRPr="00706C56">
        <w:rPr>
          <w:rFonts w:cs="Arial"/>
          <w:b/>
          <w:color w:val="auto"/>
          <w:spacing w:val="0"/>
          <w:sz w:val="20"/>
          <w:szCs w:val="20"/>
          <w:lang w:val="en-ZA"/>
        </w:rPr>
        <w:t>1</w:t>
      </w:r>
      <w:r w:rsidR="007360F4" w:rsidRPr="00706C56">
        <w:rPr>
          <w:rFonts w:cs="Arial"/>
          <w:b/>
          <w:color w:val="auto"/>
          <w:spacing w:val="0"/>
          <w:sz w:val="20"/>
          <w:szCs w:val="20"/>
          <w:lang w:val="en-ZA"/>
        </w:rPr>
        <w:t>.</w:t>
      </w:r>
      <w:r w:rsidRPr="00706C56">
        <w:rPr>
          <w:rFonts w:cs="Arial"/>
          <w:b/>
          <w:color w:val="auto"/>
          <w:spacing w:val="0"/>
          <w:sz w:val="20"/>
          <w:szCs w:val="20"/>
          <w:lang w:val="en-ZA"/>
        </w:rPr>
        <w:t>4</w:t>
      </w:r>
      <w:r w:rsidRPr="00706C56">
        <w:rPr>
          <w:rFonts w:cs="Arial"/>
          <w:b/>
          <w:color w:val="auto"/>
          <w:spacing w:val="0"/>
          <w:sz w:val="20"/>
          <w:szCs w:val="20"/>
          <w:lang w:val="en-ZA"/>
        </w:rPr>
        <w:tab/>
      </w:r>
      <w:r w:rsidR="007360F4" w:rsidRPr="00706C56">
        <w:rPr>
          <w:rFonts w:cs="Arial"/>
          <w:b/>
          <w:color w:val="auto"/>
          <w:spacing w:val="0"/>
          <w:sz w:val="20"/>
          <w:szCs w:val="20"/>
          <w:lang w:val="en-ZA"/>
        </w:rPr>
        <w:t xml:space="preserve">Programme 4: Public Diplomacy and Protocol </w:t>
      </w:r>
      <w:r w:rsidR="00DC7939" w:rsidRPr="00706C56">
        <w:rPr>
          <w:rFonts w:cs="Arial"/>
          <w:b/>
          <w:color w:val="auto"/>
          <w:spacing w:val="0"/>
          <w:sz w:val="20"/>
          <w:szCs w:val="20"/>
          <w:lang w:val="en-ZA"/>
        </w:rPr>
        <w:t>Services</w:t>
      </w:r>
    </w:p>
    <w:p w:rsidR="000C325C" w:rsidRPr="00706C56" w:rsidRDefault="000C325C" w:rsidP="00706C56">
      <w:pPr>
        <w:rPr>
          <w:rFonts w:cs="Arial"/>
          <w:color w:val="auto"/>
          <w:spacing w:val="0"/>
          <w:sz w:val="20"/>
          <w:szCs w:val="20"/>
          <w:lang w:val="en-ZA"/>
        </w:rPr>
      </w:pPr>
    </w:p>
    <w:p w:rsidR="007E720A" w:rsidRPr="00706C56" w:rsidRDefault="00723D9D" w:rsidP="00706C56">
      <w:pPr>
        <w:rPr>
          <w:rFonts w:cs="Arial"/>
          <w:bCs/>
          <w:color w:val="auto"/>
          <w:spacing w:val="0"/>
          <w:sz w:val="20"/>
          <w:szCs w:val="20"/>
          <w:lang w:val="en-US"/>
        </w:rPr>
      </w:pPr>
      <w:r w:rsidRPr="00706C56">
        <w:rPr>
          <w:rFonts w:cs="Arial"/>
          <w:color w:val="auto"/>
          <w:spacing w:val="0"/>
          <w:sz w:val="20"/>
          <w:szCs w:val="20"/>
          <w:lang w:val="en-ZA"/>
        </w:rPr>
        <w:t>T</w:t>
      </w:r>
      <w:r w:rsidR="00E956C3" w:rsidRPr="00706C56">
        <w:rPr>
          <w:rFonts w:cs="Arial"/>
          <w:color w:val="auto"/>
          <w:spacing w:val="0"/>
          <w:sz w:val="20"/>
          <w:szCs w:val="20"/>
          <w:lang w:val="en-ZA"/>
        </w:rPr>
        <w:t>he programme is meant to c</w:t>
      </w:r>
      <w:r w:rsidR="007360F4" w:rsidRPr="00706C56">
        <w:rPr>
          <w:rFonts w:cs="Arial"/>
          <w:color w:val="auto"/>
          <w:spacing w:val="0"/>
          <w:sz w:val="20"/>
          <w:szCs w:val="20"/>
          <w:lang w:val="en-ZA"/>
        </w:rPr>
        <w:t xml:space="preserve">ommunicate South Africa’s role and position in international relations in </w:t>
      </w:r>
      <w:r w:rsidR="009A116B" w:rsidRPr="00706C56">
        <w:rPr>
          <w:rFonts w:cs="Arial"/>
          <w:color w:val="auto"/>
          <w:spacing w:val="0"/>
          <w:sz w:val="20"/>
          <w:szCs w:val="20"/>
          <w:lang w:val="en-ZA"/>
        </w:rPr>
        <w:t>t</w:t>
      </w:r>
      <w:r w:rsidR="007360F4" w:rsidRPr="00706C56">
        <w:rPr>
          <w:rFonts w:cs="Arial"/>
          <w:color w:val="auto"/>
          <w:spacing w:val="0"/>
          <w:sz w:val="20"/>
          <w:szCs w:val="20"/>
          <w:lang w:val="en-ZA"/>
        </w:rPr>
        <w:t xml:space="preserve">he domestic and international arenas. </w:t>
      </w:r>
      <w:r w:rsidR="007F7863" w:rsidRPr="00706C56">
        <w:rPr>
          <w:rFonts w:cs="Arial"/>
          <w:color w:val="auto"/>
          <w:spacing w:val="0"/>
          <w:sz w:val="20"/>
          <w:szCs w:val="20"/>
          <w:lang w:val="en-ZA"/>
        </w:rPr>
        <w:t>It is also aimed to p</w:t>
      </w:r>
      <w:r w:rsidR="007360F4" w:rsidRPr="00706C56">
        <w:rPr>
          <w:rFonts w:cs="Arial"/>
          <w:color w:val="auto"/>
          <w:spacing w:val="0"/>
          <w:sz w:val="20"/>
          <w:szCs w:val="20"/>
          <w:lang w:val="en-ZA"/>
        </w:rPr>
        <w:t>rovide protocol services</w:t>
      </w:r>
      <w:r w:rsidR="00DE4B13" w:rsidRPr="00706C56">
        <w:rPr>
          <w:rFonts w:cs="Arial"/>
          <w:color w:val="auto"/>
          <w:spacing w:val="0"/>
          <w:sz w:val="20"/>
          <w:szCs w:val="20"/>
          <w:lang w:val="en-ZA"/>
        </w:rPr>
        <w:t>.</w:t>
      </w:r>
      <w:r w:rsidR="00431365" w:rsidRPr="00706C56">
        <w:rPr>
          <w:rFonts w:cs="Arial"/>
          <w:bCs/>
          <w:color w:val="auto"/>
          <w:spacing w:val="0"/>
          <w:sz w:val="20"/>
          <w:szCs w:val="20"/>
          <w:lang w:val="en-US"/>
        </w:rPr>
        <w:t xml:space="preserve"> </w:t>
      </w:r>
      <w:r w:rsidR="001464D5" w:rsidRPr="00706C56">
        <w:rPr>
          <w:rFonts w:cs="Arial"/>
          <w:bCs/>
          <w:color w:val="auto"/>
          <w:spacing w:val="0"/>
          <w:sz w:val="20"/>
          <w:szCs w:val="20"/>
          <w:lang w:val="en-US"/>
        </w:rPr>
        <w:t>The Department i</w:t>
      </w:r>
      <w:r w:rsidR="007E720A" w:rsidRPr="00706C56">
        <w:rPr>
          <w:rFonts w:cs="Arial"/>
          <w:bCs/>
          <w:color w:val="auto"/>
          <w:spacing w:val="0"/>
          <w:sz w:val="20"/>
          <w:szCs w:val="20"/>
          <w:lang w:val="en-US"/>
        </w:rPr>
        <w:t xml:space="preserve">mplemented and monitored </w:t>
      </w:r>
      <w:r w:rsidR="001464D5" w:rsidRPr="00706C56">
        <w:rPr>
          <w:rFonts w:cs="Arial"/>
          <w:bCs/>
          <w:color w:val="auto"/>
          <w:spacing w:val="0"/>
          <w:sz w:val="20"/>
          <w:szCs w:val="20"/>
          <w:lang w:val="en-US"/>
        </w:rPr>
        <w:t>its Public Diplomacy</w:t>
      </w:r>
      <w:r w:rsidR="007E720A" w:rsidRPr="00706C56">
        <w:rPr>
          <w:rFonts w:cs="Arial"/>
          <w:bCs/>
          <w:color w:val="auto"/>
          <w:spacing w:val="0"/>
          <w:sz w:val="20"/>
          <w:szCs w:val="20"/>
          <w:lang w:val="en-US"/>
        </w:rPr>
        <w:t xml:space="preserve"> strategy</w:t>
      </w:r>
      <w:r w:rsidR="001464D5" w:rsidRPr="00706C56">
        <w:rPr>
          <w:rFonts w:cs="Arial"/>
          <w:bCs/>
          <w:color w:val="auto"/>
          <w:spacing w:val="0"/>
          <w:sz w:val="20"/>
          <w:szCs w:val="20"/>
          <w:lang w:val="en-US"/>
        </w:rPr>
        <w:t>.</w:t>
      </w:r>
      <w:r w:rsidR="003A585A" w:rsidRPr="00706C56">
        <w:rPr>
          <w:rFonts w:cs="Arial"/>
          <w:bCs/>
          <w:color w:val="auto"/>
          <w:spacing w:val="0"/>
          <w:sz w:val="20"/>
          <w:szCs w:val="20"/>
          <w:lang w:val="en-US"/>
        </w:rPr>
        <w:t xml:space="preserve"> Protocol and consular services were extended as </w:t>
      </w:r>
      <w:r w:rsidR="00B3034B" w:rsidRPr="00706C56">
        <w:rPr>
          <w:rFonts w:cs="Arial"/>
          <w:bCs/>
          <w:color w:val="auto"/>
          <w:spacing w:val="0"/>
          <w:sz w:val="20"/>
          <w:szCs w:val="20"/>
          <w:lang w:val="en-US"/>
        </w:rPr>
        <w:t>request</w:t>
      </w:r>
      <w:r w:rsidR="003A585A" w:rsidRPr="00706C56">
        <w:rPr>
          <w:rFonts w:cs="Arial"/>
          <w:bCs/>
          <w:color w:val="auto"/>
          <w:spacing w:val="0"/>
          <w:sz w:val="20"/>
          <w:szCs w:val="20"/>
          <w:lang w:val="en-US"/>
        </w:rPr>
        <w:t>ed.</w:t>
      </w:r>
    </w:p>
    <w:p w:rsidR="002B3ED3" w:rsidRPr="00706C56" w:rsidRDefault="002B3ED3" w:rsidP="00706C56">
      <w:pPr>
        <w:rPr>
          <w:rFonts w:cs="Arial"/>
          <w:bCs/>
          <w:color w:val="auto"/>
          <w:spacing w:val="0"/>
          <w:sz w:val="20"/>
          <w:szCs w:val="20"/>
          <w:lang w:val="en-US"/>
        </w:rPr>
      </w:pPr>
    </w:p>
    <w:p w:rsidR="007B445A" w:rsidRPr="00706C56" w:rsidRDefault="000A72A9" w:rsidP="00706C56">
      <w:pPr>
        <w:rPr>
          <w:rFonts w:cs="Arial"/>
          <w:bCs/>
          <w:color w:val="auto"/>
          <w:spacing w:val="0"/>
          <w:sz w:val="20"/>
          <w:szCs w:val="20"/>
          <w:lang w:val="en-US"/>
        </w:rPr>
      </w:pPr>
      <w:r w:rsidRPr="00706C56">
        <w:rPr>
          <w:rFonts w:cs="Arial"/>
          <w:bCs/>
          <w:color w:val="auto"/>
          <w:spacing w:val="0"/>
          <w:sz w:val="20"/>
          <w:szCs w:val="20"/>
        </w:rPr>
        <w:t>Under this programme, f</w:t>
      </w:r>
      <w:r w:rsidR="00C90ABF" w:rsidRPr="00706C56">
        <w:rPr>
          <w:rFonts w:cs="Arial"/>
          <w:bCs/>
          <w:color w:val="auto"/>
          <w:spacing w:val="0"/>
          <w:sz w:val="20"/>
          <w:szCs w:val="20"/>
        </w:rPr>
        <w:t>ifteen (15)</w:t>
      </w:r>
      <w:r w:rsidR="007B445A" w:rsidRPr="00706C56">
        <w:rPr>
          <w:rFonts w:cs="Arial"/>
          <w:bCs/>
          <w:color w:val="auto"/>
          <w:spacing w:val="0"/>
          <w:sz w:val="20"/>
          <w:szCs w:val="20"/>
        </w:rPr>
        <w:t xml:space="preserve"> sets of key messages were distributed to missions and Head Office on domestic and global developments</w:t>
      </w:r>
      <w:r w:rsidR="00893556" w:rsidRPr="00706C56">
        <w:rPr>
          <w:rFonts w:cs="Arial"/>
          <w:bCs/>
          <w:color w:val="auto"/>
          <w:spacing w:val="0"/>
          <w:sz w:val="20"/>
          <w:szCs w:val="20"/>
        </w:rPr>
        <w:t>.</w:t>
      </w:r>
      <w:r w:rsidR="00893556" w:rsidRPr="00706C56">
        <w:rPr>
          <w:rFonts w:eastAsiaTheme="minorEastAsia" w:cs="Arial"/>
          <w:caps/>
          <w:color w:val="auto"/>
          <w:spacing w:val="0"/>
          <w:kern w:val="24"/>
          <w:sz w:val="20"/>
          <w:szCs w:val="20"/>
          <w:lang w:eastAsia="en-US"/>
        </w:rPr>
        <w:t xml:space="preserve"> </w:t>
      </w:r>
      <w:r w:rsidR="005B4AF3" w:rsidRPr="00706C56">
        <w:rPr>
          <w:rFonts w:cs="Arial"/>
          <w:bCs/>
          <w:color w:val="auto"/>
          <w:spacing w:val="0"/>
          <w:sz w:val="20"/>
          <w:szCs w:val="20"/>
        </w:rPr>
        <w:t>Three (3)</w:t>
      </w:r>
      <w:r w:rsidR="00893556" w:rsidRPr="00706C56">
        <w:rPr>
          <w:rFonts w:cs="Arial"/>
          <w:bCs/>
          <w:color w:val="auto"/>
          <w:spacing w:val="0"/>
          <w:sz w:val="20"/>
          <w:szCs w:val="20"/>
        </w:rPr>
        <w:t xml:space="preserve"> Public Participation Programmes were held by political principals where audiences were engaged on domestic and international developments.</w:t>
      </w:r>
      <w:r w:rsidR="00472024" w:rsidRPr="00706C56">
        <w:rPr>
          <w:rFonts w:eastAsiaTheme="minorEastAsia" w:cs="Arial"/>
          <w:caps/>
          <w:color w:val="auto"/>
          <w:spacing w:val="0"/>
          <w:kern w:val="24"/>
          <w:sz w:val="20"/>
          <w:szCs w:val="20"/>
          <w:lang w:eastAsia="en-US"/>
        </w:rPr>
        <w:t xml:space="preserve"> </w:t>
      </w:r>
      <w:r w:rsidR="005B4AF3" w:rsidRPr="00706C56">
        <w:rPr>
          <w:rFonts w:cs="Arial"/>
          <w:bCs/>
          <w:color w:val="auto"/>
          <w:spacing w:val="0"/>
          <w:sz w:val="20"/>
          <w:szCs w:val="20"/>
        </w:rPr>
        <w:t>Three (3)</w:t>
      </w:r>
      <w:r w:rsidR="00472024" w:rsidRPr="00706C56">
        <w:rPr>
          <w:rFonts w:cs="Arial"/>
          <w:bCs/>
          <w:color w:val="auto"/>
          <w:spacing w:val="0"/>
          <w:sz w:val="20"/>
          <w:szCs w:val="20"/>
        </w:rPr>
        <w:t xml:space="preserve"> opinion pieces were published</w:t>
      </w:r>
      <w:r w:rsidR="00A43D37" w:rsidRPr="00706C56">
        <w:rPr>
          <w:rFonts w:cs="Arial"/>
          <w:bCs/>
          <w:color w:val="auto"/>
          <w:spacing w:val="0"/>
          <w:sz w:val="20"/>
          <w:szCs w:val="20"/>
        </w:rPr>
        <w:t>.</w:t>
      </w:r>
      <w:r w:rsidR="00D13B8E" w:rsidRPr="00706C56">
        <w:rPr>
          <w:rFonts w:eastAsiaTheme="minorEastAsia" w:cs="Arial"/>
          <w:caps/>
          <w:color w:val="auto"/>
          <w:spacing w:val="0"/>
          <w:kern w:val="24"/>
          <w:sz w:val="20"/>
          <w:szCs w:val="20"/>
          <w:lang w:val="en-US" w:eastAsia="en-US"/>
        </w:rPr>
        <w:t xml:space="preserve"> </w:t>
      </w:r>
      <w:r w:rsidR="001E6BF1" w:rsidRPr="00706C56">
        <w:rPr>
          <w:rFonts w:eastAsiaTheme="minorEastAsia" w:cs="Arial"/>
          <w:caps/>
          <w:color w:val="auto"/>
          <w:spacing w:val="0"/>
          <w:kern w:val="24"/>
          <w:sz w:val="20"/>
          <w:szCs w:val="20"/>
          <w:lang w:val="en-US" w:eastAsia="en-US"/>
        </w:rPr>
        <w:t>a</w:t>
      </w:r>
      <w:r w:rsidR="001E6BF1" w:rsidRPr="00706C56">
        <w:rPr>
          <w:rFonts w:eastAsiaTheme="minorEastAsia" w:cs="Arial"/>
          <w:color w:val="auto"/>
          <w:spacing w:val="0"/>
          <w:kern w:val="24"/>
          <w:sz w:val="20"/>
          <w:szCs w:val="20"/>
          <w:lang w:val="en-US" w:eastAsia="en-US"/>
        </w:rPr>
        <w:t>ll</w:t>
      </w:r>
      <w:r w:rsidR="001E6BF1" w:rsidRPr="00706C56">
        <w:rPr>
          <w:rFonts w:eastAsiaTheme="minorEastAsia" w:cs="Arial"/>
          <w:caps/>
          <w:color w:val="auto"/>
          <w:spacing w:val="0"/>
          <w:kern w:val="24"/>
          <w:sz w:val="20"/>
          <w:szCs w:val="20"/>
          <w:lang w:val="en-US" w:eastAsia="en-US"/>
        </w:rPr>
        <w:t xml:space="preserve"> </w:t>
      </w:r>
      <w:r w:rsidR="00D13B8E" w:rsidRPr="00706C56">
        <w:rPr>
          <w:rFonts w:cs="Arial"/>
          <w:bCs/>
          <w:color w:val="auto"/>
          <w:spacing w:val="0"/>
          <w:sz w:val="20"/>
          <w:szCs w:val="20"/>
          <w:lang w:val="en-US"/>
        </w:rPr>
        <w:t>100% (14) of protocol services</w:t>
      </w:r>
      <w:r w:rsidR="001E6BF1" w:rsidRPr="00706C56">
        <w:rPr>
          <w:rFonts w:cs="Arial"/>
          <w:bCs/>
          <w:color w:val="auto"/>
          <w:spacing w:val="0"/>
          <w:sz w:val="20"/>
          <w:szCs w:val="20"/>
          <w:lang w:val="en-US"/>
        </w:rPr>
        <w:t xml:space="preserve"> were</w:t>
      </w:r>
      <w:r w:rsidR="00D13B8E" w:rsidRPr="00706C56">
        <w:rPr>
          <w:rFonts w:cs="Arial"/>
          <w:bCs/>
          <w:color w:val="auto"/>
          <w:spacing w:val="0"/>
          <w:sz w:val="20"/>
          <w:szCs w:val="20"/>
          <w:lang w:val="en-US"/>
        </w:rPr>
        <w:t xml:space="preserve"> rendered during visits</w:t>
      </w:r>
      <w:r w:rsidR="005D635D" w:rsidRPr="00706C56">
        <w:rPr>
          <w:rFonts w:cs="Arial"/>
          <w:bCs/>
          <w:color w:val="auto"/>
          <w:spacing w:val="0"/>
          <w:sz w:val="20"/>
          <w:szCs w:val="20"/>
          <w:lang w:val="en-US"/>
        </w:rPr>
        <w:t>.</w:t>
      </w:r>
      <w:r w:rsidR="005D635D" w:rsidRPr="00706C56">
        <w:rPr>
          <w:rFonts w:eastAsia="Calibri" w:cs="Arial"/>
          <w:caps/>
          <w:color w:val="auto"/>
          <w:spacing w:val="0"/>
          <w:kern w:val="24"/>
          <w:sz w:val="20"/>
          <w:szCs w:val="20"/>
          <w:lang w:eastAsia="en-US"/>
        </w:rPr>
        <w:t xml:space="preserve"> </w:t>
      </w:r>
      <w:r w:rsidR="00F433F3" w:rsidRPr="00706C56">
        <w:rPr>
          <w:rFonts w:eastAsia="Calibri" w:cs="Arial"/>
          <w:color w:val="auto"/>
          <w:spacing w:val="0"/>
          <w:kern w:val="24"/>
          <w:sz w:val="20"/>
          <w:szCs w:val="20"/>
          <w:lang w:eastAsia="en-US"/>
        </w:rPr>
        <w:t>also</w:t>
      </w:r>
      <w:r w:rsidR="00F433F3" w:rsidRPr="00706C56">
        <w:rPr>
          <w:rFonts w:eastAsia="Calibri" w:cs="Arial"/>
          <w:caps/>
          <w:color w:val="auto"/>
          <w:spacing w:val="0"/>
          <w:kern w:val="24"/>
          <w:sz w:val="20"/>
          <w:szCs w:val="20"/>
          <w:lang w:eastAsia="en-US"/>
        </w:rPr>
        <w:t xml:space="preserve"> </w:t>
      </w:r>
      <w:r w:rsidR="005D635D" w:rsidRPr="00706C56">
        <w:rPr>
          <w:rFonts w:cs="Arial"/>
          <w:bCs/>
          <w:color w:val="auto"/>
          <w:spacing w:val="0"/>
          <w:sz w:val="20"/>
          <w:szCs w:val="20"/>
        </w:rPr>
        <w:t>100% (183) consular services rendered</w:t>
      </w:r>
      <w:r w:rsidR="00F433F3" w:rsidRPr="00706C56">
        <w:rPr>
          <w:rFonts w:cs="Arial"/>
          <w:bCs/>
          <w:color w:val="auto"/>
          <w:spacing w:val="0"/>
          <w:sz w:val="20"/>
          <w:szCs w:val="20"/>
        </w:rPr>
        <w:t>, and</w:t>
      </w:r>
      <w:r w:rsidR="008158E6" w:rsidRPr="00706C56">
        <w:rPr>
          <w:rFonts w:eastAsia="Calibri" w:cs="Arial"/>
          <w:caps/>
          <w:color w:val="auto"/>
          <w:spacing w:val="0"/>
          <w:kern w:val="24"/>
          <w:sz w:val="20"/>
          <w:szCs w:val="20"/>
          <w:lang w:val="en-US" w:eastAsia="en-US"/>
        </w:rPr>
        <w:t xml:space="preserve"> </w:t>
      </w:r>
      <w:r w:rsidR="008158E6" w:rsidRPr="00706C56">
        <w:rPr>
          <w:rFonts w:cs="Arial"/>
          <w:bCs/>
          <w:color w:val="auto"/>
          <w:spacing w:val="0"/>
          <w:sz w:val="20"/>
          <w:szCs w:val="20"/>
          <w:lang w:val="en-US"/>
        </w:rPr>
        <w:t xml:space="preserve">100% (11 382) of documents </w:t>
      </w:r>
      <w:r w:rsidR="00E9426A" w:rsidRPr="00706C56">
        <w:rPr>
          <w:rFonts w:cs="Arial"/>
          <w:bCs/>
          <w:color w:val="auto"/>
          <w:spacing w:val="0"/>
          <w:sz w:val="20"/>
          <w:szCs w:val="20"/>
          <w:lang w:val="en-US"/>
        </w:rPr>
        <w:t>legalis</w:t>
      </w:r>
      <w:r w:rsidR="00F80CE9" w:rsidRPr="00706C56">
        <w:rPr>
          <w:rFonts w:cs="Arial"/>
          <w:bCs/>
          <w:color w:val="auto"/>
          <w:spacing w:val="0"/>
          <w:sz w:val="20"/>
          <w:szCs w:val="20"/>
          <w:lang w:val="en-US"/>
        </w:rPr>
        <w:t>ed.</w:t>
      </w:r>
    </w:p>
    <w:p w:rsidR="0058084F" w:rsidRPr="00706C56" w:rsidRDefault="0058084F" w:rsidP="00706C56">
      <w:pPr>
        <w:pStyle w:val="SCOAP"/>
        <w:spacing w:before="0" w:after="0"/>
        <w:jc w:val="left"/>
        <w:rPr>
          <w:sz w:val="20"/>
          <w:szCs w:val="20"/>
        </w:rPr>
      </w:pPr>
    </w:p>
    <w:p w:rsidR="000F0283" w:rsidRPr="00706C56" w:rsidRDefault="00624A01" w:rsidP="00706C56">
      <w:pPr>
        <w:rPr>
          <w:rFonts w:cs="Arial"/>
          <w:b/>
          <w:color w:val="auto"/>
          <w:spacing w:val="0"/>
          <w:sz w:val="20"/>
          <w:szCs w:val="20"/>
          <w:lang w:val="en-ZA"/>
        </w:rPr>
      </w:pPr>
      <w:r w:rsidRPr="00706C56">
        <w:rPr>
          <w:rFonts w:cs="Arial"/>
          <w:b/>
          <w:color w:val="auto"/>
          <w:spacing w:val="0"/>
          <w:sz w:val="20"/>
          <w:szCs w:val="20"/>
          <w:lang w:val="en-ZA"/>
        </w:rPr>
        <w:t>3.</w:t>
      </w:r>
      <w:r w:rsidRPr="00706C56">
        <w:rPr>
          <w:rFonts w:cs="Arial"/>
          <w:b/>
          <w:color w:val="auto"/>
          <w:spacing w:val="0"/>
          <w:sz w:val="20"/>
          <w:szCs w:val="20"/>
          <w:lang w:val="en-ZA"/>
        </w:rPr>
        <w:tab/>
      </w:r>
      <w:r w:rsidR="000A16D3" w:rsidRPr="00706C56">
        <w:rPr>
          <w:rFonts w:cs="Arial"/>
          <w:b/>
          <w:color w:val="auto"/>
          <w:spacing w:val="0"/>
          <w:sz w:val="20"/>
          <w:szCs w:val="20"/>
          <w:lang w:val="en-ZA"/>
        </w:rPr>
        <w:t>Financial performance</w:t>
      </w:r>
      <w:r w:rsidR="000F0283" w:rsidRPr="00706C56">
        <w:rPr>
          <w:rFonts w:cs="Arial"/>
          <w:b/>
          <w:color w:val="auto"/>
          <w:spacing w:val="0"/>
          <w:sz w:val="20"/>
          <w:szCs w:val="20"/>
          <w:lang w:val="en-ZA"/>
        </w:rPr>
        <w:t xml:space="preserve"> of the Department</w:t>
      </w:r>
    </w:p>
    <w:p w:rsidR="00241C15" w:rsidRPr="00706C56" w:rsidRDefault="00241C15" w:rsidP="00706C56">
      <w:pPr>
        <w:rPr>
          <w:rFonts w:cs="Arial"/>
          <w:b/>
          <w:color w:val="auto"/>
          <w:spacing w:val="0"/>
          <w:sz w:val="20"/>
          <w:szCs w:val="20"/>
          <w:lang w:val="en-ZA"/>
        </w:rPr>
      </w:pPr>
    </w:p>
    <w:p w:rsidR="0009024D" w:rsidRPr="00706C56" w:rsidRDefault="0009024D" w:rsidP="00706C56">
      <w:pPr>
        <w:rPr>
          <w:rFonts w:cs="Arial"/>
          <w:b/>
          <w:color w:val="auto"/>
          <w:spacing w:val="0"/>
          <w:sz w:val="20"/>
          <w:szCs w:val="20"/>
          <w:lang w:val="en-ZA"/>
        </w:rPr>
      </w:pPr>
      <w:r w:rsidRPr="00706C56">
        <w:rPr>
          <w:rFonts w:cs="Arial"/>
          <w:b/>
          <w:color w:val="auto"/>
          <w:spacing w:val="0"/>
          <w:sz w:val="20"/>
          <w:szCs w:val="20"/>
          <w:lang w:val="en-ZA"/>
        </w:rPr>
        <w:t xml:space="preserve">Quarter </w:t>
      </w:r>
      <w:r w:rsidR="00766312" w:rsidRPr="00706C56">
        <w:rPr>
          <w:rFonts w:cs="Arial"/>
          <w:b/>
          <w:color w:val="auto"/>
          <w:spacing w:val="0"/>
          <w:sz w:val="20"/>
          <w:szCs w:val="20"/>
          <w:lang w:val="en-ZA"/>
        </w:rPr>
        <w:t>3</w:t>
      </w:r>
      <w:r w:rsidRPr="00706C56">
        <w:rPr>
          <w:rFonts w:cs="Arial"/>
          <w:b/>
          <w:color w:val="auto"/>
          <w:spacing w:val="0"/>
          <w:sz w:val="20"/>
          <w:szCs w:val="20"/>
          <w:lang w:val="en-ZA"/>
        </w:rPr>
        <w:t xml:space="preserve"> expenditure</w:t>
      </w:r>
      <w:r w:rsidR="00C5198D" w:rsidRPr="00706C56">
        <w:rPr>
          <w:rFonts w:cs="Arial"/>
          <w:b/>
          <w:color w:val="auto"/>
          <w:spacing w:val="0"/>
          <w:sz w:val="20"/>
          <w:szCs w:val="20"/>
          <w:lang w:val="en-ZA"/>
        </w:rPr>
        <w:t xml:space="preserve"> trends</w:t>
      </w:r>
    </w:p>
    <w:p w:rsidR="00574CE0" w:rsidRPr="00706C56" w:rsidRDefault="00574CE0" w:rsidP="00706C56">
      <w:pPr>
        <w:rPr>
          <w:rFonts w:cs="Arial"/>
          <w:b/>
          <w:color w:val="auto"/>
          <w:spacing w:val="0"/>
          <w:sz w:val="20"/>
          <w:szCs w:val="20"/>
          <w:lang w:val="en-ZA"/>
        </w:rPr>
      </w:pPr>
    </w:p>
    <w:p w:rsidR="00275645" w:rsidRPr="00706C56" w:rsidRDefault="00F8316D" w:rsidP="00706C56">
      <w:pPr>
        <w:rPr>
          <w:rFonts w:cs="Arial"/>
          <w:color w:val="auto"/>
          <w:sz w:val="20"/>
          <w:szCs w:val="20"/>
          <w:lang w:val="en-US"/>
        </w:rPr>
      </w:pPr>
      <w:r w:rsidRPr="00706C56">
        <w:rPr>
          <w:rFonts w:cs="Arial"/>
          <w:color w:val="auto"/>
          <w:spacing w:val="0"/>
          <w:sz w:val="20"/>
          <w:szCs w:val="20"/>
          <w:lang w:val="en-ZA"/>
        </w:rPr>
        <w:t>The</w:t>
      </w:r>
      <w:r w:rsidR="00AF75F5" w:rsidRPr="00706C56">
        <w:rPr>
          <w:rFonts w:cs="Arial"/>
          <w:color w:val="auto"/>
          <w:sz w:val="20"/>
          <w:szCs w:val="20"/>
          <w:lang w:val="en-ZA"/>
        </w:rPr>
        <w:t xml:space="preserve"> actual total expenditure</w:t>
      </w:r>
      <w:r w:rsidR="00275645" w:rsidRPr="00706C56">
        <w:rPr>
          <w:rFonts w:cs="Arial"/>
          <w:color w:val="auto"/>
          <w:sz w:val="20"/>
          <w:szCs w:val="20"/>
        </w:rPr>
        <w:t xml:space="preserve"> for the 3rd quarter of 20</w:t>
      </w:r>
      <w:r w:rsidR="00E72ABF" w:rsidRPr="00706C56">
        <w:rPr>
          <w:rFonts w:cs="Arial"/>
          <w:color w:val="auto"/>
          <w:sz w:val="20"/>
          <w:szCs w:val="20"/>
        </w:rPr>
        <w:t xml:space="preserve">22/23 financial year amounts to </w:t>
      </w:r>
      <w:r w:rsidR="00275645" w:rsidRPr="00706C56">
        <w:rPr>
          <w:rFonts w:cs="Arial"/>
          <w:color w:val="auto"/>
          <w:sz w:val="20"/>
          <w:szCs w:val="20"/>
        </w:rPr>
        <w:t>R1. 519 billion as compared to the projected expenditure of R1.456 billion representing a variance of 4% higher than what had been projected. The variance analysis per programme is explained as follows:</w:t>
      </w:r>
    </w:p>
    <w:p w:rsidR="001C10EA" w:rsidRPr="00706C56" w:rsidRDefault="001C10EA" w:rsidP="00706C56">
      <w:pPr>
        <w:rPr>
          <w:rFonts w:cs="Arial"/>
          <w:color w:val="auto"/>
          <w:spacing w:val="0"/>
          <w:sz w:val="20"/>
          <w:szCs w:val="20"/>
          <w:lang w:val="en-US"/>
        </w:rPr>
      </w:pPr>
    </w:p>
    <w:p w:rsidR="00052EDE" w:rsidRPr="00706C56" w:rsidRDefault="00052EDE" w:rsidP="00706C56">
      <w:pPr>
        <w:rPr>
          <w:rFonts w:cs="Arial"/>
          <w:b/>
          <w:bCs/>
          <w:color w:val="auto"/>
          <w:spacing w:val="0"/>
          <w:sz w:val="20"/>
          <w:szCs w:val="20"/>
          <w:lang w:val="en-US"/>
        </w:rPr>
      </w:pPr>
      <w:r w:rsidRPr="00706C56">
        <w:rPr>
          <w:rFonts w:cs="Arial"/>
          <w:b/>
          <w:bCs/>
          <w:color w:val="auto"/>
          <w:spacing w:val="0"/>
          <w:sz w:val="20"/>
          <w:szCs w:val="20"/>
          <w:lang w:val="en-US"/>
        </w:rPr>
        <w:t>Expenditure per programme</w:t>
      </w:r>
    </w:p>
    <w:p w:rsidR="00052EDE" w:rsidRPr="00706C56" w:rsidRDefault="00052EDE" w:rsidP="00706C56">
      <w:pPr>
        <w:rPr>
          <w:rFonts w:cs="Arial"/>
          <w:b/>
          <w:bCs/>
          <w:color w:val="auto"/>
          <w:spacing w:val="0"/>
          <w:sz w:val="20"/>
          <w:szCs w:val="20"/>
          <w:lang w:val="en-US"/>
        </w:rPr>
      </w:pPr>
    </w:p>
    <w:p w:rsidR="00AD4210" w:rsidRPr="00706C56" w:rsidRDefault="00D828C2" w:rsidP="00706C56">
      <w:pPr>
        <w:rPr>
          <w:rFonts w:cs="Arial"/>
          <w:color w:val="auto"/>
          <w:spacing w:val="0"/>
          <w:sz w:val="20"/>
          <w:szCs w:val="20"/>
          <w:lang w:val="en-US"/>
        </w:rPr>
      </w:pPr>
      <w:r w:rsidRPr="00706C56">
        <w:rPr>
          <w:rFonts w:cs="Arial"/>
          <w:b/>
          <w:bCs/>
          <w:color w:val="auto"/>
          <w:spacing w:val="0"/>
          <w:sz w:val="20"/>
          <w:szCs w:val="20"/>
          <w:lang w:val="en-US"/>
        </w:rPr>
        <w:t>3.1</w:t>
      </w:r>
      <w:r w:rsidRPr="00706C56">
        <w:rPr>
          <w:rFonts w:cs="Arial"/>
          <w:b/>
          <w:bCs/>
          <w:color w:val="auto"/>
          <w:spacing w:val="0"/>
          <w:sz w:val="20"/>
          <w:szCs w:val="20"/>
          <w:lang w:val="en-US"/>
        </w:rPr>
        <w:tab/>
      </w:r>
      <w:r w:rsidR="003B0ED4" w:rsidRPr="00706C56">
        <w:rPr>
          <w:rFonts w:cs="Arial"/>
          <w:b/>
          <w:bCs/>
          <w:color w:val="auto"/>
          <w:spacing w:val="0"/>
          <w:sz w:val="20"/>
          <w:szCs w:val="20"/>
          <w:lang w:val="en-US"/>
        </w:rPr>
        <w:t>Programme 1:</w:t>
      </w:r>
      <w:r w:rsidR="00015394" w:rsidRPr="00706C56">
        <w:rPr>
          <w:rFonts w:cs="Arial"/>
          <w:b/>
          <w:bCs/>
          <w:color w:val="auto"/>
          <w:spacing w:val="0"/>
          <w:sz w:val="20"/>
          <w:szCs w:val="20"/>
          <w:lang w:val="en-US"/>
        </w:rPr>
        <w:t xml:space="preserve"> Administration</w:t>
      </w:r>
    </w:p>
    <w:p w:rsidR="00490517" w:rsidRPr="00706C56" w:rsidRDefault="00490517" w:rsidP="00706C56">
      <w:pPr>
        <w:rPr>
          <w:rFonts w:cs="Arial"/>
          <w:color w:val="auto"/>
          <w:spacing w:val="0"/>
          <w:sz w:val="20"/>
          <w:szCs w:val="20"/>
          <w:lang w:val="en-ZA"/>
        </w:rPr>
      </w:pPr>
    </w:p>
    <w:p w:rsidR="00466BBF" w:rsidRPr="00706C56" w:rsidRDefault="00AC0A72" w:rsidP="00706C56">
      <w:pPr>
        <w:tabs>
          <w:tab w:val="left" w:pos="705"/>
        </w:tabs>
        <w:rPr>
          <w:rFonts w:cs="Arial"/>
          <w:color w:val="auto"/>
          <w:sz w:val="20"/>
          <w:szCs w:val="20"/>
          <w:lang w:val="en-ZA"/>
        </w:rPr>
      </w:pPr>
      <w:r w:rsidRPr="00706C56">
        <w:rPr>
          <w:rFonts w:cs="Arial"/>
          <w:b/>
          <w:bCs/>
          <w:color w:val="auto"/>
          <w:spacing w:val="0"/>
          <w:sz w:val="20"/>
          <w:szCs w:val="20"/>
          <w:lang w:val="en-ZA"/>
        </w:rPr>
        <w:t xml:space="preserve">Programme 1 </w:t>
      </w:r>
      <w:r w:rsidRPr="00706C56">
        <w:rPr>
          <w:rFonts w:cs="Arial"/>
          <w:color w:val="auto"/>
          <w:spacing w:val="0"/>
          <w:sz w:val="20"/>
          <w:szCs w:val="20"/>
          <w:lang w:val="en-ZA"/>
        </w:rPr>
        <w:t>spent</w:t>
      </w:r>
      <w:r w:rsidR="00466BBF" w:rsidRPr="00706C56">
        <w:rPr>
          <w:rFonts w:cs="Arial"/>
          <w:color w:val="auto"/>
          <w:sz w:val="20"/>
          <w:szCs w:val="20"/>
          <w:lang w:val="en-ZA"/>
        </w:rPr>
        <w:t xml:space="preserve"> R367.5 million of the projected expenditure of R4</w:t>
      </w:r>
      <w:r w:rsidR="003C3F1E" w:rsidRPr="00706C56">
        <w:rPr>
          <w:rFonts w:cs="Arial"/>
          <w:color w:val="auto"/>
          <w:sz w:val="20"/>
          <w:szCs w:val="20"/>
          <w:lang w:val="en-ZA"/>
        </w:rPr>
        <w:t>13.9 million. The low spending wa</w:t>
      </w:r>
      <w:r w:rsidR="00466BBF" w:rsidRPr="00706C56">
        <w:rPr>
          <w:rFonts w:cs="Arial"/>
          <w:color w:val="auto"/>
          <w:sz w:val="20"/>
          <w:szCs w:val="20"/>
          <w:lang w:val="en-ZA"/>
        </w:rPr>
        <w:t>s due to the delay in the delivery of servers and missions’ laptops as well as slow progress on Gl</w:t>
      </w:r>
      <w:r w:rsidR="003C3F1E" w:rsidRPr="00706C56">
        <w:rPr>
          <w:rFonts w:cs="Arial"/>
          <w:color w:val="auto"/>
          <w:sz w:val="20"/>
          <w:szCs w:val="20"/>
          <w:lang w:val="en-ZA"/>
        </w:rPr>
        <w:t>obal Wide Area Network project.</w:t>
      </w:r>
    </w:p>
    <w:p w:rsidR="002B3ED3" w:rsidRPr="00706C56" w:rsidRDefault="002B3ED3" w:rsidP="00706C56">
      <w:pPr>
        <w:tabs>
          <w:tab w:val="left" w:pos="705"/>
        </w:tabs>
        <w:rPr>
          <w:rFonts w:cs="Arial"/>
          <w:color w:val="auto"/>
          <w:sz w:val="20"/>
          <w:szCs w:val="20"/>
          <w:lang w:val="en-US"/>
        </w:rPr>
      </w:pPr>
    </w:p>
    <w:p w:rsidR="003C3F1E" w:rsidRPr="00706C56" w:rsidRDefault="003C3F1E" w:rsidP="00706C56">
      <w:pPr>
        <w:rPr>
          <w:rFonts w:cs="Arial"/>
          <w:color w:val="auto"/>
          <w:sz w:val="20"/>
          <w:szCs w:val="20"/>
          <w:lang w:val="en-US"/>
        </w:rPr>
      </w:pPr>
      <w:r w:rsidRPr="00706C56">
        <w:rPr>
          <w:rFonts w:cs="Arial"/>
          <w:color w:val="auto"/>
          <w:sz w:val="20"/>
          <w:szCs w:val="20"/>
          <w:lang w:val="en-ZA"/>
        </w:rPr>
        <w:t>The slow spending wa</w:t>
      </w:r>
      <w:r w:rsidR="00466BBF" w:rsidRPr="00706C56">
        <w:rPr>
          <w:rFonts w:cs="Arial"/>
          <w:color w:val="auto"/>
          <w:sz w:val="20"/>
          <w:szCs w:val="20"/>
          <w:lang w:val="en-ZA"/>
        </w:rPr>
        <w:t xml:space="preserve">s also due to the delay </w:t>
      </w:r>
      <w:r w:rsidR="00466BBF" w:rsidRPr="00706C56">
        <w:rPr>
          <w:rFonts w:cs="Arial"/>
          <w:color w:val="auto"/>
          <w:sz w:val="20"/>
          <w:szCs w:val="20"/>
          <w:lang w:val="en-US"/>
        </w:rPr>
        <w:t xml:space="preserve">in the appointment of professionals for planned projects for renovations and maintenance of State-owned properties. In mitigating the slow spending on capital projects, </w:t>
      </w:r>
      <w:r w:rsidR="00466BBF" w:rsidRPr="00706C56">
        <w:rPr>
          <w:rFonts w:cs="Arial"/>
          <w:color w:val="auto"/>
          <w:sz w:val="20"/>
          <w:szCs w:val="20"/>
          <w:lang w:val="en-ZA"/>
        </w:rPr>
        <w:t>Head Office officials have been deployed in missions with major capital projects to oversee the works with the appointed service providers.</w:t>
      </w:r>
      <w:r w:rsidR="00466BBF" w:rsidRPr="00706C56">
        <w:rPr>
          <w:rFonts w:cs="Arial"/>
          <w:color w:val="auto"/>
          <w:sz w:val="20"/>
          <w:szCs w:val="20"/>
          <w:lang w:val="en-US"/>
        </w:rPr>
        <w:t xml:space="preserve"> In addition, Department has signed a MOU with Government Technical Advisory Committee (GTAC) to assist with the Capital projects.</w:t>
      </w:r>
    </w:p>
    <w:p w:rsidR="00AA4859" w:rsidRPr="00706C56" w:rsidRDefault="00AA4859" w:rsidP="00706C56">
      <w:pPr>
        <w:rPr>
          <w:rFonts w:cs="Arial"/>
          <w:color w:val="auto"/>
          <w:spacing w:val="0"/>
          <w:sz w:val="20"/>
          <w:szCs w:val="20"/>
          <w:lang w:val="en-US"/>
        </w:rPr>
      </w:pPr>
    </w:p>
    <w:p w:rsidR="003B0ED4" w:rsidRPr="00706C56" w:rsidRDefault="00D828C2" w:rsidP="00706C56">
      <w:pPr>
        <w:rPr>
          <w:rFonts w:cs="Arial"/>
          <w:b/>
          <w:bCs/>
          <w:color w:val="auto"/>
          <w:spacing w:val="0"/>
          <w:sz w:val="20"/>
          <w:szCs w:val="20"/>
          <w:lang w:val="en-ZA"/>
        </w:rPr>
      </w:pPr>
      <w:r w:rsidRPr="00706C56">
        <w:rPr>
          <w:rFonts w:cs="Arial"/>
          <w:b/>
          <w:bCs/>
          <w:color w:val="auto"/>
          <w:spacing w:val="0"/>
          <w:sz w:val="20"/>
          <w:szCs w:val="20"/>
          <w:lang w:val="en-ZA"/>
        </w:rPr>
        <w:t>3.2</w:t>
      </w:r>
      <w:r w:rsidRPr="00706C56">
        <w:rPr>
          <w:rFonts w:cs="Arial"/>
          <w:b/>
          <w:bCs/>
          <w:color w:val="auto"/>
          <w:spacing w:val="0"/>
          <w:sz w:val="20"/>
          <w:szCs w:val="20"/>
          <w:lang w:val="en-ZA"/>
        </w:rPr>
        <w:tab/>
      </w:r>
      <w:r w:rsidR="003B0ED4" w:rsidRPr="00706C56">
        <w:rPr>
          <w:rFonts w:cs="Arial"/>
          <w:b/>
          <w:bCs/>
          <w:color w:val="auto"/>
          <w:spacing w:val="0"/>
          <w:sz w:val="20"/>
          <w:szCs w:val="20"/>
          <w:lang w:val="en-ZA"/>
        </w:rPr>
        <w:t>Programme 2:</w:t>
      </w:r>
      <w:r w:rsidR="00B5312A" w:rsidRPr="00706C56">
        <w:rPr>
          <w:rFonts w:cs="Arial"/>
          <w:b/>
          <w:bCs/>
          <w:color w:val="auto"/>
          <w:spacing w:val="0"/>
          <w:sz w:val="20"/>
          <w:szCs w:val="20"/>
          <w:lang w:val="en-ZA"/>
        </w:rPr>
        <w:t xml:space="preserve"> International Relations</w:t>
      </w:r>
    </w:p>
    <w:p w:rsidR="009863CA" w:rsidRPr="00706C56" w:rsidRDefault="009863CA" w:rsidP="00706C56">
      <w:pPr>
        <w:rPr>
          <w:rFonts w:cs="Arial"/>
          <w:color w:val="auto"/>
          <w:spacing w:val="0"/>
          <w:sz w:val="20"/>
          <w:szCs w:val="20"/>
          <w:lang w:val="en-US"/>
        </w:rPr>
      </w:pPr>
    </w:p>
    <w:p w:rsidR="006C3CFE" w:rsidRPr="00706C56" w:rsidRDefault="00382E4F" w:rsidP="00706C56">
      <w:pPr>
        <w:rPr>
          <w:rFonts w:cs="Arial"/>
          <w:color w:val="auto"/>
          <w:sz w:val="20"/>
          <w:szCs w:val="20"/>
          <w:lang w:val="en-US"/>
        </w:rPr>
      </w:pPr>
      <w:r w:rsidRPr="00706C56">
        <w:rPr>
          <w:rFonts w:cs="Arial"/>
          <w:b/>
          <w:bCs/>
          <w:color w:val="auto"/>
          <w:spacing w:val="0"/>
          <w:sz w:val="20"/>
          <w:szCs w:val="20"/>
          <w:lang w:val="en-ZA"/>
        </w:rPr>
        <w:t xml:space="preserve">Programme 2 </w:t>
      </w:r>
      <w:r w:rsidRPr="00706C56">
        <w:rPr>
          <w:rFonts w:cs="Arial"/>
          <w:color w:val="auto"/>
          <w:spacing w:val="0"/>
          <w:sz w:val="20"/>
          <w:szCs w:val="20"/>
          <w:lang w:val="en-ZA"/>
        </w:rPr>
        <w:t xml:space="preserve">spent </w:t>
      </w:r>
      <w:r w:rsidR="006104D6" w:rsidRPr="00706C56">
        <w:rPr>
          <w:rFonts w:cs="Arial"/>
          <w:color w:val="auto"/>
          <w:sz w:val="20"/>
          <w:szCs w:val="20"/>
          <w:lang w:val="en-US"/>
        </w:rPr>
        <w:t xml:space="preserve">R835.5 million of the projected expenditure of R798.5 million. The high spending is due to </w:t>
      </w:r>
      <w:r w:rsidR="006104D6" w:rsidRPr="00706C56">
        <w:rPr>
          <w:rFonts w:cs="Arial"/>
          <w:color w:val="auto"/>
          <w:sz w:val="20"/>
          <w:szCs w:val="20"/>
          <w:lang w:val="en-ZA"/>
        </w:rPr>
        <w:t>the cost of living salary adjustment that was implemented in November and December 2022. Cash drawings have been revised from February 2023 to include additional budget of R81 million that was allocated by National Treasury.</w:t>
      </w:r>
    </w:p>
    <w:p w:rsidR="00B34A1A" w:rsidRPr="00706C56" w:rsidRDefault="00B34A1A" w:rsidP="00706C56">
      <w:pPr>
        <w:rPr>
          <w:rFonts w:cs="Arial"/>
          <w:color w:val="auto"/>
          <w:sz w:val="20"/>
          <w:szCs w:val="20"/>
          <w:lang w:val="en-US"/>
        </w:rPr>
      </w:pPr>
    </w:p>
    <w:p w:rsidR="003B0ED4" w:rsidRPr="00706C56" w:rsidRDefault="00D828C2" w:rsidP="00706C56">
      <w:pPr>
        <w:rPr>
          <w:rFonts w:cs="Arial"/>
          <w:b/>
          <w:bCs/>
          <w:color w:val="auto"/>
          <w:spacing w:val="0"/>
          <w:sz w:val="20"/>
          <w:szCs w:val="20"/>
          <w:lang w:val="en-ZA"/>
        </w:rPr>
      </w:pPr>
      <w:r w:rsidRPr="00706C56">
        <w:rPr>
          <w:rFonts w:cs="Arial"/>
          <w:b/>
          <w:bCs/>
          <w:color w:val="auto"/>
          <w:spacing w:val="0"/>
          <w:sz w:val="20"/>
          <w:szCs w:val="20"/>
          <w:lang w:val="en-ZA"/>
        </w:rPr>
        <w:t>3.3</w:t>
      </w:r>
      <w:r w:rsidRPr="00706C56">
        <w:rPr>
          <w:rFonts w:cs="Arial"/>
          <w:b/>
          <w:bCs/>
          <w:color w:val="auto"/>
          <w:spacing w:val="0"/>
          <w:sz w:val="20"/>
          <w:szCs w:val="20"/>
          <w:lang w:val="en-ZA"/>
        </w:rPr>
        <w:tab/>
      </w:r>
      <w:r w:rsidR="003B0ED4" w:rsidRPr="00706C56">
        <w:rPr>
          <w:rFonts w:cs="Arial"/>
          <w:b/>
          <w:bCs/>
          <w:color w:val="auto"/>
          <w:spacing w:val="0"/>
          <w:sz w:val="20"/>
          <w:szCs w:val="20"/>
          <w:lang w:val="en-ZA"/>
        </w:rPr>
        <w:t>Programme 3:</w:t>
      </w:r>
      <w:r w:rsidR="00B24A93" w:rsidRPr="00706C56">
        <w:rPr>
          <w:rFonts w:cs="Arial"/>
          <w:b/>
          <w:bCs/>
          <w:color w:val="auto"/>
          <w:spacing w:val="0"/>
          <w:sz w:val="20"/>
          <w:szCs w:val="20"/>
          <w:lang w:val="en-ZA"/>
        </w:rPr>
        <w:t xml:space="preserve"> International Cooperation</w:t>
      </w:r>
    </w:p>
    <w:p w:rsidR="009359C4" w:rsidRPr="00706C56" w:rsidRDefault="009359C4" w:rsidP="00706C56">
      <w:pPr>
        <w:rPr>
          <w:rFonts w:cs="Arial"/>
          <w:color w:val="auto"/>
          <w:spacing w:val="0"/>
          <w:sz w:val="20"/>
          <w:szCs w:val="20"/>
          <w:lang w:val="en-US"/>
        </w:rPr>
      </w:pPr>
    </w:p>
    <w:p w:rsidR="003B0ED4" w:rsidRPr="00706C56" w:rsidRDefault="007617FB" w:rsidP="00706C56">
      <w:pPr>
        <w:rPr>
          <w:rFonts w:cs="Arial"/>
          <w:color w:val="auto"/>
          <w:spacing w:val="0"/>
          <w:sz w:val="20"/>
          <w:szCs w:val="20"/>
          <w:lang w:val="en-ZA"/>
        </w:rPr>
      </w:pPr>
      <w:r w:rsidRPr="00706C56">
        <w:rPr>
          <w:rFonts w:cs="Arial"/>
          <w:b/>
          <w:bCs/>
          <w:color w:val="auto"/>
          <w:spacing w:val="0"/>
          <w:sz w:val="20"/>
          <w:szCs w:val="20"/>
          <w:lang w:val="en-ZA"/>
        </w:rPr>
        <w:t xml:space="preserve">Programme 3 </w:t>
      </w:r>
      <w:r w:rsidRPr="00706C56">
        <w:rPr>
          <w:rFonts w:cs="Arial"/>
          <w:color w:val="auto"/>
          <w:spacing w:val="0"/>
          <w:sz w:val="20"/>
          <w:szCs w:val="20"/>
        </w:rPr>
        <w:t xml:space="preserve">spent </w:t>
      </w:r>
      <w:r w:rsidR="0073629F" w:rsidRPr="00706C56">
        <w:rPr>
          <w:rFonts w:cs="Arial"/>
          <w:color w:val="auto"/>
          <w:sz w:val="20"/>
          <w:szCs w:val="20"/>
          <w:lang w:val="en-ZA"/>
        </w:rPr>
        <w:t xml:space="preserve">R147.8 million of the projected expenditure of R150.8 million. </w:t>
      </w:r>
      <w:r w:rsidR="0073629F" w:rsidRPr="00706C56">
        <w:rPr>
          <w:rFonts w:cs="Arial"/>
          <w:color w:val="auto"/>
          <w:sz w:val="20"/>
          <w:szCs w:val="20"/>
        </w:rPr>
        <w:t xml:space="preserve">The low spending </w:t>
      </w:r>
      <w:r w:rsidR="00B6131B" w:rsidRPr="00706C56">
        <w:rPr>
          <w:rFonts w:cs="Arial"/>
          <w:color w:val="auto"/>
          <w:sz w:val="20"/>
          <w:szCs w:val="20"/>
        </w:rPr>
        <w:t>wa</w:t>
      </w:r>
      <w:r w:rsidR="0073629F" w:rsidRPr="00706C56">
        <w:rPr>
          <w:rFonts w:cs="Arial"/>
          <w:color w:val="auto"/>
          <w:sz w:val="20"/>
          <w:szCs w:val="20"/>
        </w:rPr>
        <w:t>s due</w:t>
      </w:r>
      <w:r w:rsidR="00B6131B" w:rsidRPr="00706C56">
        <w:rPr>
          <w:rFonts w:cs="Arial"/>
          <w:color w:val="auto"/>
          <w:sz w:val="20"/>
          <w:szCs w:val="20"/>
        </w:rPr>
        <w:t xml:space="preserve"> to</w:t>
      </w:r>
      <w:r w:rsidR="0073629F" w:rsidRPr="00706C56">
        <w:rPr>
          <w:rFonts w:cs="Arial"/>
          <w:color w:val="auto"/>
          <w:sz w:val="20"/>
          <w:szCs w:val="20"/>
        </w:rPr>
        <w:t xml:space="preserve"> </w:t>
      </w:r>
      <w:r w:rsidR="0073629F" w:rsidRPr="00706C56">
        <w:rPr>
          <w:rFonts w:cs="Arial"/>
          <w:color w:val="auto"/>
          <w:sz w:val="20"/>
          <w:szCs w:val="20"/>
          <w:lang w:val="en-US"/>
        </w:rPr>
        <w:t>high vacancy rate in the Branch at SMS level.</w:t>
      </w:r>
    </w:p>
    <w:p w:rsidR="000E43AE" w:rsidRPr="00706C56" w:rsidRDefault="000E43AE" w:rsidP="00706C56">
      <w:pPr>
        <w:rPr>
          <w:rFonts w:cs="Arial"/>
          <w:color w:val="auto"/>
          <w:spacing w:val="0"/>
          <w:sz w:val="20"/>
          <w:szCs w:val="20"/>
          <w:lang w:val="en-US"/>
        </w:rPr>
      </w:pPr>
    </w:p>
    <w:p w:rsidR="003B0ED4" w:rsidRPr="00706C56" w:rsidRDefault="00D828C2" w:rsidP="00706C56">
      <w:pPr>
        <w:rPr>
          <w:rFonts w:cs="Arial"/>
          <w:b/>
          <w:bCs/>
          <w:color w:val="auto"/>
          <w:spacing w:val="0"/>
          <w:sz w:val="20"/>
          <w:szCs w:val="20"/>
          <w:lang w:val="en-ZA"/>
        </w:rPr>
      </w:pPr>
      <w:r w:rsidRPr="00706C56">
        <w:rPr>
          <w:rFonts w:cs="Arial"/>
          <w:b/>
          <w:bCs/>
          <w:color w:val="auto"/>
          <w:spacing w:val="0"/>
          <w:sz w:val="20"/>
          <w:szCs w:val="20"/>
          <w:lang w:val="en-ZA"/>
        </w:rPr>
        <w:t>3.4</w:t>
      </w:r>
      <w:r w:rsidRPr="00706C56">
        <w:rPr>
          <w:rFonts w:cs="Arial"/>
          <w:b/>
          <w:bCs/>
          <w:color w:val="auto"/>
          <w:spacing w:val="0"/>
          <w:sz w:val="20"/>
          <w:szCs w:val="20"/>
          <w:lang w:val="en-ZA"/>
        </w:rPr>
        <w:tab/>
      </w:r>
      <w:r w:rsidR="003B0ED4" w:rsidRPr="00706C56">
        <w:rPr>
          <w:rFonts w:cs="Arial"/>
          <w:b/>
          <w:bCs/>
          <w:color w:val="auto"/>
          <w:spacing w:val="0"/>
          <w:sz w:val="20"/>
          <w:szCs w:val="20"/>
          <w:lang w:val="en-ZA"/>
        </w:rPr>
        <w:t>Programme 4:</w:t>
      </w:r>
      <w:r w:rsidR="004731F8" w:rsidRPr="00706C56">
        <w:rPr>
          <w:rFonts w:cs="Arial"/>
          <w:b/>
          <w:bCs/>
          <w:color w:val="auto"/>
          <w:spacing w:val="0"/>
          <w:sz w:val="20"/>
          <w:szCs w:val="20"/>
          <w:lang w:val="en-ZA"/>
        </w:rPr>
        <w:t xml:space="preserve"> Protocol</w:t>
      </w:r>
      <w:r w:rsidR="006D17FD" w:rsidRPr="00706C56">
        <w:rPr>
          <w:rFonts w:cs="Arial"/>
          <w:b/>
          <w:bCs/>
          <w:color w:val="auto"/>
          <w:spacing w:val="0"/>
          <w:sz w:val="20"/>
          <w:szCs w:val="20"/>
          <w:lang w:val="en-ZA"/>
        </w:rPr>
        <w:t xml:space="preserve"> Services and Public Diplomacy</w:t>
      </w:r>
    </w:p>
    <w:p w:rsidR="00CB0809" w:rsidRPr="00706C56" w:rsidRDefault="00CB0809" w:rsidP="00706C56">
      <w:pPr>
        <w:rPr>
          <w:rFonts w:cs="Arial"/>
          <w:color w:val="auto"/>
          <w:spacing w:val="0"/>
          <w:sz w:val="20"/>
          <w:szCs w:val="20"/>
          <w:lang w:val="en-US"/>
        </w:rPr>
      </w:pPr>
    </w:p>
    <w:p w:rsidR="006C3CFE" w:rsidRPr="00706C56" w:rsidRDefault="00AC0A72" w:rsidP="00706C56">
      <w:pPr>
        <w:rPr>
          <w:rFonts w:cs="Arial"/>
          <w:color w:val="auto"/>
          <w:sz w:val="20"/>
          <w:szCs w:val="20"/>
          <w:lang w:val="en-US"/>
        </w:rPr>
      </w:pPr>
      <w:r w:rsidRPr="00706C56">
        <w:rPr>
          <w:rFonts w:cs="Arial"/>
          <w:b/>
          <w:bCs/>
          <w:color w:val="auto"/>
          <w:sz w:val="20"/>
          <w:szCs w:val="20"/>
          <w:lang w:val="en-ZA"/>
        </w:rPr>
        <w:t xml:space="preserve">Programme 4 </w:t>
      </w:r>
      <w:r w:rsidRPr="00706C56">
        <w:rPr>
          <w:rFonts w:cs="Arial"/>
          <w:color w:val="auto"/>
          <w:sz w:val="20"/>
          <w:szCs w:val="20"/>
          <w:lang w:val="en-US"/>
        </w:rPr>
        <w:t xml:space="preserve">spent </w:t>
      </w:r>
      <w:r w:rsidR="002D4DE0" w:rsidRPr="00706C56">
        <w:rPr>
          <w:rFonts w:cs="Arial"/>
          <w:color w:val="auto"/>
          <w:sz w:val="20"/>
          <w:szCs w:val="20"/>
          <w:lang w:val="en-US"/>
        </w:rPr>
        <w:t xml:space="preserve">R110.3 million of the projected expenditure of R73.1 million. The high spending </w:t>
      </w:r>
      <w:r w:rsidR="00EF56E5" w:rsidRPr="00706C56">
        <w:rPr>
          <w:rFonts w:cs="Arial"/>
          <w:color w:val="auto"/>
          <w:sz w:val="20"/>
          <w:szCs w:val="20"/>
          <w:lang w:val="en-US"/>
        </w:rPr>
        <w:t>wa</w:t>
      </w:r>
      <w:r w:rsidR="002D4DE0" w:rsidRPr="00706C56">
        <w:rPr>
          <w:rFonts w:cs="Arial"/>
          <w:color w:val="auto"/>
          <w:sz w:val="20"/>
          <w:szCs w:val="20"/>
          <w:lang w:val="en-US"/>
        </w:rPr>
        <w:t xml:space="preserve">s due to </w:t>
      </w:r>
      <w:r w:rsidR="002D4DE0" w:rsidRPr="00706C56">
        <w:rPr>
          <w:rFonts w:cs="Arial"/>
          <w:color w:val="auto"/>
          <w:sz w:val="20"/>
          <w:szCs w:val="20"/>
          <w:lang w:val="en-ZA"/>
        </w:rPr>
        <w:t>payment of invoice relating to repatriation of South African Citizens in Wuhan 2020</w:t>
      </w:r>
      <w:r w:rsidR="00EF56E5" w:rsidRPr="00706C56">
        <w:rPr>
          <w:rFonts w:cs="Arial"/>
          <w:color w:val="auto"/>
          <w:sz w:val="20"/>
          <w:szCs w:val="20"/>
          <w:lang w:val="en-ZA"/>
        </w:rPr>
        <w:t>. The</w:t>
      </w:r>
      <w:r w:rsidR="002D4DE0" w:rsidRPr="00706C56">
        <w:rPr>
          <w:rFonts w:cs="Arial"/>
          <w:color w:val="auto"/>
          <w:sz w:val="20"/>
          <w:szCs w:val="20"/>
          <w:lang w:val="en-ZA"/>
        </w:rPr>
        <w:t xml:space="preserve"> approval for roll over of funds was received in the current financial year.</w:t>
      </w:r>
    </w:p>
    <w:p w:rsidR="003C3F1E" w:rsidRPr="00706C56" w:rsidRDefault="003C3F1E" w:rsidP="00706C56">
      <w:pPr>
        <w:rPr>
          <w:rFonts w:cs="Arial"/>
          <w:color w:val="auto"/>
          <w:spacing w:val="0"/>
          <w:sz w:val="20"/>
          <w:szCs w:val="20"/>
        </w:rPr>
      </w:pPr>
    </w:p>
    <w:p w:rsidR="00081397" w:rsidRPr="00706C56" w:rsidRDefault="00D828C2" w:rsidP="00706C56">
      <w:pPr>
        <w:rPr>
          <w:rFonts w:cs="Arial"/>
          <w:b/>
          <w:bCs/>
          <w:color w:val="auto"/>
          <w:spacing w:val="0"/>
          <w:sz w:val="20"/>
          <w:szCs w:val="20"/>
        </w:rPr>
      </w:pPr>
      <w:r w:rsidRPr="00706C56">
        <w:rPr>
          <w:rFonts w:cs="Arial"/>
          <w:b/>
          <w:bCs/>
          <w:color w:val="auto"/>
          <w:spacing w:val="0"/>
          <w:sz w:val="20"/>
          <w:szCs w:val="20"/>
        </w:rPr>
        <w:t>3.5</w:t>
      </w:r>
      <w:r w:rsidRPr="00706C56">
        <w:rPr>
          <w:rFonts w:cs="Arial"/>
          <w:b/>
          <w:bCs/>
          <w:color w:val="auto"/>
          <w:spacing w:val="0"/>
          <w:sz w:val="20"/>
          <w:szCs w:val="20"/>
        </w:rPr>
        <w:tab/>
      </w:r>
      <w:r w:rsidR="00081397" w:rsidRPr="00706C56">
        <w:rPr>
          <w:rFonts w:cs="Arial"/>
          <w:b/>
          <w:bCs/>
          <w:color w:val="auto"/>
          <w:spacing w:val="0"/>
          <w:sz w:val="20"/>
          <w:szCs w:val="20"/>
        </w:rPr>
        <w:t>Programme 5:</w:t>
      </w:r>
      <w:r w:rsidR="004731F8" w:rsidRPr="00706C56">
        <w:rPr>
          <w:rFonts w:cs="Arial"/>
          <w:b/>
          <w:bCs/>
          <w:color w:val="auto"/>
          <w:spacing w:val="0"/>
          <w:sz w:val="20"/>
          <w:szCs w:val="20"/>
        </w:rPr>
        <w:t xml:space="preserve"> International </w:t>
      </w:r>
      <w:r w:rsidR="003D7FE1" w:rsidRPr="00706C56">
        <w:rPr>
          <w:rFonts w:cs="Arial"/>
          <w:b/>
          <w:bCs/>
          <w:color w:val="auto"/>
          <w:spacing w:val="0"/>
          <w:sz w:val="20"/>
          <w:szCs w:val="20"/>
        </w:rPr>
        <w:t>Transfers</w:t>
      </w:r>
    </w:p>
    <w:p w:rsidR="00FB4996" w:rsidRPr="00706C56" w:rsidRDefault="00FB4996" w:rsidP="00706C56">
      <w:pPr>
        <w:rPr>
          <w:rFonts w:cs="Arial"/>
          <w:color w:val="auto"/>
          <w:spacing w:val="0"/>
          <w:sz w:val="20"/>
          <w:szCs w:val="20"/>
          <w:lang w:val="en-US"/>
        </w:rPr>
      </w:pPr>
    </w:p>
    <w:p w:rsidR="006C3CFE" w:rsidRPr="00706C56" w:rsidRDefault="00AC0A72" w:rsidP="00706C56">
      <w:pPr>
        <w:rPr>
          <w:rFonts w:cs="Arial"/>
          <w:color w:val="auto"/>
          <w:sz w:val="20"/>
          <w:szCs w:val="20"/>
          <w:lang w:val="en-US"/>
        </w:rPr>
      </w:pPr>
      <w:r w:rsidRPr="00706C56">
        <w:rPr>
          <w:rFonts w:cs="Arial"/>
          <w:b/>
          <w:bCs/>
          <w:color w:val="auto"/>
          <w:sz w:val="20"/>
          <w:szCs w:val="20"/>
          <w:lang w:val="en-ZA"/>
        </w:rPr>
        <w:t>Programme 5</w:t>
      </w:r>
      <w:r w:rsidRPr="00706C56">
        <w:rPr>
          <w:rFonts w:cs="Arial"/>
          <w:b/>
          <w:bCs/>
          <w:color w:val="auto"/>
          <w:sz w:val="20"/>
          <w:szCs w:val="20"/>
          <w:lang w:val="en-US"/>
        </w:rPr>
        <w:t xml:space="preserve"> </w:t>
      </w:r>
      <w:r w:rsidRPr="00706C56">
        <w:rPr>
          <w:rFonts w:cs="Arial"/>
          <w:color w:val="auto"/>
          <w:sz w:val="20"/>
          <w:szCs w:val="20"/>
          <w:lang w:val="en-US"/>
        </w:rPr>
        <w:t>spent</w:t>
      </w:r>
      <w:r w:rsidR="006A6C18" w:rsidRPr="00706C56">
        <w:rPr>
          <w:rFonts w:cs="Arial"/>
          <w:color w:val="auto"/>
          <w:sz w:val="20"/>
          <w:szCs w:val="20"/>
          <w:lang w:val="en-ZA"/>
        </w:rPr>
        <w:t xml:space="preserve"> R58.3 million of the projected expenditure of R19.8 million. The high</w:t>
      </w:r>
      <w:r w:rsidR="006A6C18" w:rsidRPr="00706C56">
        <w:rPr>
          <w:rFonts w:cs="Arial"/>
          <w:color w:val="auto"/>
          <w:sz w:val="20"/>
          <w:szCs w:val="20"/>
        </w:rPr>
        <w:t xml:space="preserve"> spending </w:t>
      </w:r>
      <w:r w:rsidR="007A62AE" w:rsidRPr="00706C56">
        <w:rPr>
          <w:rFonts w:cs="Arial"/>
          <w:color w:val="auto"/>
          <w:sz w:val="20"/>
          <w:szCs w:val="20"/>
        </w:rPr>
        <w:t>wa</w:t>
      </w:r>
      <w:r w:rsidR="006A6C18" w:rsidRPr="00706C56">
        <w:rPr>
          <w:rFonts w:cs="Arial"/>
          <w:color w:val="auto"/>
          <w:sz w:val="20"/>
          <w:szCs w:val="20"/>
        </w:rPr>
        <w:t xml:space="preserve">s due </w:t>
      </w:r>
      <w:r w:rsidR="006A6C18" w:rsidRPr="00706C56">
        <w:rPr>
          <w:rFonts w:cs="Arial"/>
          <w:color w:val="auto"/>
          <w:sz w:val="20"/>
          <w:szCs w:val="20"/>
          <w:lang w:val="en-ZA"/>
        </w:rPr>
        <w:t>to the payment of outstanding South Africa’s assessed contribution to the African Union (AU) for the 2022 financial year</w:t>
      </w:r>
      <w:r w:rsidR="007A62AE" w:rsidRPr="00706C56">
        <w:rPr>
          <w:rFonts w:cs="Arial"/>
          <w:color w:val="auto"/>
          <w:sz w:val="20"/>
          <w:szCs w:val="20"/>
          <w:lang w:val="en-ZA"/>
        </w:rPr>
        <w:t>. This was</w:t>
      </w:r>
      <w:r w:rsidR="006A6C18" w:rsidRPr="00706C56">
        <w:rPr>
          <w:rFonts w:cs="Arial"/>
          <w:color w:val="auto"/>
          <w:sz w:val="20"/>
          <w:szCs w:val="20"/>
          <w:lang w:val="en-ZA"/>
        </w:rPr>
        <w:t xml:space="preserve"> after receipt of approval for virement of funds from National Treasury.</w:t>
      </w:r>
    </w:p>
    <w:p w:rsidR="00357C2B" w:rsidRPr="00706C56" w:rsidRDefault="00357C2B" w:rsidP="00706C56">
      <w:pPr>
        <w:rPr>
          <w:rFonts w:cs="Arial"/>
          <w:color w:val="auto"/>
          <w:spacing w:val="0"/>
          <w:sz w:val="20"/>
          <w:szCs w:val="20"/>
          <w:lang w:val="en-ZA"/>
        </w:rPr>
      </w:pPr>
    </w:p>
    <w:p w:rsidR="00D433FA" w:rsidRPr="00706C56" w:rsidRDefault="003B041C" w:rsidP="00706C56">
      <w:pPr>
        <w:rPr>
          <w:rFonts w:cs="Arial"/>
          <w:b/>
          <w:color w:val="auto"/>
          <w:sz w:val="20"/>
          <w:szCs w:val="20"/>
        </w:rPr>
      </w:pPr>
      <w:r w:rsidRPr="00706C56">
        <w:rPr>
          <w:rFonts w:cs="Arial"/>
          <w:b/>
          <w:color w:val="auto"/>
          <w:sz w:val="20"/>
          <w:szCs w:val="20"/>
        </w:rPr>
        <w:t>3.6</w:t>
      </w:r>
      <w:r w:rsidRPr="00706C56">
        <w:rPr>
          <w:rFonts w:cs="Arial"/>
          <w:color w:val="auto"/>
          <w:sz w:val="20"/>
          <w:szCs w:val="20"/>
        </w:rPr>
        <w:tab/>
      </w:r>
      <w:r w:rsidR="00E558BE" w:rsidRPr="00706C56">
        <w:rPr>
          <w:rFonts w:cs="Arial"/>
          <w:b/>
          <w:color w:val="auto"/>
          <w:sz w:val="20"/>
          <w:szCs w:val="20"/>
        </w:rPr>
        <w:t>New construction projects</w:t>
      </w:r>
    </w:p>
    <w:p w:rsidR="00F7472B" w:rsidRPr="00706C56" w:rsidRDefault="00F7472B" w:rsidP="00706C56">
      <w:pPr>
        <w:rPr>
          <w:rFonts w:cs="Arial"/>
          <w:color w:val="auto"/>
          <w:sz w:val="20"/>
          <w:szCs w:val="20"/>
          <w:lang w:val="en-US"/>
        </w:rPr>
      </w:pPr>
    </w:p>
    <w:p w:rsidR="00275645" w:rsidRPr="00706C56" w:rsidRDefault="00275645" w:rsidP="00706C56">
      <w:pPr>
        <w:rPr>
          <w:rFonts w:cs="Arial"/>
          <w:color w:val="auto"/>
          <w:sz w:val="20"/>
          <w:szCs w:val="20"/>
          <w:lang w:val="en-ZA"/>
        </w:rPr>
      </w:pPr>
      <w:r w:rsidRPr="00706C56">
        <w:rPr>
          <w:rFonts w:cs="Arial"/>
          <w:color w:val="auto"/>
          <w:sz w:val="20"/>
          <w:szCs w:val="20"/>
          <w:lang w:val="en-ZA"/>
        </w:rPr>
        <w:t>Three construction projects were prioriti</w:t>
      </w:r>
      <w:r w:rsidR="00BF1258" w:rsidRPr="00706C56">
        <w:rPr>
          <w:rFonts w:cs="Arial"/>
          <w:color w:val="auto"/>
          <w:sz w:val="20"/>
          <w:szCs w:val="20"/>
          <w:lang w:val="en-ZA"/>
        </w:rPr>
        <w:t>s</w:t>
      </w:r>
      <w:r w:rsidRPr="00706C56">
        <w:rPr>
          <w:rFonts w:cs="Arial"/>
          <w:color w:val="auto"/>
          <w:sz w:val="20"/>
          <w:szCs w:val="20"/>
          <w:lang w:val="en-ZA"/>
        </w:rPr>
        <w:t>ed in New Delhi, Luanda and Gaborone. On the other two projects, the Department has collaborated with GTAC as an implementing agent to support the execution of capital projects. The TOR for the appointment of the professional teams in New Delhi and South Africa ha</w:t>
      </w:r>
      <w:r w:rsidR="00BF1258" w:rsidRPr="00706C56">
        <w:rPr>
          <w:rFonts w:cs="Arial"/>
          <w:color w:val="auto"/>
          <w:sz w:val="20"/>
          <w:szCs w:val="20"/>
          <w:lang w:val="en-ZA"/>
        </w:rPr>
        <w:t>ve</w:t>
      </w:r>
      <w:r w:rsidRPr="00706C56">
        <w:rPr>
          <w:rFonts w:cs="Arial"/>
          <w:color w:val="auto"/>
          <w:sz w:val="20"/>
          <w:szCs w:val="20"/>
          <w:lang w:val="en-ZA"/>
        </w:rPr>
        <w:t xml:space="preserve"> been developed and</w:t>
      </w:r>
      <w:r w:rsidR="00203F70" w:rsidRPr="00706C56">
        <w:rPr>
          <w:rFonts w:cs="Arial"/>
          <w:color w:val="auto"/>
          <w:sz w:val="20"/>
          <w:szCs w:val="20"/>
          <w:lang w:val="en-ZA"/>
        </w:rPr>
        <w:t xml:space="preserve"> are being considered by GTAC. </w:t>
      </w:r>
      <w:r w:rsidRPr="00706C56">
        <w:rPr>
          <w:rFonts w:cs="Arial"/>
          <w:color w:val="auto"/>
          <w:sz w:val="20"/>
          <w:szCs w:val="20"/>
          <w:lang w:val="en-ZA"/>
        </w:rPr>
        <w:t xml:space="preserve">The appointing </w:t>
      </w:r>
      <w:r w:rsidR="00BF1258" w:rsidRPr="00706C56">
        <w:rPr>
          <w:rFonts w:cs="Arial"/>
          <w:color w:val="auto"/>
          <w:sz w:val="20"/>
          <w:szCs w:val="20"/>
          <w:lang w:val="en-ZA"/>
        </w:rPr>
        <w:t xml:space="preserve">of </w:t>
      </w:r>
      <w:r w:rsidRPr="00706C56">
        <w:rPr>
          <w:rFonts w:cs="Arial"/>
          <w:color w:val="auto"/>
          <w:sz w:val="20"/>
          <w:szCs w:val="20"/>
          <w:lang w:val="en-ZA"/>
        </w:rPr>
        <w:t>professional teams to support the planning, renovations and construction of new facilities w</w:t>
      </w:r>
      <w:r w:rsidR="00BF1258" w:rsidRPr="00706C56">
        <w:rPr>
          <w:rFonts w:cs="Arial"/>
          <w:color w:val="auto"/>
          <w:sz w:val="20"/>
          <w:szCs w:val="20"/>
          <w:lang w:val="en-ZA"/>
        </w:rPr>
        <w:t>ould</w:t>
      </w:r>
      <w:r w:rsidRPr="00706C56">
        <w:rPr>
          <w:rFonts w:cs="Arial"/>
          <w:color w:val="auto"/>
          <w:sz w:val="20"/>
          <w:szCs w:val="20"/>
          <w:lang w:val="en-ZA"/>
        </w:rPr>
        <w:t xml:space="preserve"> b</w:t>
      </w:r>
      <w:r w:rsidR="00542AE8" w:rsidRPr="00706C56">
        <w:rPr>
          <w:rFonts w:cs="Arial"/>
          <w:color w:val="auto"/>
          <w:sz w:val="20"/>
          <w:szCs w:val="20"/>
          <w:lang w:val="en-ZA"/>
        </w:rPr>
        <w:t>e finalis</w:t>
      </w:r>
      <w:r w:rsidRPr="00706C56">
        <w:rPr>
          <w:rFonts w:cs="Arial"/>
          <w:color w:val="auto"/>
          <w:sz w:val="20"/>
          <w:szCs w:val="20"/>
          <w:lang w:val="en-ZA"/>
        </w:rPr>
        <w:t>ed by end of financial year.</w:t>
      </w:r>
    </w:p>
    <w:p w:rsidR="00E752B5" w:rsidRPr="00706C56" w:rsidRDefault="00E752B5" w:rsidP="00706C56">
      <w:pPr>
        <w:rPr>
          <w:rFonts w:cs="Arial"/>
          <w:color w:val="auto"/>
          <w:sz w:val="20"/>
          <w:szCs w:val="20"/>
          <w:lang w:val="en-US"/>
        </w:rPr>
      </w:pPr>
    </w:p>
    <w:p w:rsidR="00275645" w:rsidRPr="00706C56" w:rsidRDefault="00275645" w:rsidP="00706C56">
      <w:pPr>
        <w:rPr>
          <w:rFonts w:cs="Arial"/>
          <w:color w:val="auto"/>
          <w:sz w:val="20"/>
          <w:szCs w:val="20"/>
          <w:lang w:val="en-US"/>
        </w:rPr>
      </w:pPr>
      <w:r w:rsidRPr="00706C56">
        <w:rPr>
          <w:rFonts w:cs="Arial"/>
          <w:color w:val="auto"/>
          <w:sz w:val="20"/>
          <w:szCs w:val="20"/>
          <w:lang w:val="en-ZA"/>
        </w:rPr>
        <w:t>In Luanda</w:t>
      </w:r>
      <w:r w:rsidR="00C64742" w:rsidRPr="00706C56">
        <w:rPr>
          <w:rFonts w:cs="Arial"/>
          <w:color w:val="auto"/>
          <w:sz w:val="20"/>
          <w:szCs w:val="20"/>
          <w:lang w:val="en-ZA"/>
        </w:rPr>
        <w:t>,</w:t>
      </w:r>
      <w:r w:rsidRPr="00706C56">
        <w:rPr>
          <w:rFonts w:cs="Arial"/>
          <w:color w:val="auto"/>
          <w:sz w:val="20"/>
          <w:szCs w:val="20"/>
          <w:lang w:val="en-ZA"/>
        </w:rPr>
        <w:t xml:space="preserve"> the service provider to conduct condition assessment has been appointed</w:t>
      </w:r>
      <w:r w:rsidR="00C64742" w:rsidRPr="00706C56">
        <w:rPr>
          <w:rFonts w:cs="Arial"/>
          <w:color w:val="auto"/>
          <w:sz w:val="20"/>
          <w:szCs w:val="20"/>
          <w:lang w:val="en-ZA"/>
        </w:rPr>
        <w:t>,</w:t>
      </w:r>
      <w:r w:rsidRPr="00706C56">
        <w:rPr>
          <w:rFonts w:cs="Arial"/>
          <w:color w:val="auto"/>
          <w:sz w:val="20"/>
          <w:szCs w:val="20"/>
          <w:lang w:val="en-ZA"/>
        </w:rPr>
        <w:t xml:space="preserve"> and the feasibility report w</w:t>
      </w:r>
      <w:r w:rsidR="00C64742" w:rsidRPr="00706C56">
        <w:rPr>
          <w:rFonts w:cs="Arial"/>
          <w:color w:val="auto"/>
          <w:sz w:val="20"/>
          <w:szCs w:val="20"/>
          <w:lang w:val="en-ZA"/>
        </w:rPr>
        <w:t>ould</w:t>
      </w:r>
      <w:r w:rsidRPr="00706C56">
        <w:rPr>
          <w:rFonts w:cs="Arial"/>
          <w:color w:val="auto"/>
          <w:sz w:val="20"/>
          <w:szCs w:val="20"/>
          <w:lang w:val="en-ZA"/>
        </w:rPr>
        <w:t xml:space="preserve"> provide guidance on the construction approach. The Botswana project </w:t>
      </w:r>
      <w:r w:rsidR="00C64742" w:rsidRPr="00706C56">
        <w:rPr>
          <w:rFonts w:cs="Arial"/>
          <w:color w:val="auto"/>
          <w:sz w:val="20"/>
          <w:szCs w:val="20"/>
          <w:lang w:val="en-ZA"/>
        </w:rPr>
        <w:t>wa</w:t>
      </w:r>
      <w:r w:rsidRPr="00706C56">
        <w:rPr>
          <w:rFonts w:cs="Arial"/>
          <w:color w:val="auto"/>
          <w:sz w:val="20"/>
          <w:szCs w:val="20"/>
          <w:lang w:val="en-ZA"/>
        </w:rPr>
        <w:t>s under review</w:t>
      </w:r>
      <w:r w:rsidR="00C64742" w:rsidRPr="00706C56">
        <w:rPr>
          <w:rFonts w:cs="Arial"/>
          <w:color w:val="auto"/>
          <w:sz w:val="20"/>
          <w:szCs w:val="20"/>
          <w:lang w:val="en-ZA"/>
        </w:rPr>
        <w:t>. The</w:t>
      </w:r>
      <w:r w:rsidRPr="00706C56">
        <w:rPr>
          <w:rFonts w:cs="Arial"/>
          <w:color w:val="auto"/>
          <w:sz w:val="20"/>
          <w:szCs w:val="20"/>
          <w:lang w:val="en-ZA"/>
        </w:rPr>
        <w:t xml:space="preserve"> Government of Botswana has intentions to acquire the st</w:t>
      </w:r>
      <w:r w:rsidR="007922F7" w:rsidRPr="00706C56">
        <w:rPr>
          <w:rFonts w:cs="Arial"/>
          <w:color w:val="auto"/>
          <w:sz w:val="20"/>
          <w:szCs w:val="20"/>
          <w:lang w:val="en-ZA"/>
        </w:rPr>
        <w:t>ate-owned land parcel from the Department</w:t>
      </w:r>
      <w:r w:rsidR="00C64742" w:rsidRPr="00706C56">
        <w:rPr>
          <w:rFonts w:cs="Arial"/>
          <w:color w:val="auto"/>
          <w:sz w:val="20"/>
          <w:szCs w:val="20"/>
          <w:lang w:val="en-ZA"/>
        </w:rPr>
        <w:t>,</w:t>
      </w:r>
      <w:r w:rsidRPr="00706C56">
        <w:rPr>
          <w:rFonts w:cs="Arial"/>
          <w:color w:val="auto"/>
          <w:sz w:val="20"/>
          <w:szCs w:val="20"/>
          <w:lang w:val="en-ZA"/>
        </w:rPr>
        <w:t xml:space="preserve"> due to security concerns related to its proxim</w:t>
      </w:r>
      <w:r w:rsidR="00542AE8" w:rsidRPr="00706C56">
        <w:rPr>
          <w:rFonts w:cs="Arial"/>
          <w:color w:val="auto"/>
          <w:sz w:val="20"/>
          <w:szCs w:val="20"/>
          <w:lang w:val="en-ZA"/>
        </w:rPr>
        <w:t>ity to the Presidential estate.</w:t>
      </w:r>
    </w:p>
    <w:p w:rsidR="003B041C" w:rsidRPr="00706C56" w:rsidRDefault="003B041C" w:rsidP="00706C56">
      <w:pPr>
        <w:rPr>
          <w:rFonts w:cs="Arial"/>
          <w:color w:val="auto"/>
          <w:sz w:val="20"/>
          <w:szCs w:val="20"/>
        </w:rPr>
      </w:pPr>
    </w:p>
    <w:p w:rsidR="00936A04" w:rsidRPr="00706C56" w:rsidRDefault="003B041C" w:rsidP="00706C56">
      <w:pPr>
        <w:rPr>
          <w:rFonts w:cs="Arial"/>
          <w:b/>
          <w:color w:val="auto"/>
          <w:sz w:val="20"/>
          <w:szCs w:val="20"/>
        </w:rPr>
      </w:pPr>
      <w:r w:rsidRPr="00706C56">
        <w:rPr>
          <w:rFonts w:cs="Arial"/>
          <w:b/>
          <w:color w:val="auto"/>
          <w:sz w:val="20"/>
          <w:szCs w:val="20"/>
        </w:rPr>
        <w:t>3.7</w:t>
      </w:r>
      <w:r w:rsidRPr="00706C56">
        <w:rPr>
          <w:rFonts w:cs="Arial"/>
          <w:color w:val="auto"/>
          <w:sz w:val="20"/>
          <w:szCs w:val="20"/>
        </w:rPr>
        <w:tab/>
      </w:r>
      <w:r w:rsidR="008F3322" w:rsidRPr="00706C56">
        <w:rPr>
          <w:rFonts w:cs="Arial"/>
          <w:b/>
          <w:bCs/>
          <w:color w:val="auto"/>
          <w:sz w:val="20"/>
          <w:szCs w:val="20"/>
          <w:lang w:val="en-ZA"/>
        </w:rPr>
        <w:t>Renovation and Refurbishment projects</w:t>
      </w:r>
    </w:p>
    <w:p w:rsidR="008F3322" w:rsidRPr="00706C56" w:rsidRDefault="008F3322" w:rsidP="00706C56">
      <w:pPr>
        <w:rPr>
          <w:rFonts w:cs="Arial"/>
          <w:color w:val="auto"/>
          <w:sz w:val="20"/>
          <w:szCs w:val="20"/>
          <w:lang w:val="en-US"/>
        </w:rPr>
      </w:pPr>
    </w:p>
    <w:p w:rsidR="00275645" w:rsidRPr="00706C56" w:rsidRDefault="00275645" w:rsidP="00706C56">
      <w:pPr>
        <w:rPr>
          <w:rFonts w:cs="Arial"/>
          <w:color w:val="auto"/>
          <w:sz w:val="20"/>
          <w:szCs w:val="20"/>
          <w:lang w:val="en-ZA"/>
        </w:rPr>
      </w:pPr>
      <w:r w:rsidRPr="00706C56">
        <w:rPr>
          <w:rFonts w:cs="Arial"/>
          <w:color w:val="auto"/>
          <w:sz w:val="20"/>
          <w:szCs w:val="20"/>
          <w:lang w:val="en-ZA"/>
        </w:rPr>
        <w:t xml:space="preserve">There are </w:t>
      </w:r>
      <w:r w:rsidR="00D03515" w:rsidRPr="00706C56">
        <w:rPr>
          <w:rFonts w:cs="Arial"/>
          <w:color w:val="auto"/>
          <w:sz w:val="20"/>
          <w:szCs w:val="20"/>
          <w:lang w:val="en-ZA"/>
        </w:rPr>
        <w:t>five (</w:t>
      </w:r>
      <w:r w:rsidRPr="00706C56">
        <w:rPr>
          <w:rFonts w:cs="Arial"/>
          <w:color w:val="auto"/>
          <w:sz w:val="20"/>
          <w:szCs w:val="20"/>
          <w:lang w:val="en-ZA"/>
        </w:rPr>
        <w:t>5</w:t>
      </w:r>
      <w:r w:rsidR="00D03515" w:rsidRPr="00706C56">
        <w:rPr>
          <w:rFonts w:cs="Arial"/>
          <w:color w:val="auto"/>
          <w:sz w:val="20"/>
          <w:szCs w:val="20"/>
          <w:lang w:val="en-ZA"/>
        </w:rPr>
        <w:t>)</w:t>
      </w:r>
      <w:r w:rsidRPr="00706C56">
        <w:rPr>
          <w:rFonts w:cs="Arial"/>
          <w:color w:val="auto"/>
          <w:sz w:val="20"/>
          <w:szCs w:val="20"/>
          <w:lang w:val="en-ZA"/>
        </w:rPr>
        <w:t xml:space="preserve"> renovation projects in progress in the following Missions</w:t>
      </w:r>
      <w:r w:rsidR="00542AE8" w:rsidRPr="00706C56">
        <w:rPr>
          <w:rFonts w:cs="Arial"/>
          <w:color w:val="auto"/>
          <w:sz w:val="20"/>
          <w:szCs w:val="20"/>
          <w:lang w:val="en-ZA"/>
        </w:rPr>
        <w:t>:</w:t>
      </w:r>
      <w:r w:rsidRPr="00706C56">
        <w:rPr>
          <w:rFonts w:cs="Arial"/>
          <w:color w:val="auto"/>
          <w:sz w:val="20"/>
          <w:szCs w:val="20"/>
          <w:lang w:val="en-ZA"/>
        </w:rPr>
        <w:t xml:space="preserve"> Mbabane, Copenhagen, Vienna, Rome and Namibia. The condition assessment was done in the previous financial year</w:t>
      </w:r>
      <w:r w:rsidR="00D011AC" w:rsidRPr="00706C56">
        <w:rPr>
          <w:rFonts w:cs="Arial"/>
          <w:color w:val="auto"/>
          <w:sz w:val="20"/>
          <w:szCs w:val="20"/>
          <w:lang w:val="en-ZA"/>
        </w:rPr>
        <w:t>,</w:t>
      </w:r>
      <w:r w:rsidRPr="00706C56">
        <w:rPr>
          <w:rFonts w:cs="Arial"/>
          <w:color w:val="auto"/>
          <w:sz w:val="20"/>
          <w:szCs w:val="20"/>
          <w:lang w:val="en-ZA"/>
        </w:rPr>
        <w:t xml:space="preserve"> and the outcome informed the renovation work currently underway. The procurement planning for the renovation work has been completed and services providers has been appointed in Namibia. The Vienna Chance</w:t>
      </w:r>
      <w:r w:rsidR="00D03515" w:rsidRPr="00706C56">
        <w:rPr>
          <w:rFonts w:cs="Arial"/>
          <w:color w:val="auto"/>
          <w:sz w:val="20"/>
          <w:szCs w:val="20"/>
          <w:lang w:val="en-ZA"/>
        </w:rPr>
        <w:t xml:space="preserve">ry project has been completed. </w:t>
      </w:r>
      <w:r w:rsidRPr="00706C56">
        <w:rPr>
          <w:rFonts w:cs="Arial"/>
          <w:color w:val="auto"/>
          <w:sz w:val="20"/>
          <w:szCs w:val="20"/>
          <w:lang w:val="en-ZA"/>
        </w:rPr>
        <w:t>The Mbabane and Copenhagen projects are awaiting approval by evaluation committees. Terms of Reference for the Rome project has been approved</w:t>
      </w:r>
      <w:r w:rsidR="00D011AC" w:rsidRPr="00706C56">
        <w:rPr>
          <w:rFonts w:cs="Arial"/>
          <w:color w:val="auto"/>
          <w:sz w:val="20"/>
          <w:szCs w:val="20"/>
          <w:lang w:val="en-ZA"/>
        </w:rPr>
        <w:t>,</w:t>
      </w:r>
      <w:r w:rsidRPr="00706C56">
        <w:rPr>
          <w:rFonts w:cs="Arial"/>
          <w:color w:val="auto"/>
          <w:sz w:val="20"/>
          <w:szCs w:val="20"/>
          <w:lang w:val="en-ZA"/>
        </w:rPr>
        <w:t xml:space="preserve"> and Mission given a directive to advertise for service providers.</w:t>
      </w:r>
    </w:p>
    <w:p w:rsidR="00DD3791" w:rsidRPr="00706C56" w:rsidRDefault="00DD3791" w:rsidP="00706C56">
      <w:pPr>
        <w:rPr>
          <w:rFonts w:cs="Arial"/>
          <w:color w:val="auto"/>
          <w:sz w:val="20"/>
          <w:szCs w:val="20"/>
          <w:lang w:val="en-US"/>
        </w:rPr>
      </w:pPr>
    </w:p>
    <w:p w:rsidR="00BC5C93" w:rsidRPr="00706C56" w:rsidRDefault="00DD3791" w:rsidP="00706C56">
      <w:pPr>
        <w:rPr>
          <w:rFonts w:cs="Arial"/>
          <w:b/>
          <w:bCs/>
          <w:color w:val="auto"/>
          <w:sz w:val="20"/>
          <w:szCs w:val="20"/>
          <w:lang w:val="en-ZA"/>
        </w:rPr>
      </w:pPr>
      <w:r w:rsidRPr="00706C56">
        <w:rPr>
          <w:rFonts w:cs="Arial"/>
          <w:b/>
          <w:bCs/>
          <w:color w:val="auto"/>
          <w:sz w:val="20"/>
          <w:szCs w:val="20"/>
          <w:lang w:val="en-ZA"/>
        </w:rPr>
        <w:t>3.8</w:t>
      </w:r>
      <w:r w:rsidRPr="00706C56">
        <w:rPr>
          <w:rFonts w:cs="Arial"/>
          <w:b/>
          <w:bCs/>
          <w:color w:val="auto"/>
          <w:sz w:val="20"/>
          <w:szCs w:val="20"/>
          <w:lang w:val="en-ZA"/>
        </w:rPr>
        <w:tab/>
      </w:r>
      <w:r w:rsidR="00BC5C93" w:rsidRPr="00706C56">
        <w:rPr>
          <w:rFonts w:cs="Arial"/>
          <w:b/>
          <w:bCs/>
          <w:color w:val="auto"/>
          <w:sz w:val="20"/>
          <w:szCs w:val="20"/>
          <w:lang w:val="en-ZA"/>
        </w:rPr>
        <w:t>Maintenance and condition assessment projects</w:t>
      </w:r>
    </w:p>
    <w:p w:rsidR="00542AE8" w:rsidRPr="00706C56" w:rsidRDefault="00542AE8" w:rsidP="00706C56">
      <w:pPr>
        <w:rPr>
          <w:rFonts w:cs="Arial"/>
          <w:color w:val="auto"/>
          <w:sz w:val="20"/>
          <w:szCs w:val="20"/>
          <w:lang w:val="en-US"/>
        </w:rPr>
      </w:pPr>
    </w:p>
    <w:p w:rsidR="00275645" w:rsidRPr="00706C56" w:rsidRDefault="00275645" w:rsidP="00706C56">
      <w:pPr>
        <w:rPr>
          <w:rFonts w:cs="Arial"/>
          <w:color w:val="auto"/>
          <w:sz w:val="20"/>
          <w:szCs w:val="20"/>
          <w:lang w:val="en-ZA"/>
        </w:rPr>
      </w:pPr>
      <w:r w:rsidRPr="00706C56">
        <w:rPr>
          <w:rFonts w:cs="Arial"/>
          <w:color w:val="auto"/>
          <w:sz w:val="20"/>
          <w:szCs w:val="20"/>
          <w:lang w:val="en-ZA"/>
        </w:rPr>
        <w:t>There are 78 maintenance and condition assessments projects that are approved and funded</w:t>
      </w:r>
      <w:r w:rsidR="007636A0" w:rsidRPr="00706C56">
        <w:rPr>
          <w:rFonts w:cs="Arial"/>
          <w:color w:val="auto"/>
          <w:sz w:val="20"/>
          <w:szCs w:val="20"/>
          <w:lang w:val="en-ZA"/>
        </w:rPr>
        <w:t>,</w:t>
      </w:r>
      <w:r w:rsidRPr="00706C56">
        <w:rPr>
          <w:rFonts w:cs="Arial"/>
          <w:color w:val="auto"/>
          <w:sz w:val="20"/>
          <w:szCs w:val="20"/>
          <w:lang w:val="en-ZA"/>
        </w:rPr>
        <w:t xml:space="preserve"> which are at implementation stage in the current financial year. There are 20 maintenance</w:t>
      </w:r>
      <w:r w:rsidR="00542AE8" w:rsidRPr="00706C56">
        <w:rPr>
          <w:rFonts w:cs="Arial"/>
          <w:color w:val="auto"/>
          <w:sz w:val="20"/>
          <w:szCs w:val="20"/>
          <w:lang w:val="en-ZA"/>
        </w:rPr>
        <w:t xml:space="preserve"> projects</w:t>
      </w:r>
      <w:r w:rsidRPr="00706C56">
        <w:rPr>
          <w:rFonts w:cs="Arial"/>
          <w:color w:val="auto"/>
          <w:sz w:val="20"/>
          <w:szCs w:val="20"/>
          <w:lang w:val="en-ZA"/>
        </w:rPr>
        <w:t xml:space="preserve"> and o</w:t>
      </w:r>
      <w:r w:rsidR="00542AE8" w:rsidRPr="00706C56">
        <w:rPr>
          <w:rFonts w:cs="Arial"/>
          <w:color w:val="auto"/>
          <w:sz w:val="20"/>
          <w:szCs w:val="20"/>
          <w:lang w:val="en-ZA"/>
        </w:rPr>
        <w:t>ne condition assessment project that were</w:t>
      </w:r>
      <w:r w:rsidRPr="00706C56">
        <w:rPr>
          <w:rFonts w:cs="Arial"/>
          <w:color w:val="auto"/>
          <w:sz w:val="20"/>
          <w:szCs w:val="20"/>
          <w:lang w:val="en-ZA"/>
        </w:rPr>
        <w:t xml:space="preserve"> completed at the end of the third quarter</w:t>
      </w:r>
      <w:r w:rsidR="00542AE8" w:rsidRPr="00706C56">
        <w:rPr>
          <w:rFonts w:cs="Arial"/>
          <w:color w:val="auto"/>
          <w:sz w:val="20"/>
          <w:szCs w:val="20"/>
          <w:lang w:val="en-ZA"/>
        </w:rPr>
        <w:t>. Eighteen</w:t>
      </w:r>
      <w:r w:rsidRPr="00706C56">
        <w:rPr>
          <w:rFonts w:cs="Arial"/>
          <w:color w:val="auto"/>
          <w:sz w:val="20"/>
          <w:szCs w:val="20"/>
          <w:lang w:val="en-ZA"/>
        </w:rPr>
        <w:t xml:space="preserve"> </w:t>
      </w:r>
      <w:r w:rsidR="00542AE8" w:rsidRPr="00706C56">
        <w:rPr>
          <w:rFonts w:cs="Arial"/>
          <w:color w:val="auto"/>
          <w:sz w:val="20"/>
          <w:szCs w:val="20"/>
          <w:lang w:val="en-ZA"/>
        </w:rPr>
        <w:t>(</w:t>
      </w:r>
      <w:r w:rsidRPr="00706C56">
        <w:rPr>
          <w:rFonts w:cs="Arial"/>
          <w:color w:val="auto"/>
          <w:sz w:val="20"/>
          <w:szCs w:val="20"/>
          <w:lang w:val="en-ZA"/>
        </w:rPr>
        <w:t>18</w:t>
      </w:r>
      <w:r w:rsidR="00542AE8" w:rsidRPr="00706C56">
        <w:rPr>
          <w:rFonts w:cs="Arial"/>
          <w:color w:val="auto"/>
          <w:sz w:val="20"/>
          <w:szCs w:val="20"/>
          <w:lang w:val="en-ZA"/>
        </w:rPr>
        <w:t>) service providers have</w:t>
      </w:r>
      <w:r w:rsidRPr="00706C56">
        <w:rPr>
          <w:rFonts w:cs="Arial"/>
          <w:color w:val="auto"/>
          <w:sz w:val="20"/>
          <w:szCs w:val="20"/>
          <w:lang w:val="en-ZA"/>
        </w:rPr>
        <w:t xml:space="preserve"> been appointed</w:t>
      </w:r>
      <w:r w:rsidR="007636A0" w:rsidRPr="00706C56">
        <w:rPr>
          <w:rFonts w:cs="Arial"/>
          <w:color w:val="auto"/>
          <w:sz w:val="20"/>
          <w:szCs w:val="20"/>
          <w:lang w:val="en-ZA"/>
        </w:rPr>
        <w:t>,</w:t>
      </w:r>
      <w:r w:rsidRPr="00706C56">
        <w:rPr>
          <w:rFonts w:cs="Arial"/>
          <w:color w:val="auto"/>
          <w:sz w:val="20"/>
          <w:szCs w:val="20"/>
          <w:lang w:val="en-ZA"/>
        </w:rPr>
        <w:t xml:space="preserve"> for ma</w:t>
      </w:r>
      <w:r w:rsidR="00542AE8" w:rsidRPr="00706C56">
        <w:rPr>
          <w:rFonts w:cs="Arial"/>
          <w:color w:val="auto"/>
          <w:sz w:val="20"/>
          <w:szCs w:val="20"/>
          <w:lang w:val="en-ZA"/>
        </w:rPr>
        <w:t>intenance projects to be finalis</w:t>
      </w:r>
      <w:r w:rsidRPr="00706C56">
        <w:rPr>
          <w:rFonts w:cs="Arial"/>
          <w:color w:val="auto"/>
          <w:sz w:val="20"/>
          <w:szCs w:val="20"/>
          <w:lang w:val="en-ZA"/>
        </w:rPr>
        <w:t xml:space="preserve">ed </w:t>
      </w:r>
      <w:r w:rsidR="00D03515" w:rsidRPr="00706C56">
        <w:rPr>
          <w:rFonts w:cs="Arial"/>
          <w:color w:val="auto"/>
          <w:sz w:val="20"/>
          <w:szCs w:val="20"/>
          <w:lang w:val="en-ZA"/>
        </w:rPr>
        <w:t xml:space="preserve">in the current financial year. </w:t>
      </w:r>
      <w:r w:rsidRPr="00706C56">
        <w:rPr>
          <w:rFonts w:cs="Arial"/>
          <w:color w:val="auto"/>
          <w:sz w:val="20"/>
          <w:szCs w:val="20"/>
          <w:lang w:val="en-ZA"/>
        </w:rPr>
        <w:t xml:space="preserve">Further 23 projects are in the </w:t>
      </w:r>
      <w:r w:rsidR="00542AE8" w:rsidRPr="00706C56">
        <w:rPr>
          <w:rFonts w:cs="Arial"/>
          <w:color w:val="auto"/>
          <w:sz w:val="20"/>
          <w:szCs w:val="20"/>
          <w:lang w:val="en-ZA"/>
        </w:rPr>
        <w:t>evaluation and approval stage.</w:t>
      </w:r>
    </w:p>
    <w:p w:rsidR="00542AE8" w:rsidRPr="00706C56" w:rsidRDefault="00542AE8" w:rsidP="00706C56">
      <w:pPr>
        <w:rPr>
          <w:rFonts w:cs="Arial"/>
          <w:color w:val="auto"/>
          <w:sz w:val="20"/>
          <w:szCs w:val="20"/>
          <w:lang w:val="en-US"/>
        </w:rPr>
      </w:pPr>
    </w:p>
    <w:p w:rsidR="00275645" w:rsidRPr="00706C56" w:rsidRDefault="00275645" w:rsidP="00706C56">
      <w:pPr>
        <w:rPr>
          <w:rFonts w:cs="Arial"/>
          <w:color w:val="auto"/>
          <w:sz w:val="20"/>
          <w:szCs w:val="20"/>
          <w:lang w:val="en-ZA"/>
        </w:rPr>
      </w:pPr>
      <w:r w:rsidRPr="00706C56">
        <w:rPr>
          <w:rFonts w:cs="Arial"/>
          <w:color w:val="auto"/>
          <w:sz w:val="20"/>
          <w:szCs w:val="20"/>
          <w:lang w:val="en-ZA"/>
        </w:rPr>
        <w:t>To address the maintenance backlog</w:t>
      </w:r>
      <w:r w:rsidR="00542AE8" w:rsidRPr="00706C56">
        <w:rPr>
          <w:rFonts w:cs="Arial"/>
          <w:color w:val="auto"/>
          <w:sz w:val="20"/>
          <w:szCs w:val="20"/>
          <w:lang w:val="en-ZA"/>
        </w:rPr>
        <w:t>,</w:t>
      </w:r>
      <w:r w:rsidRPr="00706C56">
        <w:rPr>
          <w:rFonts w:cs="Arial"/>
          <w:color w:val="auto"/>
          <w:sz w:val="20"/>
          <w:szCs w:val="20"/>
          <w:lang w:val="en-ZA"/>
        </w:rPr>
        <w:t xml:space="preserve"> </w:t>
      </w:r>
      <w:r w:rsidR="00542AE8" w:rsidRPr="00706C56">
        <w:rPr>
          <w:rFonts w:cs="Arial"/>
          <w:color w:val="auto"/>
          <w:sz w:val="20"/>
          <w:szCs w:val="20"/>
          <w:lang w:val="en-ZA"/>
        </w:rPr>
        <w:t xml:space="preserve">a </w:t>
      </w:r>
      <w:r w:rsidRPr="00706C56">
        <w:rPr>
          <w:rFonts w:cs="Arial"/>
          <w:color w:val="auto"/>
          <w:sz w:val="20"/>
          <w:szCs w:val="20"/>
          <w:lang w:val="en-ZA"/>
        </w:rPr>
        <w:t>condition assessment has been commissioned for 17 properties for the following Missions</w:t>
      </w:r>
      <w:r w:rsidR="00542AE8" w:rsidRPr="00706C56">
        <w:rPr>
          <w:rFonts w:cs="Arial"/>
          <w:color w:val="auto"/>
          <w:sz w:val="20"/>
          <w:szCs w:val="20"/>
          <w:lang w:val="en-ZA"/>
        </w:rPr>
        <w:t>:</w:t>
      </w:r>
      <w:r w:rsidRPr="00706C56">
        <w:rPr>
          <w:rFonts w:cs="Arial"/>
          <w:color w:val="auto"/>
          <w:sz w:val="20"/>
          <w:szCs w:val="20"/>
          <w:lang w:val="en-ZA"/>
        </w:rPr>
        <w:t xml:space="preserve"> London, Rome, Ma</w:t>
      </w:r>
      <w:r w:rsidR="00801AAF" w:rsidRPr="00706C56">
        <w:rPr>
          <w:rFonts w:cs="Arial"/>
          <w:color w:val="auto"/>
          <w:sz w:val="20"/>
          <w:szCs w:val="20"/>
          <w:lang w:val="en-ZA"/>
        </w:rPr>
        <w:t>drid, The Hague, Lisbon, Maseru,</w:t>
      </w:r>
      <w:r w:rsidRPr="00706C56">
        <w:rPr>
          <w:rFonts w:cs="Arial"/>
          <w:color w:val="auto"/>
          <w:sz w:val="20"/>
          <w:szCs w:val="20"/>
          <w:lang w:val="en-ZA"/>
        </w:rPr>
        <w:t xml:space="preserve"> New York, Brasilia, Luanda, Brussels, Tel Aviv, Maputo, Mbaba</w:t>
      </w:r>
      <w:r w:rsidR="00801AAF" w:rsidRPr="00706C56">
        <w:rPr>
          <w:rFonts w:cs="Arial"/>
          <w:color w:val="auto"/>
          <w:sz w:val="20"/>
          <w:szCs w:val="20"/>
          <w:lang w:val="en-ZA"/>
        </w:rPr>
        <w:t>ne, Brasilia, and Harare</w:t>
      </w:r>
      <w:r w:rsidR="00542AE8" w:rsidRPr="00706C56">
        <w:rPr>
          <w:rFonts w:cs="Arial"/>
          <w:color w:val="auto"/>
          <w:sz w:val="20"/>
          <w:szCs w:val="20"/>
          <w:lang w:val="en-ZA"/>
        </w:rPr>
        <w:t>. The condition assessment would</w:t>
      </w:r>
      <w:r w:rsidRPr="00706C56">
        <w:rPr>
          <w:rFonts w:cs="Arial"/>
          <w:color w:val="auto"/>
          <w:sz w:val="20"/>
          <w:szCs w:val="20"/>
          <w:lang w:val="en-ZA"/>
        </w:rPr>
        <w:t xml:space="preserve"> inform the prioritisation projects for renovation and maintenance work in the next financial year. One condition assessment project has been completed and 16 are at various procurement stages.</w:t>
      </w:r>
    </w:p>
    <w:p w:rsidR="00DD3791" w:rsidRPr="00706C56" w:rsidRDefault="00DD3791" w:rsidP="00706C56">
      <w:pPr>
        <w:rPr>
          <w:rFonts w:cs="Arial"/>
          <w:color w:val="auto"/>
          <w:sz w:val="20"/>
          <w:szCs w:val="20"/>
          <w:lang w:val="en-US"/>
        </w:rPr>
      </w:pPr>
    </w:p>
    <w:p w:rsidR="00526399" w:rsidRPr="00706C56" w:rsidRDefault="00DD3791" w:rsidP="00706C56">
      <w:pPr>
        <w:rPr>
          <w:rFonts w:cs="Arial"/>
          <w:b/>
          <w:bCs/>
          <w:color w:val="auto"/>
          <w:sz w:val="20"/>
          <w:szCs w:val="20"/>
          <w:lang w:val="en-ZA"/>
        </w:rPr>
      </w:pPr>
      <w:r w:rsidRPr="00706C56">
        <w:rPr>
          <w:rFonts w:cs="Arial"/>
          <w:b/>
          <w:bCs/>
          <w:color w:val="auto"/>
          <w:sz w:val="20"/>
          <w:szCs w:val="20"/>
          <w:lang w:val="en-ZA"/>
        </w:rPr>
        <w:t>3.9</w:t>
      </w:r>
      <w:r w:rsidRPr="00706C56">
        <w:rPr>
          <w:rFonts w:cs="Arial"/>
          <w:b/>
          <w:bCs/>
          <w:color w:val="auto"/>
          <w:sz w:val="20"/>
          <w:szCs w:val="20"/>
          <w:lang w:val="en-ZA"/>
        </w:rPr>
        <w:tab/>
      </w:r>
      <w:r w:rsidR="00526399" w:rsidRPr="00706C56">
        <w:rPr>
          <w:rFonts w:cs="Arial"/>
          <w:b/>
          <w:bCs/>
          <w:color w:val="auto"/>
          <w:sz w:val="20"/>
          <w:szCs w:val="20"/>
          <w:lang w:val="en-ZA"/>
        </w:rPr>
        <w:t>Disposal Projects</w:t>
      </w:r>
    </w:p>
    <w:p w:rsidR="00542AE8" w:rsidRPr="00706C56" w:rsidRDefault="00542AE8" w:rsidP="00706C56">
      <w:pPr>
        <w:rPr>
          <w:rFonts w:cs="Arial"/>
          <w:color w:val="auto"/>
          <w:sz w:val="20"/>
          <w:szCs w:val="20"/>
          <w:lang w:val="en-US"/>
        </w:rPr>
      </w:pPr>
    </w:p>
    <w:p w:rsidR="00275645" w:rsidRPr="00706C56" w:rsidRDefault="00275645" w:rsidP="00706C56">
      <w:pPr>
        <w:rPr>
          <w:rFonts w:cs="Arial"/>
          <w:color w:val="auto"/>
          <w:sz w:val="20"/>
          <w:szCs w:val="20"/>
          <w:lang w:val="en-US"/>
        </w:rPr>
      </w:pPr>
      <w:r w:rsidRPr="00706C56">
        <w:rPr>
          <w:rFonts w:cs="Arial"/>
          <w:color w:val="auto"/>
          <w:sz w:val="20"/>
          <w:szCs w:val="20"/>
          <w:lang w:val="en-ZA"/>
        </w:rPr>
        <w:t xml:space="preserve">The disposal of </w:t>
      </w:r>
      <w:r w:rsidR="00542AE8" w:rsidRPr="00706C56">
        <w:rPr>
          <w:rFonts w:cs="Arial"/>
          <w:color w:val="auto"/>
          <w:sz w:val="20"/>
          <w:szCs w:val="20"/>
          <w:lang w:val="en-ZA"/>
        </w:rPr>
        <w:t>eight (8)</w:t>
      </w:r>
      <w:r w:rsidRPr="00706C56">
        <w:rPr>
          <w:rFonts w:cs="Arial"/>
          <w:color w:val="auto"/>
          <w:sz w:val="20"/>
          <w:szCs w:val="20"/>
          <w:lang w:val="en-ZA"/>
        </w:rPr>
        <w:t xml:space="preserve"> properties</w:t>
      </w:r>
      <w:r w:rsidR="00542AE8" w:rsidRPr="00706C56">
        <w:rPr>
          <w:rFonts w:cs="Arial"/>
          <w:color w:val="auto"/>
          <w:sz w:val="20"/>
          <w:szCs w:val="20"/>
          <w:lang w:val="en-ZA"/>
        </w:rPr>
        <w:t xml:space="preserve"> in Namibia was advertised and b</w:t>
      </w:r>
      <w:r w:rsidRPr="00706C56">
        <w:rPr>
          <w:rFonts w:cs="Arial"/>
          <w:color w:val="auto"/>
          <w:sz w:val="20"/>
          <w:szCs w:val="20"/>
          <w:lang w:val="en-ZA"/>
        </w:rPr>
        <w:t>ids have been received by SCM on 07 December 2022. The Bids are ready to be presented to the Bid Adjudication committ</w:t>
      </w:r>
      <w:r w:rsidR="00542AE8" w:rsidRPr="00706C56">
        <w:rPr>
          <w:rFonts w:cs="Arial"/>
          <w:color w:val="auto"/>
          <w:sz w:val="20"/>
          <w:szCs w:val="20"/>
          <w:lang w:val="en-ZA"/>
        </w:rPr>
        <w:t>ee. Appointment of conveyancer wa</w:t>
      </w:r>
      <w:r w:rsidRPr="00706C56">
        <w:rPr>
          <w:rFonts w:cs="Arial"/>
          <w:color w:val="auto"/>
          <w:sz w:val="20"/>
          <w:szCs w:val="20"/>
          <w:lang w:val="en-ZA"/>
        </w:rPr>
        <w:t>s in progress in Namibia. The disposal of properties in Funchal, Blantyre were advertised in January</w:t>
      </w:r>
      <w:r w:rsidR="00570F40" w:rsidRPr="00706C56">
        <w:rPr>
          <w:rFonts w:cs="Arial"/>
          <w:color w:val="auto"/>
          <w:sz w:val="20"/>
          <w:szCs w:val="20"/>
          <w:lang w:val="en-ZA"/>
        </w:rPr>
        <w:t xml:space="preserve"> 2023 with closing dates of 10 </w:t>
      </w:r>
      <w:r w:rsidRPr="00706C56">
        <w:rPr>
          <w:rFonts w:cs="Arial"/>
          <w:color w:val="auto"/>
          <w:sz w:val="20"/>
          <w:szCs w:val="20"/>
          <w:lang w:val="en-ZA"/>
        </w:rPr>
        <w:t>and 27 February 2023</w:t>
      </w:r>
      <w:r w:rsidR="007636A0" w:rsidRPr="00706C56">
        <w:rPr>
          <w:rFonts w:cs="Arial"/>
          <w:color w:val="auto"/>
          <w:sz w:val="20"/>
          <w:szCs w:val="20"/>
          <w:lang w:val="en-ZA"/>
        </w:rPr>
        <w:t>.</w:t>
      </w:r>
      <w:r w:rsidRPr="00706C56">
        <w:rPr>
          <w:rFonts w:cs="Arial"/>
          <w:color w:val="auto"/>
          <w:sz w:val="20"/>
          <w:szCs w:val="20"/>
          <w:lang w:val="en-ZA"/>
        </w:rPr>
        <w:t xml:space="preserve"> </w:t>
      </w:r>
      <w:r w:rsidR="007636A0" w:rsidRPr="00706C56">
        <w:rPr>
          <w:rFonts w:cs="Arial"/>
          <w:color w:val="auto"/>
          <w:sz w:val="20"/>
          <w:szCs w:val="20"/>
          <w:lang w:val="en-ZA"/>
        </w:rPr>
        <w:t>The</w:t>
      </w:r>
      <w:r w:rsidRPr="00706C56">
        <w:rPr>
          <w:rFonts w:cs="Arial"/>
          <w:color w:val="auto"/>
          <w:sz w:val="20"/>
          <w:szCs w:val="20"/>
          <w:lang w:val="en-ZA"/>
        </w:rPr>
        <w:t xml:space="preserve"> Bids are ready to be presented to the Bid Evaluation Committee. The propert</w:t>
      </w:r>
      <w:r w:rsidR="00542AE8" w:rsidRPr="00706C56">
        <w:rPr>
          <w:rFonts w:cs="Arial"/>
          <w:color w:val="auto"/>
          <w:sz w:val="20"/>
          <w:szCs w:val="20"/>
          <w:lang w:val="en-ZA"/>
        </w:rPr>
        <w:t>y valuation reports for Bonn,</w:t>
      </w:r>
      <w:r w:rsidRPr="00706C56">
        <w:rPr>
          <w:rFonts w:cs="Arial"/>
          <w:color w:val="auto"/>
          <w:sz w:val="20"/>
          <w:szCs w:val="20"/>
          <w:lang w:val="en-ZA"/>
        </w:rPr>
        <w:t xml:space="preserve"> Banjul, Paris, Milan, Zurich have been tabled and approved by the Disposal Committee to be advertised.</w:t>
      </w:r>
    </w:p>
    <w:p w:rsidR="003A38DD" w:rsidRPr="00706C56" w:rsidRDefault="003A38DD" w:rsidP="00706C56">
      <w:pPr>
        <w:rPr>
          <w:rFonts w:cs="Arial"/>
          <w:color w:val="auto"/>
          <w:spacing w:val="0"/>
          <w:sz w:val="20"/>
          <w:szCs w:val="20"/>
          <w:lang w:val="en-US"/>
        </w:rPr>
      </w:pPr>
    </w:p>
    <w:p w:rsidR="006B7C0B" w:rsidRPr="00706C56" w:rsidRDefault="006B7C0B" w:rsidP="00706C56">
      <w:pPr>
        <w:rPr>
          <w:rFonts w:cs="Arial"/>
          <w:b/>
          <w:color w:val="auto"/>
          <w:spacing w:val="0"/>
          <w:sz w:val="20"/>
          <w:szCs w:val="20"/>
          <w:lang w:val="en-ZA"/>
        </w:rPr>
      </w:pPr>
      <w:r w:rsidRPr="00706C56">
        <w:rPr>
          <w:rFonts w:cs="Arial"/>
          <w:b/>
          <w:color w:val="auto"/>
          <w:spacing w:val="0"/>
          <w:sz w:val="20"/>
          <w:szCs w:val="20"/>
          <w:lang w:val="en-US"/>
        </w:rPr>
        <w:t>4.</w:t>
      </w:r>
      <w:r w:rsidR="000F0BEC" w:rsidRPr="00706C56">
        <w:rPr>
          <w:rFonts w:cs="Arial"/>
          <w:b/>
          <w:color w:val="auto"/>
          <w:spacing w:val="0"/>
          <w:sz w:val="20"/>
          <w:szCs w:val="20"/>
          <w:lang w:val="en-US"/>
        </w:rPr>
        <w:tab/>
      </w:r>
      <w:r w:rsidR="00523412" w:rsidRPr="00706C56">
        <w:rPr>
          <w:rFonts w:cs="Arial"/>
          <w:b/>
          <w:color w:val="auto"/>
          <w:spacing w:val="0"/>
          <w:sz w:val="20"/>
          <w:szCs w:val="20"/>
          <w:lang w:val="en-US"/>
        </w:rPr>
        <w:t xml:space="preserve">The </w:t>
      </w:r>
      <w:r w:rsidRPr="00706C56">
        <w:rPr>
          <w:rFonts w:cs="Arial"/>
          <w:b/>
          <w:color w:val="auto"/>
          <w:spacing w:val="0"/>
          <w:sz w:val="20"/>
          <w:szCs w:val="20"/>
          <w:lang w:val="en-US"/>
        </w:rPr>
        <w:t>African Renaissance</w:t>
      </w:r>
      <w:r w:rsidR="008D63FC" w:rsidRPr="00706C56">
        <w:rPr>
          <w:rFonts w:cs="Arial"/>
          <w:b/>
          <w:color w:val="auto"/>
          <w:spacing w:val="0"/>
          <w:sz w:val="20"/>
          <w:szCs w:val="20"/>
          <w:lang w:val="en-US"/>
        </w:rPr>
        <w:t xml:space="preserve"> and International Cooperation</w:t>
      </w:r>
      <w:r w:rsidRPr="00706C56">
        <w:rPr>
          <w:rFonts w:cs="Arial"/>
          <w:b/>
          <w:color w:val="auto"/>
          <w:spacing w:val="0"/>
          <w:sz w:val="20"/>
          <w:szCs w:val="20"/>
          <w:lang w:val="en-US"/>
        </w:rPr>
        <w:t xml:space="preserve"> Fund</w:t>
      </w:r>
      <w:r w:rsidR="008D63FC" w:rsidRPr="00706C56">
        <w:rPr>
          <w:rFonts w:cs="Arial"/>
          <w:b/>
          <w:color w:val="auto"/>
          <w:spacing w:val="0"/>
          <w:sz w:val="20"/>
          <w:szCs w:val="20"/>
          <w:lang w:val="en-US"/>
        </w:rPr>
        <w:t xml:space="preserve"> (ARF)</w:t>
      </w:r>
    </w:p>
    <w:p w:rsidR="005A0250" w:rsidRPr="00706C56" w:rsidRDefault="005A0250" w:rsidP="00706C56">
      <w:pPr>
        <w:rPr>
          <w:rFonts w:cs="Arial"/>
          <w:color w:val="auto"/>
          <w:spacing w:val="0"/>
          <w:sz w:val="20"/>
          <w:szCs w:val="20"/>
        </w:rPr>
      </w:pPr>
    </w:p>
    <w:p w:rsidR="004463BB" w:rsidRPr="00706C56" w:rsidRDefault="00B96AEF" w:rsidP="00706C56">
      <w:pPr>
        <w:rPr>
          <w:rFonts w:cs="Arial"/>
          <w:color w:val="auto"/>
          <w:sz w:val="20"/>
          <w:szCs w:val="20"/>
          <w:lang w:val="en-US"/>
        </w:rPr>
      </w:pPr>
      <w:r w:rsidRPr="00706C56">
        <w:rPr>
          <w:rFonts w:cs="Arial"/>
          <w:color w:val="auto"/>
          <w:spacing w:val="0"/>
          <w:sz w:val="20"/>
          <w:szCs w:val="20"/>
        </w:rPr>
        <w:t xml:space="preserve">During the reporting period, </w:t>
      </w:r>
      <w:r w:rsidR="0079384C" w:rsidRPr="00706C56">
        <w:rPr>
          <w:rFonts w:cs="Arial"/>
          <w:color w:val="auto"/>
          <w:sz w:val="20"/>
          <w:szCs w:val="20"/>
          <w:lang w:val="en-US"/>
        </w:rPr>
        <w:t>South Africa continued to play an active role in supporting initiatives aimed at enhancing the African Agenda.</w:t>
      </w:r>
      <w:r w:rsidR="00D03515" w:rsidRPr="00706C56">
        <w:rPr>
          <w:rFonts w:cs="Arial"/>
          <w:color w:val="auto"/>
          <w:sz w:val="20"/>
          <w:szCs w:val="20"/>
          <w:lang w:val="en-US"/>
        </w:rPr>
        <w:t xml:space="preserve"> The ARF remained pivotal to South Africa’s solidarity work in the continent and the Global South.</w:t>
      </w:r>
    </w:p>
    <w:p w:rsidR="00426AF9" w:rsidRPr="00706C56" w:rsidRDefault="00426AF9" w:rsidP="00706C56">
      <w:pPr>
        <w:rPr>
          <w:rFonts w:cs="Arial"/>
          <w:color w:val="auto"/>
          <w:sz w:val="20"/>
          <w:szCs w:val="20"/>
          <w:lang w:val="en-US"/>
        </w:rPr>
      </w:pPr>
    </w:p>
    <w:p w:rsidR="009E456C" w:rsidRPr="00706C56" w:rsidRDefault="00956E5F" w:rsidP="00706C56">
      <w:pPr>
        <w:rPr>
          <w:rFonts w:cs="Arial"/>
          <w:color w:val="auto"/>
          <w:sz w:val="20"/>
          <w:szCs w:val="20"/>
          <w:lang w:val="en-US"/>
        </w:rPr>
      </w:pPr>
      <w:r w:rsidRPr="00706C56">
        <w:rPr>
          <w:rFonts w:cs="Arial"/>
          <w:color w:val="auto"/>
          <w:sz w:val="20"/>
          <w:szCs w:val="20"/>
          <w:lang w:val="en-ZA"/>
        </w:rPr>
        <w:t xml:space="preserve">It was reported </w:t>
      </w:r>
      <w:r w:rsidR="000F0BEC" w:rsidRPr="00706C56">
        <w:rPr>
          <w:rFonts w:cs="Arial"/>
          <w:color w:val="auto"/>
          <w:sz w:val="20"/>
          <w:szCs w:val="20"/>
          <w:lang w:val="en-ZA"/>
        </w:rPr>
        <w:t>that t</w:t>
      </w:r>
      <w:r w:rsidR="009857A5" w:rsidRPr="00706C56">
        <w:rPr>
          <w:rFonts w:cs="Arial"/>
          <w:color w:val="auto"/>
          <w:sz w:val="20"/>
          <w:szCs w:val="20"/>
          <w:lang w:val="en-ZA"/>
        </w:rPr>
        <w:t>he receivable from Cuba is payable bi-</w:t>
      </w:r>
      <w:r w:rsidR="000F0BEC" w:rsidRPr="00706C56">
        <w:rPr>
          <w:rFonts w:cs="Arial"/>
          <w:color w:val="auto"/>
          <w:sz w:val="20"/>
          <w:szCs w:val="20"/>
          <w:lang w:val="en-ZA"/>
        </w:rPr>
        <w:t xml:space="preserve">annually in June and December. The </w:t>
      </w:r>
      <w:r w:rsidR="009857A5" w:rsidRPr="00706C56">
        <w:rPr>
          <w:rFonts w:cs="Arial"/>
          <w:color w:val="auto"/>
          <w:sz w:val="20"/>
          <w:szCs w:val="20"/>
          <w:lang w:val="en-ZA"/>
        </w:rPr>
        <w:t xml:space="preserve">December repayment of R63 million was received on time, as per the agreement. This is the loan agreement provided for under the </w:t>
      </w:r>
      <w:r w:rsidR="00E86C67" w:rsidRPr="00706C56">
        <w:rPr>
          <w:rFonts w:cs="Arial"/>
          <w:color w:val="auto"/>
          <w:sz w:val="20"/>
          <w:szCs w:val="20"/>
          <w:lang w:val="en-ZA"/>
        </w:rPr>
        <w:t xml:space="preserve">Agreement on </w:t>
      </w:r>
      <w:r w:rsidR="009857A5" w:rsidRPr="00706C56">
        <w:rPr>
          <w:rFonts w:cs="Arial"/>
          <w:color w:val="auto"/>
          <w:sz w:val="20"/>
          <w:szCs w:val="20"/>
          <w:lang w:val="en-ZA"/>
        </w:rPr>
        <w:t>Economic Assistance P</w:t>
      </w:r>
      <w:r w:rsidR="00E86C67" w:rsidRPr="00706C56">
        <w:rPr>
          <w:rFonts w:cs="Arial"/>
          <w:color w:val="auto"/>
          <w:sz w:val="20"/>
          <w:szCs w:val="20"/>
          <w:lang w:val="en-ZA"/>
        </w:rPr>
        <w:t>ackage</w:t>
      </w:r>
      <w:r w:rsidR="009857A5" w:rsidRPr="00706C56">
        <w:rPr>
          <w:rFonts w:cs="Arial"/>
          <w:color w:val="auto"/>
          <w:sz w:val="20"/>
          <w:szCs w:val="20"/>
          <w:lang w:val="en-ZA"/>
        </w:rPr>
        <w:t xml:space="preserve"> signed on 3 February 2012.</w:t>
      </w:r>
    </w:p>
    <w:p w:rsidR="00581EF6" w:rsidRPr="00706C56" w:rsidRDefault="00581EF6" w:rsidP="00706C56">
      <w:pPr>
        <w:rPr>
          <w:rFonts w:cs="Arial"/>
          <w:color w:val="auto"/>
          <w:sz w:val="20"/>
          <w:szCs w:val="20"/>
          <w:lang w:val="en-US"/>
        </w:rPr>
      </w:pPr>
    </w:p>
    <w:p w:rsidR="00225F2D" w:rsidRPr="00706C56" w:rsidRDefault="00A40D59" w:rsidP="00706C56">
      <w:pPr>
        <w:rPr>
          <w:rFonts w:cs="Arial"/>
          <w:color w:val="auto"/>
          <w:sz w:val="20"/>
          <w:szCs w:val="20"/>
          <w:lang w:val="en-US"/>
        </w:rPr>
      </w:pPr>
      <w:r w:rsidRPr="00706C56">
        <w:rPr>
          <w:rFonts w:cs="Arial"/>
          <w:color w:val="auto"/>
          <w:sz w:val="20"/>
          <w:szCs w:val="20"/>
          <w:lang w:val="en-US"/>
        </w:rPr>
        <w:t>During the reporting period, a</w:t>
      </w:r>
      <w:r w:rsidR="00AC0A72" w:rsidRPr="00706C56">
        <w:rPr>
          <w:rFonts w:cs="Arial"/>
          <w:color w:val="auto"/>
          <w:sz w:val="20"/>
          <w:szCs w:val="20"/>
          <w:lang w:val="en-US"/>
        </w:rPr>
        <w:t xml:space="preserve"> total of</w:t>
      </w:r>
      <w:r w:rsidR="00F00A28" w:rsidRPr="00706C56">
        <w:rPr>
          <w:rFonts w:cs="Arial"/>
          <w:color w:val="auto"/>
          <w:sz w:val="20"/>
          <w:szCs w:val="20"/>
          <w:lang w:val="en-US"/>
        </w:rPr>
        <w:t xml:space="preserve"> </w:t>
      </w:r>
      <w:r w:rsidR="00565510" w:rsidRPr="00706C56">
        <w:rPr>
          <w:rFonts w:cs="Arial"/>
          <w:color w:val="auto"/>
          <w:sz w:val="20"/>
          <w:szCs w:val="20"/>
          <w:lang w:val="en-US"/>
        </w:rPr>
        <w:t>18</w:t>
      </w:r>
      <w:r w:rsidR="006C4537" w:rsidRPr="00706C56">
        <w:rPr>
          <w:rFonts w:cs="Arial"/>
          <w:color w:val="auto"/>
          <w:sz w:val="20"/>
          <w:szCs w:val="20"/>
          <w:lang w:val="en-US"/>
        </w:rPr>
        <w:t xml:space="preserve"> of </w:t>
      </w:r>
      <w:r w:rsidR="00565510" w:rsidRPr="00706C56">
        <w:rPr>
          <w:rFonts w:cs="Arial"/>
          <w:color w:val="auto"/>
          <w:sz w:val="20"/>
          <w:szCs w:val="20"/>
          <w:lang w:val="en-US"/>
        </w:rPr>
        <w:t>18</w:t>
      </w:r>
      <w:r w:rsidR="006C4537" w:rsidRPr="00706C56">
        <w:rPr>
          <w:rFonts w:cs="Arial"/>
          <w:color w:val="auto"/>
          <w:sz w:val="20"/>
          <w:szCs w:val="20"/>
          <w:lang w:val="en-US"/>
        </w:rPr>
        <w:t xml:space="preserve"> active projects were monitored for compliance with concurrence received.</w:t>
      </w:r>
      <w:r w:rsidR="00AC0A72" w:rsidRPr="00706C56">
        <w:rPr>
          <w:rFonts w:cs="Arial"/>
          <w:color w:val="auto"/>
          <w:sz w:val="20"/>
          <w:szCs w:val="20"/>
          <w:lang w:val="en-US"/>
        </w:rPr>
        <w:t xml:space="preserve"> </w:t>
      </w:r>
      <w:r w:rsidR="00805FC1" w:rsidRPr="00706C56">
        <w:rPr>
          <w:rFonts w:cs="Arial"/>
          <w:color w:val="auto"/>
          <w:sz w:val="20"/>
          <w:szCs w:val="20"/>
          <w:lang w:val="en-US"/>
        </w:rPr>
        <w:t>There we</w:t>
      </w:r>
      <w:r w:rsidR="00456CB2" w:rsidRPr="00706C56">
        <w:rPr>
          <w:rFonts w:cs="Arial"/>
          <w:color w:val="auto"/>
          <w:sz w:val="20"/>
          <w:szCs w:val="20"/>
          <w:lang w:val="en-US"/>
        </w:rPr>
        <w:t xml:space="preserve">re </w:t>
      </w:r>
      <w:r w:rsidR="00225F2D" w:rsidRPr="00706C56">
        <w:rPr>
          <w:rFonts w:cs="Arial"/>
          <w:color w:val="auto"/>
          <w:sz w:val="20"/>
          <w:szCs w:val="20"/>
          <w:lang w:val="en-US"/>
        </w:rPr>
        <w:t>18</w:t>
      </w:r>
      <w:r w:rsidR="00456CB2" w:rsidRPr="00706C56">
        <w:rPr>
          <w:rFonts w:cs="Arial"/>
          <w:color w:val="auto"/>
          <w:sz w:val="20"/>
          <w:szCs w:val="20"/>
          <w:lang w:val="en-US"/>
        </w:rPr>
        <w:t xml:space="preserve"> project oversight reports for the active projects. In the </w:t>
      </w:r>
      <w:r w:rsidR="008F7097" w:rsidRPr="00706C56">
        <w:rPr>
          <w:rFonts w:cs="Arial"/>
          <w:color w:val="auto"/>
          <w:sz w:val="20"/>
          <w:szCs w:val="20"/>
          <w:lang w:val="en-US"/>
        </w:rPr>
        <w:t>meantime,</w:t>
      </w:r>
      <w:r w:rsidR="00456CB2" w:rsidRPr="00706C56">
        <w:rPr>
          <w:rFonts w:cs="Arial"/>
          <w:color w:val="auto"/>
          <w:sz w:val="20"/>
          <w:szCs w:val="20"/>
          <w:lang w:val="en-US"/>
        </w:rPr>
        <w:t xml:space="preserve"> </w:t>
      </w:r>
      <w:r w:rsidR="00CC315B" w:rsidRPr="00706C56">
        <w:rPr>
          <w:rFonts w:cs="Arial"/>
          <w:color w:val="auto"/>
          <w:sz w:val="20"/>
          <w:szCs w:val="20"/>
          <w:lang w:val="en-US"/>
        </w:rPr>
        <w:t>eight (</w:t>
      </w:r>
      <w:r w:rsidR="00225F2D" w:rsidRPr="00706C56">
        <w:rPr>
          <w:rFonts w:cs="Arial"/>
          <w:color w:val="auto"/>
          <w:sz w:val="20"/>
          <w:szCs w:val="20"/>
        </w:rPr>
        <w:t>8</w:t>
      </w:r>
      <w:r w:rsidR="00CC315B" w:rsidRPr="00706C56">
        <w:rPr>
          <w:rFonts w:cs="Arial"/>
          <w:color w:val="auto"/>
          <w:sz w:val="20"/>
          <w:szCs w:val="20"/>
        </w:rPr>
        <w:t>)</w:t>
      </w:r>
      <w:r w:rsidR="00225F2D" w:rsidRPr="00706C56">
        <w:rPr>
          <w:rFonts w:cs="Arial"/>
          <w:color w:val="auto"/>
          <w:sz w:val="20"/>
          <w:szCs w:val="20"/>
        </w:rPr>
        <w:t xml:space="preserve"> projects were recommended for closure in the quarter under review.</w:t>
      </w:r>
    </w:p>
    <w:p w:rsidR="0032676C" w:rsidRPr="00706C56" w:rsidRDefault="0032676C" w:rsidP="00706C56">
      <w:pPr>
        <w:rPr>
          <w:rFonts w:cs="Arial"/>
          <w:color w:val="auto"/>
          <w:sz w:val="20"/>
          <w:szCs w:val="20"/>
          <w:lang w:val="en-US"/>
        </w:rPr>
      </w:pPr>
    </w:p>
    <w:p w:rsidR="00A621CF" w:rsidRPr="00706C56" w:rsidRDefault="00A15260" w:rsidP="00706C56">
      <w:pPr>
        <w:rPr>
          <w:rFonts w:cs="Arial"/>
          <w:b/>
          <w:color w:val="auto"/>
          <w:spacing w:val="0"/>
          <w:sz w:val="20"/>
          <w:szCs w:val="20"/>
          <w:lang w:val="en-US"/>
        </w:rPr>
      </w:pPr>
      <w:r w:rsidRPr="00706C56">
        <w:rPr>
          <w:rFonts w:cs="Arial"/>
          <w:b/>
          <w:color w:val="auto"/>
          <w:spacing w:val="0"/>
          <w:sz w:val="20"/>
          <w:szCs w:val="20"/>
        </w:rPr>
        <w:t xml:space="preserve">5. </w:t>
      </w:r>
      <w:r w:rsidR="00A621CF" w:rsidRPr="00706C56">
        <w:rPr>
          <w:rFonts w:cs="Arial"/>
          <w:b/>
          <w:color w:val="auto"/>
          <w:spacing w:val="0"/>
          <w:sz w:val="20"/>
          <w:szCs w:val="20"/>
          <w:lang w:val="en-US"/>
        </w:rPr>
        <w:t>Findings by the Committee</w:t>
      </w:r>
    </w:p>
    <w:p w:rsidR="00F80B24" w:rsidRPr="00706C56" w:rsidRDefault="00F80B24" w:rsidP="00706C56">
      <w:pPr>
        <w:rPr>
          <w:rFonts w:cs="Arial"/>
          <w:b/>
          <w:color w:val="auto"/>
          <w:spacing w:val="0"/>
          <w:sz w:val="20"/>
          <w:szCs w:val="20"/>
          <w:lang w:val="en-US"/>
        </w:rPr>
      </w:pPr>
    </w:p>
    <w:p w:rsidR="002321FC" w:rsidRPr="00706C56" w:rsidRDefault="004750AE" w:rsidP="00706C56">
      <w:pPr>
        <w:rPr>
          <w:rFonts w:cs="Arial"/>
          <w:color w:val="auto"/>
          <w:spacing w:val="0"/>
          <w:sz w:val="20"/>
          <w:szCs w:val="20"/>
          <w:lang w:val="en-US"/>
        </w:rPr>
      </w:pPr>
      <w:r w:rsidRPr="00706C56">
        <w:rPr>
          <w:rFonts w:cs="Arial"/>
          <w:color w:val="auto"/>
          <w:spacing w:val="0"/>
          <w:sz w:val="20"/>
          <w:szCs w:val="20"/>
          <w:lang w:val="en-US"/>
        </w:rPr>
        <w:t>After due deliberations on the contents of the</w:t>
      </w:r>
      <w:r w:rsidR="00B848E5" w:rsidRPr="00706C56">
        <w:rPr>
          <w:rFonts w:cs="Arial"/>
          <w:color w:val="auto"/>
          <w:spacing w:val="0"/>
          <w:sz w:val="20"/>
          <w:szCs w:val="20"/>
          <w:lang w:val="en-US"/>
        </w:rPr>
        <w:t xml:space="preserve"> </w:t>
      </w:r>
      <w:r w:rsidR="006F790D" w:rsidRPr="00706C56">
        <w:rPr>
          <w:rFonts w:cs="Arial"/>
          <w:color w:val="auto"/>
          <w:spacing w:val="0"/>
          <w:sz w:val="20"/>
          <w:szCs w:val="20"/>
          <w:lang w:val="en-US"/>
        </w:rPr>
        <w:t>3</w:t>
      </w:r>
      <w:r w:rsidR="006F790D" w:rsidRPr="00706C56">
        <w:rPr>
          <w:rFonts w:cs="Arial"/>
          <w:color w:val="auto"/>
          <w:spacing w:val="0"/>
          <w:sz w:val="20"/>
          <w:szCs w:val="20"/>
          <w:vertAlign w:val="superscript"/>
          <w:lang w:val="en-US"/>
        </w:rPr>
        <w:t>rd</w:t>
      </w:r>
      <w:r w:rsidR="006F790D" w:rsidRPr="00706C56">
        <w:rPr>
          <w:rFonts w:cs="Arial"/>
          <w:color w:val="auto"/>
          <w:spacing w:val="0"/>
          <w:sz w:val="20"/>
          <w:szCs w:val="20"/>
          <w:lang w:val="en-US"/>
        </w:rPr>
        <w:t xml:space="preserve"> </w:t>
      </w:r>
      <w:r w:rsidR="001A3584" w:rsidRPr="00706C56">
        <w:rPr>
          <w:rFonts w:cs="Arial"/>
          <w:color w:val="auto"/>
          <w:spacing w:val="0"/>
          <w:sz w:val="20"/>
          <w:szCs w:val="20"/>
          <w:lang w:val="en-US"/>
        </w:rPr>
        <w:t>quarter</w:t>
      </w:r>
      <w:r w:rsidR="002B7B40" w:rsidRPr="00706C56">
        <w:rPr>
          <w:rFonts w:cs="Arial"/>
          <w:color w:val="auto"/>
          <w:spacing w:val="0"/>
          <w:sz w:val="20"/>
          <w:szCs w:val="20"/>
        </w:rPr>
        <w:t xml:space="preserve"> report</w:t>
      </w:r>
      <w:r w:rsidR="001A3584" w:rsidRPr="00706C56">
        <w:rPr>
          <w:rFonts w:cs="Arial"/>
          <w:color w:val="auto"/>
          <w:spacing w:val="0"/>
          <w:sz w:val="20"/>
          <w:szCs w:val="20"/>
        </w:rPr>
        <w:t>s</w:t>
      </w:r>
      <w:r w:rsidR="002B7B40" w:rsidRPr="00706C56">
        <w:rPr>
          <w:rFonts w:cs="Arial"/>
          <w:color w:val="auto"/>
          <w:spacing w:val="0"/>
          <w:sz w:val="20"/>
          <w:szCs w:val="20"/>
        </w:rPr>
        <w:t xml:space="preserve"> for 20</w:t>
      </w:r>
      <w:r w:rsidR="00471CA2" w:rsidRPr="00706C56">
        <w:rPr>
          <w:rFonts w:cs="Arial"/>
          <w:color w:val="auto"/>
          <w:spacing w:val="0"/>
          <w:sz w:val="20"/>
          <w:szCs w:val="20"/>
        </w:rPr>
        <w:t>2</w:t>
      </w:r>
      <w:r w:rsidR="006F790D" w:rsidRPr="00706C56">
        <w:rPr>
          <w:rFonts w:cs="Arial"/>
          <w:color w:val="auto"/>
          <w:spacing w:val="0"/>
          <w:sz w:val="20"/>
          <w:szCs w:val="20"/>
        </w:rPr>
        <w:t>2</w:t>
      </w:r>
      <w:r w:rsidR="00A064C2" w:rsidRPr="00706C56">
        <w:rPr>
          <w:rFonts w:cs="Arial"/>
          <w:color w:val="auto"/>
          <w:spacing w:val="0"/>
          <w:sz w:val="20"/>
          <w:szCs w:val="20"/>
        </w:rPr>
        <w:t>/</w:t>
      </w:r>
      <w:r w:rsidR="004D711B" w:rsidRPr="00706C56">
        <w:rPr>
          <w:rFonts w:cs="Arial"/>
          <w:color w:val="auto"/>
          <w:spacing w:val="0"/>
          <w:sz w:val="20"/>
          <w:szCs w:val="20"/>
        </w:rPr>
        <w:t>2</w:t>
      </w:r>
      <w:r w:rsidR="006F790D" w:rsidRPr="00706C56">
        <w:rPr>
          <w:rFonts w:cs="Arial"/>
          <w:color w:val="auto"/>
          <w:spacing w:val="0"/>
          <w:sz w:val="20"/>
          <w:szCs w:val="20"/>
        </w:rPr>
        <w:t>3</w:t>
      </w:r>
      <w:r w:rsidR="0020774D" w:rsidRPr="00706C56">
        <w:rPr>
          <w:rFonts w:cs="Arial"/>
          <w:color w:val="auto"/>
          <w:spacing w:val="0"/>
          <w:sz w:val="20"/>
          <w:szCs w:val="20"/>
        </w:rPr>
        <w:t xml:space="preserve"> </w:t>
      </w:r>
      <w:r w:rsidRPr="00706C56">
        <w:rPr>
          <w:rFonts w:cs="Arial"/>
          <w:color w:val="auto"/>
          <w:spacing w:val="0"/>
          <w:sz w:val="20"/>
          <w:szCs w:val="20"/>
          <w:lang w:val="en-US"/>
        </w:rPr>
        <w:t>of the Department and its entity, t</w:t>
      </w:r>
      <w:r w:rsidR="002B7B40" w:rsidRPr="00706C56">
        <w:rPr>
          <w:rFonts w:cs="Arial"/>
          <w:color w:val="auto"/>
          <w:spacing w:val="0"/>
          <w:sz w:val="20"/>
          <w:szCs w:val="20"/>
          <w:lang w:val="en-US"/>
        </w:rPr>
        <w:t xml:space="preserve">he </w:t>
      </w:r>
      <w:r w:rsidR="00A15260" w:rsidRPr="00706C56">
        <w:rPr>
          <w:rFonts w:cs="Arial"/>
          <w:color w:val="auto"/>
          <w:spacing w:val="0"/>
          <w:sz w:val="20"/>
          <w:szCs w:val="20"/>
        </w:rPr>
        <w:t xml:space="preserve">Committee made the following </w:t>
      </w:r>
      <w:r w:rsidRPr="00706C56">
        <w:rPr>
          <w:rFonts w:cs="Arial"/>
          <w:color w:val="auto"/>
          <w:spacing w:val="0"/>
          <w:sz w:val="20"/>
          <w:szCs w:val="20"/>
        </w:rPr>
        <w:t>findings</w:t>
      </w:r>
      <w:r w:rsidR="00BA0470" w:rsidRPr="00706C56">
        <w:rPr>
          <w:rFonts w:cs="Arial"/>
          <w:color w:val="auto"/>
          <w:spacing w:val="0"/>
          <w:sz w:val="20"/>
          <w:szCs w:val="20"/>
        </w:rPr>
        <w:t>:</w:t>
      </w:r>
    </w:p>
    <w:p w:rsidR="00C30F24" w:rsidRPr="00706C56" w:rsidRDefault="00C30F24" w:rsidP="00706C56">
      <w:pPr>
        <w:rPr>
          <w:rFonts w:cs="Arial"/>
          <w:color w:val="auto"/>
          <w:spacing w:val="0"/>
          <w:sz w:val="20"/>
          <w:szCs w:val="20"/>
          <w:lang w:val="en-US"/>
        </w:rPr>
      </w:pPr>
    </w:p>
    <w:p w:rsidR="00E249E9" w:rsidRPr="00706C56" w:rsidRDefault="003B6DBC" w:rsidP="00706C56">
      <w:pPr>
        <w:rPr>
          <w:rFonts w:cs="Arial"/>
          <w:b/>
          <w:bCs/>
          <w:color w:val="auto"/>
          <w:sz w:val="20"/>
          <w:szCs w:val="20"/>
          <w:lang w:val="en-ZA"/>
        </w:rPr>
      </w:pPr>
      <w:r w:rsidRPr="00706C56">
        <w:rPr>
          <w:rFonts w:cs="Arial"/>
          <w:color w:val="auto"/>
          <w:spacing w:val="0"/>
          <w:sz w:val="20"/>
          <w:szCs w:val="20"/>
          <w:lang/>
        </w:rPr>
        <w:t>5.1</w:t>
      </w:r>
      <w:r w:rsidR="004D62FF" w:rsidRPr="00706C56">
        <w:rPr>
          <w:rFonts w:cs="Arial"/>
          <w:color w:val="auto"/>
          <w:spacing w:val="0"/>
          <w:sz w:val="20"/>
          <w:szCs w:val="20"/>
          <w:lang/>
        </w:rPr>
        <w:tab/>
      </w:r>
      <w:r w:rsidR="00AA116B" w:rsidRPr="00706C56">
        <w:rPr>
          <w:rFonts w:cs="Arial"/>
          <w:bCs/>
          <w:color w:val="auto"/>
          <w:sz w:val="20"/>
          <w:szCs w:val="20"/>
          <w:lang w:val="en-ZA"/>
        </w:rPr>
        <w:t xml:space="preserve">The political work of the Department </w:t>
      </w:r>
      <w:r w:rsidR="00A84667" w:rsidRPr="00706C56">
        <w:rPr>
          <w:rFonts w:cs="Arial"/>
          <w:bCs/>
          <w:color w:val="auto"/>
          <w:sz w:val="20"/>
          <w:szCs w:val="20"/>
          <w:lang w:val="en-ZA"/>
        </w:rPr>
        <w:t>showed</w:t>
      </w:r>
      <w:r w:rsidR="00AA116B" w:rsidRPr="00706C56">
        <w:rPr>
          <w:rFonts w:cs="Arial"/>
          <w:bCs/>
          <w:color w:val="auto"/>
          <w:sz w:val="20"/>
          <w:szCs w:val="20"/>
          <w:lang w:val="en-ZA"/>
        </w:rPr>
        <w:t xml:space="preserve"> </w:t>
      </w:r>
      <w:r w:rsidR="00492EA1" w:rsidRPr="00706C56">
        <w:rPr>
          <w:rFonts w:cs="Arial"/>
          <w:bCs/>
          <w:color w:val="auto"/>
          <w:sz w:val="20"/>
          <w:szCs w:val="20"/>
          <w:lang w:val="en-ZA"/>
        </w:rPr>
        <w:t>notable progress with</w:t>
      </w:r>
      <w:r w:rsidR="00F400B6" w:rsidRPr="00706C56">
        <w:rPr>
          <w:rFonts w:cs="Arial"/>
          <w:bCs/>
          <w:color w:val="auto"/>
          <w:sz w:val="20"/>
          <w:szCs w:val="20"/>
          <w:lang w:val="en-ZA"/>
        </w:rPr>
        <w:t xml:space="preserve"> most of its predetermined objectives</w:t>
      </w:r>
      <w:r w:rsidR="003801BF" w:rsidRPr="00706C56">
        <w:rPr>
          <w:rFonts w:cs="Arial"/>
          <w:bCs/>
          <w:color w:val="auto"/>
          <w:sz w:val="20"/>
          <w:szCs w:val="20"/>
          <w:lang w:val="en-ZA"/>
        </w:rPr>
        <w:t xml:space="preserve"> on its core business</w:t>
      </w:r>
      <w:r w:rsidR="001210EE" w:rsidRPr="00706C56">
        <w:rPr>
          <w:rFonts w:cs="Arial"/>
          <w:bCs/>
          <w:color w:val="auto"/>
          <w:sz w:val="20"/>
          <w:szCs w:val="20"/>
          <w:lang w:val="en-ZA"/>
        </w:rPr>
        <w:t xml:space="preserve"> achieved</w:t>
      </w:r>
      <w:r w:rsidR="00CF280B" w:rsidRPr="00706C56">
        <w:rPr>
          <w:rFonts w:cs="Arial"/>
          <w:color w:val="auto"/>
          <w:spacing w:val="0"/>
          <w:sz w:val="20"/>
          <w:szCs w:val="20"/>
          <w:lang w:val="en-ZA"/>
        </w:rPr>
        <w:t>.</w:t>
      </w:r>
      <w:r w:rsidR="00263A20" w:rsidRPr="00706C56">
        <w:rPr>
          <w:rFonts w:cs="Arial"/>
          <w:color w:val="auto"/>
          <w:sz w:val="20"/>
          <w:szCs w:val="20"/>
          <w:lang w:eastAsia="en-ZA"/>
        </w:rPr>
        <w:t xml:space="preserve"> It was further noted that a lot of work had been done in different regions abroad. There was a new sense of stability and improvement, and the Department should endeavour to direct its focus on operational matters.</w:t>
      </w:r>
    </w:p>
    <w:p w:rsidR="00912C24" w:rsidRPr="00706C56" w:rsidRDefault="00912C24" w:rsidP="00706C56">
      <w:pPr>
        <w:shd w:val="clear" w:color="auto" w:fill="FFFFFF"/>
        <w:rPr>
          <w:rFonts w:cs="Arial"/>
          <w:color w:val="auto"/>
          <w:sz w:val="20"/>
          <w:szCs w:val="20"/>
          <w:lang w:eastAsia="en-ZA"/>
        </w:rPr>
      </w:pPr>
    </w:p>
    <w:p w:rsidR="00912C24" w:rsidRPr="00706C56" w:rsidRDefault="00160A51" w:rsidP="00706C56">
      <w:pPr>
        <w:shd w:val="clear" w:color="auto" w:fill="FFFFFF"/>
        <w:rPr>
          <w:rFonts w:cs="Arial"/>
          <w:color w:val="auto"/>
          <w:sz w:val="20"/>
          <w:szCs w:val="20"/>
          <w:lang w:eastAsia="en-ZA"/>
        </w:rPr>
      </w:pPr>
      <w:r w:rsidRPr="00706C56">
        <w:rPr>
          <w:rFonts w:cs="Arial"/>
          <w:color w:val="auto"/>
          <w:sz w:val="20"/>
          <w:szCs w:val="20"/>
          <w:lang w:eastAsia="en-ZA"/>
        </w:rPr>
        <w:t>5.</w:t>
      </w:r>
      <w:r w:rsidR="00777240" w:rsidRPr="00706C56">
        <w:rPr>
          <w:rFonts w:cs="Arial"/>
          <w:color w:val="auto"/>
          <w:sz w:val="20"/>
          <w:szCs w:val="20"/>
          <w:lang w:eastAsia="en-ZA"/>
        </w:rPr>
        <w:t>2</w:t>
      </w:r>
      <w:r w:rsidR="00711893" w:rsidRPr="00706C56">
        <w:rPr>
          <w:rFonts w:cs="Arial"/>
          <w:color w:val="auto"/>
          <w:sz w:val="20"/>
          <w:szCs w:val="20"/>
          <w:lang w:eastAsia="en-ZA"/>
        </w:rPr>
        <w:tab/>
      </w:r>
      <w:r w:rsidR="00912C24" w:rsidRPr="00706C56">
        <w:rPr>
          <w:rFonts w:cs="Arial"/>
          <w:color w:val="auto"/>
          <w:sz w:val="20"/>
          <w:szCs w:val="20"/>
          <w:lang w:eastAsia="en-ZA"/>
        </w:rPr>
        <w:t xml:space="preserve">The Committee was concerned that </w:t>
      </w:r>
      <w:r w:rsidR="009C2F09" w:rsidRPr="00706C56">
        <w:rPr>
          <w:rFonts w:cs="Arial"/>
          <w:color w:val="auto"/>
          <w:sz w:val="20"/>
          <w:szCs w:val="20"/>
          <w:lang w:eastAsia="en-ZA"/>
        </w:rPr>
        <w:t>for</w:t>
      </w:r>
      <w:r w:rsidR="00912C24" w:rsidRPr="00706C56">
        <w:rPr>
          <w:rFonts w:cs="Arial"/>
          <w:color w:val="auto"/>
          <w:sz w:val="20"/>
          <w:szCs w:val="20"/>
          <w:lang w:eastAsia="en-ZA"/>
        </w:rPr>
        <w:t xml:space="preserve"> the </w:t>
      </w:r>
      <w:r w:rsidR="009A5EFE" w:rsidRPr="00706C56">
        <w:rPr>
          <w:rFonts w:cs="Arial"/>
          <w:color w:val="auto"/>
          <w:sz w:val="20"/>
          <w:szCs w:val="20"/>
          <w:lang w:eastAsia="en-ZA"/>
        </w:rPr>
        <w:t>1</w:t>
      </w:r>
      <w:r w:rsidR="009A5EFE" w:rsidRPr="00706C56">
        <w:rPr>
          <w:rFonts w:cs="Arial"/>
          <w:color w:val="auto"/>
          <w:sz w:val="20"/>
          <w:szCs w:val="20"/>
          <w:vertAlign w:val="superscript"/>
          <w:lang w:eastAsia="en-ZA"/>
        </w:rPr>
        <w:t>st</w:t>
      </w:r>
      <w:r w:rsidR="009A5EFE" w:rsidRPr="00706C56">
        <w:rPr>
          <w:rFonts w:cs="Arial"/>
          <w:color w:val="auto"/>
          <w:sz w:val="20"/>
          <w:szCs w:val="20"/>
          <w:lang w:eastAsia="en-ZA"/>
        </w:rPr>
        <w:t xml:space="preserve">, </w:t>
      </w:r>
      <w:r w:rsidR="00912C24" w:rsidRPr="00706C56">
        <w:rPr>
          <w:rFonts w:cs="Arial"/>
          <w:color w:val="auto"/>
          <w:sz w:val="20"/>
          <w:szCs w:val="20"/>
          <w:lang w:eastAsia="en-ZA"/>
        </w:rPr>
        <w:t>2</w:t>
      </w:r>
      <w:r w:rsidR="00912C24" w:rsidRPr="00706C56">
        <w:rPr>
          <w:rFonts w:cs="Arial"/>
          <w:color w:val="auto"/>
          <w:sz w:val="20"/>
          <w:szCs w:val="20"/>
          <w:vertAlign w:val="superscript"/>
          <w:lang w:eastAsia="en-ZA"/>
        </w:rPr>
        <w:t>nd</w:t>
      </w:r>
      <w:r w:rsidR="009A5EFE" w:rsidRPr="00706C56">
        <w:rPr>
          <w:rFonts w:cs="Arial"/>
          <w:color w:val="auto"/>
          <w:sz w:val="20"/>
          <w:szCs w:val="20"/>
          <w:lang w:eastAsia="en-ZA"/>
        </w:rPr>
        <w:t>and</w:t>
      </w:r>
      <w:r w:rsidR="00912C24" w:rsidRPr="00706C56">
        <w:rPr>
          <w:rFonts w:cs="Arial"/>
          <w:color w:val="auto"/>
          <w:sz w:val="20"/>
          <w:szCs w:val="20"/>
          <w:lang w:eastAsia="en-ZA"/>
        </w:rPr>
        <w:t xml:space="preserve"> 3</w:t>
      </w:r>
      <w:r w:rsidR="00912C24" w:rsidRPr="00706C56">
        <w:rPr>
          <w:rFonts w:cs="Arial"/>
          <w:color w:val="auto"/>
          <w:sz w:val="20"/>
          <w:szCs w:val="20"/>
          <w:vertAlign w:val="superscript"/>
          <w:lang w:eastAsia="en-ZA"/>
        </w:rPr>
        <w:t>rd</w:t>
      </w:r>
      <w:r w:rsidR="00912C24" w:rsidRPr="00706C56">
        <w:rPr>
          <w:rFonts w:cs="Arial"/>
          <w:color w:val="auto"/>
          <w:sz w:val="20"/>
          <w:szCs w:val="20"/>
          <w:lang w:eastAsia="en-ZA"/>
        </w:rPr>
        <w:t xml:space="preserve"> quarter</w:t>
      </w:r>
      <w:r w:rsidR="009C2F09" w:rsidRPr="00706C56">
        <w:rPr>
          <w:rFonts w:cs="Arial"/>
          <w:color w:val="auto"/>
          <w:sz w:val="20"/>
          <w:szCs w:val="20"/>
          <w:lang w:eastAsia="en-ZA"/>
        </w:rPr>
        <w:t>s</w:t>
      </w:r>
      <w:r w:rsidR="00912C24" w:rsidRPr="00706C56">
        <w:rPr>
          <w:rFonts w:cs="Arial"/>
          <w:color w:val="auto"/>
          <w:sz w:val="20"/>
          <w:szCs w:val="20"/>
          <w:lang w:eastAsia="en-ZA"/>
        </w:rPr>
        <w:t xml:space="preserve"> performance assessments, </w:t>
      </w:r>
      <w:r w:rsidR="009C2F09" w:rsidRPr="00706C56">
        <w:rPr>
          <w:rFonts w:cs="Arial"/>
          <w:color w:val="auto"/>
          <w:sz w:val="20"/>
          <w:szCs w:val="20"/>
          <w:lang w:eastAsia="en-ZA"/>
        </w:rPr>
        <w:t>t</w:t>
      </w:r>
      <w:r w:rsidR="00912C24" w:rsidRPr="00706C56">
        <w:rPr>
          <w:rFonts w:cs="Arial"/>
          <w:color w:val="auto"/>
          <w:sz w:val="20"/>
          <w:szCs w:val="20"/>
          <w:lang w:eastAsia="en-ZA"/>
        </w:rPr>
        <w:t>here has been a trend towards low spending under the five programmes, for one reason or another. This was found to be contrary to the fact that Department had always complained about budget constraints. Under-spending was considered a serious problem impacting of service delivery. It was further said that consequence management should be implemented on whoever was responsible for incidents of lower spending.</w:t>
      </w:r>
    </w:p>
    <w:p w:rsidR="00912C24" w:rsidRPr="00706C56" w:rsidRDefault="00912C24" w:rsidP="00706C56">
      <w:pPr>
        <w:shd w:val="clear" w:color="auto" w:fill="FFFFFF"/>
        <w:rPr>
          <w:rFonts w:cs="Arial"/>
          <w:color w:val="auto"/>
          <w:sz w:val="20"/>
          <w:szCs w:val="20"/>
          <w:lang w:eastAsia="en-ZA"/>
        </w:rPr>
      </w:pPr>
    </w:p>
    <w:p w:rsidR="00912C24" w:rsidRPr="00706C56" w:rsidRDefault="00160A51" w:rsidP="00706C56">
      <w:pPr>
        <w:shd w:val="clear" w:color="auto" w:fill="FFFFFF"/>
        <w:rPr>
          <w:rFonts w:cs="Arial"/>
          <w:color w:val="auto"/>
          <w:sz w:val="20"/>
          <w:szCs w:val="20"/>
          <w:lang w:eastAsia="en-ZA"/>
        </w:rPr>
      </w:pPr>
      <w:r w:rsidRPr="00706C56">
        <w:rPr>
          <w:rFonts w:cs="Arial"/>
          <w:color w:val="auto"/>
          <w:sz w:val="20"/>
          <w:szCs w:val="20"/>
          <w:lang w:eastAsia="en-ZA"/>
        </w:rPr>
        <w:t>5.</w:t>
      </w:r>
      <w:r w:rsidR="00777240" w:rsidRPr="00706C56">
        <w:rPr>
          <w:rFonts w:cs="Arial"/>
          <w:color w:val="auto"/>
          <w:sz w:val="20"/>
          <w:szCs w:val="20"/>
          <w:lang w:eastAsia="en-ZA"/>
        </w:rPr>
        <w:t>3</w:t>
      </w:r>
      <w:r w:rsidR="00711893" w:rsidRPr="00706C56">
        <w:rPr>
          <w:rFonts w:cs="Arial"/>
          <w:color w:val="auto"/>
          <w:sz w:val="20"/>
          <w:szCs w:val="20"/>
          <w:lang w:eastAsia="en-ZA"/>
        </w:rPr>
        <w:tab/>
      </w:r>
      <w:r w:rsidR="00BC1367" w:rsidRPr="00706C56">
        <w:rPr>
          <w:rFonts w:cs="Arial"/>
          <w:color w:val="auto"/>
          <w:sz w:val="20"/>
          <w:szCs w:val="20"/>
          <w:lang w:eastAsia="en-ZA"/>
        </w:rPr>
        <w:t xml:space="preserve">In order </w:t>
      </w:r>
      <w:r w:rsidR="00BC1367" w:rsidRPr="00706C56">
        <w:rPr>
          <w:rFonts w:cs="Arial"/>
          <w:color w:val="auto"/>
          <w:sz w:val="20"/>
          <w:szCs w:val="20"/>
          <w:lang w:val="en-ZA"/>
        </w:rPr>
        <w:t>t</w:t>
      </w:r>
      <w:r w:rsidR="007630DB" w:rsidRPr="00706C56">
        <w:rPr>
          <w:rFonts w:cs="Arial"/>
          <w:color w:val="auto"/>
          <w:sz w:val="20"/>
          <w:szCs w:val="20"/>
          <w:lang w:val="en-ZA"/>
        </w:rPr>
        <w:t>o address the maintenance backlog</w:t>
      </w:r>
      <w:r w:rsidR="00BC1367" w:rsidRPr="00706C56">
        <w:rPr>
          <w:rFonts w:cs="Arial"/>
          <w:color w:val="auto"/>
          <w:sz w:val="20"/>
          <w:szCs w:val="20"/>
          <w:lang w:val="en-ZA"/>
        </w:rPr>
        <w:t>, a</w:t>
      </w:r>
      <w:r w:rsidR="007630DB" w:rsidRPr="00706C56">
        <w:rPr>
          <w:rFonts w:cs="Arial"/>
          <w:color w:val="auto"/>
          <w:sz w:val="20"/>
          <w:szCs w:val="20"/>
          <w:lang w:val="en-ZA"/>
        </w:rPr>
        <w:t xml:space="preserve"> condition assessment</w:t>
      </w:r>
      <w:r w:rsidR="00BC1367" w:rsidRPr="00706C56">
        <w:rPr>
          <w:rFonts w:cs="Arial"/>
          <w:color w:val="auto"/>
          <w:sz w:val="20"/>
          <w:szCs w:val="20"/>
          <w:lang w:val="en-ZA"/>
        </w:rPr>
        <w:t xml:space="preserve"> exercise</w:t>
      </w:r>
      <w:r w:rsidR="007630DB" w:rsidRPr="00706C56">
        <w:rPr>
          <w:rFonts w:cs="Arial"/>
          <w:color w:val="auto"/>
          <w:sz w:val="20"/>
          <w:szCs w:val="20"/>
          <w:lang w:val="en-ZA"/>
        </w:rPr>
        <w:t xml:space="preserve"> has been commissioned for 17 properties for the following Missions</w:t>
      </w:r>
      <w:r w:rsidR="00BC1367" w:rsidRPr="00706C56">
        <w:rPr>
          <w:rFonts w:cs="Arial"/>
          <w:color w:val="auto"/>
          <w:sz w:val="20"/>
          <w:szCs w:val="20"/>
          <w:lang w:val="en-ZA"/>
        </w:rPr>
        <w:t>:</w:t>
      </w:r>
      <w:r w:rsidR="007630DB" w:rsidRPr="00706C56">
        <w:rPr>
          <w:rFonts w:cs="Arial"/>
          <w:color w:val="auto"/>
          <w:sz w:val="20"/>
          <w:szCs w:val="20"/>
          <w:lang w:val="en-ZA"/>
        </w:rPr>
        <w:t xml:space="preserve"> London, Rome, Madrid, The Hague, Lisbon, Maseru, New York, Brasilia, Luanda, Brussels, Tel Aviv, Maputo, Mbabane, Brasilia, and Harare. </w:t>
      </w:r>
      <w:r w:rsidR="00A1193A" w:rsidRPr="00706C56">
        <w:rPr>
          <w:rFonts w:cs="Arial"/>
          <w:color w:val="auto"/>
          <w:sz w:val="20"/>
          <w:szCs w:val="20"/>
          <w:lang w:val="en-ZA"/>
        </w:rPr>
        <w:t>The condition assessment would</w:t>
      </w:r>
      <w:r w:rsidR="0016702C" w:rsidRPr="00706C56">
        <w:rPr>
          <w:rFonts w:cs="Arial"/>
          <w:color w:val="auto"/>
          <w:sz w:val="20"/>
          <w:szCs w:val="20"/>
          <w:lang w:val="en-ZA"/>
        </w:rPr>
        <w:t xml:space="preserve"> inform the prioritisation projects for renovation and maintenance work in the next financial year</w:t>
      </w:r>
      <w:r w:rsidR="00A1193A" w:rsidRPr="00706C56">
        <w:rPr>
          <w:rFonts w:cs="Arial"/>
          <w:color w:val="auto"/>
          <w:sz w:val="20"/>
          <w:szCs w:val="20"/>
          <w:lang w:val="en-ZA"/>
        </w:rPr>
        <w:t>.</w:t>
      </w:r>
    </w:p>
    <w:p w:rsidR="00912C24" w:rsidRPr="00706C56" w:rsidRDefault="00912C24" w:rsidP="00706C56">
      <w:pPr>
        <w:shd w:val="clear" w:color="auto" w:fill="FFFFFF"/>
        <w:rPr>
          <w:rFonts w:cs="Arial"/>
          <w:color w:val="auto"/>
          <w:sz w:val="20"/>
          <w:szCs w:val="20"/>
          <w:u w:val="single"/>
          <w:lang w:eastAsia="en-ZA"/>
        </w:rPr>
      </w:pPr>
    </w:p>
    <w:p w:rsidR="00912C24" w:rsidRPr="00706C56" w:rsidRDefault="008F21F0" w:rsidP="00706C56">
      <w:pPr>
        <w:shd w:val="clear" w:color="auto" w:fill="FFFFFF"/>
        <w:rPr>
          <w:rFonts w:cs="Arial"/>
          <w:color w:val="auto"/>
          <w:sz w:val="20"/>
          <w:szCs w:val="20"/>
          <w:lang w:eastAsia="en-ZA"/>
        </w:rPr>
      </w:pPr>
      <w:r w:rsidRPr="00706C56">
        <w:rPr>
          <w:rFonts w:cs="Arial"/>
          <w:color w:val="auto"/>
          <w:sz w:val="20"/>
          <w:szCs w:val="20"/>
          <w:lang w:eastAsia="en-ZA"/>
        </w:rPr>
        <w:t>5.</w:t>
      </w:r>
      <w:r w:rsidR="00777240" w:rsidRPr="00706C56">
        <w:rPr>
          <w:rFonts w:cs="Arial"/>
          <w:color w:val="auto"/>
          <w:sz w:val="20"/>
          <w:szCs w:val="20"/>
          <w:lang w:eastAsia="en-ZA"/>
        </w:rPr>
        <w:t>4</w:t>
      </w:r>
      <w:r w:rsidR="00483F7F" w:rsidRPr="00706C56">
        <w:rPr>
          <w:rFonts w:cs="Arial"/>
          <w:color w:val="auto"/>
          <w:sz w:val="20"/>
          <w:szCs w:val="20"/>
          <w:lang w:eastAsia="en-ZA"/>
        </w:rPr>
        <w:tab/>
      </w:r>
      <w:r w:rsidR="00FC4CF1" w:rsidRPr="00706C56">
        <w:rPr>
          <w:rFonts w:cs="Arial"/>
          <w:color w:val="auto"/>
          <w:sz w:val="20"/>
          <w:szCs w:val="20"/>
          <w:lang w:eastAsia="en-ZA"/>
        </w:rPr>
        <w:t>A number of s</w:t>
      </w:r>
      <w:r w:rsidR="001F4AE5" w:rsidRPr="00706C56">
        <w:rPr>
          <w:rFonts w:cs="Arial"/>
          <w:color w:val="auto"/>
          <w:sz w:val="20"/>
          <w:szCs w:val="20"/>
          <w:lang w:eastAsia="en-ZA"/>
        </w:rPr>
        <w:t>tate-owned propertie</w:t>
      </w:r>
      <w:r w:rsidR="00726C72" w:rsidRPr="00706C56">
        <w:rPr>
          <w:rFonts w:cs="Arial"/>
          <w:color w:val="auto"/>
          <w:sz w:val="20"/>
          <w:szCs w:val="20"/>
          <w:lang w:eastAsia="en-ZA"/>
        </w:rPr>
        <w:t>s were identified for disposal</w:t>
      </w:r>
      <w:r w:rsidR="001F4AE5" w:rsidRPr="00706C56">
        <w:rPr>
          <w:rFonts w:cs="Arial"/>
          <w:color w:val="auto"/>
          <w:sz w:val="20"/>
          <w:szCs w:val="20"/>
          <w:lang w:eastAsia="en-ZA"/>
        </w:rPr>
        <w:t xml:space="preserve"> of in</w:t>
      </w:r>
      <w:r w:rsidR="00FC4CF1" w:rsidRPr="00706C56">
        <w:rPr>
          <w:rFonts w:cs="Arial"/>
          <w:color w:val="auto"/>
          <w:sz w:val="20"/>
          <w:szCs w:val="20"/>
          <w:lang w:eastAsia="en-ZA"/>
        </w:rPr>
        <w:t xml:space="preserve"> Namibia,</w:t>
      </w:r>
      <w:r w:rsidR="001F4AE5" w:rsidRPr="00706C56">
        <w:rPr>
          <w:rFonts w:cs="Arial"/>
          <w:color w:val="auto"/>
          <w:sz w:val="20"/>
          <w:szCs w:val="20"/>
          <w:lang w:val="en-ZA"/>
        </w:rPr>
        <w:t xml:space="preserve"> Funchal, Bla</w:t>
      </w:r>
      <w:r w:rsidR="00FC4CF1" w:rsidRPr="00706C56">
        <w:rPr>
          <w:rFonts w:cs="Arial"/>
          <w:color w:val="auto"/>
          <w:sz w:val="20"/>
          <w:szCs w:val="20"/>
          <w:lang w:val="en-ZA"/>
        </w:rPr>
        <w:t>ntyre, Bonn,</w:t>
      </w:r>
      <w:r w:rsidR="001F4AE5" w:rsidRPr="00706C56">
        <w:rPr>
          <w:rFonts w:cs="Arial"/>
          <w:color w:val="auto"/>
          <w:sz w:val="20"/>
          <w:szCs w:val="20"/>
          <w:lang w:val="en-ZA"/>
        </w:rPr>
        <w:t xml:space="preserve"> Banjul, Paris, Milan,</w:t>
      </w:r>
      <w:r w:rsidR="00FC4CF1" w:rsidRPr="00706C56">
        <w:rPr>
          <w:rFonts w:cs="Arial"/>
          <w:color w:val="auto"/>
          <w:sz w:val="20"/>
          <w:szCs w:val="20"/>
          <w:lang w:val="en-ZA"/>
        </w:rPr>
        <w:t xml:space="preserve"> and</w:t>
      </w:r>
      <w:r w:rsidR="001F4AE5" w:rsidRPr="00706C56">
        <w:rPr>
          <w:rFonts w:cs="Arial"/>
          <w:color w:val="auto"/>
          <w:sz w:val="20"/>
          <w:szCs w:val="20"/>
          <w:lang w:val="en-ZA"/>
        </w:rPr>
        <w:t xml:space="preserve"> Zurich</w:t>
      </w:r>
      <w:r w:rsidR="00FC4CF1" w:rsidRPr="00706C56">
        <w:rPr>
          <w:rFonts w:cs="Arial"/>
          <w:color w:val="auto"/>
          <w:sz w:val="20"/>
          <w:szCs w:val="20"/>
          <w:lang w:val="en-ZA"/>
        </w:rPr>
        <w:t>.</w:t>
      </w:r>
      <w:r w:rsidR="00BC1367" w:rsidRPr="00706C56">
        <w:rPr>
          <w:rFonts w:cs="Arial"/>
          <w:color w:val="auto"/>
          <w:sz w:val="20"/>
          <w:szCs w:val="20"/>
          <w:lang w:val="en-ZA"/>
        </w:rPr>
        <w:t xml:space="preserve"> It was reported that the Disposal Committee has approved that they be advertised.</w:t>
      </w:r>
    </w:p>
    <w:p w:rsidR="00912C24" w:rsidRPr="00706C56" w:rsidRDefault="00912C24" w:rsidP="00706C56">
      <w:pPr>
        <w:shd w:val="clear" w:color="auto" w:fill="FFFFFF"/>
        <w:rPr>
          <w:rFonts w:cs="Arial"/>
          <w:color w:val="auto"/>
          <w:sz w:val="20"/>
          <w:szCs w:val="20"/>
          <w:lang w:eastAsia="en-ZA"/>
        </w:rPr>
      </w:pPr>
    </w:p>
    <w:p w:rsidR="00D84E87" w:rsidRPr="00706C56" w:rsidRDefault="008F21F0" w:rsidP="00706C56">
      <w:pPr>
        <w:rPr>
          <w:rFonts w:cs="Arial"/>
          <w:color w:val="auto"/>
          <w:sz w:val="20"/>
          <w:szCs w:val="20"/>
        </w:rPr>
      </w:pPr>
      <w:r w:rsidRPr="00706C56">
        <w:rPr>
          <w:rFonts w:cs="Arial"/>
          <w:color w:val="auto"/>
          <w:sz w:val="20"/>
          <w:szCs w:val="20"/>
          <w:lang w:eastAsia="en-ZA"/>
        </w:rPr>
        <w:t>5.</w:t>
      </w:r>
      <w:r w:rsidR="00777240" w:rsidRPr="00706C56">
        <w:rPr>
          <w:rFonts w:cs="Arial"/>
          <w:color w:val="auto"/>
          <w:sz w:val="20"/>
          <w:szCs w:val="20"/>
          <w:lang w:eastAsia="en-ZA"/>
        </w:rPr>
        <w:t>5</w:t>
      </w:r>
      <w:r w:rsidR="00483F7F" w:rsidRPr="00706C56">
        <w:rPr>
          <w:rFonts w:cs="Arial"/>
          <w:color w:val="auto"/>
          <w:sz w:val="20"/>
          <w:szCs w:val="20"/>
          <w:lang w:eastAsia="en-ZA"/>
        </w:rPr>
        <w:tab/>
      </w:r>
      <w:r w:rsidR="00912C24" w:rsidRPr="00706C56">
        <w:rPr>
          <w:rFonts w:cs="Arial"/>
          <w:color w:val="auto"/>
          <w:sz w:val="20"/>
          <w:szCs w:val="20"/>
          <w:lang w:eastAsia="en-ZA"/>
        </w:rPr>
        <w:t>I</w:t>
      </w:r>
      <w:r w:rsidR="00D70A20" w:rsidRPr="00706C56">
        <w:rPr>
          <w:rFonts w:cs="Arial"/>
          <w:color w:val="auto"/>
          <w:sz w:val="20"/>
          <w:szCs w:val="20"/>
          <w:lang w:val="en-US"/>
        </w:rPr>
        <w:t xml:space="preserve">n mitigating the slow spending on capital projects, </w:t>
      </w:r>
      <w:r w:rsidR="00D70A20" w:rsidRPr="00706C56">
        <w:rPr>
          <w:rFonts w:cs="Arial"/>
          <w:color w:val="auto"/>
          <w:sz w:val="20"/>
          <w:szCs w:val="20"/>
          <w:lang w:val="en-ZA"/>
        </w:rPr>
        <w:t>Head Office officials have been deployed in missions with major capital projects</w:t>
      </w:r>
      <w:r w:rsidR="00726C72" w:rsidRPr="00706C56">
        <w:rPr>
          <w:rFonts w:cs="Arial"/>
          <w:color w:val="auto"/>
          <w:sz w:val="20"/>
          <w:szCs w:val="20"/>
          <w:lang w:val="en-ZA"/>
        </w:rPr>
        <w:t>,</w:t>
      </w:r>
      <w:r w:rsidR="00D70A20" w:rsidRPr="00706C56">
        <w:rPr>
          <w:rFonts w:cs="Arial"/>
          <w:color w:val="auto"/>
          <w:sz w:val="20"/>
          <w:szCs w:val="20"/>
          <w:lang w:val="en-ZA"/>
        </w:rPr>
        <w:t xml:space="preserve"> to oversee the works with the appointed service providers</w:t>
      </w:r>
      <w:r w:rsidR="00D84E87" w:rsidRPr="00706C56">
        <w:rPr>
          <w:rFonts w:cs="Arial"/>
          <w:color w:val="auto"/>
          <w:sz w:val="20"/>
          <w:szCs w:val="20"/>
        </w:rPr>
        <w:t>.</w:t>
      </w:r>
    </w:p>
    <w:p w:rsidR="00B355C8" w:rsidRPr="00706C56" w:rsidRDefault="00B355C8" w:rsidP="00706C56">
      <w:pPr>
        <w:rPr>
          <w:rFonts w:cs="Arial"/>
          <w:color w:val="auto"/>
          <w:sz w:val="20"/>
          <w:szCs w:val="20"/>
        </w:rPr>
      </w:pPr>
    </w:p>
    <w:p w:rsidR="00B355C8" w:rsidRPr="00706C56" w:rsidRDefault="002326D3" w:rsidP="00706C56">
      <w:pPr>
        <w:rPr>
          <w:rFonts w:cs="Arial"/>
          <w:bCs/>
          <w:color w:val="auto"/>
          <w:sz w:val="20"/>
          <w:szCs w:val="20"/>
          <w:lang w:val="en-US"/>
        </w:rPr>
      </w:pPr>
      <w:r w:rsidRPr="00706C56">
        <w:rPr>
          <w:rFonts w:cs="Arial"/>
          <w:color w:val="auto"/>
          <w:spacing w:val="0"/>
          <w:sz w:val="20"/>
          <w:szCs w:val="20"/>
          <w:lang w:val="en-ZA"/>
        </w:rPr>
        <w:t>5.</w:t>
      </w:r>
      <w:r w:rsidR="00777240" w:rsidRPr="00706C56">
        <w:rPr>
          <w:rFonts w:cs="Arial"/>
          <w:color w:val="auto"/>
          <w:spacing w:val="0"/>
          <w:sz w:val="20"/>
          <w:szCs w:val="20"/>
          <w:lang w:val="en-ZA"/>
        </w:rPr>
        <w:t>6</w:t>
      </w:r>
      <w:r w:rsidR="00483F7F" w:rsidRPr="00706C56">
        <w:rPr>
          <w:rFonts w:cs="Arial"/>
          <w:color w:val="auto"/>
          <w:spacing w:val="0"/>
          <w:sz w:val="20"/>
          <w:szCs w:val="20"/>
          <w:lang w:val="en-ZA"/>
        </w:rPr>
        <w:tab/>
      </w:r>
      <w:r w:rsidR="00A249F2" w:rsidRPr="00706C56">
        <w:rPr>
          <w:rFonts w:cs="Arial"/>
          <w:color w:val="auto"/>
          <w:spacing w:val="0"/>
          <w:sz w:val="20"/>
          <w:szCs w:val="20"/>
          <w:lang w:val="en-ZA"/>
        </w:rPr>
        <w:t>A concern was raised that during its Virtual Oversight to South Africa’s missions abroad in</w:t>
      </w:r>
      <w:r w:rsidR="00922A3A" w:rsidRPr="00706C56">
        <w:rPr>
          <w:rFonts w:cs="Arial"/>
          <w:color w:val="auto"/>
          <w:spacing w:val="0"/>
          <w:sz w:val="20"/>
          <w:szCs w:val="20"/>
          <w:lang w:val="en-ZA"/>
        </w:rPr>
        <w:t xml:space="preserve"> March 2</w:t>
      </w:r>
      <w:r w:rsidR="008963E6" w:rsidRPr="00706C56">
        <w:rPr>
          <w:rFonts w:cs="Arial"/>
          <w:color w:val="auto"/>
          <w:spacing w:val="0"/>
          <w:sz w:val="20"/>
          <w:szCs w:val="20"/>
          <w:lang w:val="en-ZA"/>
        </w:rPr>
        <w:t>021, the Committee noted a</w:t>
      </w:r>
      <w:r w:rsidR="00922A3A" w:rsidRPr="00706C56">
        <w:rPr>
          <w:rFonts w:cs="Arial"/>
          <w:color w:val="auto"/>
          <w:spacing w:val="0"/>
          <w:sz w:val="20"/>
          <w:szCs w:val="20"/>
          <w:lang w:val="en-ZA"/>
        </w:rPr>
        <w:t xml:space="preserve"> number of dilapidated state-owned properties </w:t>
      </w:r>
      <w:r w:rsidR="00106AB0" w:rsidRPr="00706C56">
        <w:rPr>
          <w:rFonts w:cs="Arial"/>
          <w:color w:val="auto"/>
          <w:spacing w:val="0"/>
          <w:sz w:val="20"/>
          <w:szCs w:val="20"/>
          <w:lang w:val="en-ZA"/>
        </w:rPr>
        <w:t xml:space="preserve">at </w:t>
      </w:r>
      <w:r w:rsidR="00922A3A" w:rsidRPr="00706C56">
        <w:rPr>
          <w:rFonts w:cs="Arial"/>
          <w:color w:val="auto"/>
          <w:spacing w:val="0"/>
          <w:sz w:val="20"/>
          <w:szCs w:val="20"/>
          <w:lang w:val="en-ZA"/>
        </w:rPr>
        <w:t>missions in Africa. It was surprising that the presented list of properties to be prioritised for maintenance and renovations, Africa has a few that are identified.</w:t>
      </w:r>
    </w:p>
    <w:p w:rsidR="00912C24" w:rsidRPr="00706C56" w:rsidRDefault="00912C24" w:rsidP="00706C56">
      <w:pPr>
        <w:shd w:val="clear" w:color="auto" w:fill="FFFFFF"/>
        <w:rPr>
          <w:rFonts w:cs="Arial"/>
          <w:color w:val="auto"/>
          <w:sz w:val="20"/>
          <w:szCs w:val="20"/>
          <w:lang w:eastAsia="en-ZA"/>
        </w:rPr>
      </w:pPr>
    </w:p>
    <w:p w:rsidR="00912C24" w:rsidRPr="00706C56" w:rsidRDefault="002326D3" w:rsidP="00706C56">
      <w:pPr>
        <w:shd w:val="clear" w:color="auto" w:fill="FFFFFF"/>
        <w:rPr>
          <w:rFonts w:cs="Arial"/>
          <w:color w:val="auto"/>
          <w:sz w:val="20"/>
          <w:szCs w:val="20"/>
          <w:lang w:eastAsia="en-ZA"/>
        </w:rPr>
      </w:pPr>
      <w:r w:rsidRPr="00706C56">
        <w:rPr>
          <w:rFonts w:cs="Arial"/>
          <w:color w:val="auto"/>
          <w:sz w:val="20"/>
          <w:szCs w:val="20"/>
          <w:lang w:eastAsia="en-ZA"/>
        </w:rPr>
        <w:t>5.</w:t>
      </w:r>
      <w:r w:rsidR="00E31B37" w:rsidRPr="00706C56">
        <w:rPr>
          <w:rFonts w:cs="Arial"/>
          <w:color w:val="auto"/>
          <w:sz w:val="20"/>
          <w:szCs w:val="20"/>
          <w:lang w:eastAsia="en-ZA"/>
        </w:rPr>
        <w:t>7</w:t>
      </w:r>
      <w:r w:rsidR="00483F7F" w:rsidRPr="00706C56">
        <w:rPr>
          <w:rFonts w:cs="Arial"/>
          <w:color w:val="auto"/>
          <w:sz w:val="20"/>
          <w:szCs w:val="20"/>
          <w:lang w:eastAsia="en-ZA"/>
        </w:rPr>
        <w:tab/>
      </w:r>
      <w:r w:rsidR="00BC25D2" w:rsidRPr="00706C56">
        <w:rPr>
          <w:rFonts w:cs="Arial"/>
          <w:color w:val="auto"/>
          <w:sz w:val="20"/>
          <w:szCs w:val="20"/>
          <w:lang w:eastAsia="en-ZA"/>
        </w:rPr>
        <w:t>A cautionary statement was made that, hopefully, the Department would not turn around in the future with a need to have state-owned properties in the areas that it is aiming to dispose of already existing state owned properties.</w:t>
      </w:r>
    </w:p>
    <w:p w:rsidR="00B34A1A" w:rsidRPr="00706C56" w:rsidRDefault="00B34A1A" w:rsidP="00706C56">
      <w:pPr>
        <w:shd w:val="clear" w:color="auto" w:fill="FFFFFF"/>
        <w:rPr>
          <w:rFonts w:cs="Arial"/>
          <w:color w:val="auto"/>
          <w:sz w:val="20"/>
          <w:szCs w:val="20"/>
          <w:lang w:eastAsia="en-ZA"/>
        </w:rPr>
      </w:pPr>
    </w:p>
    <w:p w:rsidR="00E920A7" w:rsidRPr="00706C56" w:rsidRDefault="002326D3" w:rsidP="00706C56">
      <w:pPr>
        <w:rPr>
          <w:rFonts w:cs="Arial"/>
          <w:color w:val="auto"/>
          <w:sz w:val="20"/>
          <w:szCs w:val="20"/>
          <w:lang w:val="en-US"/>
        </w:rPr>
      </w:pPr>
      <w:r w:rsidRPr="00706C56">
        <w:rPr>
          <w:rFonts w:cs="Arial"/>
          <w:color w:val="auto"/>
          <w:sz w:val="20"/>
          <w:szCs w:val="20"/>
        </w:rPr>
        <w:t>5.</w:t>
      </w:r>
      <w:r w:rsidR="001F4FF3" w:rsidRPr="00706C56">
        <w:rPr>
          <w:rFonts w:cs="Arial"/>
          <w:color w:val="auto"/>
          <w:sz w:val="20"/>
          <w:szCs w:val="20"/>
        </w:rPr>
        <w:t>8</w:t>
      </w:r>
      <w:r w:rsidRPr="00706C56">
        <w:rPr>
          <w:rFonts w:cs="Arial"/>
          <w:color w:val="auto"/>
          <w:sz w:val="20"/>
          <w:szCs w:val="20"/>
        </w:rPr>
        <w:tab/>
      </w:r>
      <w:r w:rsidR="00275645" w:rsidRPr="00706C56">
        <w:rPr>
          <w:rFonts w:cs="Arial"/>
          <w:color w:val="auto"/>
          <w:sz w:val="20"/>
          <w:szCs w:val="20"/>
          <w:lang w:val="en-ZA"/>
        </w:rPr>
        <w:t>The rec</w:t>
      </w:r>
      <w:r w:rsidR="005514C9" w:rsidRPr="00706C56">
        <w:rPr>
          <w:rFonts w:cs="Arial"/>
          <w:color w:val="auto"/>
          <w:sz w:val="20"/>
          <w:szCs w:val="20"/>
          <w:lang w:val="en-ZA"/>
        </w:rPr>
        <w:t>eivable from Cuba is payable bi-</w:t>
      </w:r>
      <w:r w:rsidR="00275645" w:rsidRPr="00706C56">
        <w:rPr>
          <w:rFonts w:cs="Arial"/>
          <w:color w:val="auto"/>
          <w:sz w:val="20"/>
          <w:szCs w:val="20"/>
          <w:lang w:val="en-ZA"/>
        </w:rPr>
        <w:t>annually in June and December, the December repayment was received as per the agreement.</w:t>
      </w:r>
      <w:r w:rsidR="005514C9" w:rsidRPr="00706C56">
        <w:rPr>
          <w:rFonts w:cs="Arial"/>
          <w:color w:val="auto"/>
          <w:sz w:val="20"/>
          <w:szCs w:val="20"/>
          <w:lang w:val="en-ZA"/>
        </w:rPr>
        <w:t xml:space="preserve"> This is the loan agreement provided for under the Economic Assistance Package Agreement signed on 3 February 2012.</w:t>
      </w:r>
    </w:p>
    <w:p w:rsidR="00BE4EFE" w:rsidRPr="00706C56" w:rsidRDefault="00BE4EFE" w:rsidP="00706C56">
      <w:pPr>
        <w:rPr>
          <w:rFonts w:cs="Arial"/>
          <w:color w:val="auto"/>
          <w:sz w:val="20"/>
          <w:szCs w:val="20"/>
        </w:rPr>
      </w:pPr>
    </w:p>
    <w:p w:rsidR="00BE4EFE" w:rsidRPr="00706C56" w:rsidRDefault="00402933" w:rsidP="00706C56">
      <w:pPr>
        <w:rPr>
          <w:rFonts w:cs="Arial"/>
          <w:color w:val="auto"/>
          <w:sz w:val="20"/>
          <w:szCs w:val="20"/>
        </w:rPr>
      </w:pPr>
      <w:r w:rsidRPr="00706C56">
        <w:rPr>
          <w:rFonts w:cs="Arial"/>
          <w:color w:val="auto"/>
          <w:sz w:val="20"/>
          <w:szCs w:val="20"/>
        </w:rPr>
        <w:t>5.</w:t>
      </w:r>
      <w:r w:rsidR="00E76943" w:rsidRPr="00706C56">
        <w:rPr>
          <w:rFonts w:cs="Arial"/>
          <w:color w:val="auto"/>
          <w:sz w:val="20"/>
          <w:szCs w:val="20"/>
        </w:rPr>
        <w:t>9</w:t>
      </w:r>
      <w:r w:rsidRPr="00706C56">
        <w:rPr>
          <w:rFonts w:cs="Arial"/>
          <w:color w:val="auto"/>
          <w:sz w:val="20"/>
          <w:szCs w:val="20"/>
        </w:rPr>
        <w:tab/>
      </w:r>
      <w:r w:rsidR="00CF485F" w:rsidRPr="00706C56">
        <w:rPr>
          <w:rFonts w:cs="Arial"/>
          <w:color w:val="auto"/>
          <w:sz w:val="20"/>
          <w:szCs w:val="20"/>
        </w:rPr>
        <w:t>A comment was made whether South Africa and Cuba were practising trade-off accounting, in that a donation was earmarked for Cuba, while it is repaying a loan.</w:t>
      </w:r>
    </w:p>
    <w:p w:rsidR="00912C24" w:rsidRPr="00706C56" w:rsidRDefault="00912C24" w:rsidP="00706C56">
      <w:pPr>
        <w:shd w:val="clear" w:color="auto" w:fill="FFFFFF"/>
        <w:rPr>
          <w:rFonts w:cs="Arial"/>
          <w:color w:val="auto"/>
          <w:sz w:val="20"/>
          <w:szCs w:val="20"/>
          <w:lang w:eastAsia="en-ZA"/>
        </w:rPr>
      </w:pPr>
    </w:p>
    <w:p w:rsidR="00912C24" w:rsidRPr="00706C56" w:rsidRDefault="003A462C" w:rsidP="00706C56">
      <w:pPr>
        <w:shd w:val="clear" w:color="auto" w:fill="FFFFFF"/>
        <w:rPr>
          <w:rFonts w:cs="Arial"/>
          <w:color w:val="auto"/>
          <w:sz w:val="20"/>
          <w:szCs w:val="20"/>
          <w:lang w:eastAsia="en-ZA"/>
        </w:rPr>
      </w:pPr>
      <w:r w:rsidRPr="00706C56">
        <w:rPr>
          <w:rFonts w:cs="Arial"/>
          <w:color w:val="auto"/>
          <w:sz w:val="20"/>
          <w:szCs w:val="20"/>
          <w:lang w:eastAsia="en-ZA"/>
        </w:rPr>
        <w:t>5.1</w:t>
      </w:r>
      <w:r w:rsidR="00ED2BAA" w:rsidRPr="00706C56">
        <w:rPr>
          <w:rFonts w:cs="Arial"/>
          <w:color w:val="auto"/>
          <w:sz w:val="20"/>
          <w:szCs w:val="20"/>
          <w:lang w:eastAsia="en-ZA"/>
        </w:rPr>
        <w:t>0</w:t>
      </w:r>
      <w:r w:rsidR="00483F7F" w:rsidRPr="00706C56">
        <w:rPr>
          <w:rFonts w:cs="Arial"/>
          <w:color w:val="auto"/>
          <w:sz w:val="20"/>
          <w:szCs w:val="20"/>
          <w:lang w:eastAsia="en-ZA"/>
        </w:rPr>
        <w:tab/>
      </w:r>
      <w:r w:rsidR="002C6BAE" w:rsidRPr="00706C56">
        <w:rPr>
          <w:rFonts w:eastAsia="Arial Unicode MS" w:cs="Arial"/>
          <w:color w:val="auto"/>
          <w:sz w:val="20"/>
          <w:szCs w:val="20"/>
          <w:bdr w:val="none" w:sz="0" w:space="0" w:color="auto" w:frame="1"/>
          <w:lang w:val="en-US"/>
        </w:rPr>
        <w:t>The South-South formation, emphasised the importance of global solidarity and cooperation in the fight against food, fuel and finance crises, as well as eliminating their consequences. The formation called for the timely implementation of internationally agreed goals and frameworks such as Agenda 2030 and the Paris Agreement, as a way out of the crisis.</w:t>
      </w:r>
    </w:p>
    <w:p w:rsidR="008E6331" w:rsidRPr="00706C56" w:rsidRDefault="008E6331" w:rsidP="00706C56">
      <w:pPr>
        <w:shd w:val="clear" w:color="auto" w:fill="FFFFFF"/>
        <w:rPr>
          <w:rFonts w:cs="Arial"/>
          <w:color w:val="auto"/>
          <w:sz w:val="20"/>
          <w:szCs w:val="20"/>
          <w:lang w:eastAsia="en-ZA"/>
        </w:rPr>
      </w:pPr>
    </w:p>
    <w:p w:rsidR="00C15A8B" w:rsidRPr="00706C56" w:rsidRDefault="00C15A8B" w:rsidP="00706C56">
      <w:pPr>
        <w:shd w:val="clear" w:color="auto" w:fill="FFFFFF"/>
        <w:rPr>
          <w:rFonts w:cs="Arial"/>
          <w:b/>
          <w:color w:val="auto"/>
          <w:spacing w:val="0"/>
          <w:sz w:val="20"/>
          <w:szCs w:val="20"/>
        </w:rPr>
      </w:pPr>
    </w:p>
    <w:p w:rsidR="00CE788E" w:rsidRPr="00706C56" w:rsidRDefault="00F67248" w:rsidP="00706C56">
      <w:pPr>
        <w:rPr>
          <w:rFonts w:cs="Arial"/>
          <w:b/>
          <w:color w:val="auto"/>
          <w:spacing w:val="0"/>
          <w:sz w:val="20"/>
          <w:szCs w:val="20"/>
          <w:lang w:val="en-US"/>
        </w:rPr>
      </w:pPr>
      <w:r w:rsidRPr="00706C56">
        <w:rPr>
          <w:rFonts w:cs="Arial"/>
          <w:b/>
          <w:color w:val="auto"/>
          <w:spacing w:val="0"/>
          <w:sz w:val="20"/>
          <w:szCs w:val="20"/>
        </w:rPr>
        <w:t>6</w:t>
      </w:r>
      <w:r w:rsidR="00CE788E" w:rsidRPr="00706C56">
        <w:rPr>
          <w:rFonts w:cs="Arial"/>
          <w:b/>
          <w:color w:val="auto"/>
          <w:spacing w:val="0"/>
          <w:sz w:val="20"/>
          <w:szCs w:val="20"/>
        </w:rPr>
        <w:t>.</w:t>
      </w:r>
      <w:r w:rsidR="00CA7CBB" w:rsidRPr="00706C56">
        <w:rPr>
          <w:rFonts w:cs="Arial"/>
          <w:b/>
          <w:color w:val="auto"/>
          <w:spacing w:val="0"/>
          <w:sz w:val="20"/>
          <w:szCs w:val="20"/>
        </w:rPr>
        <w:tab/>
      </w:r>
      <w:r w:rsidRPr="00706C56">
        <w:rPr>
          <w:rFonts w:cs="Arial"/>
          <w:b/>
          <w:color w:val="auto"/>
          <w:spacing w:val="0"/>
          <w:sz w:val="20"/>
          <w:szCs w:val="20"/>
          <w:lang w:val="en-US"/>
        </w:rPr>
        <w:t>Responses by the Department</w:t>
      </w:r>
    </w:p>
    <w:p w:rsidR="00E249E9" w:rsidRPr="00706C56" w:rsidRDefault="00E249E9" w:rsidP="00706C56">
      <w:pPr>
        <w:rPr>
          <w:rFonts w:cs="Arial"/>
          <w:color w:val="auto"/>
          <w:sz w:val="20"/>
          <w:szCs w:val="20"/>
          <w:lang w:val="en-ZA"/>
        </w:rPr>
      </w:pPr>
    </w:p>
    <w:p w:rsidR="00667284" w:rsidRPr="00706C56" w:rsidRDefault="005A5882" w:rsidP="00706C56">
      <w:pPr>
        <w:shd w:val="clear" w:color="auto" w:fill="FFFFFF"/>
        <w:rPr>
          <w:rFonts w:cs="Arial"/>
          <w:color w:val="auto"/>
          <w:sz w:val="20"/>
          <w:szCs w:val="20"/>
          <w:lang w:eastAsia="en-ZA"/>
        </w:rPr>
      </w:pPr>
      <w:r w:rsidRPr="00706C56">
        <w:rPr>
          <w:rFonts w:cs="Arial"/>
          <w:color w:val="auto"/>
          <w:sz w:val="20"/>
          <w:szCs w:val="20"/>
          <w:lang w:val="en-ZA"/>
        </w:rPr>
        <w:t>6.</w:t>
      </w:r>
      <w:r w:rsidR="00FE7721" w:rsidRPr="00706C56">
        <w:rPr>
          <w:rFonts w:cs="Arial"/>
          <w:color w:val="auto"/>
          <w:sz w:val="20"/>
          <w:szCs w:val="20"/>
          <w:lang w:val="en-ZA"/>
        </w:rPr>
        <w:t>1</w:t>
      </w:r>
      <w:r w:rsidRPr="00706C56">
        <w:rPr>
          <w:rFonts w:cs="Arial"/>
          <w:color w:val="auto"/>
          <w:sz w:val="20"/>
          <w:szCs w:val="20"/>
          <w:lang w:val="en-ZA"/>
        </w:rPr>
        <w:tab/>
      </w:r>
      <w:r w:rsidR="00667284" w:rsidRPr="00706C56">
        <w:rPr>
          <w:rFonts w:cs="Arial"/>
          <w:color w:val="auto"/>
          <w:sz w:val="20"/>
          <w:szCs w:val="20"/>
          <w:lang w:eastAsia="en-ZA"/>
        </w:rPr>
        <w:t xml:space="preserve">The issue of </w:t>
      </w:r>
      <w:r w:rsidR="00275645" w:rsidRPr="00706C56">
        <w:rPr>
          <w:rFonts w:cs="Arial"/>
          <w:color w:val="auto"/>
          <w:sz w:val="20"/>
          <w:szCs w:val="20"/>
          <w:lang w:eastAsia="en-ZA"/>
        </w:rPr>
        <w:t xml:space="preserve">the </w:t>
      </w:r>
      <w:r w:rsidR="006E3009" w:rsidRPr="00706C56">
        <w:rPr>
          <w:rFonts w:cs="Arial"/>
          <w:color w:val="auto"/>
          <w:sz w:val="20"/>
          <w:szCs w:val="20"/>
          <w:lang w:eastAsia="en-ZA"/>
        </w:rPr>
        <w:t>loan to Cuba</w:t>
      </w:r>
      <w:r w:rsidR="00275645" w:rsidRPr="00706C56">
        <w:rPr>
          <w:rFonts w:cs="Arial"/>
          <w:color w:val="auto"/>
          <w:sz w:val="20"/>
          <w:szCs w:val="20"/>
          <w:lang w:eastAsia="en-ZA"/>
        </w:rPr>
        <w:t xml:space="preserve"> </w:t>
      </w:r>
      <w:r w:rsidR="00171DCC" w:rsidRPr="00706C56">
        <w:rPr>
          <w:rFonts w:cs="Arial"/>
          <w:color w:val="auto"/>
          <w:sz w:val="20"/>
          <w:szCs w:val="20"/>
          <w:lang w:eastAsia="en-ZA"/>
        </w:rPr>
        <w:t>preceded</w:t>
      </w:r>
      <w:r w:rsidR="00275645" w:rsidRPr="00706C56">
        <w:rPr>
          <w:rFonts w:cs="Arial"/>
          <w:color w:val="auto"/>
          <w:sz w:val="20"/>
          <w:szCs w:val="20"/>
          <w:lang w:eastAsia="en-ZA"/>
        </w:rPr>
        <w:t xml:space="preserve"> the humanitarian donation of R50 million, for which the case challenging it, is still before the courts. The loan arrangement is implemented in accordance with the Agreement between South Africa and Cuba, on Economic </w:t>
      </w:r>
      <w:r w:rsidR="00FA7B36" w:rsidRPr="00706C56">
        <w:rPr>
          <w:rFonts w:cs="Arial"/>
          <w:color w:val="auto"/>
          <w:sz w:val="20"/>
          <w:szCs w:val="20"/>
          <w:lang w:eastAsia="en-ZA"/>
        </w:rPr>
        <w:t xml:space="preserve">Assistance </w:t>
      </w:r>
      <w:r w:rsidR="00275645" w:rsidRPr="00706C56">
        <w:rPr>
          <w:rFonts w:cs="Arial"/>
          <w:color w:val="auto"/>
          <w:sz w:val="20"/>
          <w:szCs w:val="20"/>
          <w:lang w:eastAsia="en-ZA"/>
        </w:rPr>
        <w:t xml:space="preserve">Package, signed on 3 </w:t>
      </w:r>
      <w:r w:rsidR="00C57928" w:rsidRPr="00706C56">
        <w:rPr>
          <w:rFonts w:cs="Arial"/>
          <w:color w:val="auto"/>
          <w:sz w:val="20"/>
          <w:szCs w:val="20"/>
          <w:lang w:eastAsia="en-ZA"/>
        </w:rPr>
        <w:t>February</w:t>
      </w:r>
      <w:r w:rsidR="00275645" w:rsidRPr="00706C56">
        <w:rPr>
          <w:rFonts w:cs="Arial"/>
          <w:color w:val="auto"/>
          <w:sz w:val="20"/>
          <w:szCs w:val="20"/>
          <w:lang w:eastAsia="en-ZA"/>
        </w:rPr>
        <w:t xml:space="preserve"> 2012. Cuba has been repaying the loan on time, with 4% interest per year.</w:t>
      </w:r>
    </w:p>
    <w:p w:rsidR="00667284" w:rsidRPr="00706C56" w:rsidRDefault="00667284" w:rsidP="00706C56">
      <w:pPr>
        <w:shd w:val="clear" w:color="auto" w:fill="FFFFFF"/>
        <w:rPr>
          <w:rFonts w:cs="Arial"/>
          <w:color w:val="auto"/>
          <w:sz w:val="20"/>
          <w:szCs w:val="20"/>
          <w:lang w:eastAsia="en-ZA"/>
        </w:rPr>
      </w:pPr>
    </w:p>
    <w:p w:rsidR="00667284" w:rsidRPr="00706C56" w:rsidRDefault="001B168C" w:rsidP="00706C56">
      <w:pPr>
        <w:shd w:val="clear" w:color="auto" w:fill="FFFFFF"/>
        <w:rPr>
          <w:rFonts w:cs="Arial"/>
          <w:color w:val="auto"/>
          <w:sz w:val="20"/>
          <w:szCs w:val="20"/>
          <w:lang w:eastAsia="en-ZA"/>
        </w:rPr>
      </w:pPr>
      <w:r w:rsidRPr="00706C56">
        <w:rPr>
          <w:rFonts w:cs="Arial"/>
          <w:color w:val="auto"/>
          <w:sz w:val="20"/>
          <w:szCs w:val="20"/>
          <w:lang w:eastAsia="en-ZA"/>
        </w:rPr>
        <w:t>6.2</w:t>
      </w:r>
      <w:r w:rsidRPr="00706C56">
        <w:rPr>
          <w:rFonts w:cs="Arial"/>
          <w:color w:val="auto"/>
          <w:sz w:val="20"/>
          <w:szCs w:val="20"/>
          <w:lang w:eastAsia="en-ZA"/>
        </w:rPr>
        <w:tab/>
      </w:r>
      <w:r w:rsidR="00DE5448" w:rsidRPr="00706C56">
        <w:rPr>
          <w:rFonts w:cs="Arial"/>
          <w:color w:val="auto"/>
          <w:sz w:val="20"/>
          <w:szCs w:val="20"/>
          <w:lang w:eastAsia="en-ZA"/>
        </w:rPr>
        <w:t xml:space="preserve">The Department found it unacceptable that a member </w:t>
      </w:r>
      <w:r w:rsidR="00944301" w:rsidRPr="00706C56">
        <w:rPr>
          <w:rFonts w:cs="Arial"/>
          <w:color w:val="auto"/>
          <w:sz w:val="20"/>
          <w:szCs w:val="20"/>
          <w:lang w:eastAsia="en-ZA"/>
        </w:rPr>
        <w:t>said the Department was engaged in a trade-off accounting exercise with Cuba. This was rejected</w:t>
      </w:r>
      <w:r w:rsidR="00C12E21" w:rsidRPr="00706C56">
        <w:rPr>
          <w:rFonts w:cs="Arial"/>
          <w:color w:val="auto"/>
          <w:sz w:val="20"/>
          <w:szCs w:val="20"/>
          <w:lang w:eastAsia="en-ZA"/>
        </w:rPr>
        <w:t>,</w:t>
      </w:r>
      <w:r w:rsidR="00944301" w:rsidRPr="00706C56">
        <w:rPr>
          <w:rFonts w:cs="Arial"/>
          <w:color w:val="auto"/>
          <w:sz w:val="20"/>
          <w:szCs w:val="20"/>
          <w:lang w:eastAsia="en-ZA"/>
        </w:rPr>
        <w:t xml:space="preserve"> as it meant that</w:t>
      </w:r>
      <w:r w:rsidR="00C12E21" w:rsidRPr="00706C56">
        <w:rPr>
          <w:rFonts w:cs="Arial"/>
          <w:color w:val="auto"/>
          <w:sz w:val="20"/>
          <w:szCs w:val="20"/>
          <w:lang w:eastAsia="en-ZA"/>
        </w:rPr>
        <w:t xml:space="preserve"> the Department is engaging in fraudulent activities with Cuba. The Department reiterated that the Agreement with Cuba is above board, and that the Department </w:t>
      </w:r>
      <w:r w:rsidR="008F6B4B" w:rsidRPr="00706C56">
        <w:rPr>
          <w:rFonts w:cs="Arial"/>
          <w:color w:val="auto"/>
          <w:sz w:val="20"/>
          <w:szCs w:val="20"/>
          <w:lang w:eastAsia="en-ZA"/>
        </w:rPr>
        <w:t xml:space="preserve">has and </w:t>
      </w:r>
      <w:r w:rsidR="00C12E21" w:rsidRPr="00706C56">
        <w:rPr>
          <w:rFonts w:cs="Arial"/>
          <w:color w:val="auto"/>
          <w:sz w:val="20"/>
          <w:szCs w:val="20"/>
          <w:lang w:eastAsia="en-ZA"/>
        </w:rPr>
        <w:t>w</w:t>
      </w:r>
      <w:r w:rsidR="008F6B4B" w:rsidRPr="00706C56">
        <w:rPr>
          <w:rFonts w:cs="Arial"/>
          <w:color w:val="auto"/>
          <w:sz w:val="20"/>
          <w:szCs w:val="20"/>
          <w:lang w:eastAsia="en-ZA"/>
        </w:rPr>
        <w:t>ould</w:t>
      </w:r>
      <w:r w:rsidR="00C12E21" w:rsidRPr="00706C56">
        <w:rPr>
          <w:rFonts w:cs="Arial"/>
          <w:color w:val="auto"/>
          <w:sz w:val="20"/>
          <w:szCs w:val="20"/>
          <w:lang w:eastAsia="en-ZA"/>
        </w:rPr>
        <w:t xml:space="preserve"> adhere to the implementation of the said agreement with Cuba in line with the provisions of the PFMA. Furthermore, South Africa w</w:t>
      </w:r>
      <w:r w:rsidR="008F6B4B" w:rsidRPr="00706C56">
        <w:rPr>
          <w:rFonts w:cs="Arial"/>
          <w:color w:val="auto"/>
          <w:sz w:val="20"/>
          <w:szCs w:val="20"/>
          <w:lang w:eastAsia="en-ZA"/>
        </w:rPr>
        <w:t>ould</w:t>
      </w:r>
      <w:r w:rsidR="00C12E21" w:rsidRPr="00706C56">
        <w:rPr>
          <w:rFonts w:cs="Arial"/>
          <w:color w:val="auto"/>
          <w:sz w:val="20"/>
          <w:szCs w:val="20"/>
          <w:lang w:eastAsia="en-ZA"/>
        </w:rPr>
        <w:t xml:space="preserve"> continue to deepen the solidarity with Cuba, and continue to assist Cuba in line with South Africa’s Foreign Policy.</w:t>
      </w:r>
    </w:p>
    <w:p w:rsidR="00667284" w:rsidRPr="00706C56" w:rsidRDefault="00667284" w:rsidP="00706C56">
      <w:pPr>
        <w:shd w:val="clear" w:color="auto" w:fill="FFFFFF"/>
        <w:rPr>
          <w:rFonts w:cs="Arial"/>
          <w:color w:val="auto"/>
          <w:sz w:val="20"/>
          <w:szCs w:val="20"/>
          <w:lang w:eastAsia="en-ZA"/>
        </w:rPr>
      </w:pPr>
    </w:p>
    <w:p w:rsidR="00667284" w:rsidRPr="00706C56" w:rsidRDefault="001B168C" w:rsidP="00706C56">
      <w:pPr>
        <w:shd w:val="clear" w:color="auto" w:fill="FFFFFF"/>
        <w:rPr>
          <w:rFonts w:cs="Arial"/>
          <w:color w:val="auto"/>
          <w:sz w:val="20"/>
          <w:szCs w:val="20"/>
          <w:lang w:eastAsia="en-ZA"/>
        </w:rPr>
      </w:pPr>
      <w:r w:rsidRPr="00706C56">
        <w:rPr>
          <w:rFonts w:cs="Arial"/>
          <w:color w:val="auto"/>
          <w:sz w:val="20"/>
          <w:szCs w:val="20"/>
          <w:lang w:eastAsia="en-ZA"/>
        </w:rPr>
        <w:t>6.3</w:t>
      </w:r>
      <w:r w:rsidRPr="00706C56">
        <w:rPr>
          <w:rFonts w:cs="Arial"/>
          <w:color w:val="auto"/>
          <w:sz w:val="20"/>
          <w:szCs w:val="20"/>
          <w:lang w:eastAsia="en-ZA"/>
        </w:rPr>
        <w:tab/>
      </w:r>
      <w:r w:rsidR="00667284" w:rsidRPr="00706C56">
        <w:rPr>
          <w:rFonts w:cs="Arial"/>
          <w:color w:val="auto"/>
          <w:sz w:val="20"/>
          <w:szCs w:val="20"/>
          <w:lang w:eastAsia="en-ZA"/>
        </w:rPr>
        <w:t xml:space="preserve">The Department </w:t>
      </w:r>
      <w:r w:rsidR="00181ACC" w:rsidRPr="00706C56">
        <w:rPr>
          <w:rFonts w:cs="Arial"/>
          <w:color w:val="auto"/>
          <w:sz w:val="20"/>
          <w:szCs w:val="20"/>
          <w:lang w:eastAsia="en-ZA"/>
        </w:rPr>
        <w:t>reported that the identified projects came from the missions themselves</w:t>
      </w:r>
      <w:r w:rsidR="006625E5" w:rsidRPr="00706C56">
        <w:rPr>
          <w:rFonts w:cs="Arial"/>
          <w:color w:val="auto"/>
          <w:sz w:val="20"/>
          <w:szCs w:val="20"/>
          <w:lang w:eastAsia="en-ZA"/>
        </w:rPr>
        <w:t>. The missions were tasked to indicate the conditions of these state-owned properties.</w:t>
      </w:r>
    </w:p>
    <w:p w:rsidR="00667284" w:rsidRPr="00706C56" w:rsidRDefault="00667284" w:rsidP="00706C56">
      <w:pPr>
        <w:shd w:val="clear" w:color="auto" w:fill="FFFFFF"/>
        <w:rPr>
          <w:rFonts w:cs="Arial"/>
          <w:color w:val="auto"/>
          <w:sz w:val="20"/>
          <w:szCs w:val="20"/>
          <w:lang w:eastAsia="en-ZA"/>
        </w:rPr>
      </w:pPr>
    </w:p>
    <w:p w:rsidR="00667284" w:rsidRPr="00706C56" w:rsidRDefault="001B168C" w:rsidP="00706C56">
      <w:pPr>
        <w:shd w:val="clear" w:color="auto" w:fill="FFFFFF"/>
        <w:rPr>
          <w:rFonts w:cs="Arial"/>
          <w:color w:val="auto"/>
          <w:sz w:val="20"/>
          <w:szCs w:val="20"/>
          <w:lang w:eastAsia="en-ZA"/>
        </w:rPr>
      </w:pPr>
      <w:r w:rsidRPr="00706C56">
        <w:rPr>
          <w:rFonts w:cs="Arial"/>
          <w:color w:val="auto"/>
          <w:sz w:val="20"/>
          <w:szCs w:val="20"/>
          <w:lang w:eastAsia="en-ZA"/>
        </w:rPr>
        <w:t>6.4</w:t>
      </w:r>
      <w:r w:rsidRPr="00706C56">
        <w:rPr>
          <w:rFonts w:cs="Arial"/>
          <w:color w:val="auto"/>
          <w:sz w:val="20"/>
          <w:szCs w:val="20"/>
          <w:lang w:eastAsia="en-ZA"/>
        </w:rPr>
        <w:tab/>
      </w:r>
      <w:r w:rsidR="00667284" w:rsidRPr="00706C56">
        <w:rPr>
          <w:rFonts w:cs="Arial"/>
          <w:color w:val="auto"/>
          <w:sz w:val="20"/>
          <w:szCs w:val="20"/>
          <w:lang w:eastAsia="en-ZA"/>
        </w:rPr>
        <w:t>The</w:t>
      </w:r>
      <w:r w:rsidR="006625E5" w:rsidRPr="00706C56">
        <w:rPr>
          <w:rFonts w:cs="Arial"/>
          <w:color w:val="auto"/>
          <w:sz w:val="20"/>
          <w:szCs w:val="20"/>
          <w:lang w:eastAsia="en-ZA"/>
        </w:rPr>
        <w:t xml:space="preserve"> Department gave an assurance that the state-owned properties identified and assessed for disposal, are in the areas where the Department would not require accommodation ever, in the future.</w:t>
      </w:r>
    </w:p>
    <w:p w:rsidR="005A5882" w:rsidRPr="00706C56" w:rsidRDefault="005A5882" w:rsidP="00706C56">
      <w:pPr>
        <w:pStyle w:val="ListParagraph"/>
        <w:spacing w:after="0" w:line="240" w:lineRule="auto"/>
        <w:ind w:left="0"/>
        <w:rPr>
          <w:rFonts w:ascii="Arial" w:hAnsi="Arial" w:cs="Arial"/>
          <w:bCs/>
          <w:sz w:val="20"/>
          <w:szCs w:val="20"/>
        </w:rPr>
      </w:pPr>
    </w:p>
    <w:p w:rsidR="00A15260" w:rsidRPr="00706C56" w:rsidRDefault="001D2FBC" w:rsidP="00706C56">
      <w:pPr>
        <w:pStyle w:val="ListParagraph"/>
        <w:spacing w:after="0" w:line="240" w:lineRule="auto"/>
        <w:ind w:left="0"/>
        <w:rPr>
          <w:rFonts w:ascii="Arial" w:hAnsi="Arial" w:cs="Arial"/>
          <w:b/>
          <w:sz w:val="20"/>
          <w:szCs w:val="20"/>
          <w:lang w:val="en-GB"/>
        </w:rPr>
      </w:pPr>
      <w:r w:rsidRPr="00706C56">
        <w:rPr>
          <w:rFonts w:ascii="Arial" w:hAnsi="Arial" w:cs="Arial"/>
          <w:b/>
          <w:sz w:val="20"/>
          <w:szCs w:val="20"/>
          <w:lang w:val="en-GB"/>
        </w:rPr>
        <w:t>7</w:t>
      </w:r>
      <w:r w:rsidR="00FB785F" w:rsidRPr="00706C56">
        <w:rPr>
          <w:rFonts w:ascii="Arial" w:hAnsi="Arial" w:cs="Arial"/>
          <w:b/>
          <w:sz w:val="20"/>
          <w:szCs w:val="20"/>
          <w:lang w:val="en-GB"/>
        </w:rPr>
        <w:t>.</w:t>
      </w:r>
      <w:r w:rsidR="00CA7CBB" w:rsidRPr="00706C56">
        <w:rPr>
          <w:rFonts w:ascii="Arial" w:hAnsi="Arial" w:cs="Arial"/>
          <w:b/>
          <w:sz w:val="20"/>
          <w:szCs w:val="20"/>
          <w:lang w:val="en-GB"/>
        </w:rPr>
        <w:tab/>
      </w:r>
      <w:r w:rsidR="00A61D81" w:rsidRPr="00706C56">
        <w:rPr>
          <w:rFonts w:ascii="Arial" w:hAnsi="Arial" w:cs="Arial"/>
          <w:b/>
          <w:sz w:val="20"/>
          <w:szCs w:val="20"/>
          <w:lang w:val="en-GB"/>
        </w:rPr>
        <w:t>Conclusions</w:t>
      </w:r>
    </w:p>
    <w:p w:rsidR="003365A7" w:rsidRPr="00706C56" w:rsidRDefault="003365A7" w:rsidP="00706C56">
      <w:pPr>
        <w:pStyle w:val="ListParagraph"/>
        <w:spacing w:after="0" w:line="240" w:lineRule="auto"/>
        <w:ind w:left="0"/>
        <w:rPr>
          <w:rFonts w:ascii="Arial" w:hAnsi="Arial" w:cs="Arial"/>
          <w:b/>
          <w:sz w:val="20"/>
          <w:szCs w:val="20"/>
          <w:lang w:val="en-GB"/>
        </w:rPr>
      </w:pPr>
    </w:p>
    <w:p w:rsidR="00224885" w:rsidRPr="00706C56" w:rsidRDefault="001E3B03" w:rsidP="00706C56">
      <w:pPr>
        <w:pStyle w:val="ListParagraph"/>
        <w:spacing w:after="0" w:line="240" w:lineRule="auto"/>
        <w:ind w:left="0"/>
        <w:rPr>
          <w:rFonts w:ascii="Arial" w:hAnsi="Arial" w:cs="Arial"/>
          <w:sz w:val="20"/>
          <w:szCs w:val="20"/>
        </w:rPr>
      </w:pPr>
      <w:r w:rsidRPr="00706C56">
        <w:rPr>
          <w:rFonts w:ascii="Arial" w:hAnsi="Arial" w:cs="Arial"/>
          <w:sz w:val="20"/>
          <w:szCs w:val="20"/>
          <w:lang w:val="en-US"/>
        </w:rPr>
        <w:t xml:space="preserve">The Committee is of the opinion that </w:t>
      </w:r>
      <w:r w:rsidR="00EB1033" w:rsidRPr="00706C56">
        <w:rPr>
          <w:rFonts w:ascii="Arial" w:hAnsi="Arial" w:cs="Arial"/>
          <w:sz w:val="20"/>
          <w:szCs w:val="20"/>
          <w:lang w:val="en-US"/>
        </w:rPr>
        <w:t>despite some challenges,</w:t>
      </w:r>
      <w:r w:rsidRPr="00706C56">
        <w:rPr>
          <w:rFonts w:ascii="Arial" w:hAnsi="Arial" w:cs="Arial"/>
          <w:sz w:val="20"/>
          <w:szCs w:val="20"/>
          <w:lang w:val="en-US"/>
        </w:rPr>
        <w:t xml:space="preserve"> the Department </w:t>
      </w:r>
      <w:r w:rsidR="00867231" w:rsidRPr="00706C56">
        <w:rPr>
          <w:rFonts w:ascii="Arial" w:hAnsi="Arial" w:cs="Arial"/>
          <w:sz w:val="20"/>
          <w:szCs w:val="20"/>
          <w:lang w:val="en-US"/>
        </w:rPr>
        <w:t>wa</w:t>
      </w:r>
      <w:r w:rsidRPr="00706C56">
        <w:rPr>
          <w:rFonts w:ascii="Arial" w:hAnsi="Arial" w:cs="Arial"/>
          <w:sz w:val="20"/>
          <w:szCs w:val="20"/>
          <w:lang w:val="en-US"/>
        </w:rPr>
        <w:t>s</w:t>
      </w:r>
      <w:r w:rsidR="00AC0FF2" w:rsidRPr="00706C56">
        <w:rPr>
          <w:rFonts w:ascii="Arial" w:hAnsi="Arial" w:cs="Arial"/>
          <w:sz w:val="20"/>
          <w:szCs w:val="20"/>
          <w:lang w:val="en-US"/>
        </w:rPr>
        <w:t xml:space="preserve"> able to</w:t>
      </w:r>
      <w:r w:rsidR="00867231" w:rsidRPr="00706C56">
        <w:rPr>
          <w:rFonts w:ascii="Arial" w:hAnsi="Arial" w:cs="Arial"/>
          <w:sz w:val="20"/>
          <w:szCs w:val="20"/>
          <w:lang w:val="en-US"/>
        </w:rPr>
        <w:t xml:space="preserve"> </w:t>
      </w:r>
      <w:r w:rsidRPr="00706C56">
        <w:rPr>
          <w:rFonts w:ascii="Arial" w:hAnsi="Arial" w:cs="Arial"/>
          <w:sz w:val="20"/>
          <w:szCs w:val="20"/>
          <w:lang w:val="en-US"/>
        </w:rPr>
        <w:t xml:space="preserve">perform according to the </w:t>
      </w:r>
      <w:r w:rsidR="00DF1782" w:rsidRPr="00706C56">
        <w:rPr>
          <w:rFonts w:ascii="Arial" w:hAnsi="Arial" w:cs="Arial"/>
          <w:sz w:val="20"/>
          <w:szCs w:val="20"/>
          <w:lang w:val="en-US"/>
        </w:rPr>
        <w:t xml:space="preserve">political </w:t>
      </w:r>
      <w:r w:rsidRPr="00706C56">
        <w:rPr>
          <w:rFonts w:ascii="Arial" w:hAnsi="Arial" w:cs="Arial"/>
          <w:sz w:val="20"/>
          <w:szCs w:val="20"/>
          <w:lang w:val="en-US"/>
        </w:rPr>
        <w:t>goal</w:t>
      </w:r>
      <w:r w:rsidR="00557E1F" w:rsidRPr="00706C56">
        <w:rPr>
          <w:rFonts w:ascii="Arial" w:hAnsi="Arial" w:cs="Arial"/>
          <w:sz w:val="20"/>
          <w:szCs w:val="20"/>
          <w:lang w:val="en-US"/>
        </w:rPr>
        <w:t xml:space="preserve">s it had set itself for the </w:t>
      </w:r>
      <w:r w:rsidR="0050633B" w:rsidRPr="00706C56">
        <w:rPr>
          <w:rFonts w:ascii="Arial" w:hAnsi="Arial" w:cs="Arial"/>
          <w:sz w:val="20"/>
          <w:szCs w:val="20"/>
          <w:lang w:val="en-US"/>
        </w:rPr>
        <w:t>3</w:t>
      </w:r>
      <w:r w:rsidR="0050633B" w:rsidRPr="00706C56">
        <w:rPr>
          <w:rFonts w:ascii="Arial" w:hAnsi="Arial" w:cs="Arial"/>
          <w:sz w:val="20"/>
          <w:szCs w:val="20"/>
          <w:vertAlign w:val="superscript"/>
          <w:lang w:val="en-US"/>
        </w:rPr>
        <w:t>rd</w:t>
      </w:r>
      <w:r w:rsidR="0050633B" w:rsidRPr="00706C56">
        <w:rPr>
          <w:rFonts w:ascii="Arial" w:hAnsi="Arial" w:cs="Arial"/>
          <w:sz w:val="20"/>
          <w:szCs w:val="20"/>
          <w:lang w:val="en-US"/>
        </w:rPr>
        <w:t xml:space="preserve"> </w:t>
      </w:r>
      <w:r w:rsidR="00557E1F" w:rsidRPr="00706C56">
        <w:rPr>
          <w:rFonts w:ascii="Arial" w:hAnsi="Arial" w:cs="Arial"/>
          <w:sz w:val="20"/>
          <w:szCs w:val="20"/>
          <w:lang w:val="en-US"/>
        </w:rPr>
        <w:t>quarter of 20</w:t>
      </w:r>
      <w:r w:rsidR="001D2FBC" w:rsidRPr="00706C56">
        <w:rPr>
          <w:rFonts w:ascii="Arial" w:hAnsi="Arial" w:cs="Arial"/>
          <w:sz w:val="20"/>
          <w:szCs w:val="20"/>
          <w:lang w:val="en-US"/>
        </w:rPr>
        <w:t>2</w:t>
      </w:r>
      <w:r w:rsidR="0050633B" w:rsidRPr="00706C56">
        <w:rPr>
          <w:rFonts w:ascii="Arial" w:hAnsi="Arial" w:cs="Arial"/>
          <w:sz w:val="20"/>
          <w:szCs w:val="20"/>
          <w:lang w:val="en-US"/>
        </w:rPr>
        <w:t>2</w:t>
      </w:r>
      <w:r w:rsidR="00557E1F" w:rsidRPr="00706C56">
        <w:rPr>
          <w:rFonts w:ascii="Arial" w:hAnsi="Arial" w:cs="Arial"/>
          <w:sz w:val="20"/>
          <w:szCs w:val="20"/>
          <w:lang w:val="en-US"/>
        </w:rPr>
        <w:t>/</w:t>
      </w:r>
      <w:r w:rsidR="00A61D81" w:rsidRPr="00706C56">
        <w:rPr>
          <w:rFonts w:ascii="Arial" w:hAnsi="Arial" w:cs="Arial"/>
          <w:sz w:val="20"/>
          <w:szCs w:val="20"/>
          <w:lang w:val="en-US"/>
        </w:rPr>
        <w:t>2</w:t>
      </w:r>
      <w:r w:rsidR="0050633B" w:rsidRPr="00706C56">
        <w:rPr>
          <w:rFonts w:ascii="Arial" w:hAnsi="Arial" w:cs="Arial"/>
          <w:sz w:val="20"/>
          <w:szCs w:val="20"/>
          <w:lang w:val="en-US"/>
        </w:rPr>
        <w:t>3</w:t>
      </w:r>
      <w:r w:rsidR="00557E1F" w:rsidRPr="00706C56">
        <w:rPr>
          <w:rFonts w:ascii="Arial" w:hAnsi="Arial" w:cs="Arial"/>
          <w:sz w:val="20"/>
          <w:szCs w:val="20"/>
          <w:lang w:val="en-US"/>
        </w:rPr>
        <w:t xml:space="preserve"> reporting period.</w:t>
      </w:r>
      <w:r w:rsidR="0050633B" w:rsidRPr="00706C56">
        <w:rPr>
          <w:rFonts w:ascii="Arial" w:hAnsi="Arial" w:cs="Arial"/>
          <w:sz w:val="20"/>
          <w:szCs w:val="20"/>
          <w:lang w:val="en-US"/>
        </w:rPr>
        <w:t xml:space="preserve"> </w:t>
      </w:r>
      <w:r w:rsidR="008C4A20" w:rsidRPr="00706C56">
        <w:rPr>
          <w:rFonts w:ascii="Arial" w:hAnsi="Arial" w:cs="Arial"/>
          <w:sz w:val="20"/>
          <w:szCs w:val="20"/>
        </w:rPr>
        <w:t xml:space="preserve">The incidents of low spending were equated to poor </w:t>
      </w:r>
      <w:r w:rsidR="00A54898" w:rsidRPr="00706C56">
        <w:rPr>
          <w:rFonts w:ascii="Arial" w:hAnsi="Arial" w:cs="Arial"/>
          <w:sz w:val="20"/>
          <w:szCs w:val="20"/>
        </w:rPr>
        <w:t>planning</w:t>
      </w:r>
      <w:r w:rsidR="007F77BA" w:rsidRPr="00706C56">
        <w:rPr>
          <w:rFonts w:ascii="Arial" w:hAnsi="Arial" w:cs="Arial"/>
          <w:sz w:val="20"/>
          <w:szCs w:val="20"/>
        </w:rPr>
        <w:t>,</w:t>
      </w:r>
      <w:r w:rsidR="00A26363" w:rsidRPr="00706C56">
        <w:rPr>
          <w:rFonts w:ascii="Arial" w:hAnsi="Arial" w:cs="Arial"/>
          <w:sz w:val="20"/>
          <w:szCs w:val="20"/>
        </w:rPr>
        <w:t xml:space="preserve"> and the Department was cautioned against celebrating.</w:t>
      </w:r>
    </w:p>
    <w:p w:rsidR="009D4966" w:rsidRPr="00706C56" w:rsidRDefault="009D4966" w:rsidP="00706C56">
      <w:pPr>
        <w:rPr>
          <w:rFonts w:cs="Arial"/>
          <w:color w:val="auto"/>
          <w:spacing w:val="0"/>
          <w:sz w:val="20"/>
          <w:szCs w:val="20"/>
          <w:lang w:val="en-US"/>
        </w:rPr>
      </w:pPr>
    </w:p>
    <w:p w:rsidR="00A61D81" w:rsidRPr="00706C56" w:rsidRDefault="001D2FBC" w:rsidP="00706C56">
      <w:pPr>
        <w:rPr>
          <w:rFonts w:cs="Arial"/>
          <w:b/>
          <w:color w:val="auto"/>
          <w:spacing w:val="0"/>
          <w:sz w:val="20"/>
          <w:szCs w:val="20"/>
          <w:lang w:val="en-US"/>
        </w:rPr>
      </w:pPr>
      <w:r w:rsidRPr="00706C56">
        <w:rPr>
          <w:rFonts w:cs="Arial"/>
          <w:b/>
          <w:color w:val="auto"/>
          <w:spacing w:val="0"/>
          <w:sz w:val="20"/>
          <w:szCs w:val="20"/>
          <w:lang w:val="en-US"/>
        </w:rPr>
        <w:t>8</w:t>
      </w:r>
      <w:r w:rsidR="00A61D81" w:rsidRPr="00706C56">
        <w:rPr>
          <w:rFonts w:cs="Arial"/>
          <w:b/>
          <w:color w:val="auto"/>
          <w:spacing w:val="0"/>
          <w:sz w:val="20"/>
          <w:szCs w:val="20"/>
          <w:lang w:val="en-US"/>
        </w:rPr>
        <w:t>.</w:t>
      </w:r>
      <w:r w:rsidR="00CA7CBB" w:rsidRPr="00706C56">
        <w:rPr>
          <w:rFonts w:cs="Arial"/>
          <w:b/>
          <w:color w:val="auto"/>
          <w:spacing w:val="0"/>
          <w:sz w:val="20"/>
          <w:szCs w:val="20"/>
          <w:lang w:val="en-US"/>
        </w:rPr>
        <w:tab/>
      </w:r>
      <w:r w:rsidR="00A61D81" w:rsidRPr="00706C56">
        <w:rPr>
          <w:rFonts w:cs="Arial"/>
          <w:b/>
          <w:color w:val="auto"/>
          <w:spacing w:val="0"/>
          <w:sz w:val="20"/>
          <w:szCs w:val="20"/>
          <w:lang w:val="en-US"/>
        </w:rPr>
        <w:t>Recommendations</w:t>
      </w:r>
    </w:p>
    <w:p w:rsidR="00A61D81" w:rsidRPr="00706C56" w:rsidRDefault="00A61D81" w:rsidP="00706C56">
      <w:pPr>
        <w:rPr>
          <w:rFonts w:cs="Arial"/>
          <w:color w:val="auto"/>
          <w:spacing w:val="0"/>
          <w:sz w:val="20"/>
          <w:szCs w:val="20"/>
          <w:lang w:val="en-US"/>
        </w:rPr>
      </w:pPr>
    </w:p>
    <w:p w:rsidR="00EE3330" w:rsidRPr="00706C56" w:rsidRDefault="00EE3330" w:rsidP="00706C56">
      <w:pPr>
        <w:rPr>
          <w:rFonts w:cs="Arial"/>
          <w:color w:val="auto"/>
          <w:spacing w:val="0"/>
          <w:sz w:val="20"/>
          <w:szCs w:val="20"/>
          <w:lang w:val="en-US"/>
        </w:rPr>
      </w:pPr>
      <w:r w:rsidRPr="00706C56">
        <w:rPr>
          <w:rFonts w:cs="Arial"/>
          <w:color w:val="auto"/>
          <w:spacing w:val="0"/>
          <w:sz w:val="20"/>
          <w:szCs w:val="20"/>
          <w:lang w:val="en-US"/>
        </w:rPr>
        <w:t>In order to further assist the Department to enhance its performance, the Committee recommends that the Minister ensures that the Department implements the following and report to the Committee within one month of the adoption of this report by the National Assembly:</w:t>
      </w:r>
    </w:p>
    <w:p w:rsidR="00EE3330" w:rsidRPr="00706C56" w:rsidRDefault="00EE3330" w:rsidP="00706C56">
      <w:pPr>
        <w:rPr>
          <w:rFonts w:cs="Arial"/>
          <w:color w:val="auto"/>
          <w:spacing w:val="0"/>
          <w:sz w:val="20"/>
          <w:szCs w:val="20"/>
          <w:lang w:val="en-US"/>
        </w:rPr>
      </w:pPr>
    </w:p>
    <w:p w:rsidR="00A15260" w:rsidRPr="00706C56" w:rsidRDefault="00774C9C" w:rsidP="00706C56">
      <w:pPr>
        <w:autoSpaceDE w:val="0"/>
        <w:autoSpaceDN w:val="0"/>
        <w:adjustRightInd w:val="0"/>
        <w:rPr>
          <w:rFonts w:cs="Arial"/>
          <w:color w:val="auto"/>
          <w:spacing w:val="0"/>
          <w:sz w:val="20"/>
          <w:szCs w:val="20"/>
          <w:lang w:val="en-US" w:eastAsia="en-ZA"/>
        </w:rPr>
      </w:pPr>
      <w:r w:rsidRPr="00706C56">
        <w:rPr>
          <w:rFonts w:cs="Arial"/>
          <w:color w:val="auto"/>
          <w:spacing w:val="0"/>
          <w:sz w:val="20"/>
          <w:szCs w:val="20"/>
        </w:rPr>
        <w:t>8</w:t>
      </w:r>
      <w:r w:rsidR="00BA3685" w:rsidRPr="00706C56">
        <w:rPr>
          <w:rFonts w:cs="Arial"/>
          <w:color w:val="auto"/>
          <w:spacing w:val="0"/>
          <w:sz w:val="20"/>
          <w:szCs w:val="20"/>
        </w:rPr>
        <w:t>.1</w:t>
      </w:r>
      <w:r w:rsidR="00BA3685" w:rsidRPr="00706C56">
        <w:rPr>
          <w:rFonts w:cs="Arial"/>
          <w:color w:val="auto"/>
          <w:spacing w:val="0"/>
          <w:sz w:val="20"/>
          <w:szCs w:val="20"/>
        </w:rPr>
        <w:tab/>
      </w:r>
      <w:r w:rsidR="00F25455" w:rsidRPr="00706C56">
        <w:rPr>
          <w:rFonts w:cs="Arial"/>
          <w:color w:val="auto"/>
          <w:spacing w:val="0"/>
          <w:sz w:val="20"/>
          <w:szCs w:val="20"/>
        </w:rPr>
        <w:t xml:space="preserve">Align the disposal of state-owned properties abroad with the </w:t>
      </w:r>
      <w:r w:rsidR="00754432" w:rsidRPr="00706C56">
        <w:rPr>
          <w:rFonts w:cs="Arial"/>
          <w:color w:val="auto"/>
          <w:spacing w:val="0"/>
          <w:sz w:val="20"/>
          <w:szCs w:val="20"/>
        </w:rPr>
        <w:t>provisions of</w:t>
      </w:r>
      <w:r w:rsidR="00F25455" w:rsidRPr="00706C56">
        <w:rPr>
          <w:rFonts w:cs="Arial"/>
          <w:color w:val="auto"/>
          <w:spacing w:val="0"/>
          <w:sz w:val="20"/>
          <w:szCs w:val="20"/>
        </w:rPr>
        <w:t xml:space="preserve"> the Foreign Service Act 2019</w:t>
      </w:r>
      <w:r w:rsidR="00B93181" w:rsidRPr="00706C56">
        <w:rPr>
          <w:rFonts w:cs="Arial"/>
          <w:color w:val="auto"/>
          <w:spacing w:val="0"/>
          <w:sz w:val="20"/>
          <w:szCs w:val="20"/>
        </w:rPr>
        <w:t>,</w:t>
      </w:r>
      <w:r w:rsidR="001A7FA6" w:rsidRPr="00706C56">
        <w:rPr>
          <w:rFonts w:cs="Arial"/>
          <w:color w:val="auto"/>
          <w:spacing w:val="0"/>
          <w:sz w:val="20"/>
          <w:szCs w:val="20"/>
          <w:lang w:val="en-US" w:eastAsia="en-ZA"/>
        </w:rPr>
        <w:t xml:space="preserve"> in order to achieve the best functional,</w:t>
      </w:r>
      <w:r w:rsidR="00B93181" w:rsidRPr="00706C56">
        <w:rPr>
          <w:rFonts w:cs="Arial"/>
          <w:color w:val="auto"/>
          <w:spacing w:val="0"/>
          <w:sz w:val="20"/>
          <w:szCs w:val="20"/>
          <w:lang w:val="en-US" w:eastAsia="en-ZA"/>
        </w:rPr>
        <w:t xml:space="preserve"> </w:t>
      </w:r>
      <w:r w:rsidR="001A7FA6" w:rsidRPr="00706C56">
        <w:rPr>
          <w:rFonts w:cs="Arial"/>
          <w:color w:val="auto"/>
          <w:spacing w:val="0"/>
          <w:sz w:val="20"/>
          <w:szCs w:val="20"/>
          <w:lang w:val="en-US" w:eastAsia="en-ZA"/>
        </w:rPr>
        <w:t>financial, economic and social return or benefit from the disposal of the</w:t>
      </w:r>
      <w:r w:rsidR="00B93181" w:rsidRPr="00706C56">
        <w:rPr>
          <w:rFonts w:cs="Arial"/>
          <w:color w:val="auto"/>
          <w:spacing w:val="0"/>
          <w:sz w:val="20"/>
          <w:szCs w:val="20"/>
          <w:lang w:val="en-US" w:eastAsia="en-ZA"/>
        </w:rPr>
        <w:t xml:space="preserve"> </w:t>
      </w:r>
      <w:r w:rsidR="001A7FA6" w:rsidRPr="00706C56">
        <w:rPr>
          <w:rFonts w:cs="Arial"/>
          <w:color w:val="auto"/>
          <w:spacing w:val="0"/>
          <w:sz w:val="20"/>
          <w:szCs w:val="20"/>
          <w:lang w:val="en-US" w:eastAsia="en-ZA"/>
        </w:rPr>
        <w:t>immovable asset</w:t>
      </w:r>
      <w:r w:rsidR="00B93181" w:rsidRPr="00706C56">
        <w:rPr>
          <w:rFonts w:cs="Arial"/>
          <w:color w:val="auto"/>
          <w:spacing w:val="0"/>
          <w:sz w:val="20"/>
          <w:szCs w:val="20"/>
          <w:lang w:val="en-US" w:eastAsia="en-ZA"/>
        </w:rPr>
        <w:t>.</w:t>
      </w:r>
    </w:p>
    <w:p w:rsidR="00986ED2" w:rsidRPr="00706C56" w:rsidRDefault="00986ED2" w:rsidP="00706C56">
      <w:pPr>
        <w:rPr>
          <w:rFonts w:cs="Arial"/>
          <w:color w:val="auto"/>
          <w:spacing w:val="0"/>
          <w:sz w:val="20"/>
          <w:szCs w:val="20"/>
        </w:rPr>
      </w:pPr>
    </w:p>
    <w:p w:rsidR="00986ED2" w:rsidRPr="00706C56" w:rsidRDefault="00986ED2" w:rsidP="00706C56">
      <w:pPr>
        <w:rPr>
          <w:rFonts w:cs="Arial"/>
          <w:bCs/>
          <w:color w:val="auto"/>
          <w:sz w:val="20"/>
          <w:szCs w:val="20"/>
        </w:rPr>
      </w:pPr>
      <w:r w:rsidRPr="00706C56">
        <w:rPr>
          <w:rFonts w:cs="Arial"/>
          <w:color w:val="auto"/>
          <w:spacing w:val="0"/>
          <w:sz w:val="20"/>
          <w:szCs w:val="20"/>
        </w:rPr>
        <w:t>8.2</w:t>
      </w:r>
      <w:r w:rsidRPr="00706C56">
        <w:rPr>
          <w:rFonts w:cs="Arial"/>
          <w:color w:val="auto"/>
          <w:spacing w:val="0"/>
          <w:sz w:val="20"/>
          <w:szCs w:val="20"/>
        </w:rPr>
        <w:tab/>
      </w:r>
      <w:r w:rsidR="007D2815" w:rsidRPr="00706C56">
        <w:rPr>
          <w:rFonts w:cs="Arial"/>
          <w:bCs/>
          <w:color w:val="auto"/>
          <w:sz w:val="20"/>
          <w:szCs w:val="20"/>
        </w:rPr>
        <w:t>Pr</w:t>
      </w:r>
      <w:r w:rsidR="008963E6" w:rsidRPr="00706C56">
        <w:rPr>
          <w:rFonts w:cs="Arial"/>
          <w:bCs/>
          <w:color w:val="auto"/>
          <w:sz w:val="20"/>
          <w:szCs w:val="20"/>
        </w:rPr>
        <w:t>ioritise the state-owned properties at Missions in Africa for maintenance and renovations.</w:t>
      </w:r>
      <w:r w:rsidR="003D34F0" w:rsidRPr="00706C56">
        <w:rPr>
          <w:rFonts w:cs="Arial"/>
          <w:bCs/>
          <w:color w:val="auto"/>
          <w:sz w:val="20"/>
          <w:szCs w:val="20"/>
        </w:rPr>
        <w:t xml:space="preserve"> </w:t>
      </w:r>
      <w:r w:rsidR="00A054EE" w:rsidRPr="00706C56">
        <w:rPr>
          <w:rFonts w:cs="Arial"/>
          <w:bCs/>
          <w:color w:val="auto"/>
          <w:sz w:val="20"/>
          <w:szCs w:val="20"/>
        </w:rPr>
        <w:t>The image of South Africa in the continent should be protected.</w:t>
      </w:r>
    </w:p>
    <w:p w:rsidR="00BE4EBD" w:rsidRPr="00706C56" w:rsidRDefault="00BE4EBD" w:rsidP="00706C56">
      <w:pPr>
        <w:rPr>
          <w:rFonts w:cs="Arial"/>
          <w:bCs/>
          <w:color w:val="auto"/>
          <w:sz w:val="20"/>
          <w:szCs w:val="20"/>
        </w:rPr>
      </w:pPr>
    </w:p>
    <w:p w:rsidR="00BE4EBD" w:rsidRPr="00706C56" w:rsidRDefault="00BE4EBD" w:rsidP="00706C56">
      <w:pPr>
        <w:rPr>
          <w:rFonts w:cs="Arial"/>
          <w:bCs/>
          <w:color w:val="auto"/>
          <w:sz w:val="20"/>
          <w:szCs w:val="20"/>
        </w:rPr>
      </w:pPr>
      <w:r w:rsidRPr="00706C56">
        <w:rPr>
          <w:rFonts w:cs="Arial"/>
          <w:bCs/>
          <w:color w:val="auto"/>
          <w:sz w:val="20"/>
          <w:szCs w:val="20"/>
        </w:rPr>
        <w:t>8.3</w:t>
      </w:r>
      <w:r w:rsidRPr="00706C56">
        <w:rPr>
          <w:rFonts w:cs="Arial"/>
          <w:bCs/>
          <w:color w:val="auto"/>
          <w:sz w:val="20"/>
          <w:szCs w:val="20"/>
        </w:rPr>
        <w:tab/>
      </w:r>
      <w:r w:rsidR="009134D5" w:rsidRPr="00706C56">
        <w:rPr>
          <w:rFonts w:cs="Arial"/>
          <w:bCs/>
          <w:color w:val="auto"/>
          <w:sz w:val="20"/>
          <w:szCs w:val="20"/>
        </w:rPr>
        <w:t xml:space="preserve">Ensure that </w:t>
      </w:r>
      <w:r w:rsidR="009134D5" w:rsidRPr="00706C56">
        <w:rPr>
          <w:rFonts w:cs="Arial"/>
          <w:color w:val="auto"/>
          <w:sz w:val="20"/>
          <w:szCs w:val="20"/>
          <w:lang w:val="en-ZA"/>
        </w:rPr>
        <w:t>Head Office officials</w:t>
      </w:r>
      <w:r w:rsidR="008963E6" w:rsidRPr="00706C56">
        <w:rPr>
          <w:rFonts w:cs="Arial"/>
          <w:color w:val="auto"/>
          <w:sz w:val="20"/>
          <w:szCs w:val="20"/>
          <w:lang w:val="en-ZA"/>
        </w:rPr>
        <w:t xml:space="preserve"> deployed in missions with major capital projects, to oversee the works with the appointed service providers</w:t>
      </w:r>
      <w:r w:rsidR="009134D5" w:rsidRPr="00706C56">
        <w:rPr>
          <w:rFonts w:cs="Arial"/>
          <w:color w:val="auto"/>
          <w:sz w:val="20"/>
          <w:szCs w:val="20"/>
          <w:lang w:val="en-ZA"/>
        </w:rPr>
        <w:t>, have the requisite knowledge and experience in the built environment and project management</w:t>
      </w:r>
      <w:r w:rsidR="008963E6" w:rsidRPr="00706C56">
        <w:rPr>
          <w:rFonts w:cs="Arial"/>
          <w:color w:val="auto"/>
          <w:sz w:val="20"/>
          <w:szCs w:val="20"/>
          <w:lang w:val="en-ZA"/>
        </w:rPr>
        <w:t>.</w:t>
      </w:r>
    </w:p>
    <w:p w:rsidR="00021944" w:rsidRPr="00706C56" w:rsidRDefault="00021944" w:rsidP="00706C56">
      <w:pPr>
        <w:rPr>
          <w:rFonts w:cs="Arial"/>
          <w:bCs/>
          <w:color w:val="auto"/>
          <w:sz w:val="20"/>
          <w:szCs w:val="20"/>
        </w:rPr>
      </w:pPr>
    </w:p>
    <w:p w:rsidR="00021944" w:rsidRPr="00706C56" w:rsidRDefault="00021944" w:rsidP="00706C56">
      <w:pPr>
        <w:rPr>
          <w:rFonts w:cs="Arial"/>
          <w:bCs/>
          <w:color w:val="auto"/>
          <w:sz w:val="20"/>
          <w:szCs w:val="20"/>
        </w:rPr>
      </w:pPr>
      <w:r w:rsidRPr="00706C56">
        <w:rPr>
          <w:rFonts w:cs="Arial"/>
          <w:bCs/>
          <w:color w:val="auto"/>
          <w:sz w:val="20"/>
          <w:szCs w:val="20"/>
        </w:rPr>
        <w:t>8.4</w:t>
      </w:r>
      <w:r w:rsidRPr="00706C56">
        <w:rPr>
          <w:rFonts w:cs="Arial"/>
          <w:bCs/>
          <w:color w:val="auto"/>
          <w:sz w:val="20"/>
          <w:szCs w:val="20"/>
        </w:rPr>
        <w:tab/>
      </w:r>
      <w:r w:rsidR="00A32523" w:rsidRPr="00706C56">
        <w:rPr>
          <w:rFonts w:cs="Arial"/>
          <w:bCs/>
          <w:color w:val="auto"/>
          <w:sz w:val="20"/>
          <w:szCs w:val="20"/>
        </w:rPr>
        <w:t>Intensify</w:t>
      </w:r>
      <w:r w:rsidR="006D12C8" w:rsidRPr="00706C56">
        <w:rPr>
          <w:rFonts w:cs="Arial"/>
          <w:bCs/>
          <w:color w:val="auto"/>
          <w:sz w:val="20"/>
          <w:szCs w:val="20"/>
        </w:rPr>
        <w:t xml:space="preserve"> </w:t>
      </w:r>
      <w:r w:rsidR="00A32523" w:rsidRPr="00706C56">
        <w:rPr>
          <w:rFonts w:eastAsia="Arial Unicode MS" w:cs="Arial"/>
          <w:color w:val="auto"/>
          <w:sz w:val="20"/>
          <w:szCs w:val="20"/>
          <w:bdr w:val="none" w:sz="0" w:space="0" w:color="auto" w:frame="1"/>
          <w:lang w:val="en-US"/>
        </w:rPr>
        <w:t>global solidarity and cooperation with the Global South, in the fight against food, fuel and finance crises, as well as eliminating their consequences. Report quarterly on progress in this regard</w:t>
      </w:r>
      <w:r w:rsidR="00A32523" w:rsidRPr="00706C56">
        <w:rPr>
          <w:rFonts w:cs="Arial"/>
          <w:bCs/>
          <w:color w:val="auto"/>
          <w:sz w:val="20"/>
          <w:szCs w:val="20"/>
        </w:rPr>
        <w:t>.</w:t>
      </w:r>
    </w:p>
    <w:p w:rsidR="006A0674" w:rsidRPr="00706C56" w:rsidRDefault="006A0674" w:rsidP="00706C56">
      <w:pPr>
        <w:rPr>
          <w:rFonts w:cs="Arial"/>
          <w:bCs/>
          <w:color w:val="auto"/>
          <w:sz w:val="20"/>
          <w:szCs w:val="20"/>
        </w:rPr>
      </w:pPr>
    </w:p>
    <w:p w:rsidR="00004AEE" w:rsidRPr="00706C56" w:rsidRDefault="006A0674" w:rsidP="00706C56">
      <w:pPr>
        <w:rPr>
          <w:rFonts w:cs="Arial"/>
          <w:bCs/>
          <w:color w:val="auto"/>
          <w:sz w:val="20"/>
          <w:szCs w:val="20"/>
        </w:rPr>
      </w:pPr>
      <w:r w:rsidRPr="00706C56">
        <w:rPr>
          <w:rFonts w:cs="Arial"/>
          <w:bCs/>
          <w:color w:val="auto"/>
          <w:sz w:val="20"/>
          <w:szCs w:val="20"/>
        </w:rPr>
        <w:lastRenderedPageBreak/>
        <w:t>8.5</w:t>
      </w:r>
      <w:r w:rsidRPr="00706C56">
        <w:rPr>
          <w:rFonts w:cs="Arial"/>
          <w:bCs/>
          <w:color w:val="auto"/>
          <w:sz w:val="20"/>
          <w:szCs w:val="20"/>
        </w:rPr>
        <w:tab/>
      </w:r>
      <w:r w:rsidR="0021791A" w:rsidRPr="00706C56">
        <w:rPr>
          <w:rFonts w:cs="Arial"/>
          <w:color w:val="auto"/>
          <w:sz w:val="20"/>
          <w:szCs w:val="20"/>
        </w:rPr>
        <w:t>C</w:t>
      </w:r>
      <w:r w:rsidR="002E2E79" w:rsidRPr="00706C56">
        <w:rPr>
          <w:rFonts w:cs="Arial"/>
          <w:color w:val="auto"/>
          <w:sz w:val="20"/>
          <w:szCs w:val="20"/>
        </w:rPr>
        <w:t>on</w:t>
      </w:r>
      <w:r w:rsidR="00150B77" w:rsidRPr="00706C56">
        <w:rPr>
          <w:rFonts w:cs="Arial"/>
          <w:color w:val="auto"/>
          <w:sz w:val="20"/>
          <w:szCs w:val="20"/>
        </w:rPr>
        <w:t>tinue to deepen solidarity with Cuba, and continue to implement the Agreement on Economic Assistance Package with Cuba, in line with the provisions of the PFMA.</w:t>
      </w:r>
    </w:p>
    <w:p w:rsidR="00A851C6" w:rsidRPr="00706C56" w:rsidRDefault="00A851C6" w:rsidP="00706C56">
      <w:pPr>
        <w:rPr>
          <w:rFonts w:cs="Arial"/>
          <w:color w:val="auto"/>
          <w:spacing w:val="0"/>
          <w:sz w:val="20"/>
          <w:szCs w:val="20"/>
        </w:rPr>
      </w:pPr>
    </w:p>
    <w:p w:rsidR="00F558D5" w:rsidRPr="00706C56" w:rsidRDefault="00A32ACA" w:rsidP="00706C56">
      <w:pPr>
        <w:rPr>
          <w:rFonts w:cs="Arial"/>
          <w:color w:val="auto"/>
          <w:sz w:val="20"/>
          <w:szCs w:val="20"/>
          <w:lang w:val="en-ZA"/>
        </w:rPr>
      </w:pPr>
      <w:r w:rsidRPr="00706C56">
        <w:rPr>
          <w:rFonts w:cs="Arial"/>
          <w:color w:val="auto"/>
          <w:sz w:val="20"/>
          <w:szCs w:val="20"/>
          <w:lang w:val="en-ZA"/>
        </w:rPr>
        <w:t>8.</w:t>
      </w:r>
      <w:r w:rsidR="00805925" w:rsidRPr="00706C56">
        <w:rPr>
          <w:rFonts w:cs="Arial"/>
          <w:color w:val="auto"/>
          <w:sz w:val="20"/>
          <w:szCs w:val="20"/>
          <w:lang w:val="en-ZA"/>
        </w:rPr>
        <w:t>6</w:t>
      </w:r>
      <w:r w:rsidR="007948A3" w:rsidRPr="00706C56">
        <w:rPr>
          <w:rFonts w:cs="Arial"/>
          <w:color w:val="auto"/>
          <w:sz w:val="20"/>
          <w:szCs w:val="20"/>
          <w:lang w:val="en-ZA"/>
        </w:rPr>
        <w:tab/>
      </w:r>
      <w:r w:rsidR="00F558D5" w:rsidRPr="00706C56">
        <w:rPr>
          <w:rFonts w:cs="Arial"/>
          <w:color w:val="auto"/>
          <w:sz w:val="20"/>
          <w:szCs w:val="20"/>
          <w:lang w:val="en-ZA"/>
        </w:rPr>
        <w:t xml:space="preserve">The Committee recommends that the </w:t>
      </w:r>
      <w:r w:rsidR="00805925" w:rsidRPr="00706C56">
        <w:rPr>
          <w:rFonts w:cs="Arial"/>
          <w:color w:val="auto"/>
          <w:sz w:val="20"/>
          <w:szCs w:val="20"/>
          <w:lang w:val="en-ZA"/>
        </w:rPr>
        <w:t>3</w:t>
      </w:r>
      <w:r w:rsidR="00805925" w:rsidRPr="00706C56">
        <w:rPr>
          <w:rFonts w:cs="Arial"/>
          <w:color w:val="auto"/>
          <w:sz w:val="20"/>
          <w:szCs w:val="20"/>
          <w:vertAlign w:val="superscript"/>
          <w:lang w:val="en-ZA"/>
        </w:rPr>
        <w:t>rd</w:t>
      </w:r>
      <w:r w:rsidR="00805925" w:rsidRPr="00706C56">
        <w:rPr>
          <w:rFonts w:cs="Arial"/>
          <w:color w:val="auto"/>
          <w:sz w:val="20"/>
          <w:szCs w:val="20"/>
          <w:lang w:val="en-ZA"/>
        </w:rPr>
        <w:t xml:space="preserve"> </w:t>
      </w:r>
      <w:r w:rsidR="00BC7FD1" w:rsidRPr="00706C56">
        <w:rPr>
          <w:rFonts w:cs="Arial"/>
          <w:color w:val="auto"/>
          <w:sz w:val="20"/>
          <w:szCs w:val="20"/>
          <w:lang w:val="en-ZA"/>
        </w:rPr>
        <w:t>quarter performance report be passed</w:t>
      </w:r>
      <w:r w:rsidR="00F558D5" w:rsidRPr="00706C56">
        <w:rPr>
          <w:rFonts w:cs="Arial"/>
          <w:color w:val="auto"/>
          <w:sz w:val="20"/>
          <w:szCs w:val="20"/>
          <w:lang w:val="en-ZA"/>
        </w:rPr>
        <w:t>.</w:t>
      </w:r>
    </w:p>
    <w:p w:rsidR="0089211A" w:rsidRPr="00706C56" w:rsidRDefault="0089211A" w:rsidP="00706C56">
      <w:pPr>
        <w:rPr>
          <w:rFonts w:cs="Arial"/>
          <w:color w:val="auto"/>
          <w:spacing w:val="0"/>
          <w:sz w:val="20"/>
          <w:szCs w:val="20"/>
          <w:lang w:val="en-US"/>
        </w:rPr>
      </w:pPr>
    </w:p>
    <w:p w:rsidR="006F2BF8" w:rsidRPr="00706C56" w:rsidRDefault="000B10C0" w:rsidP="00706C56">
      <w:pPr>
        <w:rPr>
          <w:rFonts w:cs="Arial"/>
          <w:color w:val="auto"/>
          <w:spacing w:val="0"/>
          <w:sz w:val="20"/>
          <w:szCs w:val="20"/>
        </w:rPr>
      </w:pPr>
      <w:r w:rsidRPr="00706C56">
        <w:rPr>
          <w:rFonts w:cs="Arial"/>
          <w:color w:val="auto"/>
          <w:spacing w:val="0"/>
          <w:sz w:val="20"/>
          <w:szCs w:val="20"/>
        </w:rPr>
        <w:t>Report to be considered</w:t>
      </w:r>
      <w:r w:rsidR="009F7B97" w:rsidRPr="00706C56">
        <w:rPr>
          <w:rFonts w:cs="Arial"/>
          <w:color w:val="auto"/>
          <w:spacing w:val="0"/>
          <w:sz w:val="20"/>
          <w:szCs w:val="20"/>
        </w:rPr>
        <w:t>.</w:t>
      </w:r>
    </w:p>
    <w:p w:rsidR="006F2BF8" w:rsidRPr="00706C56" w:rsidRDefault="006F2BF8" w:rsidP="00706C56">
      <w:pPr>
        <w:rPr>
          <w:rFonts w:cs="Arial"/>
          <w:color w:val="auto"/>
          <w:spacing w:val="0"/>
          <w:sz w:val="20"/>
          <w:szCs w:val="20"/>
        </w:rPr>
      </w:pPr>
    </w:p>
    <w:p w:rsidR="007B5499" w:rsidRPr="00706C56" w:rsidRDefault="007B5499" w:rsidP="00706C56">
      <w:pPr>
        <w:rPr>
          <w:rFonts w:cs="Arial"/>
          <w:color w:val="auto"/>
          <w:spacing w:val="0"/>
          <w:sz w:val="20"/>
          <w:szCs w:val="20"/>
        </w:rPr>
      </w:pPr>
      <w:r w:rsidRPr="00706C56">
        <w:rPr>
          <w:rFonts w:cs="Arial"/>
          <w:color w:val="auto"/>
          <w:spacing w:val="0"/>
          <w:sz w:val="20"/>
          <w:szCs w:val="20"/>
        </w:rPr>
        <w:t>Sources</w:t>
      </w:r>
    </w:p>
    <w:p w:rsidR="007B5499" w:rsidRPr="00706C56" w:rsidRDefault="007B5499" w:rsidP="00706C56">
      <w:pPr>
        <w:rPr>
          <w:rFonts w:cs="Arial"/>
          <w:color w:val="auto"/>
          <w:spacing w:val="0"/>
          <w:sz w:val="20"/>
          <w:szCs w:val="20"/>
        </w:rPr>
      </w:pPr>
    </w:p>
    <w:p w:rsidR="007B5499" w:rsidRPr="00706C56" w:rsidRDefault="007B5499"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Department of International Relations and Cooperation-Annual Performance Plan 20</w:t>
      </w:r>
      <w:r w:rsidR="006835E2" w:rsidRPr="00706C56">
        <w:rPr>
          <w:rFonts w:ascii="Arial" w:hAnsi="Arial" w:cs="Arial"/>
          <w:sz w:val="20"/>
          <w:szCs w:val="20"/>
        </w:rPr>
        <w:t>2</w:t>
      </w:r>
      <w:r w:rsidR="00805925" w:rsidRPr="00706C56">
        <w:rPr>
          <w:rFonts w:ascii="Arial" w:hAnsi="Arial" w:cs="Arial"/>
          <w:sz w:val="20"/>
          <w:szCs w:val="20"/>
        </w:rPr>
        <w:t>2</w:t>
      </w:r>
      <w:r w:rsidR="006835E2" w:rsidRPr="00706C56">
        <w:rPr>
          <w:rFonts w:ascii="Arial" w:hAnsi="Arial" w:cs="Arial"/>
          <w:sz w:val="20"/>
          <w:szCs w:val="20"/>
        </w:rPr>
        <w:t>/</w:t>
      </w:r>
      <w:r w:rsidR="003313E8" w:rsidRPr="00706C56">
        <w:rPr>
          <w:rFonts w:ascii="Arial" w:hAnsi="Arial" w:cs="Arial"/>
          <w:sz w:val="20"/>
          <w:szCs w:val="20"/>
        </w:rPr>
        <w:t>20</w:t>
      </w:r>
      <w:r w:rsidR="006835E2" w:rsidRPr="00706C56">
        <w:rPr>
          <w:rFonts w:ascii="Arial" w:hAnsi="Arial" w:cs="Arial"/>
          <w:sz w:val="20"/>
          <w:szCs w:val="20"/>
        </w:rPr>
        <w:t>2</w:t>
      </w:r>
      <w:r w:rsidR="00805925" w:rsidRPr="00706C56">
        <w:rPr>
          <w:rFonts w:ascii="Arial" w:hAnsi="Arial" w:cs="Arial"/>
          <w:sz w:val="20"/>
          <w:szCs w:val="20"/>
        </w:rPr>
        <w:t>3</w:t>
      </w:r>
    </w:p>
    <w:p w:rsidR="007B5499" w:rsidRPr="00706C56" w:rsidRDefault="007B5499"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Department of International Relations and Cooperation- Strategic Plan 20</w:t>
      </w:r>
      <w:r w:rsidR="006835E2" w:rsidRPr="00706C56">
        <w:rPr>
          <w:rFonts w:ascii="Arial" w:hAnsi="Arial" w:cs="Arial"/>
          <w:sz w:val="20"/>
          <w:szCs w:val="20"/>
        </w:rPr>
        <w:t>20</w:t>
      </w:r>
      <w:r w:rsidR="000F3997" w:rsidRPr="00706C56">
        <w:rPr>
          <w:rFonts w:ascii="Arial" w:hAnsi="Arial" w:cs="Arial"/>
          <w:sz w:val="20"/>
          <w:szCs w:val="20"/>
        </w:rPr>
        <w:t>-</w:t>
      </w:r>
      <w:r w:rsidRPr="00706C56">
        <w:rPr>
          <w:rFonts w:ascii="Arial" w:hAnsi="Arial" w:cs="Arial"/>
          <w:sz w:val="20"/>
          <w:szCs w:val="20"/>
        </w:rPr>
        <w:t>202</w:t>
      </w:r>
      <w:r w:rsidR="006835E2" w:rsidRPr="00706C56">
        <w:rPr>
          <w:rFonts w:ascii="Arial" w:hAnsi="Arial" w:cs="Arial"/>
          <w:sz w:val="20"/>
          <w:szCs w:val="20"/>
        </w:rPr>
        <w:t>5</w:t>
      </w:r>
    </w:p>
    <w:p w:rsidR="001015BD" w:rsidRPr="00706C56" w:rsidRDefault="001015BD"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African Renaissance Fund- Annual Performance Plan 20</w:t>
      </w:r>
      <w:r w:rsidR="006835E2" w:rsidRPr="00706C56">
        <w:rPr>
          <w:rFonts w:ascii="Arial" w:hAnsi="Arial" w:cs="Arial"/>
          <w:sz w:val="20"/>
          <w:szCs w:val="20"/>
        </w:rPr>
        <w:t>2</w:t>
      </w:r>
      <w:r w:rsidR="00805925" w:rsidRPr="00706C56">
        <w:rPr>
          <w:rFonts w:ascii="Arial" w:hAnsi="Arial" w:cs="Arial"/>
          <w:sz w:val="20"/>
          <w:szCs w:val="20"/>
        </w:rPr>
        <w:t>2</w:t>
      </w:r>
      <w:r w:rsidRPr="00706C56">
        <w:rPr>
          <w:rFonts w:ascii="Arial" w:hAnsi="Arial" w:cs="Arial"/>
          <w:sz w:val="20"/>
          <w:szCs w:val="20"/>
        </w:rPr>
        <w:t>/2</w:t>
      </w:r>
      <w:r w:rsidR="00805925" w:rsidRPr="00706C56">
        <w:rPr>
          <w:rFonts w:ascii="Arial" w:hAnsi="Arial" w:cs="Arial"/>
          <w:sz w:val="20"/>
          <w:szCs w:val="20"/>
        </w:rPr>
        <w:t>3</w:t>
      </w:r>
    </w:p>
    <w:p w:rsidR="001015BD" w:rsidRPr="00706C56" w:rsidRDefault="001015BD"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African Renaissance Fund- Strategic Plan 20</w:t>
      </w:r>
      <w:r w:rsidR="006835E2" w:rsidRPr="00706C56">
        <w:rPr>
          <w:rFonts w:ascii="Arial" w:hAnsi="Arial" w:cs="Arial"/>
          <w:sz w:val="20"/>
          <w:szCs w:val="20"/>
        </w:rPr>
        <w:t>20</w:t>
      </w:r>
      <w:r w:rsidRPr="00706C56">
        <w:rPr>
          <w:rFonts w:ascii="Arial" w:hAnsi="Arial" w:cs="Arial"/>
          <w:sz w:val="20"/>
          <w:szCs w:val="20"/>
        </w:rPr>
        <w:t>-202</w:t>
      </w:r>
      <w:r w:rsidR="006835E2" w:rsidRPr="00706C56">
        <w:rPr>
          <w:rFonts w:ascii="Arial" w:hAnsi="Arial" w:cs="Arial"/>
          <w:sz w:val="20"/>
          <w:szCs w:val="20"/>
        </w:rPr>
        <w:t>5</w:t>
      </w:r>
    </w:p>
    <w:p w:rsidR="007B5499" w:rsidRPr="00706C56" w:rsidRDefault="007B5499"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National Treasury, Vote 6: International Relations and Cooperation,</w:t>
      </w:r>
      <w:r w:rsidR="007D2815" w:rsidRPr="00706C56">
        <w:rPr>
          <w:rFonts w:ascii="Arial" w:hAnsi="Arial" w:cs="Arial"/>
          <w:sz w:val="20"/>
          <w:szCs w:val="20"/>
        </w:rPr>
        <w:t xml:space="preserve"> </w:t>
      </w:r>
      <w:r w:rsidR="00805925" w:rsidRPr="00706C56">
        <w:rPr>
          <w:rFonts w:ascii="Arial" w:hAnsi="Arial" w:cs="Arial"/>
          <w:sz w:val="20"/>
          <w:szCs w:val="20"/>
        </w:rPr>
        <w:t>3</w:t>
      </w:r>
      <w:r w:rsidR="00805925" w:rsidRPr="00706C56">
        <w:rPr>
          <w:rFonts w:ascii="Arial" w:hAnsi="Arial" w:cs="Arial"/>
          <w:sz w:val="20"/>
          <w:szCs w:val="20"/>
          <w:vertAlign w:val="superscript"/>
        </w:rPr>
        <w:t>rd</w:t>
      </w:r>
      <w:r w:rsidR="00805925" w:rsidRPr="00706C56">
        <w:rPr>
          <w:rFonts w:ascii="Arial" w:hAnsi="Arial" w:cs="Arial"/>
          <w:sz w:val="20"/>
          <w:szCs w:val="20"/>
        </w:rPr>
        <w:t xml:space="preserve"> </w:t>
      </w:r>
      <w:r w:rsidRPr="00706C56">
        <w:rPr>
          <w:rFonts w:ascii="Arial" w:hAnsi="Arial" w:cs="Arial"/>
          <w:sz w:val="20"/>
          <w:szCs w:val="20"/>
        </w:rPr>
        <w:t>quarter expenditure report</w:t>
      </w:r>
      <w:r w:rsidR="006835E2" w:rsidRPr="00706C56">
        <w:rPr>
          <w:rFonts w:ascii="Arial" w:hAnsi="Arial" w:cs="Arial"/>
          <w:sz w:val="20"/>
          <w:szCs w:val="20"/>
        </w:rPr>
        <w:t>s</w:t>
      </w:r>
      <w:r w:rsidRPr="00706C56">
        <w:rPr>
          <w:rFonts w:ascii="Arial" w:hAnsi="Arial" w:cs="Arial"/>
          <w:sz w:val="20"/>
          <w:szCs w:val="20"/>
        </w:rPr>
        <w:t xml:space="preserve"> 20</w:t>
      </w:r>
      <w:r w:rsidR="006835E2" w:rsidRPr="00706C56">
        <w:rPr>
          <w:rFonts w:ascii="Arial" w:hAnsi="Arial" w:cs="Arial"/>
          <w:sz w:val="20"/>
          <w:szCs w:val="20"/>
        </w:rPr>
        <w:t>2</w:t>
      </w:r>
      <w:r w:rsidR="00805925" w:rsidRPr="00706C56">
        <w:rPr>
          <w:rFonts w:ascii="Arial" w:hAnsi="Arial" w:cs="Arial"/>
          <w:sz w:val="20"/>
          <w:szCs w:val="20"/>
        </w:rPr>
        <w:t>2</w:t>
      </w:r>
      <w:r w:rsidR="006835E2" w:rsidRPr="00706C56">
        <w:rPr>
          <w:rFonts w:ascii="Arial" w:hAnsi="Arial" w:cs="Arial"/>
          <w:sz w:val="20"/>
          <w:szCs w:val="20"/>
        </w:rPr>
        <w:t>/</w:t>
      </w:r>
      <w:r w:rsidR="003313E8" w:rsidRPr="00706C56">
        <w:rPr>
          <w:rFonts w:ascii="Arial" w:hAnsi="Arial" w:cs="Arial"/>
          <w:sz w:val="20"/>
          <w:szCs w:val="20"/>
        </w:rPr>
        <w:t>20</w:t>
      </w:r>
      <w:r w:rsidR="006835E2" w:rsidRPr="00706C56">
        <w:rPr>
          <w:rFonts w:ascii="Arial" w:hAnsi="Arial" w:cs="Arial"/>
          <w:sz w:val="20"/>
          <w:szCs w:val="20"/>
        </w:rPr>
        <w:t>2</w:t>
      </w:r>
      <w:r w:rsidR="00805925" w:rsidRPr="00706C56">
        <w:rPr>
          <w:rFonts w:ascii="Arial" w:hAnsi="Arial" w:cs="Arial"/>
          <w:sz w:val="20"/>
          <w:szCs w:val="20"/>
        </w:rPr>
        <w:t>3</w:t>
      </w:r>
    </w:p>
    <w:p w:rsidR="007B5499" w:rsidRPr="00706C56" w:rsidRDefault="007B5499"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Presentation by the Department of International Relations and Cooperation</w:t>
      </w:r>
      <w:r w:rsidR="005F666A" w:rsidRPr="00706C56">
        <w:rPr>
          <w:rFonts w:ascii="Arial" w:hAnsi="Arial" w:cs="Arial"/>
          <w:sz w:val="20"/>
          <w:szCs w:val="20"/>
        </w:rPr>
        <w:t xml:space="preserve"> on</w:t>
      </w:r>
      <w:r w:rsidR="007D2815" w:rsidRPr="00706C56">
        <w:rPr>
          <w:rFonts w:ascii="Arial" w:hAnsi="Arial" w:cs="Arial"/>
          <w:sz w:val="20"/>
          <w:szCs w:val="20"/>
        </w:rPr>
        <w:t xml:space="preserve"> </w:t>
      </w:r>
      <w:r w:rsidR="00805925" w:rsidRPr="00706C56">
        <w:rPr>
          <w:rFonts w:ascii="Arial" w:hAnsi="Arial" w:cs="Arial"/>
          <w:sz w:val="20"/>
          <w:szCs w:val="20"/>
        </w:rPr>
        <w:t>3</w:t>
      </w:r>
      <w:r w:rsidR="00805925" w:rsidRPr="00706C56">
        <w:rPr>
          <w:rFonts w:ascii="Arial" w:hAnsi="Arial" w:cs="Arial"/>
          <w:sz w:val="20"/>
          <w:szCs w:val="20"/>
          <w:vertAlign w:val="superscript"/>
        </w:rPr>
        <w:t>rd</w:t>
      </w:r>
      <w:r w:rsidR="00805925" w:rsidRPr="00706C56">
        <w:rPr>
          <w:rFonts w:ascii="Arial" w:hAnsi="Arial" w:cs="Arial"/>
          <w:sz w:val="20"/>
          <w:szCs w:val="20"/>
        </w:rPr>
        <w:t xml:space="preserve"> </w:t>
      </w:r>
      <w:r w:rsidR="005F666A" w:rsidRPr="00706C56">
        <w:rPr>
          <w:rFonts w:ascii="Arial" w:hAnsi="Arial" w:cs="Arial"/>
          <w:sz w:val="20"/>
          <w:szCs w:val="20"/>
        </w:rPr>
        <w:t>quarter</w:t>
      </w:r>
      <w:r w:rsidR="006B40F4" w:rsidRPr="00706C56">
        <w:rPr>
          <w:rFonts w:ascii="Arial" w:hAnsi="Arial" w:cs="Arial"/>
          <w:sz w:val="20"/>
          <w:szCs w:val="20"/>
        </w:rPr>
        <w:t xml:space="preserve"> </w:t>
      </w:r>
      <w:r w:rsidR="005F666A" w:rsidRPr="00706C56">
        <w:rPr>
          <w:rFonts w:ascii="Arial" w:hAnsi="Arial" w:cs="Arial"/>
          <w:sz w:val="20"/>
          <w:szCs w:val="20"/>
        </w:rPr>
        <w:t>expenditure performance</w:t>
      </w:r>
      <w:r w:rsidR="000F3997" w:rsidRPr="00706C56">
        <w:rPr>
          <w:rFonts w:ascii="Arial" w:hAnsi="Arial" w:cs="Arial"/>
          <w:sz w:val="20"/>
          <w:szCs w:val="20"/>
        </w:rPr>
        <w:t xml:space="preserve"> 20</w:t>
      </w:r>
      <w:r w:rsidR="006835E2" w:rsidRPr="00706C56">
        <w:rPr>
          <w:rFonts w:ascii="Arial" w:hAnsi="Arial" w:cs="Arial"/>
          <w:sz w:val="20"/>
          <w:szCs w:val="20"/>
        </w:rPr>
        <w:t>2</w:t>
      </w:r>
      <w:r w:rsidR="00805925" w:rsidRPr="00706C56">
        <w:rPr>
          <w:rFonts w:ascii="Arial" w:hAnsi="Arial" w:cs="Arial"/>
          <w:sz w:val="20"/>
          <w:szCs w:val="20"/>
        </w:rPr>
        <w:t>2</w:t>
      </w:r>
      <w:r w:rsidR="000F3997" w:rsidRPr="00706C56">
        <w:rPr>
          <w:rFonts w:ascii="Arial" w:hAnsi="Arial" w:cs="Arial"/>
          <w:sz w:val="20"/>
          <w:szCs w:val="20"/>
        </w:rPr>
        <w:t>/</w:t>
      </w:r>
      <w:r w:rsidR="003313E8" w:rsidRPr="00706C56">
        <w:rPr>
          <w:rFonts w:ascii="Arial" w:hAnsi="Arial" w:cs="Arial"/>
          <w:sz w:val="20"/>
          <w:szCs w:val="20"/>
        </w:rPr>
        <w:t>20</w:t>
      </w:r>
      <w:r w:rsidR="006835E2" w:rsidRPr="00706C56">
        <w:rPr>
          <w:rFonts w:ascii="Arial" w:hAnsi="Arial" w:cs="Arial"/>
          <w:sz w:val="20"/>
          <w:szCs w:val="20"/>
        </w:rPr>
        <w:t>2</w:t>
      </w:r>
      <w:r w:rsidR="00805925" w:rsidRPr="00706C56">
        <w:rPr>
          <w:rFonts w:ascii="Arial" w:hAnsi="Arial" w:cs="Arial"/>
          <w:sz w:val="20"/>
          <w:szCs w:val="20"/>
        </w:rPr>
        <w:t>3</w:t>
      </w:r>
      <w:r w:rsidR="000F3997" w:rsidRPr="00706C56">
        <w:rPr>
          <w:rFonts w:ascii="Arial" w:hAnsi="Arial" w:cs="Arial"/>
          <w:sz w:val="20"/>
          <w:szCs w:val="20"/>
        </w:rPr>
        <w:t>.</w:t>
      </w:r>
    </w:p>
    <w:p w:rsidR="006835E2" w:rsidRPr="00706C56" w:rsidRDefault="006835E2" w:rsidP="00706C56">
      <w:pPr>
        <w:pStyle w:val="ListParagraph"/>
        <w:numPr>
          <w:ilvl w:val="0"/>
          <w:numId w:val="5"/>
        </w:numPr>
        <w:spacing w:after="0" w:line="240" w:lineRule="auto"/>
        <w:rPr>
          <w:rFonts w:ascii="Arial" w:hAnsi="Arial" w:cs="Arial"/>
          <w:sz w:val="20"/>
          <w:szCs w:val="20"/>
        </w:rPr>
      </w:pPr>
      <w:r w:rsidRPr="00706C56">
        <w:rPr>
          <w:rFonts w:ascii="Arial" w:hAnsi="Arial" w:cs="Arial"/>
          <w:sz w:val="20"/>
          <w:szCs w:val="20"/>
        </w:rPr>
        <w:t xml:space="preserve">Presentation by the African Renaissance Fund on its </w:t>
      </w:r>
      <w:r w:rsidR="00805925" w:rsidRPr="00706C56">
        <w:rPr>
          <w:rFonts w:ascii="Arial" w:hAnsi="Arial" w:cs="Arial"/>
          <w:sz w:val="20"/>
          <w:szCs w:val="20"/>
        </w:rPr>
        <w:t>3</w:t>
      </w:r>
      <w:r w:rsidR="00805925" w:rsidRPr="00706C56">
        <w:rPr>
          <w:rFonts w:ascii="Arial" w:hAnsi="Arial" w:cs="Arial"/>
          <w:sz w:val="20"/>
          <w:szCs w:val="20"/>
          <w:vertAlign w:val="superscript"/>
        </w:rPr>
        <w:t>rd</w:t>
      </w:r>
      <w:r w:rsidR="00805925" w:rsidRPr="00706C56">
        <w:rPr>
          <w:rFonts w:ascii="Arial" w:hAnsi="Arial" w:cs="Arial"/>
          <w:sz w:val="20"/>
          <w:szCs w:val="20"/>
        </w:rPr>
        <w:t xml:space="preserve"> </w:t>
      </w:r>
      <w:r w:rsidRPr="00706C56">
        <w:rPr>
          <w:rFonts w:ascii="Arial" w:hAnsi="Arial" w:cs="Arial"/>
          <w:sz w:val="20"/>
          <w:szCs w:val="20"/>
        </w:rPr>
        <w:t>quarter expenditure performance 202</w:t>
      </w:r>
      <w:r w:rsidR="00805925" w:rsidRPr="00706C56">
        <w:rPr>
          <w:rFonts w:ascii="Arial" w:hAnsi="Arial" w:cs="Arial"/>
          <w:sz w:val="20"/>
          <w:szCs w:val="20"/>
        </w:rPr>
        <w:t>2</w:t>
      </w:r>
      <w:r w:rsidRPr="00706C56">
        <w:rPr>
          <w:rFonts w:ascii="Arial" w:hAnsi="Arial" w:cs="Arial"/>
          <w:sz w:val="20"/>
          <w:szCs w:val="20"/>
        </w:rPr>
        <w:t>/202</w:t>
      </w:r>
      <w:r w:rsidR="00805925" w:rsidRPr="00706C56">
        <w:rPr>
          <w:rFonts w:ascii="Arial" w:hAnsi="Arial" w:cs="Arial"/>
          <w:sz w:val="20"/>
          <w:szCs w:val="20"/>
        </w:rPr>
        <w:t>3</w:t>
      </w:r>
    </w:p>
    <w:sectPr w:rsidR="006835E2" w:rsidRPr="00706C56" w:rsidSect="000E6330">
      <w:footerReference w:type="even" r:id="rId8"/>
      <w:footerReference w:type="default" r:id="rId9"/>
      <w:pgSz w:w="16840" w:h="21495" w:code="9"/>
      <w:pgMar w:top="1440" w:right="1440" w:bottom="1440" w:left="1440" w:header="1140" w:footer="6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85" w:rsidRDefault="00CB0985">
      <w:r>
        <w:separator/>
      </w:r>
    </w:p>
  </w:endnote>
  <w:endnote w:type="continuationSeparator" w:id="0">
    <w:p w:rsidR="00CB0985" w:rsidRDefault="00CB0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5" w:rsidRDefault="004E4EEB" w:rsidP="008B3591">
    <w:pPr>
      <w:pStyle w:val="Footer"/>
      <w:framePr w:wrap="around" w:vAnchor="text" w:hAnchor="margin" w:xAlign="right" w:y="1"/>
      <w:rPr>
        <w:rStyle w:val="PageNumber"/>
      </w:rPr>
    </w:pPr>
    <w:r>
      <w:rPr>
        <w:rStyle w:val="PageNumber"/>
      </w:rPr>
      <w:fldChar w:fldCharType="begin"/>
    </w:r>
    <w:r w:rsidR="00275645">
      <w:rPr>
        <w:rStyle w:val="PageNumber"/>
      </w:rPr>
      <w:instrText xml:space="preserve">PAGE  </w:instrText>
    </w:r>
    <w:r>
      <w:rPr>
        <w:rStyle w:val="PageNumber"/>
      </w:rPr>
      <w:fldChar w:fldCharType="end"/>
    </w:r>
  </w:p>
  <w:p w:rsidR="00275645" w:rsidRDefault="00275645" w:rsidP="00AA41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5" w:rsidRDefault="004E4EEB" w:rsidP="008B3591">
    <w:pPr>
      <w:pStyle w:val="Footer"/>
      <w:framePr w:wrap="around" w:vAnchor="text" w:hAnchor="margin" w:xAlign="right" w:y="1"/>
      <w:rPr>
        <w:rStyle w:val="PageNumber"/>
      </w:rPr>
    </w:pPr>
    <w:r>
      <w:rPr>
        <w:rStyle w:val="PageNumber"/>
      </w:rPr>
      <w:fldChar w:fldCharType="begin"/>
    </w:r>
    <w:r w:rsidR="00275645">
      <w:rPr>
        <w:rStyle w:val="PageNumber"/>
      </w:rPr>
      <w:instrText xml:space="preserve">PAGE  </w:instrText>
    </w:r>
    <w:r>
      <w:rPr>
        <w:rStyle w:val="PageNumber"/>
      </w:rPr>
      <w:fldChar w:fldCharType="separate"/>
    </w:r>
    <w:r w:rsidR="00706C56">
      <w:rPr>
        <w:rStyle w:val="PageNumber"/>
        <w:noProof/>
      </w:rPr>
      <w:t>6</w:t>
    </w:r>
    <w:r>
      <w:rPr>
        <w:rStyle w:val="PageNumber"/>
      </w:rPr>
      <w:fldChar w:fldCharType="end"/>
    </w:r>
  </w:p>
  <w:p w:rsidR="00275645" w:rsidRDefault="00275645" w:rsidP="00AA41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85" w:rsidRDefault="00CB0985">
      <w:r>
        <w:separator/>
      </w:r>
    </w:p>
  </w:footnote>
  <w:footnote w:type="continuationSeparator" w:id="0">
    <w:p w:rsidR="00CB0985" w:rsidRDefault="00CB0985">
      <w:r>
        <w:continuationSeparator/>
      </w:r>
    </w:p>
  </w:footnote>
  <w:footnote w:id="1">
    <w:p w:rsidR="00275645" w:rsidRPr="00825112" w:rsidRDefault="00275645" w:rsidP="00E0649F">
      <w:pPr>
        <w:pStyle w:val="FootnoteText"/>
        <w:rPr>
          <w:lang w:val="en-ZA"/>
        </w:rPr>
      </w:pPr>
      <w:r>
        <w:rPr>
          <w:rStyle w:val="FootnoteReference"/>
        </w:rPr>
        <w:footnoteRef/>
      </w:r>
      <w:r>
        <w:t xml:space="preserve"> </w:t>
      </w:r>
      <w:r>
        <w:rPr>
          <w:lang w:val="en-ZA"/>
        </w:rPr>
        <w:t xml:space="preserve">Constitution of the </w:t>
      </w:r>
      <w:smartTag w:uri="urn:schemas-microsoft-com:office:smarttags" w:element="place">
        <w:smartTag w:uri="urn:schemas-microsoft-com:office:smarttags" w:element="PlaceType">
          <w:r>
            <w:rPr>
              <w:lang w:val="en-ZA"/>
            </w:rPr>
            <w:t>Republic</w:t>
          </w:r>
        </w:smartTag>
        <w:r>
          <w:rPr>
            <w:lang w:val="en-ZA"/>
          </w:rPr>
          <w:t xml:space="preserve"> of </w:t>
        </w:r>
        <w:smartTag w:uri="urn:schemas-microsoft-com:office:smarttags" w:element="PlaceName">
          <w:r>
            <w:rPr>
              <w:lang w:val="en-ZA"/>
            </w:rPr>
            <w:t>South Africa</w:t>
          </w:r>
        </w:smartTag>
      </w:smartTag>
      <w:r>
        <w:rPr>
          <w:lang w:val="en-ZA"/>
        </w:rPr>
        <w:t xml:space="preserve"> 1996</w:t>
      </w:r>
    </w:p>
  </w:footnote>
  <w:footnote w:id="2">
    <w:p w:rsidR="00275645" w:rsidRPr="00F16D0F" w:rsidRDefault="00275645">
      <w:pPr>
        <w:pStyle w:val="FootnoteText"/>
        <w:rPr>
          <w:lang w:val="en-US"/>
        </w:rPr>
      </w:pPr>
      <w:r>
        <w:rPr>
          <w:rStyle w:val="FootnoteReference"/>
        </w:rPr>
        <w:footnoteRef/>
      </w:r>
      <w:r>
        <w:t xml:space="preserve"> </w:t>
      </w:r>
      <w:r>
        <w:rPr>
          <w:lang w:val="en-US"/>
        </w:rPr>
        <w:t>Department of International Relations and Cooperation Annual Performance Plan 2022/23</w:t>
      </w:r>
    </w:p>
  </w:footnote>
  <w:footnote w:id="3">
    <w:p w:rsidR="00275645" w:rsidRPr="00611EF7" w:rsidRDefault="00275645" w:rsidP="001A34BA">
      <w:pPr>
        <w:pStyle w:val="FootnoteText"/>
        <w:rPr>
          <w:lang w:val="en-ZA"/>
        </w:rPr>
      </w:pPr>
      <w:r>
        <w:rPr>
          <w:rStyle w:val="FootnoteReference"/>
        </w:rPr>
        <w:footnoteRef/>
      </w:r>
      <w:r>
        <w:t xml:space="preserve"> </w:t>
      </w:r>
      <w:r>
        <w:rPr>
          <w:lang w:val="en-ZA"/>
        </w:rPr>
        <w:t>Department of International Relations and Cooperation Strategic Plan 2020-2025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FC6"/>
    <w:multiLevelType w:val="hybridMultilevel"/>
    <w:tmpl w:val="9A82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503EF"/>
    <w:multiLevelType w:val="hybridMultilevel"/>
    <w:tmpl w:val="3D2A0356"/>
    <w:lvl w:ilvl="0" w:tplc="7A78E1B0">
      <w:start w:val="1"/>
      <w:numFmt w:val="bullet"/>
      <w:lvlText w:val="•"/>
      <w:lvlJc w:val="left"/>
      <w:pPr>
        <w:tabs>
          <w:tab w:val="num" w:pos="720"/>
        </w:tabs>
        <w:ind w:left="720" w:hanging="360"/>
      </w:pPr>
      <w:rPr>
        <w:rFonts w:ascii="Times New Roman" w:hAnsi="Times New Roman" w:hint="default"/>
      </w:rPr>
    </w:lvl>
    <w:lvl w:ilvl="1" w:tplc="DE748F1C" w:tentative="1">
      <w:start w:val="1"/>
      <w:numFmt w:val="bullet"/>
      <w:lvlText w:val="•"/>
      <w:lvlJc w:val="left"/>
      <w:pPr>
        <w:tabs>
          <w:tab w:val="num" w:pos="1440"/>
        </w:tabs>
        <w:ind w:left="1440" w:hanging="360"/>
      </w:pPr>
      <w:rPr>
        <w:rFonts w:ascii="Times New Roman" w:hAnsi="Times New Roman" w:hint="default"/>
      </w:rPr>
    </w:lvl>
    <w:lvl w:ilvl="2" w:tplc="C7405DE6" w:tentative="1">
      <w:start w:val="1"/>
      <w:numFmt w:val="bullet"/>
      <w:lvlText w:val="•"/>
      <w:lvlJc w:val="left"/>
      <w:pPr>
        <w:tabs>
          <w:tab w:val="num" w:pos="2160"/>
        </w:tabs>
        <w:ind w:left="2160" w:hanging="360"/>
      </w:pPr>
      <w:rPr>
        <w:rFonts w:ascii="Times New Roman" w:hAnsi="Times New Roman" w:hint="default"/>
      </w:rPr>
    </w:lvl>
    <w:lvl w:ilvl="3" w:tplc="C882D302" w:tentative="1">
      <w:start w:val="1"/>
      <w:numFmt w:val="bullet"/>
      <w:lvlText w:val="•"/>
      <w:lvlJc w:val="left"/>
      <w:pPr>
        <w:tabs>
          <w:tab w:val="num" w:pos="2880"/>
        </w:tabs>
        <w:ind w:left="2880" w:hanging="360"/>
      </w:pPr>
      <w:rPr>
        <w:rFonts w:ascii="Times New Roman" w:hAnsi="Times New Roman" w:hint="default"/>
      </w:rPr>
    </w:lvl>
    <w:lvl w:ilvl="4" w:tplc="9320C802" w:tentative="1">
      <w:start w:val="1"/>
      <w:numFmt w:val="bullet"/>
      <w:lvlText w:val="•"/>
      <w:lvlJc w:val="left"/>
      <w:pPr>
        <w:tabs>
          <w:tab w:val="num" w:pos="3600"/>
        </w:tabs>
        <w:ind w:left="3600" w:hanging="360"/>
      </w:pPr>
      <w:rPr>
        <w:rFonts w:ascii="Times New Roman" w:hAnsi="Times New Roman" w:hint="default"/>
      </w:rPr>
    </w:lvl>
    <w:lvl w:ilvl="5" w:tplc="77E4D6A4" w:tentative="1">
      <w:start w:val="1"/>
      <w:numFmt w:val="bullet"/>
      <w:lvlText w:val="•"/>
      <w:lvlJc w:val="left"/>
      <w:pPr>
        <w:tabs>
          <w:tab w:val="num" w:pos="4320"/>
        </w:tabs>
        <w:ind w:left="4320" w:hanging="360"/>
      </w:pPr>
      <w:rPr>
        <w:rFonts w:ascii="Times New Roman" w:hAnsi="Times New Roman" w:hint="default"/>
      </w:rPr>
    </w:lvl>
    <w:lvl w:ilvl="6" w:tplc="ED44E732" w:tentative="1">
      <w:start w:val="1"/>
      <w:numFmt w:val="bullet"/>
      <w:lvlText w:val="•"/>
      <w:lvlJc w:val="left"/>
      <w:pPr>
        <w:tabs>
          <w:tab w:val="num" w:pos="5040"/>
        </w:tabs>
        <w:ind w:left="5040" w:hanging="360"/>
      </w:pPr>
      <w:rPr>
        <w:rFonts w:ascii="Times New Roman" w:hAnsi="Times New Roman" w:hint="default"/>
      </w:rPr>
    </w:lvl>
    <w:lvl w:ilvl="7" w:tplc="F9083F92" w:tentative="1">
      <w:start w:val="1"/>
      <w:numFmt w:val="bullet"/>
      <w:lvlText w:val="•"/>
      <w:lvlJc w:val="left"/>
      <w:pPr>
        <w:tabs>
          <w:tab w:val="num" w:pos="5760"/>
        </w:tabs>
        <w:ind w:left="5760" w:hanging="360"/>
      </w:pPr>
      <w:rPr>
        <w:rFonts w:ascii="Times New Roman" w:hAnsi="Times New Roman" w:hint="default"/>
      </w:rPr>
    </w:lvl>
    <w:lvl w:ilvl="8" w:tplc="32508C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66A2C"/>
    <w:multiLevelType w:val="hybridMultilevel"/>
    <w:tmpl w:val="AC1AF8B2"/>
    <w:lvl w:ilvl="0" w:tplc="72D267D2">
      <w:start w:val="1"/>
      <w:numFmt w:val="bullet"/>
      <w:lvlText w:val="•"/>
      <w:lvlJc w:val="left"/>
      <w:pPr>
        <w:tabs>
          <w:tab w:val="num" w:pos="720"/>
        </w:tabs>
        <w:ind w:left="720" w:hanging="360"/>
      </w:pPr>
      <w:rPr>
        <w:rFonts w:ascii="Times New Roman" w:hAnsi="Times New Roman" w:hint="default"/>
      </w:rPr>
    </w:lvl>
    <w:lvl w:ilvl="1" w:tplc="3C645532" w:tentative="1">
      <w:start w:val="1"/>
      <w:numFmt w:val="bullet"/>
      <w:lvlText w:val="•"/>
      <w:lvlJc w:val="left"/>
      <w:pPr>
        <w:tabs>
          <w:tab w:val="num" w:pos="1440"/>
        </w:tabs>
        <w:ind w:left="1440" w:hanging="360"/>
      </w:pPr>
      <w:rPr>
        <w:rFonts w:ascii="Times New Roman" w:hAnsi="Times New Roman" w:hint="default"/>
      </w:rPr>
    </w:lvl>
    <w:lvl w:ilvl="2" w:tplc="FB0EFE38" w:tentative="1">
      <w:start w:val="1"/>
      <w:numFmt w:val="bullet"/>
      <w:lvlText w:val="•"/>
      <w:lvlJc w:val="left"/>
      <w:pPr>
        <w:tabs>
          <w:tab w:val="num" w:pos="2160"/>
        </w:tabs>
        <w:ind w:left="2160" w:hanging="360"/>
      </w:pPr>
      <w:rPr>
        <w:rFonts w:ascii="Times New Roman" w:hAnsi="Times New Roman" w:hint="default"/>
      </w:rPr>
    </w:lvl>
    <w:lvl w:ilvl="3" w:tplc="5C50FC66" w:tentative="1">
      <w:start w:val="1"/>
      <w:numFmt w:val="bullet"/>
      <w:lvlText w:val="•"/>
      <w:lvlJc w:val="left"/>
      <w:pPr>
        <w:tabs>
          <w:tab w:val="num" w:pos="2880"/>
        </w:tabs>
        <w:ind w:left="2880" w:hanging="360"/>
      </w:pPr>
      <w:rPr>
        <w:rFonts w:ascii="Times New Roman" w:hAnsi="Times New Roman" w:hint="default"/>
      </w:rPr>
    </w:lvl>
    <w:lvl w:ilvl="4" w:tplc="737CF11A" w:tentative="1">
      <w:start w:val="1"/>
      <w:numFmt w:val="bullet"/>
      <w:lvlText w:val="•"/>
      <w:lvlJc w:val="left"/>
      <w:pPr>
        <w:tabs>
          <w:tab w:val="num" w:pos="3600"/>
        </w:tabs>
        <w:ind w:left="3600" w:hanging="360"/>
      </w:pPr>
      <w:rPr>
        <w:rFonts w:ascii="Times New Roman" w:hAnsi="Times New Roman" w:hint="default"/>
      </w:rPr>
    </w:lvl>
    <w:lvl w:ilvl="5" w:tplc="019C0F90" w:tentative="1">
      <w:start w:val="1"/>
      <w:numFmt w:val="bullet"/>
      <w:lvlText w:val="•"/>
      <w:lvlJc w:val="left"/>
      <w:pPr>
        <w:tabs>
          <w:tab w:val="num" w:pos="4320"/>
        </w:tabs>
        <w:ind w:left="4320" w:hanging="360"/>
      </w:pPr>
      <w:rPr>
        <w:rFonts w:ascii="Times New Roman" w:hAnsi="Times New Roman" w:hint="default"/>
      </w:rPr>
    </w:lvl>
    <w:lvl w:ilvl="6" w:tplc="783AC616" w:tentative="1">
      <w:start w:val="1"/>
      <w:numFmt w:val="bullet"/>
      <w:lvlText w:val="•"/>
      <w:lvlJc w:val="left"/>
      <w:pPr>
        <w:tabs>
          <w:tab w:val="num" w:pos="5040"/>
        </w:tabs>
        <w:ind w:left="5040" w:hanging="360"/>
      </w:pPr>
      <w:rPr>
        <w:rFonts w:ascii="Times New Roman" w:hAnsi="Times New Roman" w:hint="default"/>
      </w:rPr>
    </w:lvl>
    <w:lvl w:ilvl="7" w:tplc="DB167D32" w:tentative="1">
      <w:start w:val="1"/>
      <w:numFmt w:val="bullet"/>
      <w:lvlText w:val="•"/>
      <w:lvlJc w:val="left"/>
      <w:pPr>
        <w:tabs>
          <w:tab w:val="num" w:pos="5760"/>
        </w:tabs>
        <w:ind w:left="5760" w:hanging="360"/>
      </w:pPr>
      <w:rPr>
        <w:rFonts w:ascii="Times New Roman" w:hAnsi="Times New Roman" w:hint="default"/>
      </w:rPr>
    </w:lvl>
    <w:lvl w:ilvl="8" w:tplc="47784E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CB0F73"/>
    <w:multiLevelType w:val="hybridMultilevel"/>
    <w:tmpl w:val="CBCCE77C"/>
    <w:lvl w:ilvl="0" w:tplc="2E9203E2">
      <w:start w:val="1"/>
      <w:numFmt w:val="bullet"/>
      <w:lvlText w:val="•"/>
      <w:lvlJc w:val="left"/>
      <w:pPr>
        <w:tabs>
          <w:tab w:val="num" w:pos="720"/>
        </w:tabs>
        <w:ind w:left="720" w:hanging="360"/>
      </w:pPr>
      <w:rPr>
        <w:rFonts w:ascii="Times New Roman" w:hAnsi="Times New Roman" w:hint="default"/>
      </w:rPr>
    </w:lvl>
    <w:lvl w:ilvl="1" w:tplc="65DAF1C0" w:tentative="1">
      <w:start w:val="1"/>
      <w:numFmt w:val="bullet"/>
      <w:lvlText w:val="•"/>
      <w:lvlJc w:val="left"/>
      <w:pPr>
        <w:tabs>
          <w:tab w:val="num" w:pos="1440"/>
        </w:tabs>
        <w:ind w:left="1440" w:hanging="360"/>
      </w:pPr>
      <w:rPr>
        <w:rFonts w:ascii="Times New Roman" w:hAnsi="Times New Roman" w:hint="default"/>
      </w:rPr>
    </w:lvl>
    <w:lvl w:ilvl="2" w:tplc="D8EA2DA4" w:tentative="1">
      <w:start w:val="1"/>
      <w:numFmt w:val="bullet"/>
      <w:lvlText w:val="•"/>
      <w:lvlJc w:val="left"/>
      <w:pPr>
        <w:tabs>
          <w:tab w:val="num" w:pos="2160"/>
        </w:tabs>
        <w:ind w:left="2160" w:hanging="360"/>
      </w:pPr>
      <w:rPr>
        <w:rFonts w:ascii="Times New Roman" w:hAnsi="Times New Roman" w:hint="default"/>
      </w:rPr>
    </w:lvl>
    <w:lvl w:ilvl="3" w:tplc="791C99A6" w:tentative="1">
      <w:start w:val="1"/>
      <w:numFmt w:val="bullet"/>
      <w:lvlText w:val="•"/>
      <w:lvlJc w:val="left"/>
      <w:pPr>
        <w:tabs>
          <w:tab w:val="num" w:pos="2880"/>
        </w:tabs>
        <w:ind w:left="2880" w:hanging="360"/>
      </w:pPr>
      <w:rPr>
        <w:rFonts w:ascii="Times New Roman" w:hAnsi="Times New Roman" w:hint="default"/>
      </w:rPr>
    </w:lvl>
    <w:lvl w:ilvl="4" w:tplc="23BA1C68" w:tentative="1">
      <w:start w:val="1"/>
      <w:numFmt w:val="bullet"/>
      <w:lvlText w:val="•"/>
      <w:lvlJc w:val="left"/>
      <w:pPr>
        <w:tabs>
          <w:tab w:val="num" w:pos="3600"/>
        </w:tabs>
        <w:ind w:left="3600" w:hanging="360"/>
      </w:pPr>
      <w:rPr>
        <w:rFonts w:ascii="Times New Roman" w:hAnsi="Times New Roman" w:hint="default"/>
      </w:rPr>
    </w:lvl>
    <w:lvl w:ilvl="5" w:tplc="1F6A88E6" w:tentative="1">
      <w:start w:val="1"/>
      <w:numFmt w:val="bullet"/>
      <w:lvlText w:val="•"/>
      <w:lvlJc w:val="left"/>
      <w:pPr>
        <w:tabs>
          <w:tab w:val="num" w:pos="4320"/>
        </w:tabs>
        <w:ind w:left="4320" w:hanging="360"/>
      </w:pPr>
      <w:rPr>
        <w:rFonts w:ascii="Times New Roman" w:hAnsi="Times New Roman" w:hint="default"/>
      </w:rPr>
    </w:lvl>
    <w:lvl w:ilvl="6" w:tplc="4070995A" w:tentative="1">
      <w:start w:val="1"/>
      <w:numFmt w:val="bullet"/>
      <w:lvlText w:val="•"/>
      <w:lvlJc w:val="left"/>
      <w:pPr>
        <w:tabs>
          <w:tab w:val="num" w:pos="5040"/>
        </w:tabs>
        <w:ind w:left="5040" w:hanging="360"/>
      </w:pPr>
      <w:rPr>
        <w:rFonts w:ascii="Times New Roman" w:hAnsi="Times New Roman" w:hint="default"/>
      </w:rPr>
    </w:lvl>
    <w:lvl w:ilvl="7" w:tplc="A99EBF60" w:tentative="1">
      <w:start w:val="1"/>
      <w:numFmt w:val="bullet"/>
      <w:lvlText w:val="•"/>
      <w:lvlJc w:val="left"/>
      <w:pPr>
        <w:tabs>
          <w:tab w:val="num" w:pos="5760"/>
        </w:tabs>
        <w:ind w:left="5760" w:hanging="360"/>
      </w:pPr>
      <w:rPr>
        <w:rFonts w:ascii="Times New Roman" w:hAnsi="Times New Roman" w:hint="default"/>
      </w:rPr>
    </w:lvl>
    <w:lvl w:ilvl="8" w:tplc="359C33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E5473F"/>
    <w:multiLevelType w:val="hybridMultilevel"/>
    <w:tmpl w:val="261441E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B7C07"/>
    <w:multiLevelType w:val="hybridMultilevel"/>
    <w:tmpl w:val="D622769A"/>
    <w:lvl w:ilvl="0" w:tplc="7DA47310">
      <w:start w:val="1"/>
      <w:numFmt w:val="bullet"/>
      <w:lvlText w:val="•"/>
      <w:lvlJc w:val="left"/>
      <w:pPr>
        <w:tabs>
          <w:tab w:val="num" w:pos="720"/>
        </w:tabs>
        <w:ind w:left="720" w:hanging="360"/>
      </w:pPr>
      <w:rPr>
        <w:rFonts w:ascii="Arial" w:hAnsi="Arial" w:hint="default"/>
      </w:rPr>
    </w:lvl>
    <w:lvl w:ilvl="1" w:tplc="A8B4A9D4" w:tentative="1">
      <w:start w:val="1"/>
      <w:numFmt w:val="bullet"/>
      <w:lvlText w:val="•"/>
      <w:lvlJc w:val="left"/>
      <w:pPr>
        <w:tabs>
          <w:tab w:val="num" w:pos="1440"/>
        </w:tabs>
        <w:ind w:left="1440" w:hanging="360"/>
      </w:pPr>
      <w:rPr>
        <w:rFonts w:ascii="Arial" w:hAnsi="Arial" w:hint="default"/>
      </w:rPr>
    </w:lvl>
    <w:lvl w:ilvl="2" w:tplc="BE0ED64E" w:tentative="1">
      <w:start w:val="1"/>
      <w:numFmt w:val="bullet"/>
      <w:lvlText w:val="•"/>
      <w:lvlJc w:val="left"/>
      <w:pPr>
        <w:tabs>
          <w:tab w:val="num" w:pos="2160"/>
        </w:tabs>
        <w:ind w:left="2160" w:hanging="360"/>
      </w:pPr>
      <w:rPr>
        <w:rFonts w:ascii="Arial" w:hAnsi="Arial" w:hint="default"/>
      </w:rPr>
    </w:lvl>
    <w:lvl w:ilvl="3" w:tplc="1E76DBB6" w:tentative="1">
      <w:start w:val="1"/>
      <w:numFmt w:val="bullet"/>
      <w:lvlText w:val="•"/>
      <w:lvlJc w:val="left"/>
      <w:pPr>
        <w:tabs>
          <w:tab w:val="num" w:pos="2880"/>
        </w:tabs>
        <w:ind w:left="2880" w:hanging="360"/>
      </w:pPr>
      <w:rPr>
        <w:rFonts w:ascii="Arial" w:hAnsi="Arial" w:hint="default"/>
      </w:rPr>
    </w:lvl>
    <w:lvl w:ilvl="4" w:tplc="51768990" w:tentative="1">
      <w:start w:val="1"/>
      <w:numFmt w:val="bullet"/>
      <w:lvlText w:val="•"/>
      <w:lvlJc w:val="left"/>
      <w:pPr>
        <w:tabs>
          <w:tab w:val="num" w:pos="3600"/>
        </w:tabs>
        <w:ind w:left="3600" w:hanging="360"/>
      </w:pPr>
      <w:rPr>
        <w:rFonts w:ascii="Arial" w:hAnsi="Arial" w:hint="default"/>
      </w:rPr>
    </w:lvl>
    <w:lvl w:ilvl="5" w:tplc="E1065396" w:tentative="1">
      <w:start w:val="1"/>
      <w:numFmt w:val="bullet"/>
      <w:lvlText w:val="•"/>
      <w:lvlJc w:val="left"/>
      <w:pPr>
        <w:tabs>
          <w:tab w:val="num" w:pos="4320"/>
        </w:tabs>
        <w:ind w:left="4320" w:hanging="360"/>
      </w:pPr>
      <w:rPr>
        <w:rFonts w:ascii="Arial" w:hAnsi="Arial" w:hint="default"/>
      </w:rPr>
    </w:lvl>
    <w:lvl w:ilvl="6" w:tplc="1052803E" w:tentative="1">
      <w:start w:val="1"/>
      <w:numFmt w:val="bullet"/>
      <w:lvlText w:val="•"/>
      <w:lvlJc w:val="left"/>
      <w:pPr>
        <w:tabs>
          <w:tab w:val="num" w:pos="5040"/>
        </w:tabs>
        <w:ind w:left="5040" w:hanging="360"/>
      </w:pPr>
      <w:rPr>
        <w:rFonts w:ascii="Arial" w:hAnsi="Arial" w:hint="default"/>
      </w:rPr>
    </w:lvl>
    <w:lvl w:ilvl="7" w:tplc="66205DF0" w:tentative="1">
      <w:start w:val="1"/>
      <w:numFmt w:val="bullet"/>
      <w:lvlText w:val="•"/>
      <w:lvlJc w:val="left"/>
      <w:pPr>
        <w:tabs>
          <w:tab w:val="num" w:pos="5760"/>
        </w:tabs>
        <w:ind w:left="5760" w:hanging="360"/>
      </w:pPr>
      <w:rPr>
        <w:rFonts w:ascii="Arial" w:hAnsi="Arial" w:hint="default"/>
      </w:rPr>
    </w:lvl>
    <w:lvl w:ilvl="8" w:tplc="2DB28C7E" w:tentative="1">
      <w:start w:val="1"/>
      <w:numFmt w:val="bullet"/>
      <w:lvlText w:val="•"/>
      <w:lvlJc w:val="left"/>
      <w:pPr>
        <w:tabs>
          <w:tab w:val="num" w:pos="6480"/>
        </w:tabs>
        <w:ind w:left="6480" w:hanging="360"/>
      </w:pPr>
      <w:rPr>
        <w:rFonts w:ascii="Arial" w:hAnsi="Arial" w:hint="default"/>
      </w:rPr>
    </w:lvl>
  </w:abstractNum>
  <w:abstractNum w:abstractNumId="6">
    <w:nsid w:val="13B71924"/>
    <w:multiLevelType w:val="hybridMultilevel"/>
    <w:tmpl w:val="435C9AE4"/>
    <w:lvl w:ilvl="0" w:tplc="A58A3A74">
      <w:start w:val="1"/>
      <w:numFmt w:val="decimal"/>
      <w:lvlText w:val="%1."/>
      <w:lvlJc w:val="left"/>
      <w:pPr>
        <w:tabs>
          <w:tab w:val="num" w:pos="720"/>
        </w:tabs>
        <w:ind w:left="720" w:hanging="360"/>
      </w:pPr>
    </w:lvl>
    <w:lvl w:ilvl="1" w:tplc="F9BE8A16">
      <w:start w:val="1"/>
      <w:numFmt w:val="decimal"/>
      <w:lvlText w:val="%2."/>
      <w:lvlJc w:val="left"/>
      <w:pPr>
        <w:tabs>
          <w:tab w:val="num" w:pos="1440"/>
        </w:tabs>
        <w:ind w:left="1440" w:hanging="360"/>
      </w:pPr>
    </w:lvl>
    <w:lvl w:ilvl="2" w:tplc="DB0044AE" w:tentative="1">
      <w:start w:val="1"/>
      <w:numFmt w:val="decimal"/>
      <w:lvlText w:val="%3."/>
      <w:lvlJc w:val="left"/>
      <w:pPr>
        <w:tabs>
          <w:tab w:val="num" w:pos="2160"/>
        </w:tabs>
        <w:ind w:left="2160" w:hanging="360"/>
      </w:pPr>
    </w:lvl>
    <w:lvl w:ilvl="3" w:tplc="593475FE" w:tentative="1">
      <w:start w:val="1"/>
      <w:numFmt w:val="decimal"/>
      <w:lvlText w:val="%4."/>
      <w:lvlJc w:val="left"/>
      <w:pPr>
        <w:tabs>
          <w:tab w:val="num" w:pos="2880"/>
        </w:tabs>
        <w:ind w:left="2880" w:hanging="360"/>
      </w:pPr>
    </w:lvl>
    <w:lvl w:ilvl="4" w:tplc="2632C974" w:tentative="1">
      <w:start w:val="1"/>
      <w:numFmt w:val="decimal"/>
      <w:lvlText w:val="%5."/>
      <w:lvlJc w:val="left"/>
      <w:pPr>
        <w:tabs>
          <w:tab w:val="num" w:pos="3600"/>
        </w:tabs>
        <w:ind w:left="3600" w:hanging="360"/>
      </w:pPr>
    </w:lvl>
    <w:lvl w:ilvl="5" w:tplc="DEECBF64" w:tentative="1">
      <w:start w:val="1"/>
      <w:numFmt w:val="decimal"/>
      <w:lvlText w:val="%6."/>
      <w:lvlJc w:val="left"/>
      <w:pPr>
        <w:tabs>
          <w:tab w:val="num" w:pos="4320"/>
        </w:tabs>
        <w:ind w:left="4320" w:hanging="360"/>
      </w:pPr>
    </w:lvl>
    <w:lvl w:ilvl="6" w:tplc="EEDC0A92" w:tentative="1">
      <w:start w:val="1"/>
      <w:numFmt w:val="decimal"/>
      <w:lvlText w:val="%7."/>
      <w:lvlJc w:val="left"/>
      <w:pPr>
        <w:tabs>
          <w:tab w:val="num" w:pos="5040"/>
        </w:tabs>
        <w:ind w:left="5040" w:hanging="360"/>
      </w:pPr>
    </w:lvl>
    <w:lvl w:ilvl="7" w:tplc="D308959A" w:tentative="1">
      <w:start w:val="1"/>
      <w:numFmt w:val="decimal"/>
      <w:lvlText w:val="%8."/>
      <w:lvlJc w:val="left"/>
      <w:pPr>
        <w:tabs>
          <w:tab w:val="num" w:pos="5760"/>
        </w:tabs>
        <w:ind w:left="5760" w:hanging="360"/>
      </w:pPr>
    </w:lvl>
    <w:lvl w:ilvl="8" w:tplc="9D9ACC4C" w:tentative="1">
      <w:start w:val="1"/>
      <w:numFmt w:val="decimal"/>
      <w:lvlText w:val="%9."/>
      <w:lvlJc w:val="left"/>
      <w:pPr>
        <w:tabs>
          <w:tab w:val="num" w:pos="6480"/>
        </w:tabs>
        <w:ind w:left="6480" w:hanging="360"/>
      </w:pPr>
    </w:lvl>
  </w:abstractNum>
  <w:abstractNum w:abstractNumId="7">
    <w:nsid w:val="13E449A4"/>
    <w:multiLevelType w:val="hybridMultilevel"/>
    <w:tmpl w:val="95402D9E"/>
    <w:lvl w:ilvl="0" w:tplc="6CD816C8">
      <w:start w:val="1"/>
      <w:numFmt w:val="lowerLetter"/>
      <w:lvlText w:val="%1)"/>
      <w:lvlJc w:val="left"/>
      <w:pPr>
        <w:tabs>
          <w:tab w:val="num" w:pos="720"/>
        </w:tabs>
        <w:ind w:left="720" w:hanging="360"/>
      </w:pPr>
    </w:lvl>
    <w:lvl w:ilvl="1" w:tplc="6268BD08">
      <w:start w:val="1"/>
      <w:numFmt w:val="lowerLetter"/>
      <w:lvlText w:val="%2)"/>
      <w:lvlJc w:val="left"/>
      <w:pPr>
        <w:tabs>
          <w:tab w:val="num" w:pos="1440"/>
        </w:tabs>
        <w:ind w:left="1440" w:hanging="360"/>
      </w:pPr>
    </w:lvl>
    <w:lvl w:ilvl="2" w:tplc="67BC29F6" w:tentative="1">
      <w:start w:val="1"/>
      <w:numFmt w:val="lowerLetter"/>
      <w:lvlText w:val="%3)"/>
      <w:lvlJc w:val="left"/>
      <w:pPr>
        <w:tabs>
          <w:tab w:val="num" w:pos="2160"/>
        </w:tabs>
        <w:ind w:left="2160" w:hanging="360"/>
      </w:pPr>
    </w:lvl>
    <w:lvl w:ilvl="3" w:tplc="36885236" w:tentative="1">
      <w:start w:val="1"/>
      <w:numFmt w:val="lowerLetter"/>
      <w:lvlText w:val="%4)"/>
      <w:lvlJc w:val="left"/>
      <w:pPr>
        <w:tabs>
          <w:tab w:val="num" w:pos="2880"/>
        </w:tabs>
        <w:ind w:left="2880" w:hanging="360"/>
      </w:pPr>
    </w:lvl>
    <w:lvl w:ilvl="4" w:tplc="67245462" w:tentative="1">
      <w:start w:val="1"/>
      <w:numFmt w:val="lowerLetter"/>
      <w:lvlText w:val="%5)"/>
      <w:lvlJc w:val="left"/>
      <w:pPr>
        <w:tabs>
          <w:tab w:val="num" w:pos="3600"/>
        </w:tabs>
        <w:ind w:left="3600" w:hanging="360"/>
      </w:pPr>
    </w:lvl>
    <w:lvl w:ilvl="5" w:tplc="90D81F94" w:tentative="1">
      <w:start w:val="1"/>
      <w:numFmt w:val="lowerLetter"/>
      <w:lvlText w:val="%6)"/>
      <w:lvlJc w:val="left"/>
      <w:pPr>
        <w:tabs>
          <w:tab w:val="num" w:pos="4320"/>
        </w:tabs>
        <w:ind w:left="4320" w:hanging="360"/>
      </w:pPr>
    </w:lvl>
    <w:lvl w:ilvl="6" w:tplc="EDBCF44C" w:tentative="1">
      <w:start w:val="1"/>
      <w:numFmt w:val="lowerLetter"/>
      <w:lvlText w:val="%7)"/>
      <w:lvlJc w:val="left"/>
      <w:pPr>
        <w:tabs>
          <w:tab w:val="num" w:pos="5040"/>
        </w:tabs>
        <w:ind w:left="5040" w:hanging="360"/>
      </w:pPr>
    </w:lvl>
    <w:lvl w:ilvl="7" w:tplc="8B8CEFFC" w:tentative="1">
      <w:start w:val="1"/>
      <w:numFmt w:val="lowerLetter"/>
      <w:lvlText w:val="%8)"/>
      <w:lvlJc w:val="left"/>
      <w:pPr>
        <w:tabs>
          <w:tab w:val="num" w:pos="5760"/>
        </w:tabs>
        <w:ind w:left="5760" w:hanging="360"/>
      </w:pPr>
    </w:lvl>
    <w:lvl w:ilvl="8" w:tplc="32CC1B20" w:tentative="1">
      <w:start w:val="1"/>
      <w:numFmt w:val="lowerLetter"/>
      <w:lvlText w:val="%9)"/>
      <w:lvlJc w:val="left"/>
      <w:pPr>
        <w:tabs>
          <w:tab w:val="num" w:pos="6480"/>
        </w:tabs>
        <w:ind w:left="6480" w:hanging="360"/>
      </w:pPr>
    </w:lvl>
  </w:abstractNum>
  <w:abstractNum w:abstractNumId="8">
    <w:nsid w:val="1571325B"/>
    <w:multiLevelType w:val="hybridMultilevel"/>
    <w:tmpl w:val="2F729CE2"/>
    <w:lvl w:ilvl="0" w:tplc="0C30CADA">
      <w:start w:val="1"/>
      <w:numFmt w:val="bullet"/>
      <w:lvlText w:val="•"/>
      <w:lvlJc w:val="left"/>
      <w:pPr>
        <w:tabs>
          <w:tab w:val="num" w:pos="720"/>
        </w:tabs>
        <w:ind w:left="720" w:hanging="360"/>
      </w:pPr>
      <w:rPr>
        <w:rFonts w:ascii="Times New Roman" w:hAnsi="Times New Roman" w:hint="default"/>
      </w:rPr>
    </w:lvl>
    <w:lvl w:ilvl="1" w:tplc="BE704C9A" w:tentative="1">
      <w:start w:val="1"/>
      <w:numFmt w:val="bullet"/>
      <w:lvlText w:val="•"/>
      <w:lvlJc w:val="left"/>
      <w:pPr>
        <w:tabs>
          <w:tab w:val="num" w:pos="1440"/>
        </w:tabs>
        <w:ind w:left="1440" w:hanging="360"/>
      </w:pPr>
      <w:rPr>
        <w:rFonts w:ascii="Times New Roman" w:hAnsi="Times New Roman" w:hint="default"/>
      </w:rPr>
    </w:lvl>
    <w:lvl w:ilvl="2" w:tplc="14C89FD4" w:tentative="1">
      <w:start w:val="1"/>
      <w:numFmt w:val="bullet"/>
      <w:lvlText w:val="•"/>
      <w:lvlJc w:val="left"/>
      <w:pPr>
        <w:tabs>
          <w:tab w:val="num" w:pos="2160"/>
        </w:tabs>
        <w:ind w:left="2160" w:hanging="360"/>
      </w:pPr>
      <w:rPr>
        <w:rFonts w:ascii="Times New Roman" w:hAnsi="Times New Roman" w:hint="default"/>
      </w:rPr>
    </w:lvl>
    <w:lvl w:ilvl="3" w:tplc="19CAAFD4" w:tentative="1">
      <w:start w:val="1"/>
      <w:numFmt w:val="bullet"/>
      <w:lvlText w:val="•"/>
      <w:lvlJc w:val="left"/>
      <w:pPr>
        <w:tabs>
          <w:tab w:val="num" w:pos="2880"/>
        </w:tabs>
        <w:ind w:left="2880" w:hanging="360"/>
      </w:pPr>
      <w:rPr>
        <w:rFonts w:ascii="Times New Roman" w:hAnsi="Times New Roman" w:hint="default"/>
      </w:rPr>
    </w:lvl>
    <w:lvl w:ilvl="4" w:tplc="F40ACCF0" w:tentative="1">
      <w:start w:val="1"/>
      <w:numFmt w:val="bullet"/>
      <w:lvlText w:val="•"/>
      <w:lvlJc w:val="left"/>
      <w:pPr>
        <w:tabs>
          <w:tab w:val="num" w:pos="3600"/>
        </w:tabs>
        <w:ind w:left="3600" w:hanging="360"/>
      </w:pPr>
      <w:rPr>
        <w:rFonts w:ascii="Times New Roman" w:hAnsi="Times New Roman" w:hint="default"/>
      </w:rPr>
    </w:lvl>
    <w:lvl w:ilvl="5" w:tplc="CAA8029A" w:tentative="1">
      <w:start w:val="1"/>
      <w:numFmt w:val="bullet"/>
      <w:lvlText w:val="•"/>
      <w:lvlJc w:val="left"/>
      <w:pPr>
        <w:tabs>
          <w:tab w:val="num" w:pos="4320"/>
        </w:tabs>
        <w:ind w:left="4320" w:hanging="360"/>
      </w:pPr>
      <w:rPr>
        <w:rFonts w:ascii="Times New Roman" w:hAnsi="Times New Roman" w:hint="default"/>
      </w:rPr>
    </w:lvl>
    <w:lvl w:ilvl="6" w:tplc="4EBCFF78" w:tentative="1">
      <w:start w:val="1"/>
      <w:numFmt w:val="bullet"/>
      <w:lvlText w:val="•"/>
      <w:lvlJc w:val="left"/>
      <w:pPr>
        <w:tabs>
          <w:tab w:val="num" w:pos="5040"/>
        </w:tabs>
        <w:ind w:left="5040" w:hanging="360"/>
      </w:pPr>
      <w:rPr>
        <w:rFonts w:ascii="Times New Roman" w:hAnsi="Times New Roman" w:hint="default"/>
      </w:rPr>
    </w:lvl>
    <w:lvl w:ilvl="7" w:tplc="5ADAEA66" w:tentative="1">
      <w:start w:val="1"/>
      <w:numFmt w:val="bullet"/>
      <w:lvlText w:val="•"/>
      <w:lvlJc w:val="left"/>
      <w:pPr>
        <w:tabs>
          <w:tab w:val="num" w:pos="5760"/>
        </w:tabs>
        <w:ind w:left="5760" w:hanging="360"/>
      </w:pPr>
      <w:rPr>
        <w:rFonts w:ascii="Times New Roman" w:hAnsi="Times New Roman" w:hint="default"/>
      </w:rPr>
    </w:lvl>
    <w:lvl w:ilvl="8" w:tplc="DB46B2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EE6D2A"/>
    <w:multiLevelType w:val="hybridMultilevel"/>
    <w:tmpl w:val="7ED2BC8E"/>
    <w:lvl w:ilvl="0" w:tplc="3F342CEA">
      <w:start w:val="1"/>
      <w:numFmt w:val="bullet"/>
      <w:lvlText w:val="•"/>
      <w:lvlJc w:val="left"/>
      <w:pPr>
        <w:tabs>
          <w:tab w:val="num" w:pos="720"/>
        </w:tabs>
        <w:ind w:left="720" w:hanging="360"/>
      </w:pPr>
      <w:rPr>
        <w:rFonts w:ascii="Arial" w:hAnsi="Arial" w:hint="default"/>
      </w:rPr>
    </w:lvl>
    <w:lvl w:ilvl="1" w:tplc="509A8988" w:tentative="1">
      <w:start w:val="1"/>
      <w:numFmt w:val="bullet"/>
      <w:lvlText w:val="•"/>
      <w:lvlJc w:val="left"/>
      <w:pPr>
        <w:tabs>
          <w:tab w:val="num" w:pos="1440"/>
        </w:tabs>
        <w:ind w:left="1440" w:hanging="360"/>
      </w:pPr>
      <w:rPr>
        <w:rFonts w:ascii="Arial" w:hAnsi="Arial" w:hint="default"/>
      </w:rPr>
    </w:lvl>
    <w:lvl w:ilvl="2" w:tplc="B2DC5086" w:tentative="1">
      <w:start w:val="1"/>
      <w:numFmt w:val="bullet"/>
      <w:lvlText w:val="•"/>
      <w:lvlJc w:val="left"/>
      <w:pPr>
        <w:tabs>
          <w:tab w:val="num" w:pos="2160"/>
        </w:tabs>
        <w:ind w:left="2160" w:hanging="360"/>
      </w:pPr>
      <w:rPr>
        <w:rFonts w:ascii="Arial" w:hAnsi="Arial" w:hint="default"/>
      </w:rPr>
    </w:lvl>
    <w:lvl w:ilvl="3" w:tplc="88E081E0" w:tentative="1">
      <w:start w:val="1"/>
      <w:numFmt w:val="bullet"/>
      <w:lvlText w:val="•"/>
      <w:lvlJc w:val="left"/>
      <w:pPr>
        <w:tabs>
          <w:tab w:val="num" w:pos="2880"/>
        </w:tabs>
        <w:ind w:left="2880" w:hanging="360"/>
      </w:pPr>
      <w:rPr>
        <w:rFonts w:ascii="Arial" w:hAnsi="Arial" w:hint="default"/>
      </w:rPr>
    </w:lvl>
    <w:lvl w:ilvl="4" w:tplc="0548ED10" w:tentative="1">
      <w:start w:val="1"/>
      <w:numFmt w:val="bullet"/>
      <w:lvlText w:val="•"/>
      <w:lvlJc w:val="left"/>
      <w:pPr>
        <w:tabs>
          <w:tab w:val="num" w:pos="3600"/>
        </w:tabs>
        <w:ind w:left="3600" w:hanging="360"/>
      </w:pPr>
      <w:rPr>
        <w:rFonts w:ascii="Arial" w:hAnsi="Arial" w:hint="default"/>
      </w:rPr>
    </w:lvl>
    <w:lvl w:ilvl="5" w:tplc="3F561D76" w:tentative="1">
      <w:start w:val="1"/>
      <w:numFmt w:val="bullet"/>
      <w:lvlText w:val="•"/>
      <w:lvlJc w:val="left"/>
      <w:pPr>
        <w:tabs>
          <w:tab w:val="num" w:pos="4320"/>
        </w:tabs>
        <w:ind w:left="4320" w:hanging="360"/>
      </w:pPr>
      <w:rPr>
        <w:rFonts w:ascii="Arial" w:hAnsi="Arial" w:hint="default"/>
      </w:rPr>
    </w:lvl>
    <w:lvl w:ilvl="6" w:tplc="7952B71E" w:tentative="1">
      <w:start w:val="1"/>
      <w:numFmt w:val="bullet"/>
      <w:lvlText w:val="•"/>
      <w:lvlJc w:val="left"/>
      <w:pPr>
        <w:tabs>
          <w:tab w:val="num" w:pos="5040"/>
        </w:tabs>
        <w:ind w:left="5040" w:hanging="360"/>
      </w:pPr>
      <w:rPr>
        <w:rFonts w:ascii="Arial" w:hAnsi="Arial" w:hint="default"/>
      </w:rPr>
    </w:lvl>
    <w:lvl w:ilvl="7" w:tplc="73445ADC" w:tentative="1">
      <w:start w:val="1"/>
      <w:numFmt w:val="bullet"/>
      <w:lvlText w:val="•"/>
      <w:lvlJc w:val="left"/>
      <w:pPr>
        <w:tabs>
          <w:tab w:val="num" w:pos="5760"/>
        </w:tabs>
        <w:ind w:left="5760" w:hanging="360"/>
      </w:pPr>
      <w:rPr>
        <w:rFonts w:ascii="Arial" w:hAnsi="Arial" w:hint="default"/>
      </w:rPr>
    </w:lvl>
    <w:lvl w:ilvl="8" w:tplc="389AB976" w:tentative="1">
      <w:start w:val="1"/>
      <w:numFmt w:val="bullet"/>
      <w:lvlText w:val="•"/>
      <w:lvlJc w:val="left"/>
      <w:pPr>
        <w:tabs>
          <w:tab w:val="num" w:pos="6480"/>
        </w:tabs>
        <w:ind w:left="6480" w:hanging="360"/>
      </w:pPr>
      <w:rPr>
        <w:rFonts w:ascii="Arial" w:hAnsi="Arial" w:hint="default"/>
      </w:rPr>
    </w:lvl>
  </w:abstractNum>
  <w:abstractNum w:abstractNumId="10">
    <w:nsid w:val="20F3479C"/>
    <w:multiLevelType w:val="hybridMultilevel"/>
    <w:tmpl w:val="DA66F7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27E6F34"/>
    <w:multiLevelType w:val="hybridMultilevel"/>
    <w:tmpl w:val="E034B306"/>
    <w:lvl w:ilvl="0" w:tplc="6F125EBA">
      <w:start w:val="1"/>
      <w:numFmt w:val="bullet"/>
      <w:lvlText w:val="•"/>
      <w:lvlJc w:val="left"/>
      <w:pPr>
        <w:tabs>
          <w:tab w:val="num" w:pos="720"/>
        </w:tabs>
        <w:ind w:left="720" w:hanging="360"/>
      </w:pPr>
      <w:rPr>
        <w:rFonts w:ascii="Times New Roman" w:hAnsi="Times New Roman" w:hint="default"/>
      </w:rPr>
    </w:lvl>
    <w:lvl w:ilvl="1" w:tplc="8402D03E" w:tentative="1">
      <w:start w:val="1"/>
      <w:numFmt w:val="bullet"/>
      <w:lvlText w:val="•"/>
      <w:lvlJc w:val="left"/>
      <w:pPr>
        <w:tabs>
          <w:tab w:val="num" w:pos="1440"/>
        </w:tabs>
        <w:ind w:left="1440" w:hanging="360"/>
      </w:pPr>
      <w:rPr>
        <w:rFonts w:ascii="Times New Roman" w:hAnsi="Times New Roman" w:hint="default"/>
      </w:rPr>
    </w:lvl>
    <w:lvl w:ilvl="2" w:tplc="7904F45A" w:tentative="1">
      <w:start w:val="1"/>
      <w:numFmt w:val="bullet"/>
      <w:lvlText w:val="•"/>
      <w:lvlJc w:val="left"/>
      <w:pPr>
        <w:tabs>
          <w:tab w:val="num" w:pos="2160"/>
        </w:tabs>
        <w:ind w:left="2160" w:hanging="360"/>
      </w:pPr>
      <w:rPr>
        <w:rFonts w:ascii="Times New Roman" w:hAnsi="Times New Roman" w:hint="default"/>
      </w:rPr>
    </w:lvl>
    <w:lvl w:ilvl="3" w:tplc="B99E5BA8" w:tentative="1">
      <w:start w:val="1"/>
      <w:numFmt w:val="bullet"/>
      <w:lvlText w:val="•"/>
      <w:lvlJc w:val="left"/>
      <w:pPr>
        <w:tabs>
          <w:tab w:val="num" w:pos="2880"/>
        </w:tabs>
        <w:ind w:left="2880" w:hanging="360"/>
      </w:pPr>
      <w:rPr>
        <w:rFonts w:ascii="Times New Roman" w:hAnsi="Times New Roman" w:hint="default"/>
      </w:rPr>
    </w:lvl>
    <w:lvl w:ilvl="4" w:tplc="D1124E30" w:tentative="1">
      <w:start w:val="1"/>
      <w:numFmt w:val="bullet"/>
      <w:lvlText w:val="•"/>
      <w:lvlJc w:val="left"/>
      <w:pPr>
        <w:tabs>
          <w:tab w:val="num" w:pos="3600"/>
        </w:tabs>
        <w:ind w:left="3600" w:hanging="360"/>
      </w:pPr>
      <w:rPr>
        <w:rFonts w:ascii="Times New Roman" w:hAnsi="Times New Roman" w:hint="default"/>
      </w:rPr>
    </w:lvl>
    <w:lvl w:ilvl="5" w:tplc="08CCC826" w:tentative="1">
      <w:start w:val="1"/>
      <w:numFmt w:val="bullet"/>
      <w:lvlText w:val="•"/>
      <w:lvlJc w:val="left"/>
      <w:pPr>
        <w:tabs>
          <w:tab w:val="num" w:pos="4320"/>
        </w:tabs>
        <w:ind w:left="4320" w:hanging="360"/>
      </w:pPr>
      <w:rPr>
        <w:rFonts w:ascii="Times New Roman" w:hAnsi="Times New Roman" w:hint="default"/>
      </w:rPr>
    </w:lvl>
    <w:lvl w:ilvl="6" w:tplc="114853D4" w:tentative="1">
      <w:start w:val="1"/>
      <w:numFmt w:val="bullet"/>
      <w:lvlText w:val="•"/>
      <w:lvlJc w:val="left"/>
      <w:pPr>
        <w:tabs>
          <w:tab w:val="num" w:pos="5040"/>
        </w:tabs>
        <w:ind w:left="5040" w:hanging="360"/>
      </w:pPr>
      <w:rPr>
        <w:rFonts w:ascii="Times New Roman" w:hAnsi="Times New Roman" w:hint="default"/>
      </w:rPr>
    </w:lvl>
    <w:lvl w:ilvl="7" w:tplc="796493A6" w:tentative="1">
      <w:start w:val="1"/>
      <w:numFmt w:val="bullet"/>
      <w:lvlText w:val="•"/>
      <w:lvlJc w:val="left"/>
      <w:pPr>
        <w:tabs>
          <w:tab w:val="num" w:pos="5760"/>
        </w:tabs>
        <w:ind w:left="5760" w:hanging="360"/>
      </w:pPr>
      <w:rPr>
        <w:rFonts w:ascii="Times New Roman" w:hAnsi="Times New Roman" w:hint="default"/>
      </w:rPr>
    </w:lvl>
    <w:lvl w:ilvl="8" w:tplc="B3D81A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746C1A"/>
    <w:multiLevelType w:val="hybridMultilevel"/>
    <w:tmpl w:val="CD7A5308"/>
    <w:lvl w:ilvl="0" w:tplc="B768C9B6">
      <w:start w:val="1"/>
      <w:numFmt w:val="bullet"/>
      <w:lvlText w:val="•"/>
      <w:lvlJc w:val="left"/>
      <w:pPr>
        <w:tabs>
          <w:tab w:val="num" w:pos="720"/>
        </w:tabs>
        <w:ind w:left="720" w:hanging="360"/>
      </w:pPr>
      <w:rPr>
        <w:rFonts w:ascii="Arial" w:hAnsi="Arial" w:hint="default"/>
      </w:rPr>
    </w:lvl>
    <w:lvl w:ilvl="1" w:tplc="D5A2268C" w:tentative="1">
      <w:start w:val="1"/>
      <w:numFmt w:val="bullet"/>
      <w:lvlText w:val="•"/>
      <w:lvlJc w:val="left"/>
      <w:pPr>
        <w:tabs>
          <w:tab w:val="num" w:pos="1440"/>
        </w:tabs>
        <w:ind w:left="1440" w:hanging="360"/>
      </w:pPr>
      <w:rPr>
        <w:rFonts w:ascii="Arial" w:hAnsi="Arial" w:hint="default"/>
      </w:rPr>
    </w:lvl>
    <w:lvl w:ilvl="2" w:tplc="49CA256A" w:tentative="1">
      <w:start w:val="1"/>
      <w:numFmt w:val="bullet"/>
      <w:lvlText w:val="•"/>
      <w:lvlJc w:val="left"/>
      <w:pPr>
        <w:tabs>
          <w:tab w:val="num" w:pos="2160"/>
        </w:tabs>
        <w:ind w:left="2160" w:hanging="360"/>
      </w:pPr>
      <w:rPr>
        <w:rFonts w:ascii="Arial" w:hAnsi="Arial" w:hint="default"/>
      </w:rPr>
    </w:lvl>
    <w:lvl w:ilvl="3" w:tplc="98DE0844" w:tentative="1">
      <w:start w:val="1"/>
      <w:numFmt w:val="bullet"/>
      <w:lvlText w:val="•"/>
      <w:lvlJc w:val="left"/>
      <w:pPr>
        <w:tabs>
          <w:tab w:val="num" w:pos="2880"/>
        </w:tabs>
        <w:ind w:left="2880" w:hanging="360"/>
      </w:pPr>
      <w:rPr>
        <w:rFonts w:ascii="Arial" w:hAnsi="Arial" w:hint="default"/>
      </w:rPr>
    </w:lvl>
    <w:lvl w:ilvl="4" w:tplc="7A8CE38C" w:tentative="1">
      <w:start w:val="1"/>
      <w:numFmt w:val="bullet"/>
      <w:lvlText w:val="•"/>
      <w:lvlJc w:val="left"/>
      <w:pPr>
        <w:tabs>
          <w:tab w:val="num" w:pos="3600"/>
        </w:tabs>
        <w:ind w:left="3600" w:hanging="360"/>
      </w:pPr>
      <w:rPr>
        <w:rFonts w:ascii="Arial" w:hAnsi="Arial" w:hint="default"/>
      </w:rPr>
    </w:lvl>
    <w:lvl w:ilvl="5" w:tplc="FBC0942A" w:tentative="1">
      <w:start w:val="1"/>
      <w:numFmt w:val="bullet"/>
      <w:lvlText w:val="•"/>
      <w:lvlJc w:val="left"/>
      <w:pPr>
        <w:tabs>
          <w:tab w:val="num" w:pos="4320"/>
        </w:tabs>
        <w:ind w:left="4320" w:hanging="360"/>
      </w:pPr>
      <w:rPr>
        <w:rFonts w:ascii="Arial" w:hAnsi="Arial" w:hint="default"/>
      </w:rPr>
    </w:lvl>
    <w:lvl w:ilvl="6" w:tplc="A0FA10D6" w:tentative="1">
      <w:start w:val="1"/>
      <w:numFmt w:val="bullet"/>
      <w:lvlText w:val="•"/>
      <w:lvlJc w:val="left"/>
      <w:pPr>
        <w:tabs>
          <w:tab w:val="num" w:pos="5040"/>
        </w:tabs>
        <w:ind w:left="5040" w:hanging="360"/>
      </w:pPr>
      <w:rPr>
        <w:rFonts w:ascii="Arial" w:hAnsi="Arial" w:hint="default"/>
      </w:rPr>
    </w:lvl>
    <w:lvl w:ilvl="7" w:tplc="44F4991A" w:tentative="1">
      <w:start w:val="1"/>
      <w:numFmt w:val="bullet"/>
      <w:lvlText w:val="•"/>
      <w:lvlJc w:val="left"/>
      <w:pPr>
        <w:tabs>
          <w:tab w:val="num" w:pos="5760"/>
        </w:tabs>
        <w:ind w:left="5760" w:hanging="360"/>
      </w:pPr>
      <w:rPr>
        <w:rFonts w:ascii="Arial" w:hAnsi="Arial" w:hint="default"/>
      </w:rPr>
    </w:lvl>
    <w:lvl w:ilvl="8" w:tplc="FFC830B2" w:tentative="1">
      <w:start w:val="1"/>
      <w:numFmt w:val="bullet"/>
      <w:lvlText w:val="•"/>
      <w:lvlJc w:val="left"/>
      <w:pPr>
        <w:tabs>
          <w:tab w:val="num" w:pos="6480"/>
        </w:tabs>
        <w:ind w:left="6480" w:hanging="360"/>
      </w:pPr>
      <w:rPr>
        <w:rFonts w:ascii="Arial" w:hAnsi="Arial" w:hint="default"/>
      </w:rPr>
    </w:lvl>
  </w:abstractNum>
  <w:abstractNum w:abstractNumId="13">
    <w:nsid w:val="2B756010"/>
    <w:multiLevelType w:val="multilevel"/>
    <w:tmpl w:val="3D569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8533FB"/>
    <w:multiLevelType w:val="hybridMultilevel"/>
    <w:tmpl w:val="A8509AA0"/>
    <w:lvl w:ilvl="0" w:tplc="7196E528">
      <w:start w:val="1"/>
      <w:numFmt w:val="bullet"/>
      <w:lvlText w:val="•"/>
      <w:lvlJc w:val="left"/>
      <w:pPr>
        <w:tabs>
          <w:tab w:val="num" w:pos="720"/>
        </w:tabs>
        <w:ind w:left="720" w:hanging="360"/>
      </w:pPr>
      <w:rPr>
        <w:rFonts w:ascii="Times New Roman" w:hAnsi="Times New Roman" w:hint="default"/>
      </w:rPr>
    </w:lvl>
    <w:lvl w:ilvl="1" w:tplc="F0AA4CCA" w:tentative="1">
      <w:start w:val="1"/>
      <w:numFmt w:val="bullet"/>
      <w:lvlText w:val="•"/>
      <w:lvlJc w:val="left"/>
      <w:pPr>
        <w:tabs>
          <w:tab w:val="num" w:pos="1440"/>
        </w:tabs>
        <w:ind w:left="1440" w:hanging="360"/>
      </w:pPr>
      <w:rPr>
        <w:rFonts w:ascii="Times New Roman" w:hAnsi="Times New Roman" w:hint="default"/>
      </w:rPr>
    </w:lvl>
    <w:lvl w:ilvl="2" w:tplc="58B2084C" w:tentative="1">
      <w:start w:val="1"/>
      <w:numFmt w:val="bullet"/>
      <w:lvlText w:val="•"/>
      <w:lvlJc w:val="left"/>
      <w:pPr>
        <w:tabs>
          <w:tab w:val="num" w:pos="2160"/>
        </w:tabs>
        <w:ind w:left="2160" w:hanging="360"/>
      </w:pPr>
      <w:rPr>
        <w:rFonts w:ascii="Times New Roman" w:hAnsi="Times New Roman" w:hint="default"/>
      </w:rPr>
    </w:lvl>
    <w:lvl w:ilvl="3" w:tplc="917CDA84" w:tentative="1">
      <w:start w:val="1"/>
      <w:numFmt w:val="bullet"/>
      <w:lvlText w:val="•"/>
      <w:lvlJc w:val="left"/>
      <w:pPr>
        <w:tabs>
          <w:tab w:val="num" w:pos="2880"/>
        </w:tabs>
        <w:ind w:left="2880" w:hanging="360"/>
      </w:pPr>
      <w:rPr>
        <w:rFonts w:ascii="Times New Roman" w:hAnsi="Times New Roman" w:hint="default"/>
      </w:rPr>
    </w:lvl>
    <w:lvl w:ilvl="4" w:tplc="72720142" w:tentative="1">
      <w:start w:val="1"/>
      <w:numFmt w:val="bullet"/>
      <w:lvlText w:val="•"/>
      <w:lvlJc w:val="left"/>
      <w:pPr>
        <w:tabs>
          <w:tab w:val="num" w:pos="3600"/>
        </w:tabs>
        <w:ind w:left="3600" w:hanging="360"/>
      </w:pPr>
      <w:rPr>
        <w:rFonts w:ascii="Times New Roman" w:hAnsi="Times New Roman" w:hint="default"/>
      </w:rPr>
    </w:lvl>
    <w:lvl w:ilvl="5" w:tplc="95D8FA50" w:tentative="1">
      <w:start w:val="1"/>
      <w:numFmt w:val="bullet"/>
      <w:lvlText w:val="•"/>
      <w:lvlJc w:val="left"/>
      <w:pPr>
        <w:tabs>
          <w:tab w:val="num" w:pos="4320"/>
        </w:tabs>
        <w:ind w:left="4320" w:hanging="360"/>
      </w:pPr>
      <w:rPr>
        <w:rFonts w:ascii="Times New Roman" w:hAnsi="Times New Roman" w:hint="default"/>
      </w:rPr>
    </w:lvl>
    <w:lvl w:ilvl="6" w:tplc="62E68270" w:tentative="1">
      <w:start w:val="1"/>
      <w:numFmt w:val="bullet"/>
      <w:lvlText w:val="•"/>
      <w:lvlJc w:val="left"/>
      <w:pPr>
        <w:tabs>
          <w:tab w:val="num" w:pos="5040"/>
        </w:tabs>
        <w:ind w:left="5040" w:hanging="360"/>
      </w:pPr>
      <w:rPr>
        <w:rFonts w:ascii="Times New Roman" w:hAnsi="Times New Roman" w:hint="default"/>
      </w:rPr>
    </w:lvl>
    <w:lvl w:ilvl="7" w:tplc="62E8BCC8" w:tentative="1">
      <w:start w:val="1"/>
      <w:numFmt w:val="bullet"/>
      <w:lvlText w:val="•"/>
      <w:lvlJc w:val="left"/>
      <w:pPr>
        <w:tabs>
          <w:tab w:val="num" w:pos="5760"/>
        </w:tabs>
        <w:ind w:left="5760" w:hanging="360"/>
      </w:pPr>
      <w:rPr>
        <w:rFonts w:ascii="Times New Roman" w:hAnsi="Times New Roman" w:hint="default"/>
      </w:rPr>
    </w:lvl>
    <w:lvl w:ilvl="8" w:tplc="B36496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FD46EE"/>
    <w:multiLevelType w:val="hybridMultilevel"/>
    <w:tmpl w:val="A59CEFE6"/>
    <w:lvl w:ilvl="0" w:tplc="0C6E3690">
      <w:start w:val="1"/>
      <w:numFmt w:val="lowerLetter"/>
      <w:lvlText w:val="%1)"/>
      <w:lvlJc w:val="left"/>
      <w:pPr>
        <w:tabs>
          <w:tab w:val="num" w:pos="720"/>
        </w:tabs>
        <w:ind w:left="720" w:hanging="360"/>
      </w:pPr>
    </w:lvl>
    <w:lvl w:ilvl="1" w:tplc="C228EACC">
      <w:start w:val="1"/>
      <w:numFmt w:val="lowerLetter"/>
      <w:lvlText w:val="%2)"/>
      <w:lvlJc w:val="left"/>
      <w:pPr>
        <w:tabs>
          <w:tab w:val="num" w:pos="1440"/>
        </w:tabs>
        <w:ind w:left="1440" w:hanging="360"/>
      </w:pPr>
    </w:lvl>
    <w:lvl w:ilvl="2" w:tplc="209C4C34" w:tentative="1">
      <w:start w:val="1"/>
      <w:numFmt w:val="lowerLetter"/>
      <w:lvlText w:val="%3)"/>
      <w:lvlJc w:val="left"/>
      <w:pPr>
        <w:tabs>
          <w:tab w:val="num" w:pos="2160"/>
        </w:tabs>
        <w:ind w:left="2160" w:hanging="360"/>
      </w:pPr>
    </w:lvl>
    <w:lvl w:ilvl="3" w:tplc="C15C871E" w:tentative="1">
      <w:start w:val="1"/>
      <w:numFmt w:val="lowerLetter"/>
      <w:lvlText w:val="%4)"/>
      <w:lvlJc w:val="left"/>
      <w:pPr>
        <w:tabs>
          <w:tab w:val="num" w:pos="2880"/>
        </w:tabs>
        <w:ind w:left="2880" w:hanging="360"/>
      </w:pPr>
    </w:lvl>
    <w:lvl w:ilvl="4" w:tplc="262A7C32" w:tentative="1">
      <w:start w:val="1"/>
      <w:numFmt w:val="lowerLetter"/>
      <w:lvlText w:val="%5)"/>
      <w:lvlJc w:val="left"/>
      <w:pPr>
        <w:tabs>
          <w:tab w:val="num" w:pos="3600"/>
        </w:tabs>
        <w:ind w:left="3600" w:hanging="360"/>
      </w:pPr>
    </w:lvl>
    <w:lvl w:ilvl="5" w:tplc="179AD7C0" w:tentative="1">
      <w:start w:val="1"/>
      <w:numFmt w:val="lowerLetter"/>
      <w:lvlText w:val="%6)"/>
      <w:lvlJc w:val="left"/>
      <w:pPr>
        <w:tabs>
          <w:tab w:val="num" w:pos="4320"/>
        </w:tabs>
        <w:ind w:left="4320" w:hanging="360"/>
      </w:pPr>
    </w:lvl>
    <w:lvl w:ilvl="6" w:tplc="98EC29FC" w:tentative="1">
      <w:start w:val="1"/>
      <w:numFmt w:val="lowerLetter"/>
      <w:lvlText w:val="%7)"/>
      <w:lvlJc w:val="left"/>
      <w:pPr>
        <w:tabs>
          <w:tab w:val="num" w:pos="5040"/>
        </w:tabs>
        <w:ind w:left="5040" w:hanging="360"/>
      </w:pPr>
    </w:lvl>
    <w:lvl w:ilvl="7" w:tplc="F3A803F2" w:tentative="1">
      <w:start w:val="1"/>
      <w:numFmt w:val="lowerLetter"/>
      <w:lvlText w:val="%8)"/>
      <w:lvlJc w:val="left"/>
      <w:pPr>
        <w:tabs>
          <w:tab w:val="num" w:pos="5760"/>
        </w:tabs>
        <w:ind w:left="5760" w:hanging="360"/>
      </w:pPr>
    </w:lvl>
    <w:lvl w:ilvl="8" w:tplc="923EEDD6" w:tentative="1">
      <w:start w:val="1"/>
      <w:numFmt w:val="lowerLetter"/>
      <w:lvlText w:val="%9)"/>
      <w:lvlJc w:val="left"/>
      <w:pPr>
        <w:tabs>
          <w:tab w:val="num" w:pos="6480"/>
        </w:tabs>
        <w:ind w:left="6480" w:hanging="360"/>
      </w:pPr>
    </w:lvl>
  </w:abstractNum>
  <w:abstractNum w:abstractNumId="16">
    <w:nsid w:val="3C4738C4"/>
    <w:multiLevelType w:val="hybridMultilevel"/>
    <w:tmpl w:val="EEB89696"/>
    <w:lvl w:ilvl="0" w:tplc="7E202FF2">
      <w:start w:val="3"/>
      <w:numFmt w:val="lowerLetter"/>
      <w:lvlText w:val="%1)"/>
      <w:lvlJc w:val="left"/>
      <w:pPr>
        <w:tabs>
          <w:tab w:val="num" w:pos="720"/>
        </w:tabs>
        <w:ind w:left="720" w:hanging="360"/>
      </w:pPr>
    </w:lvl>
    <w:lvl w:ilvl="1" w:tplc="D0FCE444">
      <w:start w:val="1"/>
      <w:numFmt w:val="lowerLetter"/>
      <w:lvlText w:val="%2)"/>
      <w:lvlJc w:val="left"/>
      <w:pPr>
        <w:tabs>
          <w:tab w:val="num" w:pos="1440"/>
        </w:tabs>
        <w:ind w:left="1440" w:hanging="360"/>
      </w:pPr>
    </w:lvl>
    <w:lvl w:ilvl="2" w:tplc="A75CF568" w:tentative="1">
      <w:start w:val="1"/>
      <w:numFmt w:val="lowerLetter"/>
      <w:lvlText w:val="%3)"/>
      <w:lvlJc w:val="left"/>
      <w:pPr>
        <w:tabs>
          <w:tab w:val="num" w:pos="2160"/>
        </w:tabs>
        <w:ind w:left="2160" w:hanging="360"/>
      </w:pPr>
    </w:lvl>
    <w:lvl w:ilvl="3" w:tplc="1794E68E" w:tentative="1">
      <w:start w:val="1"/>
      <w:numFmt w:val="lowerLetter"/>
      <w:lvlText w:val="%4)"/>
      <w:lvlJc w:val="left"/>
      <w:pPr>
        <w:tabs>
          <w:tab w:val="num" w:pos="2880"/>
        </w:tabs>
        <w:ind w:left="2880" w:hanging="360"/>
      </w:pPr>
    </w:lvl>
    <w:lvl w:ilvl="4" w:tplc="738A08DC" w:tentative="1">
      <w:start w:val="1"/>
      <w:numFmt w:val="lowerLetter"/>
      <w:lvlText w:val="%5)"/>
      <w:lvlJc w:val="left"/>
      <w:pPr>
        <w:tabs>
          <w:tab w:val="num" w:pos="3600"/>
        </w:tabs>
        <w:ind w:left="3600" w:hanging="360"/>
      </w:pPr>
    </w:lvl>
    <w:lvl w:ilvl="5" w:tplc="3A94BFB6" w:tentative="1">
      <w:start w:val="1"/>
      <w:numFmt w:val="lowerLetter"/>
      <w:lvlText w:val="%6)"/>
      <w:lvlJc w:val="left"/>
      <w:pPr>
        <w:tabs>
          <w:tab w:val="num" w:pos="4320"/>
        </w:tabs>
        <w:ind w:left="4320" w:hanging="360"/>
      </w:pPr>
    </w:lvl>
    <w:lvl w:ilvl="6" w:tplc="3706531C" w:tentative="1">
      <w:start w:val="1"/>
      <w:numFmt w:val="lowerLetter"/>
      <w:lvlText w:val="%7)"/>
      <w:lvlJc w:val="left"/>
      <w:pPr>
        <w:tabs>
          <w:tab w:val="num" w:pos="5040"/>
        </w:tabs>
        <w:ind w:left="5040" w:hanging="360"/>
      </w:pPr>
    </w:lvl>
    <w:lvl w:ilvl="7" w:tplc="C37CDCEC" w:tentative="1">
      <w:start w:val="1"/>
      <w:numFmt w:val="lowerLetter"/>
      <w:lvlText w:val="%8)"/>
      <w:lvlJc w:val="left"/>
      <w:pPr>
        <w:tabs>
          <w:tab w:val="num" w:pos="5760"/>
        </w:tabs>
        <w:ind w:left="5760" w:hanging="360"/>
      </w:pPr>
    </w:lvl>
    <w:lvl w:ilvl="8" w:tplc="D35E7EF2" w:tentative="1">
      <w:start w:val="1"/>
      <w:numFmt w:val="lowerLetter"/>
      <w:lvlText w:val="%9)"/>
      <w:lvlJc w:val="left"/>
      <w:pPr>
        <w:tabs>
          <w:tab w:val="num" w:pos="6480"/>
        </w:tabs>
        <w:ind w:left="6480" w:hanging="360"/>
      </w:pPr>
    </w:lvl>
  </w:abstractNum>
  <w:abstractNum w:abstractNumId="17">
    <w:nsid w:val="3F333AE6"/>
    <w:multiLevelType w:val="hybridMultilevel"/>
    <w:tmpl w:val="8F04354C"/>
    <w:lvl w:ilvl="0" w:tplc="F8823C58">
      <w:start w:val="1"/>
      <w:numFmt w:val="decimal"/>
      <w:lvlText w:val="%1."/>
      <w:lvlJc w:val="left"/>
      <w:pPr>
        <w:tabs>
          <w:tab w:val="num" w:pos="720"/>
        </w:tabs>
        <w:ind w:left="720" w:hanging="360"/>
      </w:pPr>
    </w:lvl>
    <w:lvl w:ilvl="1" w:tplc="7B48F178" w:tentative="1">
      <w:start w:val="1"/>
      <w:numFmt w:val="decimal"/>
      <w:lvlText w:val="%2."/>
      <w:lvlJc w:val="left"/>
      <w:pPr>
        <w:tabs>
          <w:tab w:val="num" w:pos="1440"/>
        </w:tabs>
        <w:ind w:left="1440" w:hanging="360"/>
      </w:pPr>
    </w:lvl>
    <w:lvl w:ilvl="2" w:tplc="240E94DA" w:tentative="1">
      <w:start w:val="1"/>
      <w:numFmt w:val="decimal"/>
      <w:lvlText w:val="%3."/>
      <w:lvlJc w:val="left"/>
      <w:pPr>
        <w:tabs>
          <w:tab w:val="num" w:pos="2160"/>
        </w:tabs>
        <w:ind w:left="2160" w:hanging="360"/>
      </w:pPr>
    </w:lvl>
    <w:lvl w:ilvl="3" w:tplc="D9AAD412" w:tentative="1">
      <w:start w:val="1"/>
      <w:numFmt w:val="decimal"/>
      <w:lvlText w:val="%4."/>
      <w:lvlJc w:val="left"/>
      <w:pPr>
        <w:tabs>
          <w:tab w:val="num" w:pos="2880"/>
        </w:tabs>
        <w:ind w:left="2880" w:hanging="360"/>
      </w:pPr>
    </w:lvl>
    <w:lvl w:ilvl="4" w:tplc="2E90BAFE" w:tentative="1">
      <w:start w:val="1"/>
      <w:numFmt w:val="decimal"/>
      <w:lvlText w:val="%5."/>
      <w:lvlJc w:val="left"/>
      <w:pPr>
        <w:tabs>
          <w:tab w:val="num" w:pos="3600"/>
        </w:tabs>
        <w:ind w:left="3600" w:hanging="360"/>
      </w:pPr>
    </w:lvl>
    <w:lvl w:ilvl="5" w:tplc="3FAE4B14" w:tentative="1">
      <w:start w:val="1"/>
      <w:numFmt w:val="decimal"/>
      <w:lvlText w:val="%6."/>
      <w:lvlJc w:val="left"/>
      <w:pPr>
        <w:tabs>
          <w:tab w:val="num" w:pos="4320"/>
        </w:tabs>
        <w:ind w:left="4320" w:hanging="360"/>
      </w:pPr>
    </w:lvl>
    <w:lvl w:ilvl="6" w:tplc="B4640F7C" w:tentative="1">
      <w:start w:val="1"/>
      <w:numFmt w:val="decimal"/>
      <w:lvlText w:val="%7."/>
      <w:lvlJc w:val="left"/>
      <w:pPr>
        <w:tabs>
          <w:tab w:val="num" w:pos="5040"/>
        </w:tabs>
        <w:ind w:left="5040" w:hanging="360"/>
      </w:pPr>
    </w:lvl>
    <w:lvl w:ilvl="7" w:tplc="7FF8CCD0" w:tentative="1">
      <w:start w:val="1"/>
      <w:numFmt w:val="decimal"/>
      <w:lvlText w:val="%8."/>
      <w:lvlJc w:val="left"/>
      <w:pPr>
        <w:tabs>
          <w:tab w:val="num" w:pos="5760"/>
        </w:tabs>
        <w:ind w:left="5760" w:hanging="360"/>
      </w:pPr>
    </w:lvl>
    <w:lvl w:ilvl="8" w:tplc="FFC8455C" w:tentative="1">
      <w:start w:val="1"/>
      <w:numFmt w:val="decimal"/>
      <w:lvlText w:val="%9."/>
      <w:lvlJc w:val="left"/>
      <w:pPr>
        <w:tabs>
          <w:tab w:val="num" w:pos="6480"/>
        </w:tabs>
        <w:ind w:left="6480" w:hanging="360"/>
      </w:pPr>
    </w:lvl>
  </w:abstractNum>
  <w:abstractNum w:abstractNumId="18">
    <w:nsid w:val="41FD5A4F"/>
    <w:multiLevelType w:val="hybridMultilevel"/>
    <w:tmpl w:val="BD504DB6"/>
    <w:lvl w:ilvl="0" w:tplc="A8EE620C">
      <w:start w:val="1"/>
      <w:numFmt w:val="bullet"/>
      <w:lvlText w:val="•"/>
      <w:lvlJc w:val="left"/>
      <w:pPr>
        <w:tabs>
          <w:tab w:val="num" w:pos="720"/>
        </w:tabs>
        <w:ind w:left="720" w:hanging="360"/>
      </w:pPr>
      <w:rPr>
        <w:rFonts w:ascii="Arial" w:hAnsi="Arial" w:hint="default"/>
      </w:rPr>
    </w:lvl>
    <w:lvl w:ilvl="1" w:tplc="E0E2DB7E" w:tentative="1">
      <w:start w:val="1"/>
      <w:numFmt w:val="bullet"/>
      <w:lvlText w:val="•"/>
      <w:lvlJc w:val="left"/>
      <w:pPr>
        <w:tabs>
          <w:tab w:val="num" w:pos="1440"/>
        </w:tabs>
        <w:ind w:left="1440" w:hanging="360"/>
      </w:pPr>
      <w:rPr>
        <w:rFonts w:ascii="Arial" w:hAnsi="Arial" w:hint="default"/>
      </w:rPr>
    </w:lvl>
    <w:lvl w:ilvl="2" w:tplc="FEE2CD36" w:tentative="1">
      <w:start w:val="1"/>
      <w:numFmt w:val="bullet"/>
      <w:lvlText w:val="•"/>
      <w:lvlJc w:val="left"/>
      <w:pPr>
        <w:tabs>
          <w:tab w:val="num" w:pos="2160"/>
        </w:tabs>
        <w:ind w:left="2160" w:hanging="360"/>
      </w:pPr>
      <w:rPr>
        <w:rFonts w:ascii="Arial" w:hAnsi="Arial" w:hint="default"/>
      </w:rPr>
    </w:lvl>
    <w:lvl w:ilvl="3" w:tplc="35161010" w:tentative="1">
      <w:start w:val="1"/>
      <w:numFmt w:val="bullet"/>
      <w:lvlText w:val="•"/>
      <w:lvlJc w:val="left"/>
      <w:pPr>
        <w:tabs>
          <w:tab w:val="num" w:pos="2880"/>
        </w:tabs>
        <w:ind w:left="2880" w:hanging="360"/>
      </w:pPr>
      <w:rPr>
        <w:rFonts w:ascii="Arial" w:hAnsi="Arial" w:hint="default"/>
      </w:rPr>
    </w:lvl>
    <w:lvl w:ilvl="4" w:tplc="91EEBDA4" w:tentative="1">
      <w:start w:val="1"/>
      <w:numFmt w:val="bullet"/>
      <w:lvlText w:val="•"/>
      <w:lvlJc w:val="left"/>
      <w:pPr>
        <w:tabs>
          <w:tab w:val="num" w:pos="3600"/>
        </w:tabs>
        <w:ind w:left="3600" w:hanging="360"/>
      </w:pPr>
      <w:rPr>
        <w:rFonts w:ascii="Arial" w:hAnsi="Arial" w:hint="default"/>
      </w:rPr>
    </w:lvl>
    <w:lvl w:ilvl="5" w:tplc="D952D3C0" w:tentative="1">
      <w:start w:val="1"/>
      <w:numFmt w:val="bullet"/>
      <w:lvlText w:val="•"/>
      <w:lvlJc w:val="left"/>
      <w:pPr>
        <w:tabs>
          <w:tab w:val="num" w:pos="4320"/>
        </w:tabs>
        <w:ind w:left="4320" w:hanging="360"/>
      </w:pPr>
      <w:rPr>
        <w:rFonts w:ascii="Arial" w:hAnsi="Arial" w:hint="default"/>
      </w:rPr>
    </w:lvl>
    <w:lvl w:ilvl="6" w:tplc="E68E6BCC" w:tentative="1">
      <w:start w:val="1"/>
      <w:numFmt w:val="bullet"/>
      <w:lvlText w:val="•"/>
      <w:lvlJc w:val="left"/>
      <w:pPr>
        <w:tabs>
          <w:tab w:val="num" w:pos="5040"/>
        </w:tabs>
        <w:ind w:left="5040" w:hanging="360"/>
      </w:pPr>
      <w:rPr>
        <w:rFonts w:ascii="Arial" w:hAnsi="Arial" w:hint="default"/>
      </w:rPr>
    </w:lvl>
    <w:lvl w:ilvl="7" w:tplc="F208BB68" w:tentative="1">
      <w:start w:val="1"/>
      <w:numFmt w:val="bullet"/>
      <w:lvlText w:val="•"/>
      <w:lvlJc w:val="left"/>
      <w:pPr>
        <w:tabs>
          <w:tab w:val="num" w:pos="5760"/>
        </w:tabs>
        <w:ind w:left="5760" w:hanging="360"/>
      </w:pPr>
      <w:rPr>
        <w:rFonts w:ascii="Arial" w:hAnsi="Arial" w:hint="default"/>
      </w:rPr>
    </w:lvl>
    <w:lvl w:ilvl="8" w:tplc="007AB3EC" w:tentative="1">
      <w:start w:val="1"/>
      <w:numFmt w:val="bullet"/>
      <w:lvlText w:val="•"/>
      <w:lvlJc w:val="left"/>
      <w:pPr>
        <w:tabs>
          <w:tab w:val="num" w:pos="6480"/>
        </w:tabs>
        <w:ind w:left="6480" w:hanging="360"/>
      </w:pPr>
      <w:rPr>
        <w:rFonts w:ascii="Arial" w:hAnsi="Arial" w:hint="default"/>
      </w:rPr>
    </w:lvl>
  </w:abstractNum>
  <w:abstractNum w:abstractNumId="19">
    <w:nsid w:val="45645014"/>
    <w:multiLevelType w:val="hybridMultilevel"/>
    <w:tmpl w:val="CDE0A7A8"/>
    <w:lvl w:ilvl="0" w:tplc="56A801E4">
      <w:start w:val="1"/>
      <w:numFmt w:val="bullet"/>
      <w:lvlText w:val=""/>
      <w:lvlJc w:val="left"/>
      <w:pPr>
        <w:tabs>
          <w:tab w:val="num" w:pos="720"/>
        </w:tabs>
        <w:ind w:left="720" w:hanging="360"/>
      </w:pPr>
      <w:rPr>
        <w:rFonts w:ascii="Symbol" w:hAnsi="Symbol" w:hint="default"/>
      </w:rPr>
    </w:lvl>
    <w:lvl w:ilvl="1" w:tplc="C92E78A0" w:tentative="1">
      <w:start w:val="1"/>
      <w:numFmt w:val="bullet"/>
      <w:lvlText w:val=""/>
      <w:lvlJc w:val="left"/>
      <w:pPr>
        <w:tabs>
          <w:tab w:val="num" w:pos="1440"/>
        </w:tabs>
        <w:ind w:left="1440" w:hanging="360"/>
      </w:pPr>
      <w:rPr>
        <w:rFonts w:ascii="Symbol" w:hAnsi="Symbol" w:hint="default"/>
      </w:rPr>
    </w:lvl>
    <w:lvl w:ilvl="2" w:tplc="194A992A" w:tentative="1">
      <w:start w:val="1"/>
      <w:numFmt w:val="bullet"/>
      <w:lvlText w:val=""/>
      <w:lvlJc w:val="left"/>
      <w:pPr>
        <w:tabs>
          <w:tab w:val="num" w:pos="2160"/>
        </w:tabs>
        <w:ind w:left="2160" w:hanging="360"/>
      </w:pPr>
      <w:rPr>
        <w:rFonts w:ascii="Symbol" w:hAnsi="Symbol" w:hint="default"/>
      </w:rPr>
    </w:lvl>
    <w:lvl w:ilvl="3" w:tplc="5ECAC070" w:tentative="1">
      <w:start w:val="1"/>
      <w:numFmt w:val="bullet"/>
      <w:lvlText w:val=""/>
      <w:lvlJc w:val="left"/>
      <w:pPr>
        <w:tabs>
          <w:tab w:val="num" w:pos="2880"/>
        </w:tabs>
        <w:ind w:left="2880" w:hanging="360"/>
      </w:pPr>
      <w:rPr>
        <w:rFonts w:ascii="Symbol" w:hAnsi="Symbol" w:hint="default"/>
      </w:rPr>
    </w:lvl>
    <w:lvl w:ilvl="4" w:tplc="2F180D66" w:tentative="1">
      <w:start w:val="1"/>
      <w:numFmt w:val="bullet"/>
      <w:lvlText w:val=""/>
      <w:lvlJc w:val="left"/>
      <w:pPr>
        <w:tabs>
          <w:tab w:val="num" w:pos="3600"/>
        </w:tabs>
        <w:ind w:left="3600" w:hanging="360"/>
      </w:pPr>
      <w:rPr>
        <w:rFonts w:ascii="Symbol" w:hAnsi="Symbol" w:hint="default"/>
      </w:rPr>
    </w:lvl>
    <w:lvl w:ilvl="5" w:tplc="5AAAA3CE" w:tentative="1">
      <w:start w:val="1"/>
      <w:numFmt w:val="bullet"/>
      <w:lvlText w:val=""/>
      <w:lvlJc w:val="left"/>
      <w:pPr>
        <w:tabs>
          <w:tab w:val="num" w:pos="4320"/>
        </w:tabs>
        <w:ind w:left="4320" w:hanging="360"/>
      </w:pPr>
      <w:rPr>
        <w:rFonts w:ascii="Symbol" w:hAnsi="Symbol" w:hint="default"/>
      </w:rPr>
    </w:lvl>
    <w:lvl w:ilvl="6" w:tplc="A4C6B83A" w:tentative="1">
      <w:start w:val="1"/>
      <w:numFmt w:val="bullet"/>
      <w:lvlText w:val=""/>
      <w:lvlJc w:val="left"/>
      <w:pPr>
        <w:tabs>
          <w:tab w:val="num" w:pos="5040"/>
        </w:tabs>
        <w:ind w:left="5040" w:hanging="360"/>
      </w:pPr>
      <w:rPr>
        <w:rFonts w:ascii="Symbol" w:hAnsi="Symbol" w:hint="default"/>
      </w:rPr>
    </w:lvl>
    <w:lvl w:ilvl="7" w:tplc="25467796" w:tentative="1">
      <w:start w:val="1"/>
      <w:numFmt w:val="bullet"/>
      <w:lvlText w:val=""/>
      <w:lvlJc w:val="left"/>
      <w:pPr>
        <w:tabs>
          <w:tab w:val="num" w:pos="5760"/>
        </w:tabs>
        <w:ind w:left="5760" w:hanging="360"/>
      </w:pPr>
      <w:rPr>
        <w:rFonts w:ascii="Symbol" w:hAnsi="Symbol" w:hint="default"/>
      </w:rPr>
    </w:lvl>
    <w:lvl w:ilvl="8" w:tplc="355EC878" w:tentative="1">
      <w:start w:val="1"/>
      <w:numFmt w:val="bullet"/>
      <w:lvlText w:val=""/>
      <w:lvlJc w:val="left"/>
      <w:pPr>
        <w:tabs>
          <w:tab w:val="num" w:pos="6480"/>
        </w:tabs>
        <w:ind w:left="6480" w:hanging="360"/>
      </w:pPr>
      <w:rPr>
        <w:rFonts w:ascii="Symbol" w:hAnsi="Symbol" w:hint="default"/>
      </w:rPr>
    </w:lvl>
  </w:abstractNum>
  <w:abstractNum w:abstractNumId="20">
    <w:nsid w:val="466720B5"/>
    <w:multiLevelType w:val="hybridMultilevel"/>
    <w:tmpl w:val="0D500232"/>
    <w:lvl w:ilvl="0" w:tplc="88A45EC4">
      <w:start w:val="1"/>
      <w:numFmt w:val="bullet"/>
      <w:lvlText w:val="•"/>
      <w:lvlJc w:val="left"/>
      <w:pPr>
        <w:tabs>
          <w:tab w:val="num" w:pos="720"/>
        </w:tabs>
        <w:ind w:left="720" w:hanging="360"/>
      </w:pPr>
      <w:rPr>
        <w:rFonts w:ascii="Times New Roman" w:hAnsi="Times New Roman" w:hint="default"/>
      </w:rPr>
    </w:lvl>
    <w:lvl w:ilvl="1" w:tplc="EC46DFB0" w:tentative="1">
      <w:start w:val="1"/>
      <w:numFmt w:val="bullet"/>
      <w:lvlText w:val="•"/>
      <w:lvlJc w:val="left"/>
      <w:pPr>
        <w:tabs>
          <w:tab w:val="num" w:pos="1440"/>
        </w:tabs>
        <w:ind w:left="1440" w:hanging="360"/>
      </w:pPr>
      <w:rPr>
        <w:rFonts w:ascii="Times New Roman" w:hAnsi="Times New Roman" w:hint="default"/>
      </w:rPr>
    </w:lvl>
    <w:lvl w:ilvl="2" w:tplc="F342F644" w:tentative="1">
      <w:start w:val="1"/>
      <w:numFmt w:val="bullet"/>
      <w:lvlText w:val="•"/>
      <w:lvlJc w:val="left"/>
      <w:pPr>
        <w:tabs>
          <w:tab w:val="num" w:pos="2160"/>
        </w:tabs>
        <w:ind w:left="2160" w:hanging="360"/>
      </w:pPr>
      <w:rPr>
        <w:rFonts w:ascii="Times New Roman" w:hAnsi="Times New Roman" w:hint="default"/>
      </w:rPr>
    </w:lvl>
    <w:lvl w:ilvl="3" w:tplc="483A4C8E" w:tentative="1">
      <w:start w:val="1"/>
      <w:numFmt w:val="bullet"/>
      <w:lvlText w:val="•"/>
      <w:lvlJc w:val="left"/>
      <w:pPr>
        <w:tabs>
          <w:tab w:val="num" w:pos="2880"/>
        </w:tabs>
        <w:ind w:left="2880" w:hanging="360"/>
      </w:pPr>
      <w:rPr>
        <w:rFonts w:ascii="Times New Roman" w:hAnsi="Times New Roman" w:hint="default"/>
      </w:rPr>
    </w:lvl>
    <w:lvl w:ilvl="4" w:tplc="56381A1C" w:tentative="1">
      <w:start w:val="1"/>
      <w:numFmt w:val="bullet"/>
      <w:lvlText w:val="•"/>
      <w:lvlJc w:val="left"/>
      <w:pPr>
        <w:tabs>
          <w:tab w:val="num" w:pos="3600"/>
        </w:tabs>
        <w:ind w:left="3600" w:hanging="360"/>
      </w:pPr>
      <w:rPr>
        <w:rFonts w:ascii="Times New Roman" w:hAnsi="Times New Roman" w:hint="default"/>
      </w:rPr>
    </w:lvl>
    <w:lvl w:ilvl="5" w:tplc="008E91B6" w:tentative="1">
      <w:start w:val="1"/>
      <w:numFmt w:val="bullet"/>
      <w:lvlText w:val="•"/>
      <w:lvlJc w:val="left"/>
      <w:pPr>
        <w:tabs>
          <w:tab w:val="num" w:pos="4320"/>
        </w:tabs>
        <w:ind w:left="4320" w:hanging="360"/>
      </w:pPr>
      <w:rPr>
        <w:rFonts w:ascii="Times New Roman" w:hAnsi="Times New Roman" w:hint="default"/>
      </w:rPr>
    </w:lvl>
    <w:lvl w:ilvl="6" w:tplc="6F0ECD98" w:tentative="1">
      <w:start w:val="1"/>
      <w:numFmt w:val="bullet"/>
      <w:lvlText w:val="•"/>
      <w:lvlJc w:val="left"/>
      <w:pPr>
        <w:tabs>
          <w:tab w:val="num" w:pos="5040"/>
        </w:tabs>
        <w:ind w:left="5040" w:hanging="360"/>
      </w:pPr>
      <w:rPr>
        <w:rFonts w:ascii="Times New Roman" w:hAnsi="Times New Roman" w:hint="default"/>
      </w:rPr>
    </w:lvl>
    <w:lvl w:ilvl="7" w:tplc="BB02E01C" w:tentative="1">
      <w:start w:val="1"/>
      <w:numFmt w:val="bullet"/>
      <w:lvlText w:val="•"/>
      <w:lvlJc w:val="left"/>
      <w:pPr>
        <w:tabs>
          <w:tab w:val="num" w:pos="5760"/>
        </w:tabs>
        <w:ind w:left="5760" w:hanging="360"/>
      </w:pPr>
      <w:rPr>
        <w:rFonts w:ascii="Times New Roman" w:hAnsi="Times New Roman" w:hint="default"/>
      </w:rPr>
    </w:lvl>
    <w:lvl w:ilvl="8" w:tplc="52D4193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8F11E3"/>
    <w:multiLevelType w:val="hybridMultilevel"/>
    <w:tmpl w:val="AF0AAFAE"/>
    <w:lvl w:ilvl="0" w:tplc="2C587EA0">
      <w:start w:val="1"/>
      <w:numFmt w:val="bullet"/>
      <w:lvlText w:val="•"/>
      <w:lvlJc w:val="left"/>
      <w:pPr>
        <w:tabs>
          <w:tab w:val="num" w:pos="720"/>
        </w:tabs>
        <w:ind w:left="720" w:hanging="360"/>
      </w:pPr>
      <w:rPr>
        <w:rFonts w:ascii="Times New Roman" w:hAnsi="Times New Roman" w:hint="default"/>
      </w:rPr>
    </w:lvl>
    <w:lvl w:ilvl="1" w:tplc="1C8A5C08" w:tentative="1">
      <w:start w:val="1"/>
      <w:numFmt w:val="bullet"/>
      <w:lvlText w:val="•"/>
      <w:lvlJc w:val="left"/>
      <w:pPr>
        <w:tabs>
          <w:tab w:val="num" w:pos="1440"/>
        </w:tabs>
        <w:ind w:left="1440" w:hanging="360"/>
      </w:pPr>
      <w:rPr>
        <w:rFonts w:ascii="Times New Roman" w:hAnsi="Times New Roman" w:hint="default"/>
      </w:rPr>
    </w:lvl>
    <w:lvl w:ilvl="2" w:tplc="21DA19F4" w:tentative="1">
      <w:start w:val="1"/>
      <w:numFmt w:val="bullet"/>
      <w:lvlText w:val="•"/>
      <w:lvlJc w:val="left"/>
      <w:pPr>
        <w:tabs>
          <w:tab w:val="num" w:pos="2160"/>
        </w:tabs>
        <w:ind w:left="2160" w:hanging="360"/>
      </w:pPr>
      <w:rPr>
        <w:rFonts w:ascii="Times New Roman" w:hAnsi="Times New Roman" w:hint="default"/>
      </w:rPr>
    </w:lvl>
    <w:lvl w:ilvl="3" w:tplc="028E4DE4" w:tentative="1">
      <w:start w:val="1"/>
      <w:numFmt w:val="bullet"/>
      <w:lvlText w:val="•"/>
      <w:lvlJc w:val="left"/>
      <w:pPr>
        <w:tabs>
          <w:tab w:val="num" w:pos="2880"/>
        </w:tabs>
        <w:ind w:left="2880" w:hanging="360"/>
      </w:pPr>
      <w:rPr>
        <w:rFonts w:ascii="Times New Roman" w:hAnsi="Times New Roman" w:hint="default"/>
      </w:rPr>
    </w:lvl>
    <w:lvl w:ilvl="4" w:tplc="B9545CC2" w:tentative="1">
      <w:start w:val="1"/>
      <w:numFmt w:val="bullet"/>
      <w:lvlText w:val="•"/>
      <w:lvlJc w:val="left"/>
      <w:pPr>
        <w:tabs>
          <w:tab w:val="num" w:pos="3600"/>
        </w:tabs>
        <w:ind w:left="3600" w:hanging="360"/>
      </w:pPr>
      <w:rPr>
        <w:rFonts w:ascii="Times New Roman" w:hAnsi="Times New Roman" w:hint="default"/>
      </w:rPr>
    </w:lvl>
    <w:lvl w:ilvl="5" w:tplc="09402A16" w:tentative="1">
      <w:start w:val="1"/>
      <w:numFmt w:val="bullet"/>
      <w:lvlText w:val="•"/>
      <w:lvlJc w:val="left"/>
      <w:pPr>
        <w:tabs>
          <w:tab w:val="num" w:pos="4320"/>
        </w:tabs>
        <w:ind w:left="4320" w:hanging="360"/>
      </w:pPr>
      <w:rPr>
        <w:rFonts w:ascii="Times New Roman" w:hAnsi="Times New Roman" w:hint="default"/>
      </w:rPr>
    </w:lvl>
    <w:lvl w:ilvl="6" w:tplc="F36610F2" w:tentative="1">
      <w:start w:val="1"/>
      <w:numFmt w:val="bullet"/>
      <w:lvlText w:val="•"/>
      <w:lvlJc w:val="left"/>
      <w:pPr>
        <w:tabs>
          <w:tab w:val="num" w:pos="5040"/>
        </w:tabs>
        <w:ind w:left="5040" w:hanging="360"/>
      </w:pPr>
      <w:rPr>
        <w:rFonts w:ascii="Times New Roman" w:hAnsi="Times New Roman" w:hint="default"/>
      </w:rPr>
    </w:lvl>
    <w:lvl w:ilvl="7" w:tplc="7C2AEFB0" w:tentative="1">
      <w:start w:val="1"/>
      <w:numFmt w:val="bullet"/>
      <w:lvlText w:val="•"/>
      <w:lvlJc w:val="left"/>
      <w:pPr>
        <w:tabs>
          <w:tab w:val="num" w:pos="5760"/>
        </w:tabs>
        <w:ind w:left="5760" w:hanging="360"/>
      </w:pPr>
      <w:rPr>
        <w:rFonts w:ascii="Times New Roman" w:hAnsi="Times New Roman" w:hint="default"/>
      </w:rPr>
    </w:lvl>
    <w:lvl w:ilvl="8" w:tplc="DB1A211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D978D9"/>
    <w:multiLevelType w:val="hybridMultilevel"/>
    <w:tmpl w:val="E212545A"/>
    <w:lvl w:ilvl="0" w:tplc="95BA99D4">
      <w:start w:val="1"/>
      <w:numFmt w:val="bullet"/>
      <w:lvlText w:val="•"/>
      <w:lvlJc w:val="left"/>
      <w:pPr>
        <w:tabs>
          <w:tab w:val="num" w:pos="720"/>
        </w:tabs>
        <w:ind w:left="720" w:hanging="360"/>
      </w:pPr>
      <w:rPr>
        <w:rFonts w:ascii="Arial" w:hAnsi="Arial" w:hint="default"/>
      </w:rPr>
    </w:lvl>
    <w:lvl w:ilvl="1" w:tplc="F4DADCB0" w:tentative="1">
      <w:start w:val="1"/>
      <w:numFmt w:val="bullet"/>
      <w:lvlText w:val="•"/>
      <w:lvlJc w:val="left"/>
      <w:pPr>
        <w:tabs>
          <w:tab w:val="num" w:pos="1440"/>
        </w:tabs>
        <w:ind w:left="1440" w:hanging="360"/>
      </w:pPr>
      <w:rPr>
        <w:rFonts w:ascii="Arial" w:hAnsi="Arial" w:hint="default"/>
      </w:rPr>
    </w:lvl>
    <w:lvl w:ilvl="2" w:tplc="C81A0AC0" w:tentative="1">
      <w:start w:val="1"/>
      <w:numFmt w:val="bullet"/>
      <w:lvlText w:val="•"/>
      <w:lvlJc w:val="left"/>
      <w:pPr>
        <w:tabs>
          <w:tab w:val="num" w:pos="2160"/>
        </w:tabs>
        <w:ind w:left="2160" w:hanging="360"/>
      </w:pPr>
      <w:rPr>
        <w:rFonts w:ascii="Arial" w:hAnsi="Arial" w:hint="default"/>
      </w:rPr>
    </w:lvl>
    <w:lvl w:ilvl="3" w:tplc="B3BEFB16" w:tentative="1">
      <w:start w:val="1"/>
      <w:numFmt w:val="bullet"/>
      <w:lvlText w:val="•"/>
      <w:lvlJc w:val="left"/>
      <w:pPr>
        <w:tabs>
          <w:tab w:val="num" w:pos="2880"/>
        </w:tabs>
        <w:ind w:left="2880" w:hanging="360"/>
      </w:pPr>
      <w:rPr>
        <w:rFonts w:ascii="Arial" w:hAnsi="Arial" w:hint="default"/>
      </w:rPr>
    </w:lvl>
    <w:lvl w:ilvl="4" w:tplc="46802A26" w:tentative="1">
      <w:start w:val="1"/>
      <w:numFmt w:val="bullet"/>
      <w:lvlText w:val="•"/>
      <w:lvlJc w:val="left"/>
      <w:pPr>
        <w:tabs>
          <w:tab w:val="num" w:pos="3600"/>
        </w:tabs>
        <w:ind w:left="3600" w:hanging="360"/>
      </w:pPr>
      <w:rPr>
        <w:rFonts w:ascii="Arial" w:hAnsi="Arial" w:hint="default"/>
      </w:rPr>
    </w:lvl>
    <w:lvl w:ilvl="5" w:tplc="56B4C1FE" w:tentative="1">
      <w:start w:val="1"/>
      <w:numFmt w:val="bullet"/>
      <w:lvlText w:val="•"/>
      <w:lvlJc w:val="left"/>
      <w:pPr>
        <w:tabs>
          <w:tab w:val="num" w:pos="4320"/>
        </w:tabs>
        <w:ind w:left="4320" w:hanging="360"/>
      </w:pPr>
      <w:rPr>
        <w:rFonts w:ascii="Arial" w:hAnsi="Arial" w:hint="default"/>
      </w:rPr>
    </w:lvl>
    <w:lvl w:ilvl="6" w:tplc="D4E4D3B0" w:tentative="1">
      <w:start w:val="1"/>
      <w:numFmt w:val="bullet"/>
      <w:lvlText w:val="•"/>
      <w:lvlJc w:val="left"/>
      <w:pPr>
        <w:tabs>
          <w:tab w:val="num" w:pos="5040"/>
        </w:tabs>
        <w:ind w:left="5040" w:hanging="360"/>
      </w:pPr>
      <w:rPr>
        <w:rFonts w:ascii="Arial" w:hAnsi="Arial" w:hint="default"/>
      </w:rPr>
    </w:lvl>
    <w:lvl w:ilvl="7" w:tplc="C5EA52B6" w:tentative="1">
      <w:start w:val="1"/>
      <w:numFmt w:val="bullet"/>
      <w:lvlText w:val="•"/>
      <w:lvlJc w:val="left"/>
      <w:pPr>
        <w:tabs>
          <w:tab w:val="num" w:pos="5760"/>
        </w:tabs>
        <w:ind w:left="5760" w:hanging="360"/>
      </w:pPr>
      <w:rPr>
        <w:rFonts w:ascii="Arial" w:hAnsi="Arial" w:hint="default"/>
      </w:rPr>
    </w:lvl>
    <w:lvl w:ilvl="8" w:tplc="6FCA123C" w:tentative="1">
      <w:start w:val="1"/>
      <w:numFmt w:val="bullet"/>
      <w:lvlText w:val="•"/>
      <w:lvlJc w:val="left"/>
      <w:pPr>
        <w:tabs>
          <w:tab w:val="num" w:pos="6480"/>
        </w:tabs>
        <w:ind w:left="6480" w:hanging="360"/>
      </w:pPr>
      <w:rPr>
        <w:rFonts w:ascii="Arial" w:hAnsi="Arial" w:hint="default"/>
      </w:rPr>
    </w:lvl>
  </w:abstractNum>
  <w:abstractNum w:abstractNumId="23">
    <w:nsid w:val="49034195"/>
    <w:multiLevelType w:val="hybridMultilevel"/>
    <w:tmpl w:val="4F88983E"/>
    <w:lvl w:ilvl="0" w:tplc="2C7ACF0E">
      <w:start w:val="1"/>
      <w:numFmt w:val="bullet"/>
      <w:lvlText w:val="•"/>
      <w:lvlJc w:val="left"/>
      <w:pPr>
        <w:tabs>
          <w:tab w:val="num" w:pos="720"/>
        </w:tabs>
        <w:ind w:left="720" w:hanging="360"/>
      </w:pPr>
      <w:rPr>
        <w:rFonts w:ascii="Arial" w:hAnsi="Arial" w:hint="default"/>
      </w:rPr>
    </w:lvl>
    <w:lvl w:ilvl="1" w:tplc="E5DE04FC" w:tentative="1">
      <w:start w:val="1"/>
      <w:numFmt w:val="bullet"/>
      <w:lvlText w:val="•"/>
      <w:lvlJc w:val="left"/>
      <w:pPr>
        <w:tabs>
          <w:tab w:val="num" w:pos="1440"/>
        </w:tabs>
        <w:ind w:left="1440" w:hanging="360"/>
      </w:pPr>
      <w:rPr>
        <w:rFonts w:ascii="Arial" w:hAnsi="Arial" w:hint="default"/>
      </w:rPr>
    </w:lvl>
    <w:lvl w:ilvl="2" w:tplc="A7A86D3C" w:tentative="1">
      <w:start w:val="1"/>
      <w:numFmt w:val="bullet"/>
      <w:lvlText w:val="•"/>
      <w:lvlJc w:val="left"/>
      <w:pPr>
        <w:tabs>
          <w:tab w:val="num" w:pos="2160"/>
        </w:tabs>
        <w:ind w:left="2160" w:hanging="360"/>
      </w:pPr>
      <w:rPr>
        <w:rFonts w:ascii="Arial" w:hAnsi="Arial" w:hint="default"/>
      </w:rPr>
    </w:lvl>
    <w:lvl w:ilvl="3" w:tplc="033C6304" w:tentative="1">
      <w:start w:val="1"/>
      <w:numFmt w:val="bullet"/>
      <w:lvlText w:val="•"/>
      <w:lvlJc w:val="left"/>
      <w:pPr>
        <w:tabs>
          <w:tab w:val="num" w:pos="2880"/>
        </w:tabs>
        <w:ind w:left="2880" w:hanging="360"/>
      </w:pPr>
      <w:rPr>
        <w:rFonts w:ascii="Arial" w:hAnsi="Arial" w:hint="default"/>
      </w:rPr>
    </w:lvl>
    <w:lvl w:ilvl="4" w:tplc="0B700A82" w:tentative="1">
      <w:start w:val="1"/>
      <w:numFmt w:val="bullet"/>
      <w:lvlText w:val="•"/>
      <w:lvlJc w:val="left"/>
      <w:pPr>
        <w:tabs>
          <w:tab w:val="num" w:pos="3600"/>
        </w:tabs>
        <w:ind w:left="3600" w:hanging="360"/>
      </w:pPr>
      <w:rPr>
        <w:rFonts w:ascii="Arial" w:hAnsi="Arial" w:hint="default"/>
      </w:rPr>
    </w:lvl>
    <w:lvl w:ilvl="5" w:tplc="5E86AA8C" w:tentative="1">
      <w:start w:val="1"/>
      <w:numFmt w:val="bullet"/>
      <w:lvlText w:val="•"/>
      <w:lvlJc w:val="left"/>
      <w:pPr>
        <w:tabs>
          <w:tab w:val="num" w:pos="4320"/>
        </w:tabs>
        <w:ind w:left="4320" w:hanging="360"/>
      </w:pPr>
      <w:rPr>
        <w:rFonts w:ascii="Arial" w:hAnsi="Arial" w:hint="default"/>
      </w:rPr>
    </w:lvl>
    <w:lvl w:ilvl="6" w:tplc="7180D6D0" w:tentative="1">
      <w:start w:val="1"/>
      <w:numFmt w:val="bullet"/>
      <w:lvlText w:val="•"/>
      <w:lvlJc w:val="left"/>
      <w:pPr>
        <w:tabs>
          <w:tab w:val="num" w:pos="5040"/>
        </w:tabs>
        <w:ind w:left="5040" w:hanging="360"/>
      </w:pPr>
      <w:rPr>
        <w:rFonts w:ascii="Arial" w:hAnsi="Arial" w:hint="default"/>
      </w:rPr>
    </w:lvl>
    <w:lvl w:ilvl="7" w:tplc="857A3CFC" w:tentative="1">
      <w:start w:val="1"/>
      <w:numFmt w:val="bullet"/>
      <w:lvlText w:val="•"/>
      <w:lvlJc w:val="left"/>
      <w:pPr>
        <w:tabs>
          <w:tab w:val="num" w:pos="5760"/>
        </w:tabs>
        <w:ind w:left="5760" w:hanging="360"/>
      </w:pPr>
      <w:rPr>
        <w:rFonts w:ascii="Arial" w:hAnsi="Arial" w:hint="default"/>
      </w:rPr>
    </w:lvl>
    <w:lvl w:ilvl="8" w:tplc="EA462348" w:tentative="1">
      <w:start w:val="1"/>
      <w:numFmt w:val="bullet"/>
      <w:lvlText w:val="•"/>
      <w:lvlJc w:val="left"/>
      <w:pPr>
        <w:tabs>
          <w:tab w:val="num" w:pos="6480"/>
        </w:tabs>
        <w:ind w:left="6480" w:hanging="360"/>
      </w:pPr>
      <w:rPr>
        <w:rFonts w:ascii="Arial" w:hAnsi="Arial" w:hint="default"/>
      </w:rPr>
    </w:lvl>
  </w:abstractNum>
  <w:abstractNum w:abstractNumId="24">
    <w:nsid w:val="4D767CC2"/>
    <w:multiLevelType w:val="hybridMultilevel"/>
    <w:tmpl w:val="CF768D28"/>
    <w:lvl w:ilvl="0" w:tplc="CFC079B6">
      <w:start w:val="1"/>
      <w:numFmt w:val="lowerLetter"/>
      <w:lvlText w:val="%1)"/>
      <w:lvlJc w:val="left"/>
      <w:pPr>
        <w:tabs>
          <w:tab w:val="num" w:pos="720"/>
        </w:tabs>
        <w:ind w:left="720" w:hanging="360"/>
      </w:pPr>
    </w:lvl>
    <w:lvl w:ilvl="1" w:tplc="D34EE720" w:tentative="1">
      <w:start w:val="1"/>
      <w:numFmt w:val="lowerLetter"/>
      <w:lvlText w:val="%2)"/>
      <w:lvlJc w:val="left"/>
      <w:pPr>
        <w:tabs>
          <w:tab w:val="num" w:pos="1440"/>
        </w:tabs>
        <w:ind w:left="1440" w:hanging="360"/>
      </w:pPr>
    </w:lvl>
    <w:lvl w:ilvl="2" w:tplc="67660AEA">
      <w:start w:val="1"/>
      <w:numFmt w:val="lowerLetter"/>
      <w:lvlText w:val="%3)"/>
      <w:lvlJc w:val="left"/>
      <w:pPr>
        <w:tabs>
          <w:tab w:val="num" w:pos="2160"/>
        </w:tabs>
        <w:ind w:left="2160" w:hanging="360"/>
      </w:pPr>
    </w:lvl>
    <w:lvl w:ilvl="3" w:tplc="2FECC72A" w:tentative="1">
      <w:start w:val="1"/>
      <w:numFmt w:val="lowerLetter"/>
      <w:lvlText w:val="%4)"/>
      <w:lvlJc w:val="left"/>
      <w:pPr>
        <w:tabs>
          <w:tab w:val="num" w:pos="2880"/>
        </w:tabs>
        <w:ind w:left="2880" w:hanging="360"/>
      </w:pPr>
    </w:lvl>
    <w:lvl w:ilvl="4" w:tplc="4642D11C" w:tentative="1">
      <w:start w:val="1"/>
      <w:numFmt w:val="lowerLetter"/>
      <w:lvlText w:val="%5)"/>
      <w:lvlJc w:val="left"/>
      <w:pPr>
        <w:tabs>
          <w:tab w:val="num" w:pos="3600"/>
        </w:tabs>
        <w:ind w:left="3600" w:hanging="360"/>
      </w:pPr>
    </w:lvl>
    <w:lvl w:ilvl="5" w:tplc="ACBAE18C" w:tentative="1">
      <w:start w:val="1"/>
      <w:numFmt w:val="lowerLetter"/>
      <w:lvlText w:val="%6)"/>
      <w:lvlJc w:val="left"/>
      <w:pPr>
        <w:tabs>
          <w:tab w:val="num" w:pos="4320"/>
        </w:tabs>
        <w:ind w:left="4320" w:hanging="360"/>
      </w:pPr>
    </w:lvl>
    <w:lvl w:ilvl="6" w:tplc="6C7E9C02" w:tentative="1">
      <w:start w:val="1"/>
      <w:numFmt w:val="lowerLetter"/>
      <w:lvlText w:val="%7)"/>
      <w:lvlJc w:val="left"/>
      <w:pPr>
        <w:tabs>
          <w:tab w:val="num" w:pos="5040"/>
        </w:tabs>
        <w:ind w:left="5040" w:hanging="360"/>
      </w:pPr>
    </w:lvl>
    <w:lvl w:ilvl="7" w:tplc="86AAAC44" w:tentative="1">
      <w:start w:val="1"/>
      <w:numFmt w:val="lowerLetter"/>
      <w:lvlText w:val="%8)"/>
      <w:lvlJc w:val="left"/>
      <w:pPr>
        <w:tabs>
          <w:tab w:val="num" w:pos="5760"/>
        </w:tabs>
        <w:ind w:left="5760" w:hanging="360"/>
      </w:pPr>
    </w:lvl>
    <w:lvl w:ilvl="8" w:tplc="5E36C042" w:tentative="1">
      <w:start w:val="1"/>
      <w:numFmt w:val="lowerLetter"/>
      <w:lvlText w:val="%9)"/>
      <w:lvlJc w:val="left"/>
      <w:pPr>
        <w:tabs>
          <w:tab w:val="num" w:pos="6480"/>
        </w:tabs>
        <w:ind w:left="6480" w:hanging="360"/>
      </w:pPr>
    </w:lvl>
  </w:abstractNum>
  <w:abstractNum w:abstractNumId="25">
    <w:nsid w:val="4F9F3E9D"/>
    <w:multiLevelType w:val="hybridMultilevel"/>
    <w:tmpl w:val="A5C063B2"/>
    <w:lvl w:ilvl="0" w:tplc="30F6DE6A">
      <w:start w:val="1"/>
      <w:numFmt w:val="decimal"/>
      <w:lvlText w:val="%1."/>
      <w:lvlJc w:val="left"/>
      <w:pPr>
        <w:tabs>
          <w:tab w:val="num" w:pos="720"/>
        </w:tabs>
        <w:ind w:left="720" w:hanging="360"/>
      </w:pPr>
    </w:lvl>
    <w:lvl w:ilvl="1" w:tplc="1D383A50" w:tentative="1">
      <w:start w:val="1"/>
      <w:numFmt w:val="decimal"/>
      <w:lvlText w:val="%2."/>
      <w:lvlJc w:val="left"/>
      <w:pPr>
        <w:tabs>
          <w:tab w:val="num" w:pos="1440"/>
        </w:tabs>
        <w:ind w:left="1440" w:hanging="360"/>
      </w:pPr>
    </w:lvl>
    <w:lvl w:ilvl="2" w:tplc="6F00F70E" w:tentative="1">
      <w:start w:val="1"/>
      <w:numFmt w:val="decimal"/>
      <w:lvlText w:val="%3."/>
      <w:lvlJc w:val="left"/>
      <w:pPr>
        <w:tabs>
          <w:tab w:val="num" w:pos="2160"/>
        </w:tabs>
        <w:ind w:left="2160" w:hanging="360"/>
      </w:pPr>
    </w:lvl>
    <w:lvl w:ilvl="3" w:tplc="94FE7094" w:tentative="1">
      <w:start w:val="1"/>
      <w:numFmt w:val="decimal"/>
      <w:lvlText w:val="%4."/>
      <w:lvlJc w:val="left"/>
      <w:pPr>
        <w:tabs>
          <w:tab w:val="num" w:pos="2880"/>
        </w:tabs>
        <w:ind w:left="2880" w:hanging="360"/>
      </w:pPr>
    </w:lvl>
    <w:lvl w:ilvl="4" w:tplc="48125AE2" w:tentative="1">
      <w:start w:val="1"/>
      <w:numFmt w:val="decimal"/>
      <w:lvlText w:val="%5."/>
      <w:lvlJc w:val="left"/>
      <w:pPr>
        <w:tabs>
          <w:tab w:val="num" w:pos="3600"/>
        </w:tabs>
        <w:ind w:left="3600" w:hanging="360"/>
      </w:pPr>
    </w:lvl>
    <w:lvl w:ilvl="5" w:tplc="EA068B7C" w:tentative="1">
      <w:start w:val="1"/>
      <w:numFmt w:val="decimal"/>
      <w:lvlText w:val="%6."/>
      <w:lvlJc w:val="left"/>
      <w:pPr>
        <w:tabs>
          <w:tab w:val="num" w:pos="4320"/>
        </w:tabs>
        <w:ind w:left="4320" w:hanging="360"/>
      </w:pPr>
    </w:lvl>
    <w:lvl w:ilvl="6" w:tplc="8ACC1FA0" w:tentative="1">
      <w:start w:val="1"/>
      <w:numFmt w:val="decimal"/>
      <w:lvlText w:val="%7."/>
      <w:lvlJc w:val="left"/>
      <w:pPr>
        <w:tabs>
          <w:tab w:val="num" w:pos="5040"/>
        </w:tabs>
        <w:ind w:left="5040" w:hanging="360"/>
      </w:pPr>
    </w:lvl>
    <w:lvl w:ilvl="7" w:tplc="B0984B7A" w:tentative="1">
      <w:start w:val="1"/>
      <w:numFmt w:val="decimal"/>
      <w:lvlText w:val="%8."/>
      <w:lvlJc w:val="left"/>
      <w:pPr>
        <w:tabs>
          <w:tab w:val="num" w:pos="5760"/>
        </w:tabs>
        <w:ind w:left="5760" w:hanging="360"/>
      </w:pPr>
    </w:lvl>
    <w:lvl w:ilvl="8" w:tplc="E7BA6784" w:tentative="1">
      <w:start w:val="1"/>
      <w:numFmt w:val="decimal"/>
      <w:lvlText w:val="%9."/>
      <w:lvlJc w:val="left"/>
      <w:pPr>
        <w:tabs>
          <w:tab w:val="num" w:pos="6480"/>
        </w:tabs>
        <w:ind w:left="6480" w:hanging="360"/>
      </w:pPr>
    </w:lvl>
  </w:abstractNum>
  <w:abstractNum w:abstractNumId="26">
    <w:nsid w:val="549061DE"/>
    <w:multiLevelType w:val="hybridMultilevel"/>
    <w:tmpl w:val="B56C62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6123556"/>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BE23802"/>
    <w:multiLevelType w:val="hybridMultilevel"/>
    <w:tmpl w:val="C8A4B8A4"/>
    <w:lvl w:ilvl="0" w:tplc="1AEAE2EC">
      <w:start w:val="1"/>
      <w:numFmt w:val="decimal"/>
      <w:lvlText w:val="%1."/>
      <w:lvlJc w:val="left"/>
      <w:pPr>
        <w:tabs>
          <w:tab w:val="num" w:pos="720"/>
        </w:tabs>
        <w:ind w:left="720" w:hanging="360"/>
      </w:pPr>
    </w:lvl>
    <w:lvl w:ilvl="1" w:tplc="2E7A731A" w:tentative="1">
      <w:start w:val="1"/>
      <w:numFmt w:val="decimal"/>
      <w:lvlText w:val="%2."/>
      <w:lvlJc w:val="left"/>
      <w:pPr>
        <w:tabs>
          <w:tab w:val="num" w:pos="1440"/>
        </w:tabs>
        <w:ind w:left="1440" w:hanging="360"/>
      </w:pPr>
    </w:lvl>
    <w:lvl w:ilvl="2" w:tplc="195678BE" w:tentative="1">
      <w:start w:val="1"/>
      <w:numFmt w:val="decimal"/>
      <w:lvlText w:val="%3."/>
      <w:lvlJc w:val="left"/>
      <w:pPr>
        <w:tabs>
          <w:tab w:val="num" w:pos="2160"/>
        </w:tabs>
        <w:ind w:left="2160" w:hanging="360"/>
      </w:pPr>
    </w:lvl>
    <w:lvl w:ilvl="3" w:tplc="B336C9EE" w:tentative="1">
      <w:start w:val="1"/>
      <w:numFmt w:val="decimal"/>
      <w:lvlText w:val="%4."/>
      <w:lvlJc w:val="left"/>
      <w:pPr>
        <w:tabs>
          <w:tab w:val="num" w:pos="2880"/>
        </w:tabs>
        <w:ind w:left="2880" w:hanging="360"/>
      </w:pPr>
    </w:lvl>
    <w:lvl w:ilvl="4" w:tplc="5540E750" w:tentative="1">
      <w:start w:val="1"/>
      <w:numFmt w:val="decimal"/>
      <w:lvlText w:val="%5."/>
      <w:lvlJc w:val="left"/>
      <w:pPr>
        <w:tabs>
          <w:tab w:val="num" w:pos="3600"/>
        </w:tabs>
        <w:ind w:left="3600" w:hanging="360"/>
      </w:pPr>
    </w:lvl>
    <w:lvl w:ilvl="5" w:tplc="AE2ECEB8" w:tentative="1">
      <w:start w:val="1"/>
      <w:numFmt w:val="decimal"/>
      <w:lvlText w:val="%6."/>
      <w:lvlJc w:val="left"/>
      <w:pPr>
        <w:tabs>
          <w:tab w:val="num" w:pos="4320"/>
        </w:tabs>
        <w:ind w:left="4320" w:hanging="360"/>
      </w:pPr>
    </w:lvl>
    <w:lvl w:ilvl="6" w:tplc="E4A2965A" w:tentative="1">
      <w:start w:val="1"/>
      <w:numFmt w:val="decimal"/>
      <w:lvlText w:val="%7."/>
      <w:lvlJc w:val="left"/>
      <w:pPr>
        <w:tabs>
          <w:tab w:val="num" w:pos="5040"/>
        </w:tabs>
        <w:ind w:left="5040" w:hanging="360"/>
      </w:pPr>
    </w:lvl>
    <w:lvl w:ilvl="7" w:tplc="6E0C42CA" w:tentative="1">
      <w:start w:val="1"/>
      <w:numFmt w:val="decimal"/>
      <w:lvlText w:val="%8."/>
      <w:lvlJc w:val="left"/>
      <w:pPr>
        <w:tabs>
          <w:tab w:val="num" w:pos="5760"/>
        </w:tabs>
        <w:ind w:left="5760" w:hanging="360"/>
      </w:pPr>
    </w:lvl>
    <w:lvl w:ilvl="8" w:tplc="9336EA64" w:tentative="1">
      <w:start w:val="1"/>
      <w:numFmt w:val="decimal"/>
      <w:lvlText w:val="%9."/>
      <w:lvlJc w:val="left"/>
      <w:pPr>
        <w:tabs>
          <w:tab w:val="num" w:pos="6480"/>
        </w:tabs>
        <w:ind w:left="6480" w:hanging="360"/>
      </w:pPr>
    </w:lvl>
  </w:abstractNum>
  <w:abstractNum w:abstractNumId="29">
    <w:nsid w:val="5DD16FD4"/>
    <w:multiLevelType w:val="multilevel"/>
    <w:tmpl w:val="B02864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A930F1"/>
    <w:multiLevelType w:val="hybridMultilevel"/>
    <w:tmpl w:val="8A66D61C"/>
    <w:lvl w:ilvl="0" w:tplc="9C04E852">
      <w:start w:val="1"/>
      <w:numFmt w:val="bullet"/>
      <w:lvlText w:val="•"/>
      <w:lvlJc w:val="left"/>
      <w:pPr>
        <w:tabs>
          <w:tab w:val="num" w:pos="720"/>
        </w:tabs>
        <w:ind w:left="720" w:hanging="360"/>
      </w:pPr>
      <w:rPr>
        <w:rFonts w:ascii="Times New Roman" w:hAnsi="Times New Roman" w:hint="default"/>
      </w:rPr>
    </w:lvl>
    <w:lvl w:ilvl="1" w:tplc="4000A472" w:tentative="1">
      <w:start w:val="1"/>
      <w:numFmt w:val="bullet"/>
      <w:lvlText w:val="•"/>
      <w:lvlJc w:val="left"/>
      <w:pPr>
        <w:tabs>
          <w:tab w:val="num" w:pos="1440"/>
        </w:tabs>
        <w:ind w:left="1440" w:hanging="360"/>
      </w:pPr>
      <w:rPr>
        <w:rFonts w:ascii="Times New Roman" w:hAnsi="Times New Roman" w:hint="default"/>
      </w:rPr>
    </w:lvl>
    <w:lvl w:ilvl="2" w:tplc="189679D6" w:tentative="1">
      <w:start w:val="1"/>
      <w:numFmt w:val="bullet"/>
      <w:lvlText w:val="•"/>
      <w:lvlJc w:val="left"/>
      <w:pPr>
        <w:tabs>
          <w:tab w:val="num" w:pos="2160"/>
        </w:tabs>
        <w:ind w:left="2160" w:hanging="360"/>
      </w:pPr>
      <w:rPr>
        <w:rFonts w:ascii="Times New Roman" w:hAnsi="Times New Roman" w:hint="default"/>
      </w:rPr>
    </w:lvl>
    <w:lvl w:ilvl="3" w:tplc="860AAC32" w:tentative="1">
      <w:start w:val="1"/>
      <w:numFmt w:val="bullet"/>
      <w:lvlText w:val="•"/>
      <w:lvlJc w:val="left"/>
      <w:pPr>
        <w:tabs>
          <w:tab w:val="num" w:pos="2880"/>
        </w:tabs>
        <w:ind w:left="2880" w:hanging="360"/>
      </w:pPr>
      <w:rPr>
        <w:rFonts w:ascii="Times New Roman" w:hAnsi="Times New Roman" w:hint="default"/>
      </w:rPr>
    </w:lvl>
    <w:lvl w:ilvl="4" w:tplc="7D9094A4" w:tentative="1">
      <w:start w:val="1"/>
      <w:numFmt w:val="bullet"/>
      <w:lvlText w:val="•"/>
      <w:lvlJc w:val="left"/>
      <w:pPr>
        <w:tabs>
          <w:tab w:val="num" w:pos="3600"/>
        </w:tabs>
        <w:ind w:left="3600" w:hanging="360"/>
      </w:pPr>
      <w:rPr>
        <w:rFonts w:ascii="Times New Roman" w:hAnsi="Times New Roman" w:hint="default"/>
      </w:rPr>
    </w:lvl>
    <w:lvl w:ilvl="5" w:tplc="DE74B3EC" w:tentative="1">
      <w:start w:val="1"/>
      <w:numFmt w:val="bullet"/>
      <w:lvlText w:val="•"/>
      <w:lvlJc w:val="left"/>
      <w:pPr>
        <w:tabs>
          <w:tab w:val="num" w:pos="4320"/>
        </w:tabs>
        <w:ind w:left="4320" w:hanging="360"/>
      </w:pPr>
      <w:rPr>
        <w:rFonts w:ascii="Times New Roman" w:hAnsi="Times New Roman" w:hint="default"/>
      </w:rPr>
    </w:lvl>
    <w:lvl w:ilvl="6" w:tplc="FCA4B53A" w:tentative="1">
      <w:start w:val="1"/>
      <w:numFmt w:val="bullet"/>
      <w:lvlText w:val="•"/>
      <w:lvlJc w:val="left"/>
      <w:pPr>
        <w:tabs>
          <w:tab w:val="num" w:pos="5040"/>
        </w:tabs>
        <w:ind w:left="5040" w:hanging="360"/>
      </w:pPr>
      <w:rPr>
        <w:rFonts w:ascii="Times New Roman" w:hAnsi="Times New Roman" w:hint="default"/>
      </w:rPr>
    </w:lvl>
    <w:lvl w:ilvl="7" w:tplc="E006CD8A" w:tentative="1">
      <w:start w:val="1"/>
      <w:numFmt w:val="bullet"/>
      <w:lvlText w:val="•"/>
      <w:lvlJc w:val="left"/>
      <w:pPr>
        <w:tabs>
          <w:tab w:val="num" w:pos="5760"/>
        </w:tabs>
        <w:ind w:left="5760" w:hanging="360"/>
      </w:pPr>
      <w:rPr>
        <w:rFonts w:ascii="Times New Roman" w:hAnsi="Times New Roman" w:hint="default"/>
      </w:rPr>
    </w:lvl>
    <w:lvl w:ilvl="8" w:tplc="B50411E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146760A"/>
    <w:multiLevelType w:val="hybridMultilevel"/>
    <w:tmpl w:val="52E200B8"/>
    <w:lvl w:ilvl="0" w:tplc="EE8E75AC">
      <w:start w:val="1"/>
      <w:numFmt w:val="bullet"/>
      <w:pStyle w:val="Bullets"/>
      <w:lvlText w:val=""/>
      <w:lvlJc w:val="left"/>
      <w:pPr>
        <w:ind w:left="720" w:hanging="360"/>
      </w:pPr>
      <w:rPr>
        <w:rFonts w:ascii="Symbol" w:hAnsi="Symbol" w:hint="default"/>
        <w:sz w:val="2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31017B4"/>
    <w:multiLevelType w:val="hybridMultilevel"/>
    <w:tmpl w:val="1DA00510"/>
    <w:lvl w:ilvl="0" w:tplc="B4E8A206">
      <w:start w:val="1"/>
      <w:numFmt w:val="bullet"/>
      <w:lvlText w:val="•"/>
      <w:lvlJc w:val="left"/>
      <w:pPr>
        <w:tabs>
          <w:tab w:val="num" w:pos="720"/>
        </w:tabs>
        <w:ind w:left="720" w:hanging="360"/>
      </w:pPr>
      <w:rPr>
        <w:rFonts w:ascii="Times New Roman" w:hAnsi="Times New Roman" w:hint="default"/>
      </w:rPr>
    </w:lvl>
    <w:lvl w:ilvl="1" w:tplc="5994ECC2" w:tentative="1">
      <w:start w:val="1"/>
      <w:numFmt w:val="bullet"/>
      <w:lvlText w:val="•"/>
      <w:lvlJc w:val="left"/>
      <w:pPr>
        <w:tabs>
          <w:tab w:val="num" w:pos="1440"/>
        </w:tabs>
        <w:ind w:left="1440" w:hanging="360"/>
      </w:pPr>
      <w:rPr>
        <w:rFonts w:ascii="Times New Roman" w:hAnsi="Times New Roman" w:hint="default"/>
      </w:rPr>
    </w:lvl>
    <w:lvl w:ilvl="2" w:tplc="84B0F6F8" w:tentative="1">
      <w:start w:val="1"/>
      <w:numFmt w:val="bullet"/>
      <w:lvlText w:val="•"/>
      <w:lvlJc w:val="left"/>
      <w:pPr>
        <w:tabs>
          <w:tab w:val="num" w:pos="2160"/>
        </w:tabs>
        <w:ind w:left="2160" w:hanging="360"/>
      </w:pPr>
      <w:rPr>
        <w:rFonts w:ascii="Times New Roman" w:hAnsi="Times New Roman" w:hint="default"/>
      </w:rPr>
    </w:lvl>
    <w:lvl w:ilvl="3" w:tplc="3E048A16" w:tentative="1">
      <w:start w:val="1"/>
      <w:numFmt w:val="bullet"/>
      <w:lvlText w:val="•"/>
      <w:lvlJc w:val="left"/>
      <w:pPr>
        <w:tabs>
          <w:tab w:val="num" w:pos="2880"/>
        </w:tabs>
        <w:ind w:left="2880" w:hanging="360"/>
      </w:pPr>
      <w:rPr>
        <w:rFonts w:ascii="Times New Roman" w:hAnsi="Times New Roman" w:hint="default"/>
      </w:rPr>
    </w:lvl>
    <w:lvl w:ilvl="4" w:tplc="CE145DE6" w:tentative="1">
      <w:start w:val="1"/>
      <w:numFmt w:val="bullet"/>
      <w:lvlText w:val="•"/>
      <w:lvlJc w:val="left"/>
      <w:pPr>
        <w:tabs>
          <w:tab w:val="num" w:pos="3600"/>
        </w:tabs>
        <w:ind w:left="3600" w:hanging="360"/>
      </w:pPr>
      <w:rPr>
        <w:rFonts w:ascii="Times New Roman" w:hAnsi="Times New Roman" w:hint="default"/>
      </w:rPr>
    </w:lvl>
    <w:lvl w:ilvl="5" w:tplc="BA586570" w:tentative="1">
      <w:start w:val="1"/>
      <w:numFmt w:val="bullet"/>
      <w:lvlText w:val="•"/>
      <w:lvlJc w:val="left"/>
      <w:pPr>
        <w:tabs>
          <w:tab w:val="num" w:pos="4320"/>
        </w:tabs>
        <w:ind w:left="4320" w:hanging="360"/>
      </w:pPr>
      <w:rPr>
        <w:rFonts w:ascii="Times New Roman" w:hAnsi="Times New Roman" w:hint="default"/>
      </w:rPr>
    </w:lvl>
    <w:lvl w:ilvl="6" w:tplc="D676F252" w:tentative="1">
      <w:start w:val="1"/>
      <w:numFmt w:val="bullet"/>
      <w:lvlText w:val="•"/>
      <w:lvlJc w:val="left"/>
      <w:pPr>
        <w:tabs>
          <w:tab w:val="num" w:pos="5040"/>
        </w:tabs>
        <w:ind w:left="5040" w:hanging="360"/>
      </w:pPr>
      <w:rPr>
        <w:rFonts w:ascii="Times New Roman" w:hAnsi="Times New Roman" w:hint="default"/>
      </w:rPr>
    </w:lvl>
    <w:lvl w:ilvl="7" w:tplc="CBC4D8C8" w:tentative="1">
      <w:start w:val="1"/>
      <w:numFmt w:val="bullet"/>
      <w:lvlText w:val="•"/>
      <w:lvlJc w:val="left"/>
      <w:pPr>
        <w:tabs>
          <w:tab w:val="num" w:pos="5760"/>
        </w:tabs>
        <w:ind w:left="5760" w:hanging="360"/>
      </w:pPr>
      <w:rPr>
        <w:rFonts w:ascii="Times New Roman" w:hAnsi="Times New Roman" w:hint="default"/>
      </w:rPr>
    </w:lvl>
    <w:lvl w:ilvl="8" w:tplc="FC30528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A70C25"/>
    <w:multiLevelType w:val="hybridMultilevel"/>
    <w:tmpl w:val="168A1AAE"/>
    <w:lvl w:ilvl="0" w:tplc="E416C980">
      <w:start w:val="1"/>
      <w:numFmt w:val="bullet"/>
      <w:lvlText w:val="•"/>
      <w:lvlJc w:val="left"/>
      <w:pPr>
        <w:tabs>
          <w:tab w:val="num" w:pos="720"/>
        </w:tabs>
        <w:ind w:left="720" w:hanging="360"/>
      </w:pPr>
      <w:rPr>
        <w:rFonts w:ascii="Arial" w:hAnsi="Arial" w:hint="default"/>
      </w:rPr>
    </w:lvl>
    <w:lvl w:ilvl="1" w:tplc="CD1C2238" w:tentative="1">
      <w:start w:val="1"/>
      <w:numFmt w:val="bullet"/>
      <w:lvlText w:val="•"/>
      <w:lvlJc w:val="left"/>
      <w:pPr>
        <w:tabs>
          <w:tab w:val="num" w:pos="1440"/>
        </w:tabs>
        <w:ind w:left="1440" w:hanging="360"/>
      </w:pPr>
      <w:rPr>
        <w:rFonts w:ascii="Arial" w:hAnsi="Arial" w:hint="default"/>
      </w:rPr>
    </w:lvl>
    <w:lvl w:ilvl="2" w:tplc="FFE82602" w:tentative="1">
      <w:start w:val="1"/>
      <w:numFmt w:val="bullet"/>
      <w:lvlText w:val="•"/>
      <w:lvlJc w:val="left"/>
      <w:pPr>
        <w:tabs>
          <w:tab w:val="num" w:pos="2160"/>
        </w:tabs>
        <w:ind w:left="2160" w:hanging="360"/>
      </w:pPr>
      <w:rPr>
        <w:rFonts w:ascii="Arial" w:hAnsi="Arial" w:hint="default"/>
      </w:rPr>
    </w:lvl>
    <w:lvl w:ilvl="3" w:tplc="645487A6" w:tentative="1">
      <w:start w:val="1"/>
      <w:numFmt w:val="bullet"/>
      <w:lvlText w:val="•"/>
      <w:lvlJc w:val="left"/>
      <w:pPr>
        <w:tabs>
          <w:tab w:val="num" w:pos="2880"/>
        </w:tabs>
        <w:ind w:left="2880" w:hanging="360"/>
      </w:pPr>
      <w:rPr>
        <w:rFonts w:ascii="Arial" w:hAnsi="Arial" w:hint="default"/>
      </w:rPr>
    </w:lvl>
    <w:lvl w:ilvl="4" w:tplc="57EECECC" w:tentative="1">
      <w:start w:val="1"/>
      <w:numFmt w:val="bullet"/>
      <w:lvlText w:val="•"/>
      <w:lvlJc w:val="left"/>
      <w:pPr>
        <w:tabs>
          <w:tab w:val="num" w:pos="3600"/>
        </w:tabs>
        <w:ind w:left="3600" w:hanging="360"/>
      </w:pPr>
      <w:rPr>
        <w:rFonts w:ascii="Arial" w:hAnsi="Arial" w:hint="default"/>
      </w:rPr>
    </w:lvl>
    <w:lvl w:ilvl="5" w:tplc="FF90E3D6" w:tentative="1">
      <w:start w:val="1"/>
      <w:numFmt w:val="bullet"/>
      <w:lvlText w:val="•"/>
      <w:lvlJc w:val="left"/>
      <w:pPr>
        <w:tabs>
          <w:tab w:val="num" w:pos="4320"/>
        </w:tabs>
        <w:ind w:left="4320" w:hanging="360"/>
      </w:pPr>
      <w:rPr>
        <w:rFonts w:ascii="Arial" w:hAnsi="Arial" w:hint="default"/>
      </w:rPr>
    </w:lvl>
    <w:lvl w:ilvl="6" w:tplc="24342DA4" w:tentative="1">
      <w:start w:val="1"/>
      <w:numFmt w:val="bullet"/>
      <w:lvlText w:val="•"/>
      <w:lvlJc w:val="left"/>
      <w:pPr>
        <w:tabs>
          <w:tab w:val="num" w:pos="5040"/>
        </w:tabs>
        <w:ind w:left="5040" w:hanging="360"/>
      </w:pPr>
      <w:rPr>
        <w:rFonts w:ascii="Arial" w:hAnsi="Arial" w:hint="default"/>
      </w:rPr>
    </w:lvl>
    <w:lvl w:ilvl="7" w:tplc="48AED0A6" w:tentative="1">
      <w:start w:val="1"/>
      <w:numFmt w:val="bullet"/>
      <w:lvlText w:val="•"/>
      <w:lvlJc w:val="left"/>
      <w:pPr>
        <w:tabs>
          <w:tab w:val="num" w:pos="5760"/>
        </w:tabs>
        <w:ind w:left="5760" w:hanging="360"/>
      </w:pPr>
      <w:rPr>
        <w:rFonts w:ascii="Arial" w:hAnsi="Arial" w:hint="default"/>
      </w:rPr>
    </w:lvl>
    <w:lvl w:ilvl="8" w:tplc="E7C2AC28" w:tentative="1">
      <w:start w:val="1"/>
      <w:numFmt w:val="bullet"/>
      <w:lvlText w:val="•"/>
      <w:lvlJc w:val="left"/>
      <w:pPr>
        <w:tabs>
          <w:tab w:val="num" w:pos="6480"/>
        </w:tabs>
        <w:ind w:left="6480" w:hanging="360"/>
      </w:pPr>
      <w:rPr>
        <w:rFonts w:ascii="Arial" w:hAnsi="Arial" w:hint="default"/>
      </w:rPr>
    </w:lvl>
  </w:abstractNum>
  <w:abstractNum w:abstractNumId="34">
    <w:nsid w:val="70897EFE"/>
    <w:multiLevelType w:val="hybridMultilevel"/>
    <w:tmpl w:val="5C3E487C"/>
    <w:lvl w:ilvl="0" w:tplc="4BCC49A0">
      <w:start w:val="2"/>
      <w:numFmt w:val="lowerLetter"/>
      <w:lvlText w:val="%1)"/>
      <w:lvlJc w:val="left"/>
      <w:pPr>
        <w:tabs>
          <w:tab w:val="num" w:pos="720"/>
        </w:tabs>
        <w:ind w:left="720" w:hanging="360"/>
      </w:pPr>
    </w:lvl>
    <w:lvl w:ilvl="1" w:tplc="D1FC5C00" w:tentative="1">
      <w:start w:val="1"/>
      <w:numFmt w:val="lowerLetter"/>
      <w:lvlText w:val="%2)"/>
      <w:lvlJc w:val="left"/>
      <w:pPr>
        <w:tabs>
          <w:tab w:val="num" w:pos="1440"/>
        </w:tabs>
        <w:ind w:left="1440" w:hanging="360"/>
      </w:pPr>
    </w:lvl>
    <w:lvl w:ilvl="2" w:tplc="C5528F14" w:tentative="1">
      <w:start w:val="1"/>
      <w:numFmt w:val="lowerLetter"/>
      <w:lvlText w:val="%3)"/>
      <w:lvlJc w:val="left"/>
      <w:pPr>
        <w:tabs>
          <w:tab w:val="num" w:pos="2160"/>
        </w:tabs>
        <w:ind w:left="2160" w:hanging="360"/>
      </w:pPr>
    </w:lvl>
    <w:lvl w:ilvl="3" w:tplc="5756035A" w:tentative="1">
      <w:start w:val="1"/>
      <w:numFmt w:val="lowerLetter"/>
      <w:lvlText w:val="%4)"/>
      <w:lvlJc w:val="left"/>
      <w:pPr>
        <w:tabs>
          <w:tab w:val="num" w:pos="2880"/>
        </w:tabs>
        <w:ind w:left="2880" w:hanging="360"/>
      </w:pPr>
    </w:lvl>
    <w:lvl w:ilvl="4" w:tplc="F232FB58" w:tentative="1">
      <w:start w:val="1"/>
      <w:numFmt w:val="lowerLetter"/>
      <w:lvlText w:val="%5)"/>
      <w:lvlJc w:val="left"/>
      <w:pPr>
        <w:tabs>
          <w:tab w:val="num" w:pos="3600"/>
        </w:tabs>
        <w:ind w:left="3600" w:hanging="360"/>
      </w:pPr>
    </w:lvl>
    <w:lvl w:ilvl="5" w:tplc="09D8184C" w:tentative="1">
      <w:start w:val="1"/>
      <w:numFmt w:val="lowerLetter"/>
      <w:lvlText w:val="%6)"/>
      <w:lvlJc w:val="left"/>
      <w:pPr>
        <w:tabs>
          <w:tab w:val="num" w:pos="4320"/>
        </w:tabs>
        <w:ind w:left="4320" w:hanging="360"/>
      </w:pPr>
    </w:lvl>
    <w:lvl w:ilvl="6" w:tplc="64E40E4C" w:tentative="1">
      <w:start w:val="1"/>
      <w:numFmt w:val="lowerLetter"/>
      <w:lvlText w:val="%7)"/>
      <w:lvlJc w:val="left"/>
      <w:pPr>
        <w:tabs>
          <w:tab w:val="num" w:pos="5040"/>
        </w:tabs>
        <w:ind w:left="5040" w:hanging="360"/>
      </w:pPr>
    </w:lvl>
    <w:lvl w:ilvl="7" w:tplc="F57056C6" w:tentative="1">
      <w:start w:val="1"/>
      <w:numFmt w:val="lowerLetter"/>
      <w:lvlText w:val="%8)"/>
      <w:lvlJc w:val="left"/>
      <w:pPr>
        <w:tabs>
          <w:tab w:val="num" w:pos="5760"/>
        </w:tabs>
        <w:ind w:left="5760" w:hanging="360"/>
      </w:pPr>
    </w:lvl>
    <w:lvl w:ilvl="8" w:tplc="48240E48" w:tentative="1">
      <w:start w:val="1"/>
      <w:numFmt w:val="lowerLetter"/>
      <w:lvlText w:val="%9)"/>
      <w:lvlJc w:val="left"/>
      <w:pPr>
        <w:tabs>
          <w:tab w:val="num" w:pos="6480"/>
        </w:tabs>
        <w:ind w:left="6480" w:hanging="360"/>
      </w:pPr>
    </w:lvl>
  </w:abstractNum>
  <w:abstractNum w:abstractNumId="35">
    <w:nsid w:val="764C0F46"/>
    <w:multiLevelType w:val="hybridMultilevel"/>
    <w:tmpl w:val="696A8D28"/>
    <w:lvl w:ilvl="0" w:tplc="C74A158A">
      <w:start w:val="1"/>
      <w:numFmt w:val="bullet"/>
      <w:lvlText w:val="•"/>
      <w:lvlJc w:val="left"/>
      <w:pPr>
        <w:tabs>
          <w:tab w:val="num" w:pos="720"/>
        </w:tabs>
        <w:ind w:left="720" w:hanging="360"/>
      </w:pPr>
      <w:rPr>
        <w:rFonts w:ascii="Times New Roman" w:hAnsi="Times New Roman" w:hint="default"/>
      </w:rPr>
    </w:lvl>
    <w:lvl w:ilvl="1" w:tplc="ACD4CD86" w:tentative="1">
      <w:start w:val="1"/>
      <w:numFmt w:val="bullet"/>
      <w:lvlText w:val="•"/>
      <w:lvlJc w:val="left"/>
      <w:pPr>
        <w:tabs>
          <w:tab w:val="num" w:pos="1440"/>
        </w:tabs>
        <w:ind w:left="1440" w:hanging="360"/>
      </w:pPr>
      <w:rPr>
        <w:rFonts w:ascii="Times New Roman" w:hAnsi="Times New Roman" w:hint="default"/>
      </w:rPr>
    </w:lvl>
    <w:lvl w:ilvl="2" w:tplc="296A1FA0" w:tentative="1">
      <w:start w:val="1"/>
      <w:numFmt w:val="bullet"/>
      <w:lvlText w:val="•"/>
      <w:lvlJc w:val="left"/>
      <w:pPr>
        <w:tabs>
          <w:tab w:val="num" w:pos="2160"/>
        </w:tabs>
        <w:ind w:left="2160" w:hanging="360"/>
      </w:pPr>
      <w:rPr>
        <w:rFonts w:ascii="Times New Roman" w:hAnsi="Times New Roman" w:hint="default"/>
      </w:rPr>
    </w:lvl>
    <w:lvl w:ilvl="3" w:tplc="7CC8774E" w:tentative="1">
      <w:start w:val="1"/>
      <w:numFmt w:val="bullet"/>
      <w:lvlText w:val="•"/>
      <w:lvlJc w:val="left"/>
      <w:pPr>
        <w:tabs>
          <w:tab w:val="num" w:pos="2880"/>
        </w:tabs>
        <w:ind w:left="2880" w:hanging="360"/>
      </w:pPr>
      <w:rPr>
        <w:rFonts w:ascii="Times New Roman" w:hAnsi="Times New Roman" w:hint="default"/>
      </w:rPr>
    </w:lvl>
    <w:lvl w:ilvl="4" w:tplc="634CCD82" w:tentative="1">
      <w:start w:val="1"/>
      <w:numFmt w:val="bullet"/>
      <w:lvlText w:val="•"/>
      <w:lvlJc w:val="left"/>
      <w:pPr>
        <w:tabs>
          <w:tab w:val="num" w:pos="3600"/>
        </w:tabs>
        <w:ind w:left="3600" w:hanging="360"/>
      </w:pPr>
      <w:rPr>
        <w:rFonts w:ascii="Times New Roman" w:hAnsi="Times New Roman" w:hint="default"/>
      </w:rPr>
    </w:lvl>
    <w:lvl w:ilvl="5" w:tplc="923EFA36" w:tentative="1">
      <w:start w:val="1"/>
      <w:numFmt w:val="bullet"/>
      <w:lvlText w:val="•"/>
      <w:lvlJc w:val="left"/>
      <w:pPr>
        <w:tabs>
          <w:tab w:val="num" w:pos="4320"/>
        </w:tabs>
        <w:ind w:left="4320" w:hanging="360"/>
      </w:pPr>
      <w:rPr>
        <w:rFonts w:ascii="Times New Roman" w:hAnsi="Times New Roman" w:hint="default"/>
      </w:rPr>
    </w:lvl>
    <w:lvl w:ilvl="6" w:tplc="9D72A2A4" w:tentative="1">
      <w:start w:val="1"/>
      <w:numFmt w:val="bullet"/>
      <w:lvlText w:val="•"/>
      <w:lvlJc w:val="left"/>
      <w:pPr>
        <w:tabs>
          <w:tab w:val="num" w:pos="5040"/>
        </w:tabs>
        <w:ind w:left="5040" w:hanging="360"/>
      </w:pPr>
      <w:rPr>
        <w:rFonts w:ascii="Times New Roman" w:hAnsi="Times New Roman" w:hint="default"/>
      </w:rPr>
    </w:lvl>
    <w:lvl w:ilvl="7" w:tplc="FCE47EE6" w:tentative="1">
      <w:start w:val="1"/>
      <w:numFmt w:val="bullet"/>
      <w:lvlText w:val="•"/>
      <w:lvlJc w:val="left"/>
      <w:pPr>
        <w:tabs>
          <w:tab w:val="num" w:pos="5760"/>
        </w:tabs>
        <w:ind w:left="5760" w:hanging="360"/>
      </w:pPr>
      <w:rPr>
        <w:rFonts w:ascii="Times New Roman" w:hAnsi="Times New Roman" w:hint="default"/>
      </w:rPr>
    </w:lvl>
    <w:lvl w:ilvl="8" w:tplc="C540C0A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75487C"/>
    <w:multiLevelType w:val="hybridMultilevel"/>
    <w:tmpl w:val="EE3883EC"/>
    <w:lvl w:ilvl="0" w:tplc="7E529FE0">
      <w:start w:val="3"/>
      <w:numFmt w:val="lowerLetter"/>
      <w:lvlText w:val="%1)"/>
      <w:lvlJc w:val="left"/>
      <w:pPr>
        <w:tabs>
          <w:tab w:val="num" w:pos="720"/>
        </w:tabs>
        <w:ind w:left="720" w:hanging="360"/>
      </w:pPr>
    </w:lvl>
    <w:lvl w:ilvl="1" w:tplc="DF0EDDE4" w:tentative="1">
      <w:start w:val="1"/>
      <w:numFmt w:val="lowerLetter"/>
      <w:lvlText w:val="%2)"/>
      <w:lvlJc w:val="left"/>
      <w:pPr>
        <w:tabs>
          <w:tab w:val="num" w:pos="1440"/>
        </w:tabs>
        <w:ind w:left="1440" w:hanging="360"/>
      </w:pPr>
    </w:lvl>
    <w:lvl w:ilvl="2" w:tplc="FDEA97B2" w:tentative="1">
      <w:start w:val="1"/>
      <w:numFmt w:val="lowerLetter"/>
      <w:lvlText w:val="%3)"/>
      <w:lvlJc w:val="left"/>
      <w:pPr>
        <w:tabs>
          <w:tab w:val="num" w:pos="2160"/>
        </w:tabs>
        <w:ind w:left="2160" w:hanging="360"/>
      </w:pPr>
    </w:lvl>
    <w:lvl w:ilvl="3" w:tplc="FDAEB4FC" w:tentative="1">
      <w:start w:val="1"/>
      <w:numFmt w:val="lowerLetter"/>
      <w:lvlText w:val="%4)"/>
      <w:lvlJc w:val="left"/>
      <w:pPr>
        <w:tabs>
          <w:tab w:val="num" w:pos="2880"/>
        </w:tabs>
        <w:ind w:left="2880" w:hanging="360"/>
      </w:pPr>
    </w:lvl>
    <w:lvl w:ilvl="4" w:tplc="C1CE7DB4" w:tentative="1">
      <w:start w:val="1"/>
      <w:numFmt w:val="lowerLetter"/>
      <w:lvlText w:val="%5)"/>
      <w:lvlJc w:val="left"/>
      <w:pPr>
        <w:tabs>
          <w:tab w:val="num" w:pos="3600"/>
        </w:tabs>
        <w:ind w:left="3600" w:hanging="360"/>
      </w:pPr>
    </w:lvl>
    <w:lvl w:ilvl="5" w:tplc="F0987E20" w:tentative="1">
      <w:start w:val="1"/>
      <w:numFmt w:val="lowerLetter"/>
      <w:lvlText w:val="%6)"/>
      <w:lvlJc w:val="left"/>
      <w:pPr>
        <w:tabs>
          <w:tab w:val="num" w:pos="4320"/>
        </w:tabs>
        <w:ind w:left="4320" w:hanging="360"/>
      </w:pPr>
    </w:lvl>
    <w:lvl w:ilvl="6" w:tplc="14208312" w:tentative="1">
      <w:start w:val="1"/>
      <w:numFmt w:val="lowerLetter"/>
      <w:lvlText w:val="%7)"/>
      <w:lvlJc w:val="left"/>
      <w:pPr>
        <w:tabs>
          <w:tab w:val="num" w:pos="5040"/>
        </w:tabs>
        <w:ind w:left="5040" w:hanging="360"/>
      </w:pPr>
    </w:lvl>
    <w:lvl w:ilvl="7" w:tplc="B73AD31A" w:tentative="1">
      <w:start w:val="1"/>
      <w:numFmt w:val="lowerLetter"/>
      <w:lvlText w:val="%8)"/>
      <w:lvlJc w:val="left"/>
      <w:pPr>
        <w:tabs>
          <w:tab w:val="num" w:pos="5760"/>
        </w:tabs>
        <w:ind w:left="5760" w:hanging="360"/>
      </w:pPr>
    </w:lvl>
    <w:lvl w:ilvl="8" w:tplc="2B523B2A" w:tentative="1">
      <w:start w:val="1"/>
      <w:numFmt w:val="lowerLetter"/>
      <w:lvlText w:val="%9)"/>
      <w:lvlJc w:val="left"/>
      <w:pPr>
        <w:tabs>
          <w:tab w:val="num" w:pos="6480"/>
        </w:tabs>
        <w:ind w:left="6480" w:hanging="360"/>
      </w:pPr>
    </w:lvl>
  </w:abstractNum>
  <w:abstractNum w:abstractNumId="37">
    <w:nsid w:val="7C03539F"/>
    <w:multiLevelType w:val="hybridMultilevel"/>
    <w:tmpl w:val="A4F6199C"/>
    <w:lvl w:ilvl="0" w:tplc="B45C9D4C">
      <w:start w:val="1"/>
      <w:numFmt w:val="bullet"/>
      <w:lvlText w:val="•"/>
      <w:lvlJc w:val="left"/>
      <w:pPr>
        <w:tabs>
          <w:tab w:val="num" w:pos="720"/>
        </w:tabs>
        <w:ind w:left="720" w:hanging="360"/>
      </w:pPr>
      <w:rPr>
        <w:rFonts w:ascii="Times New Roman" w:hAnsi="Times New Roman" w:hint="default"/>
      </w:rPr>
    </w:lvl>
    <w:lvl w:ilvl="1" w:tplc="D7F8F26E" w:tentative="1">
      <w:start w:val="1"/>
      <w:numFmt w:val="bullet"/>
      <w:lvlText w:val="•"/>
      <w:lvlJc w:val="left"/>
      <w:pPr>
        <w:tabs>
          <w:tab w:val="num" w:pos="1440"/>
        </w:tabs>
        <w:ind w:left="1440" w:hanging="360"/>
      </w:pPr>
      <w:rPr>
        <w:rFonts w:ascii="Times New Roman" w:hAnsi="Times New Roman" w:hint="default"/>
      </w:rPr>
    </w:lvl>
    <w:lvl w:ilvl="2" w:tplc="27B83D4E" w:tentative="1">
      <w:start w:val="1"/>
      <w:numFmt w:val="bullet"/>
      <w:lvlText w:val="•"/>
      <w:lvlJc w:val="left"/>
      <w:pPr>
        <w:tabs>
          <w:tab w:val="num" w:pos="2160"/>
        </w:tabs>
        <w:ind w:left="2160" w:hanging="360"/>
      </w:pPr>
      <w:rPr>
        <w:rFonts w:ascii="Times New Roman" w:hAnsi="Times New Roman" w:hint="default"/>
      </w:rPr>
    </w:lvl>
    <w:lvl w:ilvl="3" w:tplc="3B36E588" w:tentative="1">
      <w:start w:val="1"/>
      <w:numFmt w:val="bullet"/>
      <w:lvlText w:val="•"/>
      <w:lvlJc w:val="left"/>
      <w:pPr>
        <w:tabs>
          <w:tab w:val="num" w:pos="2880"/>
        </w:tabs>
        <w:ind w:left="2880" w:hanging="360"/>
      </w:pPr>
      <w:rPr>
        <w:rFonts w:ascii="Times New Roman" w:hAnsi="Times New Roman" w:hint="default"/>
      </w:rPr>
    </w:lvl>
    <w:lvl w:ilvl="4" w:tplc="40CA0C9C" w:tentative="1">
      <w:start w:val="1"/>
      <w:numFmt w:val="bullet"/>
      <w:lvlText w:val="•"/>
      <w:lvlJc w:val="left"/>
      <w:pPr>
        <w:tabs>
          <w:tab w:val="num" w:pos="3600"/>
        </w:tabs>
        <w:ind w:left="3600" w:hanging="360"/>
      </w:pPr>
      <w:rPr>
        <w:rFonts w:ascii="Times New Roman" w:hAnsi="Times New Roman" w:hint="default"/>
      </w:rPr>
    </w:lvl>
    <w:lvl w:ilvl="5" w:tplc="2B76D886" w:tentative="1">
      <w:start w:val="1"/>
      <w:numFmt w:val="bullet"/>
      <w:lvlText w:val="•"/>
      <w:lvlJc w:val="left"/>
      <w:pPr>
        <w:tabs>
          <w:tab w:val="num" w:pos="4320"/>
        </w:tabs>
        <w:ind w:left="4320" w:hanging="360"/>
      </w:pPr>
      <w:rPr>
        <w:rFonts w:ascii="Times New Roman" w:hAnsi="Times New Roman" w:hint="default"/>
      </w:rPr>
    </w:lvl>
    <w:lvl w:ilvl="6" w:tplc="108C3410" w:tentative="1">
      <w:start w:val="1"/>
      <w:numFmt w:val="bullet"/>
      <w:lvlText w:val="•"/>
      <w:lvlJc w:val="left"/>
      <w:pPr>
        <w:tabs>
          <w:tab w:val="num" w:pos="5040"/>
        </w:tabs>
        <w:ind w:left="5040" w:hanging="360"/>
      </w:pPr>
      <w:rPr>
        <w:rFonts w:ascii="Times New Roman" w:hAnsi="Times New Roman" w:hint="default"/>
      </w:rPr>
    </w:lvl>
    <w:lvl w:ilvl="7" w:tplc="BBD0C608" w:tentative="1">
      <w:start w:val="1"/>
      <w:numFmt w:val="bullet"/>
      <w:lvlText w:val="•"/>
      <w:lvlJc w:val="left"/>
      <w:pPr>
        <w:tabs>
          <w:tab w:val="num" w:pos="5760"/>
        </w:tabs>
        <w:ind w:left="5760" w:hanging="360"/>
      </w:pPr>
      <w:rPr>
        <w:rFonts w:ascii="Times New Roman" w:hAnsi="Times New Roman" w:hint="default"/>
      </w:rPr>
    </w:lvl>
    <w:lvl w:ilvl="8" w:tplc="C1C07F2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FB063D1"/>
    <w:multiLevelType w:val="hybridMultilevel"/>
    <w:tmpl w:val="3594E860"/>
    <w:lvl w:ilvl="0" w:tplc="4E849CCA">
      <w:start w:val="1"/>
      <w:numFmt w:val="bullet"/>
      <w:lvlText w:val=""/>
      <w:lvlJc w:val="left"/>
      <w:pPr>
        <w:tabs>
          <w:tab w:val="num" w:pos="720"/>
        </w:tabs>
        <w:ind w:left="720" w:hanging="360"/>
      </w:pPr>
      <w:rPr>
        <w:rFonts w:ascii="Symbol" w:hAnsi="Symbol" w:hint="default"/>
      </w:rPr>
    </w:lvl>
    <w:lvl w:ilvl="1" w:tplc="77C6467A" w:tentative="1">
      <w:start w:val="1"/>
      <w:numFmt w:val="bullet"/>
      <w:lvlText w:val=""/>
      <w:lvlJc w:val="left"/>
      <w:pPr>
        <w:tabs>
          <w:tab w:val="num" w:pos="1440"/>
        </w:tabs>
        <w:ind w:left="1440" w:hanging="360"/>
      </w:pPr>
      <w:rPr>
        <w:rFonts w:ascii="Symbol" w:hAnsi="Symbol" w:hint="default"/>
      </w:rPr>
    </w:lvl>
    <w:lvl w:ilvl="2" w:tplc="39421A32" w:tentative="1">
      <w:start w:val="1"/>
      <w:numFmt w:val="bullet"/>
      <w:lvlText w:val=""/>
      <w:lvlJc w:val="left"/>
      <w:pPr>
        <w:tabs>
          <w:tab w:val="num" w:pos="2160"/>
        </w:tabs>
        <w:ind w:left="2160" w:hanging="360"/>
      </w:pPr>
      <w:rPr>
        <w:rFonts w:ascii="Symbol" w:hAnsi="Symbol" w:hint="default"/>
      </w:rPr>
    </w:lvl>
    <w:lvl w:ilvl="3" w:tplc="6A16488A" w:tentative="1">
      <w:start w:val="1"/>
      <w:numFmt w:val="bullet"/>
      <w:lvlText w:val=""/>
      <w:lvlJc w:val="left"/>
      <w:pPr>
        <w:tabs>
          <w:tab w:val="num" w:pos="2880"/>
        </w:tabs>
        <w:ind w:left="2880" w:hanging="360"/>
      </w:pPr>
      <w:rPr>
        <w:rFonts w:ascii="Symbol" w:hAnsi="Symbol" w:hint="default"/>
      </w:rPr>
    </w:lvl>
    <w:lvl w:ilvl="4" w:tplc="38F0DE72" w:tentative="1">
      <w:start w:val="1"/>
      <w:numFmt w:val="bullet"/>
      <w:lvlText w:val=""/>
      <w:lvlJc w:val="left"/>
      <w:pPr>
        <w:tabs>
          <w:tab w:val="num" w:pos="3600"/>
        </w:tabs>
        <w:ind w:left="3600" w:hanging="360"/>
      </w:pPr>
      <w:rPr>
        <w:rFonts w:ascii="Symbol" w:hAnsi="Symbol" w:hint="default"/>
      </w:rPr>
    </w:lvl>
    <w:lvl w:ilvl="5" w:tplc="44E8CF3E" w:tentative="1">
      <w:start w:val="1"/>
      <w:numFmt w:val="bullet"/>
      <w:lvlText w:val=""/>
      <w:lvlJc w:val="left"/>
      <w:pPr>
        <w:tabs>
          <w:tab w:val="num" w:pos="4320"/>
        </w:tabs>
        <w:ind w:left="4320" w:hanging="360"/>
      </w:pPr>
      <w:rPr>
        <w:rFonts w:ascii="Symbol" w:hAnsi="Symbol" w:hint="default"/>
      </w:rPr>
    </w:lvl>
    <w:lvl w:ilvl="6" w:tplc="FE62BD0E" w:tentative="1">
      <w:start w:val="1"/>
      <w:numFmt w:val="bullet"/>
      <w:lvlText w:val=""/>
      <w:lvlJc w:val="left"/>
      <w:pPr>
        <w:tabs>
          <w:tab w:val="num" w:pos="5040"/>
        </w:tabs>
        <w:ind w:left="5040" w:hanging="360"/>
      </w:pPr>
      <w:rPr>
        <w:rFonts w:ascii="Symbol" w:hAnsi="Symbol" w:hint="default"/>
      </w:rPr>
    </w:lvl>
    <w:lvl w:ilvl="7" w:tplc="65087B92" w:tentative="1">
      <w:start w:val="1"/>
      <w:numFmt w:val="bullet"/>
      <w:lvlText w:val=""/>
      <w:lvlJc w:val="left"/>
      <w:pPr>
        <w:tabs>
          <w:tab w:val="num" w:pos="5760"/>
        </w:tabs>
        <w:ind w:left="5760" w:hanging="360"/>
      </w:pPr>
      <w:rPr>
        <w:rFonts w:ascii="Symbol" w:hAnsi="Symbol" w:hint="default"/>
      </w:rPr>
    </w:lvl>
    <w:lvl w:ilvl="8" w:tplc="F4448ECE"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26"/>
  </w:num>
  <w:num w:numId="3">
    <w:abstractNumId w:val="10"/>
  </w:num>
  <w:num w:numId="4">
    <w:abstractNumId w:val="31"/>
  </w:num>
  <w:num w:numId="5">
    <w:abstractNumId w:val="4"/>
  </w:num>
  <w:num w:numId="6">
    <w:abstractNumId w:val="29"/>
  </w:num>
  <w:num w:numId="7">
    <w:abstractNumId w:val="0"/>
  </w:num>
  <w:num w:numId="8">
    <w:abstractNumId w:val="5"/>
  </w:num>
  <w:num w:numId="9">
    <w:abstractNumId w:val="9"/>
  </w:num>
  <w:num w:numId="10">
    <w:abstractNumId w:val="33"/>
  </w:num>
  <w:num w:numId="11">
    <w:abstractNumId w:val="6"/>
  </w:num>
  <w:num w:numId="12">
    <w:abstractNumId w:val="24"/>
  </w:num>
  <w:num w:numId="13">
    <w:abstractNumId w:val="16"/>
  </w:num>
  <w:num w:numId="14">
    <w:abstractNumId w:val="28"/>
  </w:num>
  <w:num w:numId="15">
    <w:abstractNumId w:val="15"/>
  </w:num>
  <w:num w:numId="16">
    <w:abstractNumId w:val="36"/>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7"/>
  </w:num>
  <w:num w:numId="32">
    <w:abstractNumId w:val="34"/>
  </w:num>
  <w:num w:numId="33">
    <w:abstractNumId w:val="25"/>
  </w:num>
  <w:num w:numId="34">
    <w:abstractNumId w:val="1"/>
  </w:num>
  <w:num w:numId="35">
    <w:abstractNumId w:val="2"/>
  </w:num>
  <w:num w:numId="36">
    <w:abstractNumId w:val="35"/>
  </w:num>
  <w:num w:numId="37">
    <w:abstractNumId w:val="3"/>
  </w:num>
  <w:num w:numId="38">
    <w:abstractNumId w:val="12"/>
  </w:num>
  <w:num w:numId="39">
    <w:abstractNumId w:val="23"/>
  </w:num>
  <w:num w:numId="40">
    <w:abstractNumId w:val="19"/>
  </w:num>
  <w:num w:numId="41">
    <w:abstractNumId w:val="11"/>
  </w:num>
  <w:num w:numId="42">
    <w:abstractNumId w:val="32"/>
  </w:num>
  <w:num w:numId="43">
    <w:abstractNumId w:val="30"/>
  </w:num>
  <w:num w:numId="44">
    <w:abstractNumId w:val="14"/>
  </w:num>
  <w:num w:numId="45">
    <w:abstractNumId w:val="22"/>
  </w:num>
  <w:num w:numId="46">
    <w:abstractNumId w:val="8"/>
  </w:num>
  <w:num w:numId="47">
    <w:abstractNumId w:val="18"/>
  </w:num>
  <w:num w:numId="48">
    <w:abstractNumId w:val="37"/>
  </w:num>
  <w:num w:numId="49">
    <w:abstractNumId w:val="20"/>
  </w:num>
  <w:num w:numId="5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D5AB0"/>
    <w:rsid w:val="0000188C"/>
    <w:rsid w:val="00001E25"/>
    <w:rsid w:val="00002021"/>
    <w:rsid w:val="000022E0"/>
    <w:rsid w:val="00004031"/>
    <w:rsid w:val="00004529"/>
    <w:rsid w:val="00004AEE"/>
    <w:rsid w:val="00004DB5"/>
    <w:rsid w:val="00005980"/>
    <w:rsid w:val="00005C14"/>
    <w:rsid w:val="00006223"/>
    <w:rsid w:val="000062D1"/>
    <w:rsid w:val="00006583"/>
    <w:rsid w:val="00006D1E"/>
    <w:rsid w:val="0001114D"/>
    <w:rsid w:val="00011A48"/>
    <w:rsid w:val="00011E96"/>
    <w:rsid w:val="0001200A"/>
    <w:rsid w:val="0001273C"/>
    <w:rsid w:val="0001384E"/>
    <w:rsid w:val="000146A3"/>
    <w:rsid w:val="000146B5"/>
    <w:rsid w:val="00014DCB"/>
    <w:rsid w:val="00014F6B"/>
    <w:rsid w:val="00015394"/>
    <w:rsid w:val="00015D46"/>
    <w:rsid w:val="0001727D"/>
    <w:rsid w:val="00017B4F"/>
    <w:rsid w:val="00020984"/>
    <w:rsid w:val="00020D0F"/>
    <w:rsid w:val="0002168E"/>
    <w:rsid w:val="00021944"/>
    <w:rsid w:val="0002240A"/>
    <w:rsid w:val="00022F44"/>
    <w:rsid w:val="00023499"/>
    <w:rsid w:val="00023C34"/>
    <w:rsid w:val="00023FA7"/>
    <w:rsid w:val="00024A36"/>
    <w:rsid w:val="00024A89"/>
    <w:rsid w:val="00024C7D"/>
    <w:rsid w:val="00024CBD"/>
    <w:rsid w:val="0002559C"/>
    <w:rsid w:val="0002624B"/>
    <w:rsid w:val="00027539"/>
    <w:rsid w:val="000300B1"/>
    <w:rsid w:val="000312C9"/>
    <w:rsid w:val="0003162A"/>
    <w:rsid w:val="000338AD"/>
    <w:rsid w:val="00033CA1"/>
    <w:rsid w:val="00035DFD"/>
    <w:rsid w:val="000371D0"/>
    <w:rsid w:val="00037656"/>
    <w:rsid w:val="000405D9"/>
    <w:rsid w:val="00040996"/>
    <w:rsid w:val="00040EC2"/>
    <w:rsid w:val="00040F34"/>
    <w:rsid w:val="00041C7D"/>
    <w:rsid w:val="00041E22"/>
    <w:rsid w:val="00042795"/>
    <w:rsid w:val="00042A94"/>
    <w:rsid w:val="000443B9"/>
    <w:rsid w:val="000449E0"/>
    <w:rsid w:val="00044B22"/>
    <w:rsid w:val="00045C9D"/>
    <w:rsid w:val="00045F41"/>
    <w:rsid w:val="00046BAC"/>
    <w:rsid w:val="00047B7D"/>
    <w:rsid w:val="00047B9E"/>
    <w:rsid w:val="00047BF2"/>
    <w:rsid w:val="000508C9"/>
    <w:rsid w:val="00051DF0"/>
    <w:rsid w:val="00052389"/>
    <w:rsid w:val="00052B8E"/>
    <w:rsid w:val="00052EDE"/>
    <w:rsid w:val="000535D1"/>
    <w:rsid w:val="00056616"/>
    <w:rsid w:val="00056A10"/>
    <w:rsid w:val="00056ADF"/>
    <w:rsid w:val="00057104"/>
    <w:rsid w:val="00057510"/>
    <w:rsid w:val="00057CC1"/>
    <w:rsid w:val="00060EF8"/>
    <w:rsid w:val="00061108"/>
    <w:rsid w:val="00061BB0"/>
    <w:rsid w:val="00061CF4"/>
    <w:rsid w:val="00061EC4"/>
    <w:rsid w:val="0006294C"/>
    <w:rsid w:val="00062DA2"/>
    <w:rsid w:val="000648CA"/>
    <w:rsid w:val="000654DB"/>
    <w:rsid w:val="00065A59"/>
    <w:rsid w:val="00066568"/>
    <w:rsid w:val="00066844"/>
    <w:rsid w:val="00066FFA"/>
    <w:rsid w:val="0006723E"/>
    <w:rsid w:val="0007014A"/>
    <w:rsid w:val="00070182"/>
    <w:rsid w:val="000705A0"/>
    <w:rsid w:val="00071265"/>
    <w:rsid w:val="000714ED"/>
    <w:rsid w:val="000717CE"/>
    <w:rsid w:val="00071FFF"/>
    <w:rsid w:val="000732CF"/>
    <w:rsid w:val="00074693"/>
    <w:rsid w:val="0007476E"/>
    <w:rsid w:val="000747A8"/>
    <w:rsid w:val="00074D65"/>
    <w:rsid w:val="0007586C"/>
    <w:rsid w:val="000758F0"/>
    <w:rsid w:val="000759B6"/>
    <w:rsid w:val="00075DF4"/>
    <w:rsid w:val="00076A25"/>
    <w:rsid w:val="00077711"/>
    <w:rsid w:val="00081397"/>
    <w:rsid w:val="0008169F"/>
    <w:rsid w:val="00081776"/>
    <w:rsid w:val="00081FDB"/>
    <w:rsid w:val="00082033"/>
    <w:rsid w:val="000825D3"/>
    <w:rsid w:val="00082BC6"/>
    <w:rsid w:val="00083460"/>
    <w:rsid w:val="0008386F"/>
    <w:rsid w:val="00084959"/>
    <w:rsid w:val="00084FF0"/>
    <w:rsid w:val="00085241"/>
    <w:rsid w:val="000855B6"/>
    <w:rsid w:val="00086134"/>
    <w:rsid w:val="0008698B"/>
    <w:rsid w:val="00086E17"/>
    <w:rsid w:val="0008739F"/>
    <w:rsid w:val="00087B8D"/>
    <w:rsid w:val="0009024D"/>
    <w:rsid w:val="0009027C"/>
    <w:rsid w:val="000902A5"/>
    <w:rsid w:val="0009087D"/>
    <w:rsid w:val="00091A8E"/>
    <w:rsid w:val="0009255B"/>
    <w:rsid w:val="0009328C"/>
    <w:rsid w:val="00093F28"/>
    <w:rsid w:val="00094E97"/>
    <w:rsid w:val="00094ECC"/>
    <w:rsid w:val="00095D8D"/>
    <w:rsid w:val="000963E1"/>
    <w:rsid w:val="00096A09"/>
    <w:rsid w:val="000974AF"/>
    <w:rsid w:val="000A059A"/>
    <w:rsid w:val="000A0836"/>
    <w:rsid w:val="000A0BAD"/>
    <w:rsid w:val="000A0D62"/>
    <w:rsid w:val="000A0D90"/>
    <w:rsid w:val="000A10F4"/>
    <w:rsid w:val="000A164C"/>
    <w:rsid w:val="000A16D3"/>
    <w:rsid w:val="000A18A7"/>
    <w:rsid w:val="000A2483"/>
    <w:rsid w:val="000A2BA7"/>
    <w:rsid w:val="000A2E3A"/>
    <w:rsid w:val="000A352E"/>
    <w:rsid w:val="000A3F6F"/>
    <w:rsid w:val="000A40DE"/>
    <w:rsid w:val="000A5D8C"/>
    <w:rsid w:val="000A5F66"/>
    <w:rsid w:val="000A6930"/>
    <w:rsid w:val="000A6AD6"/>
    <w:rsid w:val="000A6F2E"/>
    <w:rsid w:val="000A7081"/>
    <w:rsid w:val="000A72A9"/>
    <w:rsid w:val="000A73EA"/>
    <w:rsid w:val="000B0361"/>
    <w:rsid w:val="000B10C0"/>
    <w:rsid w:val="000B144B"/>
    <w:rsid w:val="000B1A7D"/>
    <w:rsid w:val="000B34C5"/>
    <w:rsid w:val="000B3D4A"/>
    <w:rsid w:val="000B4B65"/>
    <w:rsid w:val="000B58EA"/>
    <w:rsid w:val="000B6F8F"/>
    <w:rsid w:val="000B73EF"/>
    <w:rsid w:val="000B7707"/>
    <w:rsid w:val="000B7DF9"/>
    <w:rsid w:val="000C018B"/>
    <w:rsid w:val="000C047D"/>
    <w:rsid w:val="000C089C"/>
    <w:rsid w:val="000C0B80"/>
    <w:rsid w:val="000C0E46"/>
    <w:rsid w:val="000C108B"/>
    <w:rsid w:val="000C190C"/>
    <w:rsid w:val="000C24D1"/>
    <w:rsid w:val="000C2504"/>
    <w:rsid w:val="000C2816"/>
    <w:rsid w:val="000C2985"/>
    <w:rsid w:val="000C2A50"/>
    <w:rsid w:val="000C2A84"/>
    <w:rsid w:val="000C325C"/>
    <w:rsid w:val="000C34C9"/>
    <w:rsid w:val="000C3992"/>
    <w:rsid w:val="000C3D3B"/>
    <w:rsid w:val="000C3D56"/>
    <w:rsid w:val="000C67F6"/>
    <w:rsid w:val="000C6BBC"/>
    <w:rsid w:val="000C76C4"/>
    <w:rsid w:val="000C7C6C"/>
    <w:rsid w:val="000D05FA"/>
    <w:rsid w:val="000D3545"/>
    <w:rsid w:val="000D5ED3"/>
    <w:rsid w:val="000D6B1C"/>
    <w:rsid w:val="000D6FFC"/>
    <w:rsid w:val="000D7759"/>
    <w:rsid w:val="000D79E9"/>
    <w:rsid w:val="000E0AD2"/>
    <w:rsid w:val="000E27CA"/>
    <w:rsid w:val="000E3037"/>
    <w:rsid w:val="000E3150"/>
    <w:rsid w:val="000E357C"/>
    <w:rsid w:val="000E43AE"/>
    <w:rsid w:val="000E502C"/>
    <w:rsid w:val="000E6330"/>
    <w:rsid w:val="000E6F4B"/>
    <w:rsid w:val="000E7D13"/>
    <w:rsid w:val="000F0283"/>
    <w:rsid w:val="000F0BEC"/>
    <w:rsid w:val="000F1021"/>
    <w:rsid w:val="000F1205"/>
    <w:rsid w:val="000F3605"/>
    <w:rsid w:val="000F3997"/>
    <w:rsid w:val="000F3C4E"/>
    <w:rsid w:val="000F47B7"/>
    <w:rsid w:val="000F56A4"/>
    <w:rsid w:val="000F5754"/>
    <w:rsid w:val="000F5CF1"/>
    <w:rsid w:val="000F6893"/>
    <w:rsid w:val="000F6894"/>
    <w:rsid w:val="000F6906"/>
    <w:rsid w:val="00100051"/>
    <w:rsid w:val="001014C3"/>
    <w:rsid w:val="001015BD"/>
    <w:rsid w:val="00101D21"/>
    <w:rsid w:val="00101E5E"/>
    <w:rsid w:val="00102A41"/>
    <w:rsid w:val="00102DCB"/>
    <w:rsid w:val="00103971"/>
    <w:rsid w:val="00104164"/>
    <w:rsid w:val="00104197"/>
    <w:rsid w:val="00104873"/>
    <w:rsid w:val="001051F9"/>
    <w:rsid w:val="00105608"/>
    <w:rsid w:val="00106AB0"/>
    <w:rsid w:val="00107072"/>
    <w:rsid w:val="00107F04"/>
    <w:rsid w:val="0011066E"/>
    <w:rsid w:val="001108CC"/>
    <w:rsid w:val="0011163A"/>
    <w:rsid w:val="001116FD"/>
    <w:rsid w:val="001117FA"/>
    <w:rsid w:val="00111B0A"/>
    <w:rsid w:val="0011212F"/>
    <w:rsid w:val="0011294A"/>
    <w:rsid w:val="00112A75"/>
    <w:rsid w:val="00112D01"/>
    <w:rsid w:val="001131F3"/>
    <w:rsid w:val="00113AF4"/>
    <w:rsid w:val="001141CF"/>
    <w:rsid w:val="00114A13"/>
    <w:rsid w:val="0011551E"/>
    <w:rsid w:val="0011674A"/>
    <w:rsid w:val="00116831"/>
    <w:rsid w:val="00116B3F"/>
    <w:rsid w:val="00116C08"/>
    <w:rsid w:val="001171A5"/>
    <w:rsid w:val="001200A8"/>
    <w:rsid w:val="00120DE3"/>
    <w:rsid w:val="001210EE"/>
    <w:rsid w:val="001212B6"/>
    <w:rsid w:val="00121598"/>
    <w:rsid w:val="00121935"/>
    <w:rsid w:val="00122383"/>
    <w:rsid w:val="00122B57"/>
    <w:rsid w:val="00123129"/>
    <w:rsid w:val="001240D9"/>
    <w:rsid w:val="001241FC"/>
    <w:rsid w:val="001242C6"/>
    <w:rsid w:val="00125656"/>
    <w:rsid w:val="00125A04"/>
    <w:rsid w:val="00125EEF"/>
    <w:rsid w:val="00126D36"/>
    <w:rsid w:val="00127815"/>
    <w:rsid w:val="00127AED"/>
    <w:rsid w:val="00127DD2"/>
    <w:rsid w:val="001302EC"/>
    <w:rsid w:val="00130B91"/>
    <w:rsid w:val="00132263"/>
    <w:rsid w:val="00132634"/>
    <w:rsid w:val="00133240"/>
    <w:rsid w:val="001338AB"/>
    <w:rsid w:val="00133B83"/>
    <w:rsid w:val="001348A9"/>
    <w:rsid w:val="00134EE2"/>
    <w:rsid w:val="00134F86"/>
    <w:rsid w:val="0013602C"/>
    <w:rsid w:val="00136D76"/>
    <w:rsid w:val="001372DA"/>
    <w:rsid w:val="0013746F"/>
    <w:rsid w:val="00137C47"/>
    <w:rsid w:val="0014067D"/>
    <w:rsid w:val="00142D10"/>
    <w:rsid w:val="00143100"/>
    <w:rsid w:val="001435FB"/>
    <w:rsid w:val="00143F18"/>
    <w:rsid w:val="001440A1"/>
    <w:rsid w:val="00145471"/>
    <w:rsid w:val="001457EF"/>
    <w:rsid w:val="00145D92"/>
    <w:rsid w:val="00146317"/>
    <w:rsid w:val="001464D5"/>
    <w:rsid w:val="00146D17"/>
    <w:rsid w:val="0014748B"/>
    <w:rsid w:val="0014790A"/>
    <w:rsid w:val="0015067B"/>
    <w:rsid w:val="00150B77"/>
    <w:rsid w:val="00154472"/>
    <w:rsid w:val="00155BE7"/>
    <w:rsid w:val="0015765F"/>
    <w:rsid w:val="00157F72"/>
    <w:rsid w:val="00160389"/>
    <w:rsid w:val="00160594"/>
    <w:rsid w:val="00160A51"/>
    <w:rsid w:val="0016146F"/>
    <w:rsid w:val="00161D43"/>
    <w:rsid w:val="00163095"/>
    <w:rsid w:val="00163654"/>
    <w:rsid w:val="001638E3"/>
    <w:rsid w:val="00164DFA"/>
    <w:rsid w:val="00165040"/>
    <w:rsid w:val="00165318"/>
    <w:rsid w:val="00165643"/>
    <w:rsid w:val="00165DF1"/>
    <w:rsid w:val="00165F4E"/>
    <w:rsid w:val="0016698D"/>
    <w:rsid w:val="0016702C"/>
    <w:rsid w:val="0016715A"/>
    <w:rsid w:val="00167B18"/>
    <w:rsid w:val="00167B2B"/>
    <w:rsid w:val="0017065E"/>
    <w:rsid w:val="00171DCC"/>
    <w:rsid w:val="0017596B"/>
    <w:rsid w:val="001761D6"/>
    <w:rsid w:val="001762FD"/>
    <w:rsid w:val="00176734"/>
    <w:rsid w:val="00176D20"/>
    <w:rsid w:val="001770D0"/>
    <w:rsid w:val="0017773F"/>
    <w:rsid w:val="0018042B"/>
    <w:rsid w:val="001807A1"/>
    <w:rsid w:val="00180E3C"/>
    <w:rsid w:val="00181ACC"/>
    <w:rsid w:val="00181B75"/>
    <w:rsid w:val="00182306"/>
    <w:rsid w:val="00182912"/>
    <w:rsid w:val="00183424"/>
    <w:rsid w:val="0018445D"/>
    <w:rsid w:val="00184501"/>
    <w:rsid w:val="00184559"/>
    <w:rsid w:val="0018466D"/>
    <w:rsid w:val="00184B6E"/>
    <w:rsid w:val="00184C5F"/>
    <w:rsid w:val="001855AB"/>
    <w:rsid w:val="001858DC"/>
    <w:rsid w:val="00187D9D"/>
    <w:rsid w:val="00187FE6"/>
    <w:rsid w:val="00190BBF"/>
    <w:rsid w:val="00191545"/>
    <w:rsid w:val="00191674"/>
    <w:rsid w:val="00191980"/>
    <w:rsid w:val="00192AC0"/>
    <w:rsid w:val="00192FC2"/>
    <w:rsid w:val="001931CE"/>
    <w:rsid w:val="00193650"/>
    <w:rsid w:val="00193F86"/>
    <w:rsid w:val="001941A6"/>
    <w:rsid w:val="00194B3B"/>
    <w:rsid w:val="00194B9C"/>
    <w:rsid w:val="00195EE4"/>
    <w:rsid w:val="00195FD7"/>
    <w:rsid w:val="001966DB"/>
    <w:rsid w:val="00197958"/>
    <w:rsid w:val="001A0B2E"/>
    <w:rsid w:val="001A0BF8"/>
    <w:rsid w:val="001A1692"/>
    <w:rsid w:val="001A1CDC"/>
    <w:rsid w:val="001A34BA"/>
    <w:rsid w:val="001A3584"/>
    <w:rsid w:val="001A3D1A"/>
    <w:rsid w:val="001A4900"/>
    <w:rsid w:val="001A62AC"/>
    <w:rsid w:val="001A66CC"/>
    <w:rsid w:val="001A750D"/>
    <w:rsid w:val="001A7FA6"/>
    <w:rsid w:val="001B168C"/>
    <w:rsid w:val="001B1A80"/>
    <w:rsid w:val="001B1DED"/>
    <w:rsid w:val="001B2675"/>
    <w:rsid w:val="001B2A04"/>
    <w:rsid w:val="001B3938"/>
    <w:rsid w:val="001B4DB8"/>
    <w:rsid w:val="001B543A"/>
    <w:rsid w:val="001B567D"/>
    <w:rsid w:val="001B567F"/>
    <w:rsid w:val="001B5681"/>
    <w:rsid w:val="001B56F5"/>
    <w:rsid w:val="001B5720"/>
    <w:rsid w:val="001C1071"/>
    <w:rsid w:val="001C10EA"/>
    <w:rsid w:val="001C1A4A"/>
    <w:rsid w:val="001C2795"/>
    <w:rsid w:val="001C3240"/>
    <w:rsid w:val="001C36B5"/>
    <w:rsid w:val="001C36D0"/>
    <w:rsid w:val="001C39DD"/>
    <w:rsid w:val="001C440A"/>
    <w:rsid w:val="001C46D6"/>
    <w:rsid w:val="001C4891"/>
    <w:rsid w:val="001C6A7B"/>
    <w:rsid w:val="001C6BFE"/>
    <w:rsid w:val="001C7330"/>
    <w:rsid w:val="001C735C"/>
    <w:rsid w:val="001C770F"/>
    <w:rsid w:val="001D01B8"/>
    <w:rsid w:val="001D0EB6"/>
    <w:rsid w:val="001D1893"/>
    <w:rsid w:val="001D1907"/>
    <w:rsid w:val="001D2FBC"/>
    <w:rsid w:val="001D3076"/>
    <w:rsid w:val="001D38CA"/>
    <w:rsid w:val="001D46AA"/>
    <w:rsid w:val="001D5B82"/>
    <w:rsid w:val="001D5FF1"/>
    <w:rsid w:val="001D6D05"/>
    <w:rsid w:val="001D74FC"/>
    <w:rsid w:val="001D77CD"/>
    <w:rsid w:val="001E15DB"/>
    <w:rsid w:val="001E192E"/>
    <w:rsid w:val="001E1F34"/>
    <w:rsid w:val="001E2932"/>
    <w:rsid w:val="001E297F"/>
    <w:rsid w:val="001E307A"/>
    <w:rsid w:val="001E3160"/>
    <w:rsid w:val="001E3589"/>
    <w:rsid w:val="001E38CC"/>
    <w:rsid w:val="001E3B03"/>
    <w:rsid w:val="001E44DF"/>
    <w:rsid w:val="001E4F07"/>
    <w:rsid w:val="001E4FB1"/>
    <w:rsid w:val="001E5837"/>
    <w:rsid w:val="001E6BF1"/>
    <w:rsid w:val="001E72B0"/>
    <w:rsid w:val="001E731F"/>
    <w:rsid w:val="001F0112"/>
    <w:rsid w:val="001F0AEC"/>
    <w:rsid w:val="001F0FD2"/>
    <w:rsid w:val="001F1A51"/>
    <w:rsid w:val="001F1D82"/>
    <w:rsid w:val="001F2685"/>
    <w:rsid w:val="001F27B1"/>
    <w:rsid w:val="001F2C86"/>
    <w:rsid w:val="001F2E01"/>
    <w:rsid w:val="001F4014"/>
    <w:rsid w:val="001F4AE5"/>
    <w:rsid w:val="001F4FF3"/>
    <w:rsid w:val="001F55D5"/>
    <w:rsid w:val="001F6959"/>
    <w:rsid w:val="001F715A"/>
    <w:rsid w:val="00200784"/>
    <w:rsid w:val="00200F03"/>
    <w:rsid w:val="00200F59"/>
    <w:rsid w:val="00201D7A"/>
    <w:rsid w:val="002034C3"/>
    <w:rsid w:val="00203CCA"/>
    <w:rsid w:val="00203F70"/>
    <w:rsid w:val="00204EF4"/>
    <w:rsid w:val="002053D6"/>
    <w:rsid w:val="00205A9B"/>
    <w:rsid w:val="0020618E"/>
    <w:rsid w:val="00206379"/>
    <w:rsid w:val="0020638A"/>
    <w:rsid w:val="00206C21"/>
    <w:rsid w:val="00206FDE"/>
    <w:rsid w:val="002072B6"/>
    <w:rsid w:val="002072D5"/>
    <w:rsid w:val="002076DD"/>
    <w:rsid w:val="0020774D"/>
    <w:rsid w:val="00207B34"/>
    <w:rsid w:val="00210D1B"/>
    <w:rsid w:val="002134DA"/>
    <w:rsid w:val="00213615"/>
    <w:rsid w:val="00214FBD"/>
    <w:rsid w:val="00215E78"/>
    <w:rsid w:val="00216414"/>
    <w:rsid w:val="00216CE4"/>
    <w:rsid w:val="00217247"/>
    <w:rsid w:val="0021753C"/>
    <w:rsid w:val="0021791A"/>
    <w:rsid w:val="00221194"/>
    <w:rsid w:val="00221225"/>
    <w:rsid w:val="00221FE9"/>
    <w:rsid w:val="002233EF"/>
    <w:rsid w:val="00224885"/>
    <w:rsid w:val="00224D5D"/>
    <w:rsid w:val="00225649"/>
    <w:rsid w:val="002258A9"/>
    <w:rsid w:val="00225F2D"/>
    <w:rsid w:val="0022761F"/>
    <w:rsid w:val="00227ADA"/>
    <w:rsid w:val="00230440"/>
    <w:rsid w:val="002321FC"/>
    <w:rsid w:val="00232637"/>
    <w:rsid w:val="002326D3"/>
    <w:rsid w:val="002337D9"/>
    <w:rsid w:val="00233A67"/>
    <w:rsid w:val="00233B9D"/>
    <w:rsid w:val="00234B27"/>
    <w:rsid w:val="00234E84"/>
    <w:rsid w:val="00235099"/>
    <w:rsid w:val="0023515A"/>
    <w:rsid w:val="002355BE"/>
    <w:rsid w:val="00236133"/>
    <w:rsid w:val="002366F8"/>
    <w:rsid w:val="00236E71"/>
    <w:rsid w:val="00240E99"/>
    <w:rsid w:val="00241C15"/>
    <w:rsid w:val="0024229A"/>
    <w:rsid w:val="002427BC"/>
    <w:rsid w:val="0024283D"/>
    <w:rsid w:val="0024303E"/>
    <w:rsid w:val="00243534"/>
    <w:rsid w:val="00243A2C"/>
    <w:rsid w:val="00243A63"/>
    <w:rsid w:val="00244564"/>
    <w:rsid w:val="00244BAD"/>
    <w:rsid w:val="00245131"/>
    <w:rsid w:val="0024681B"/>
    <w:rsid w:val="00246C9A"/>
    <w:rsid w:val="00247C47"/>
    <w:rsid w:val="00250635"/>
    <w:rsid w:val="0025076D"/>
    <w:rsid w:val="002512F6"/>
    <w:rsid w:val="002518FA"/>
    <w:rsid w:val="00251CB3"/>
    <w:rsid w:val="002531B1"/>
    <w:rsid w:val="00253B2E"/>
    <w:rsid w:val="00253BD0"/>
    <w:rsid w:val="00253D3F"/>
    <w:rsid w:val="00253F46"/>
    <w:rsid w:val="00255646"/>
    <w:rsid w:val="002561B4"/>
    <w:rsid w:val="002562BC"/>
    <w:rsid w:val="002568A2"/>
    <w:rsid w:val="00260582"/>
    <w:rsid w:val="002616F9"/>
    <w:rsid w:val="0026172C"/>
    <w:rsid w:val="00262F31"/>
    <w:rsid w:val="00263513"/>
    <w:rsid w:val="00263A20"/>
    <w:rsid w:val="00264F32"/>
    <w:rsid w:val="00265B8B"/>
    <w:rsid w:val="0026627E"/>
    <w:rsid w:val="002671E3"/>
    <w:rsid w:val="00267418"/>
    <w:rsid w:val="00267DC3"/>
    <w:rsid w:val="0027041D"/>
    <w:rsid w:val="00270498"/>
    <w:rsid w:val="002715DC"/>
    <w:rsid w:val="00271736"/>
    <w:rsid w:val="00272613"/>
    <w:rsid w:val="00272F4E"/>
    <w:rsid w:val="002734F0"/>
    <w:rsid w:val="00273E83"/>
    <w:rsid w:val="0027407F"/>
    <w:rsid w:val="002741FD"/>
    <w:rsid w:val="00274A3F"/>
    <w:rsid w:val="0027507B"/>
    <w:rsid w:val="00275645"/>
    <w:rsid w:val="00275BBE"/>
    <w:rsid w:val="00276C88"/>
    <w:rsid w:val="00276E20"/>
    <w:rsid w:val="00277D12"/>
    <w:rsid w:val="0028340E"/>
    <w:rsid w:val="00284598"/>
    <w:rsid w:val="00287446"/>
    <w:rsid w:val="00287E45"/>
    <w:rsid w:val="00290799"/>
    <w:rsid w:val="002908DB"/>
    <w:rsid w:val="00290A95"/>
    <w:rsid w:val="002912C8"/>
    <w:rsid w:val="00291660"/>
    <w:rsid w:val="00291AC8"/>
    <w:rsid w:val="00291B03"/>
    <w:rsid w:val="00291DC1"/>
    <w:rsid w:val="00291E11"/>
    <w:rsid w:val="002921FB"/>
    <w:rsid w:val="002922DB"/>
    <w:rsid w:val="00292907"/>
    <w:rsid w:val="00292CAB"/>
    <w:rsid w:val="00295A7B"/>
    <w:rsid w:val="002966C7"/>
    <w:rsid w:val="00297B30"/>
    <w:rsid w:val="002A00D8"/>
    <w:rsid w:val="002A03B2"/>
    <w:rsid w:val="002A0B1A"/>
    <w:rsid w:val="002A34E8"/>
    <w:rsid w:val="002A38FD"/>
    <w:rsid w:val="002A3DE9"/>
    <w:rsid w:val="002A4451"/>
    <w:rsid w:val="002A4BF0"/>
    <w:rsid w:val="002A5160"/>
    <w:rsid w:val="002A6BCF"/>
    <w:rsid w:val="002A7298"/>
    <w:rsid w:val="002A72A6"/>
    <w:rsid w:val="002A7401"/>
    <w:rsid w:val="002B1EB3"/>
    <w:rsid w:val="002B3096"/>
    <w:rsid w:val="002B3753"/>
    <w:rsid w:val="002B3ED3"/>
    <w:rsid w:val="002B4121"/>
    <w:rsid w:val="002B414B"/>
    <w:rsid w:val="002B4EA4"/>
    <w:rsid w:val="002B5113"/>
    <w:rsid w:val="002B63E3"/>
    <w:rsid w:val="002B68E8"/>
    <w:rsid w:val="002B6E24"/>
    <w:rsid w:val="002B70A5"/>
    <w:rsid w:val="002B7B40"/>
    <w:rsid w:val="002C0C86"/>
    <w:rsid w:val="002C0FED"/>
    <w:rsid w:val="002C16AC"/>
    <w:rsid w:val="002C16C1"/>
    <w:rsid w:val="002C254C"/>
    <w:rsid w:val="002C29B1"/>
    <w:rsid w:val="002C33F4"/>
    <w:rsid w:val="002C4052"/>
    <w:rsid w:val="002C51F3"/>
    <w:rsid w:val="002C5418"/>
    <w:rsid w:val="002C5B26"/>
    <w:rsid w:val="002C6732"/>
    <w:rsid w:val="002C6BAE"/>
    <w:rsid w:val="002D0AB3"/>
    <w:rsid w:val="002D1971"/>
    <w:rsid w:val="002D1FBB"/>
    <w:rsid w:val="002D23B6"/>
    <w:rsid w:val="002D3AB9"/>
    <w:rsid w:val="002D48A0"/>
    <w:rsid w:val="002D4DE0"/>
    <w:rsid w:val="002D52E3"/>
    <w:rsid w:val="002D55BF"/>
    <w:rsid w:val="002D5B91"/>
    <w:rsid w:val="002D5E9D"/>
    <w:rsid w:val="002D67E6"/>
    <w:rsid w:val="002D69FD"/>
    <w:rsid w:val="002D6C10"/>
    <w:rsid w:val="002D70B4"/>
    <w:rsid w:val="002D77DC"/>
    <w:rsid w:val="002D7E60"/>
    <w:rsid w:val="002E1496"/>
    <w:rsid w:val="002E28F4"/>
    <w:rsid w:val="002E2E79"/>
    <w:rsid w:val="002E36EB"/>
    <w:rsid w:val="002E3E51"/>
    <w:rsid w:val="002E4E44"/>
    <w:rsid w:val="002E6131"/>
    <w:rsid w:val="002E78D0"/>
    <w:rsid w:val="002F16E6"/>
    <w:rsid w:val="002F1D7C"/>
    <w:rsid w:val="002F20E8"/>
    <w:rsid w:val="002F2A60"/>
    <w:rsid w:val="002F36C3"/>
    <w:rsid w:val="002F3AD7"/>
    <w:rsid w:val="002F520F"/>
    <w:rsid w:val="002F6BE4"/>
    <w:rsid w:val="002F712D"/>
    <w:rsid w:val="002F76AB"/>
    <w:rsid w:val="002F7AB5"/>
    <w:rsid w:val="00300424"/>
    <w:rsid w:val="00300B6C"/>
    <w:rsid w:val="003014A8"/>
    <w:rsid w:val="003017ED"/>
    <w:rsid w:val="00302437"/>
    <w:rsid w:val="00302877"/>
    <w:rsid w:val="00302B5A"/>
    <w:rsid w:val="0030385D"/>
    <w:rsid w:val="00305CA7"/>
    <w:rsid w:val="0030752D"/>
    <w:rsid w:val="00307D81"/>
    <w:rsid w:val="00310B05"/>
    <w:rsid w:val="00310DEB"/>
    <w:rsid w:val="003110E6"/>
    <w:rsid w:val="0031175F"/>
    <w:rsid w:val="00313569"/>
    <w:rsid w:val="00313642"/>
    <w:rsid w:val="00313B74"/>
    <w:rsid w:val="0031402D"/>
    <w:rsid w:val="00315F68"/>
    <w:rsid w:val="00316CBA"/>
    <w:rsid w:val="00317026"/>
    <w:rsid w:val="003170D5"/>
    <w:rsid w:val="00317447"/>
    <w:rsid w:val="00320934"/>
    <w:rsid w:val="00321121"/>
    <w:rsid w:val="0032272E"/>
    <w:rsid w:val="00322BF6"/>
    <w:rsid w:val="0032312D"/>
    <w:rsid w:val="00323BF2"/>
    <w:rsid w:val="003249F9"/>
    <w:rsid w:val="00324EB5"/>
    <w:rsid w:val="00325404"/>
    <w:rsid w:val="003261F8"/>
    <w:rsid w:val="0032676C"/>
    <w:rsid w:val="00326AAF"/>
    <w:rsid w:val="00326D0C"/>
    <w:rsid w:val="00326F00"/>
    <w:rsid w:val="003305E2"/>
    <w:rsid w:val="003313E8"/>
    <w:rsid w:val="00331445"/>
    <w:rsid w:val="00331BD6"/>
    <w:rsid w:val="00332576"/>
    <w:rsid w:val="0033347C"/>
    <w:rsid w:val="00333C49"/>
    <w:rsid w:val="0033453E"/>
    <w:rsid w:val="003350FC"/>
    <w:rsid w:val="003352CF"/>
    <w:rsid w:val="00335321"/>
    <w:rsid w:val="003353F8"/>
    <w:rsid w:val="00335AA0"/>
    <w:rsid w:val="00336052"/>
    <w:rsid w:val="00336350"/>
    <w:rsid w:val="003365A7"/>
    <w:rsid w:val="00336945"/>
    <w:rsid w:val="003369F6"/>
    <w:rsid w:val="0033762D"/>
    <w:rsid w:val="003376DD"/>
    <w:rsid w:val="00341DF6"/>
    <w:rsid w:val="003426BE"/>
    <w:rsid w:val="0034429E"/>
    <w:rsid w:val="0034442E"/>
    <w:rsid w:val="003448D7"/>
    <w:rsid w:val="00344C25"/>
    <w:rsid w:val="00344C55"/>
    <w:rsid w:val="00344F3F"/>
    <w:rsid w:val="00345243"/>
    <w:rsid w:val="00345403"/>
    <w:rsid w:val="00345912"/>
    <w:rsid w:val="0034595C"/>
    <w:rsid w:val="00345F61"/>
    <w:rsid w:val="00346892"/>
    <w:rsid w:val="00346904"/>
    <w:rsid w:val="00346A6D"/>
    <w:rsid w:val="003473B9"/>
    <w:rsid w:val="0035129A"/>
    <w:rsid w:val="00351539"/>
    <w:rsid w:val="00351B2D"/>
    <w:rsid w:val="00352AD8"/>
    <w:rsid w:val="00352EED"/>
    <w:rsid w:val="00352FC5"/>
    <w:rsid w:val="00354654"/>
    <w:rsid w:val="00354EB0"/>
    <w:rsid w:val="0035586F"/>
    <w:rsid w:val="00355E2B"/>
    <w:rsid w:val="0035639B"/>
    <w:rsid w:val="00356ABC"/>
    <w:rsid w:val="00357B77"/>
    <w:rsid w:val="00357C09"/>
    <w:rsid w:val="00357C2B"/>
    <w:rsid w:val="00357D49"/>
    <w:rsid w:val="0036137B"/>
    <w:rsid w:val="003621E2"/>
    <w:rsid w:val="003630AC"/>
    <w:rsid w:val="003634B7"/>
    <w:rsid w:val="00364078"/>
    <w:rsid w:val="00364950"/>
    <w:rsid w:val="00364C82"/>
    <w:rsid w:val="00365A35"/>
    <w:rsid w:val="003667B9"/>
    <w:rsid w:val="00366E03"/>
    <w:rsid w:val="003675DE"/>
    <w:rsid w:val="00367620"/>
    <w:rsid w:val="00370CA9"/>
    <w:rsid w:val="0037247F"/>
    <w:rsid w:val="0037355D"/>
    <w:rsid w:val="0037381B"/>
    <w:rsid w:val="003738F2"/>
    <w:rsid w:val="003778B0"/>
    <w:rsid w:val="003778D7"/>
    <w:rsid w:val="00377A8D"/>
    <w:rsid w:val="003800BA"/>
    <w:rsid w:val="00380160"/>
    <w:rsid w:val="003801BF"/>
    <w:rsid w:val="00380A98"/>
    <w:rsid w:val="00380E08"/>
    <w:rsid w:val="0038130B"/>
    <w:rsid w:val="003814EA"/>
    <w:rsid w:val="003816C2"/>
    <w:rsid w:val="003817E9"/>
    <w:rsid w:val="0038225A"/>
    <w:rsid w:val="00382692"/>
    <w:rsid w:val="00382956"/>
    <w:rsid w:val="00382E19"/>
    <w:rsid w:val="00382E4F"/>
    <w:rsid w:val="00383AFC"/>
    <w:rsid w:val="00383E68"/>
    <w:rsid w:val="00384B63"/>
    <w:rsid w:val="00385BB2"/>
    <w:rsid w:val="00386124"/>
    <w:rsid w:val="0038612B"/>
    <w:rsid w:val="00386BA7"/>
    <w:rsid w:val="00386EA7"/>
    <w:rsid w:val="00387F15"/>
    <w:rsid w:val="003900D7"/>
    <w:rsid w:val="0039207F"/>
    <w:rsid w:val="0039288B"/>
    <w:rsid w:val="00392934"/>
    <w:rsid w:val="00392BD1"/>
    <w:rsid w:val="00393284"/>
    <w:rsid w:val="003933F0"/>
    <w:rsid w:val="00393721"/>
    <w:rsid w:val="00393859"/>
    <w:rsid w:val="00393DBE"/>
    <w:rsid w:val="00395292"/>
    <w:rsid w:val="00397FA9"/>
    <w:rsid w:val="003A06BB"/>
    <w:rsid w:val="003A1A5C"/>
    <w:rsid w:val="003A1DF3"/>
    <w:rsid w:val="003A1E6B"/>
    <w:rsid w:val="003A2558"/>
    <w:rsid w:val="003A2BF5"/>
    <w:rsid w:val="003A36DC"/>
    <w:rsid w:val="003A38DD"/>
    <w:rsid w:val="003A462C"/>
    <w:rsid w:val="003A47B9"/>
    <w:rsid w:val="003A4B80"/>
    <w:rsid w:val="003A4C68"/>
    <w:rsid w:val="003A4D1D"/>
    <w:rsid w:val="003A585A"/>
    <w:rsid w:val="003A5BEB"/>
    <w:rsid w:val="003A6A37"/>
    <w:rsid w:val="003A6A46"/>
    <w:rsid w:val="003A6C11"/>
    <w:rsid w:val="003A79B7"/>
    <w:rsid w:val="003B0206"/>
    <w:rsid w:val="003B041C"/>
    <w:rsid w:val="003B0ED4"/>
    <w:rsid w:val="003B1220"/>
    <w:rsid w:val="003B1560"/>
    <w:rsid w:val="003B21F2"/>
    <w:rsid w:val="003B2450"/>
    <w:rsid w:val="003B2816"/>
    <w:rsid w:val="003B3407"/>
    <w:rsid w:val="003B4785"/>
    <w:rsid w:val="003B4CF0"/>
    <w:rsid w:val="003B6484"/>
    <w:rsid w:val="003B65CB"/>
    <w:rsid w:val="003B6DBC"/>
    <w:rsid w:val="003B6ECE"/>
    <w:rsid w:val="003B7822"/>
    <w:rsid w:val="003B7848"/>
    <w:rsid w:val="003B7ACB"/>
    <w:rsid w:val="003B7CEC"/>
    <w:rsid w:val="003C07F7"/>
    <w:rsid w:val="003C3B9E"/>
    <w:rsid w:val="003C3F1E"/>
    <w:rsid w:val="003C50AF"/>
    <w:rsid w:val="003C5B98"/>
    <w:rsid w:val="003C6666"/>
    <w:rsid w:val="003C7D76"/>
    <w:rsid w:val="003D19D9"/>
    <w:rsid w:val="003D1D06"/>
    <w:rsid w:val="003D24AB"/>
    <w:rsid w:val="003D2C50"/>
    <w:rsid w:val="003D2D49"/>
    <w:rsid w:val="003D2DEB"/>
    <w:rsid w:val="003D34F0"/>
    <w:rsid w:val="003D3670"/>
    <w:rsid w:val="003D3CAD"/>
    <w:rsid w:val="003D4610"/>
    <w:rsid w:val="003D58FF"/>
    <w:rsid w:val="003D6452"/>
    <w:rsid w:val="003D7FE1"/>
    <w:rsid w:val="003E1657"/>
    <w:rsid w:val="003E20EB"/>
    <w:rsid w:val="003E29D1"/>
    <w:rsid w:val="003E400E"/>
    <w:rsid w:val="003E408D"/>
    <w:rsid w:val="003E46D3"/>
    <w:rsid w:val="003E5923"/>
    <w:rsid w:val="003E6264"/>
    <w:rsid w:val="003E63D7"/>
    <w:rsid w:val="003E6BE4"/>
    <w:rsid w:val="003E6CBC"/>
    <w:rsid w:val="003E6D19"/>
    <w:rsid w:val="003E734F"/>
    <w:rsid w:val="003E74E5"/>
    <w:rsid w:val="003E76C9"/>
    <w:rsid w:val="003E77D3"/>
    <w:rsid w:val="003F015C"/>
    <w:rsid w:val="003F0A8E"/>
    <w:rsid w:val="003F254B"/>
    <w:rsid w:val="003F2D5E"/>
    <w:rsid w:val="003F443B"/>
    <w:rsid w:val="003F4ECB"/>
    <w:rsid w:val="003F6C72"/>
    <w:rsid w:val="004000E6"/>
    <w:rsid w:val="004001B0"/>
    <w:rsid w:val="00400BE2"/>
    <w:rsid w:val="00400FAF"/>
    <w:rsid w:val="00402933"/>
    <w:rsid w:val="00403393"/>
    <w:rsid w:val="0040370B"/>
    <w:rsid w:val="00403932"/>
    <w:rsid w:val="00403AB0"/>
    <w:rsid w:val="00403B31"/>
    <w:rsid w:val="00404CC5"/>
    <w:rsid w:val="00405069"/>
    <w:rsid w:val="00406898"/>
    <w:rsid w:val="0040690A"/>
    <w:rsid w:val="00406DC9"/>
    <w:rsid w:val="004071C5"/>
    <w:rsid w:val="004077F8"/>
    <w:rsid w:val="0040785C"/>
    <w:rsid w:val="0041041C"/>
    <w:rsid w:val="004107AF"/>
    <w:rsid w:val="00410E14"/>
    <w:rsid w:val="00411A83"/>
    <w:rsid w:val="0041286A"/>
    <w:rsid w:val="004136C0"/>
    <w:rsid w:val="00414A9C"/>
    <w:rsid w:val="00414F04"/>
    <w:rsid w:val="004150F3"/>
    <w:rsid w:val="00415243"/>
    <w:rsid w:val="00415954"/>
    <w:rsid w:val="00415D38"/>
    <w:rsid w:val="00416BC5"/>
    <w:rsid w:val="00417A8D"/>
    <w:rsid w:val="00417E39"/>
    <w:rsid w:val="00420CD3"/>
    <w:rsid w:val="00421A36"/>
    <w:rsid w:val="00422F37"/>
    <w:rsid w:val="00423978"/>
    <w:rsid w:val="004248C4"/>
    <w:rsid w:val="00424FF1"/>
    <w:rsid w:val="00426AF9"/>
    <w:rsid w:val="004273CE"/>
    <w:rsid w:val="0043119C"/>
    <w:rsid w:val="00431365"/>
    <w:rsid w:val="0043173D"/>
    <w:rsid w:val="0043203D"/>
    <w:rsid w:val="004325FA"/>
    <w:rsid w:val="00432857"/>
    <w:rsid w:val="00432CB7"/>
    <w:rsid w:val="00434294"/>
    <w:rsid w:val="00434D58"/>
    <w:rsid w:val="004417E8"/>
    <w:rsid w:val="00441AF1"/>
    <w:rsid w:val="0044216F"/>
    <w:rsid w:val="00442BDB"/>
    <w:rsid w:val="004444F5"/>
    <w:rsid w:val="00444617"/>
    <w:rsid w:val="00444749"/>
    <w:rsid w:val="004463BB"/>
    <w:rsid w:val="0044723D"/>
    <w:rsid w:val="00447CB5"/>
    <w:rsid w:val="00450307"/>
    <w:rsid w:val="004509B3"/>
    <w:rsid w:val="00452CCF"/>
    <w:rsid w:val="004540F9"/>
    <w:rsid w:val="0045451D"/>
    <w:rsid w:val="0045579E"/>
    <w:rsid w:val="00455AB5"/>
    <w:rsid w:val="004564A6"/>
    <w:rsid w:val="00456CB2"/>
    <w:rsid w:val="0045740B"/>
    <w:rsid w:val="004579FB"/>
    <w:rsid w:val="00460E5F"/>
    <w:rsid w:val="00462048"/>
    <w:rsid w:val="00462CFE"/>
    <w:rsid w:val="0046336A"/>
    <w:rsid w:val="00463F5B"/>
    <w:rsid w:val="00464FB9"/>
    <w:rsid w:val="00466BBF"/>
    <w:rsid w:val="00467532"/>
    <w:rsid w:val="00467747"/>
    <w:rsid w:val="00467A8D"/>
    <w:rsid w:val="0047062D"/>
    <w:rsid w:val="00471CA2"/>
    <w:rsid w:val="00471E2C"/>
    <w:rsid w:val="00472024"/>
    <w:rsid w:val="00472BB6"/>
    <w:rsid w:val="004731F8"/>
    <w:rsid w:val="00473A7D"/>
    <w:rsid w:val="004750AE"/>
    <w:rsid w:val="004761B0"/>
    <w:rsid w:val="0047639D"/>
    <w:rsid w:val="004765F3"/>
    <w:rsid w:val="004777F3"/>
    <w:rsid w:val="00480088"/>
    <w:rsid w:val="00481266"/>
    <w:rsid w:val="00481FF3"/>
    <w:rsid w:val="00483388"/>
    <w:rsid w:val="00483396"/>
    <w:rsid w:val="00483CDF"/>
    <w:rsid w:val="00483F7F"/>
    <w:rsid w:val="00486210"/>
    <w:rsid w:val="00486A55"/>
    <w:rsid w:val="00486B66"/>
    <w:rsid w:val="0048724E"/>
    <w:rsid w:val="0048746D"/>
    <w:rsid w:val="0048774B"/>
    <w:rsid w:val="0048799B"/>
    <w:rsid w:val="00490517"/>
    <w:rsid w:val="00491328"/>
    <w:rsid w:val="004916B1"/>
    <w:rsid w:val="0049263D"/>
    <w:rsid w:val="0049289C"/>
    <w:rsid w:val="00492EA1"/>
    <w:rsid w:val="004930C5"/>
    <w:rsid w:val="00493372"/>
    <w:rsid w:val="00493584"/>
    <w:rsid w:val="00493A74"/>
    <w:rsid w:val="004949CE"/>
    <w:rsid w:val="004958A6"/>
    <w:rsid w:val="00495CD7"/>
    <w:rsid w:val="0049743D"/>
    <w:rsid w:val="004A00CB"/>
    <w:rsid w:val="004A0F50"/>
    <w:rsid w:val="004A1303"/>
    <w:rsid w:val="004A23A5"/>
    <w:rsid w:val="004A25F6"/>
    <w:rsid w:val="004A41A7"/>
    <w:rsid w:val="004A51C1"/>
    <w:rsid w:val="004A5BD2"/>
    <w:rsid w:val="004A683E"/>
    <w:rsid w:val="004A6D57"/>
    <w:rsid w:val="004A7708"/>
    <w:rsid w:val="004A7FF5"/>
    <w:rsid w:val="004B0010"/>
    <w:rsid w:val="004B0A1E"/>
    <w:rsid w:val="004B1C94"/>
    <w:rsid w:val="004B20CD"/>
    <w:rsid w:val="004B2187"/>
    <w:rsid w:val="004B2EDF"/>
    <w:rsid w:val="004B3393"/>
    <w:rsid w:val="004B3A22"/>
    <w:rsid w:val="004B3CE6"/>
    <w:rsid w:val="004B3CFF"/>
    <w:rsid w:val="004B3F74"/>
    <w:rsid w:val="004B4C05"/>
    <w:rsid w:val="004B51C9"/>
    <w:rsid w:val="004B554E"/>
    <w:rsid w:val="004B59C2"/>
    <w:rsid w:val="004B5BD2"/>
    <w:rsid w:val="004B5F68"/>
    <w:rsid w:val="004B6CC7"/>
    <w:rsid w:val="004C0544"/>
    <w:rsid w:val="004C185D"/>
    <w:rsid w:val="004C1DE7"/>
    <w:rsid w:val="004C272D"/>
    <w:rsid w:val="004C2AA0"/>
    <w:rsid w:val="004C4117"/>
    <w:rsid w:val="004C418B"/>
    <w:rsid w:val="004C44EE"/>
    <w:rsid w:val="004C484A"/>
    <w:rsid w:val="004C4B2C"/>
    <w:rsid w:val="004C4EA6"/>
    <w:rsid w:val="004C5256"/>
    <w:rsid w:val="004C551F"/>
    <w:rsid w:val="004C6872"/>
    <w:rsid w:val="004C71E4"/>
    <w:rsid w:val="004D264E"/>
    <w:rsid w:val="004D3162"/>
    <w:rsid w:val="004D3496"/>
    <w:rsid w:val="004D3884"/>
    <w:rsid w:val="004D3D10"/>
    <w:rsid w:val="004D592F"/>
    <w:rsid w:val="004D62FF"/>
    <w:rsid w:val="004D711B"/>
    <w:rsid w:val="004D7BCB"/>
    <w:rsid w:val="004D7FF6"/>
    <w:rsid w:val="004E1ACE"/>
    <w:rsid w:val="004E3992"/>
    <w:rsid w:val="004E4D67"/>
    <w:rsid w:val="004E4EEB"/>
    <w:rsid w:val="004E582A"/>
    <w:rsid w:val="004E6198"/>
    <w:rsid w:val="004E64A0"/>
    <w:rsid w:val="004E65E2"/>
    <w:rsid w:val="004E77E1"/>
    <w:rsid w:val="004E7834"/>
    <w:rsid w:val="004E7C90"/>
    <w:rsid w:val="004F0696"/>
    <w:rsid w:val="004F0C2C"/>
    <w:rsid w:val="004F115E"/>
    <w:rsid w:val="004F181B"/>
    <w:rsid w:val="004F2259"/>
    <w:rsid w:val="004F2693"/>
    <w:rsid w:val="004F2C6B"/>
    <w:rsid w:val="004F4E43"/>
    <w:rsid w:val="004F505D"/>
    <w:rsid w:val="004F5EC1"/>
    <w:rsid w:val="004F62C9"/>
    <w:rsid w:val="004F7427"/>
    <w:rsid w:val="00500A41"/>
    <w:rsid w:val="005014E5"/>
    <w:rsid w:val="00501AE5"/>
    <w:rsid w:val="005029E7"/>
    <w:rsid w:val="00502D76"/>
    <w:rsid w:val="00502FFD"/>
    <w:rsid w:val="00503472"/>
    <w:rsid w:val="00503554"/>
    <w:rsid w:val="00503C74"/>
    <w:rsid w:val="00504D56"/>
    <w:rsid w:val="00505AB1"/>
    <w:rsid w:val="0050633B"/>
    <w:rsid w:val="005075E6"/>
    <w:rsid w:val="0051018B"/>
    <w:rsid w:val="00510322"/>
    <w:rsid w:val="00510BC5"/>
    <w:rsid w:val="005112A2"/>
    <w:rsid w:val="00512A72"/>
    <w:rsid w:val="00512E7E"/>
    <w:rsid w:val="00513F3D"/>
    <w:rsid w:val="00513FFC"/>
    <w:rsid w:val="00514D29"/>
    <w:rsid w:val="005155B0"/>
    <w:rsid w:val="00515743"/>
    <w:rsid w:val="00517B5B"/>
    <w:rsid w:val="0052050A"/>
    <w:rsid w:val="005209E3"/>
    <w:rsid w:val="00520C57"/>
    <w:rsid w:val="00521092"/>
    <w:rsid w:val="00521155"/>
    <w:rsid w:val="00521A3A"/>
    <w:rsid w:val="005220A5"/>
    <w:rsid w:val="005229E3"/>
    <w:rsid w:val="00523412"/>
    <w:rsid w:val="00523520"/>
    <w:rsid w:val="00523E4F"/>
    <w:rsid w:val="00524A53"/>
    <w:rsid w:val="00524D84"/>
    <w:rsid w:val="00526024"/>
    <w:rsid w:val="00526298"/>
    <w:rsid w:val="00526399"/>
    <w:rsid w:val="00526425"/>
    <w:rsid w:val="00526426"/>
    <w:rsid w:val="0053032F"/>
    <w:rsid w:val="00532493"/>
    <w:rsid w:val="0053258E"/>
    <w:rsid w:val="005334BE"/>
    <w:rsid w:val="00533774"/>
    <w:rsid w:val="00533812"/>
    <w:rsid w:val="005347D4"/>
    <w:rsid w:val="0053614E"/>
    <w:rsid w:val="005366CA"/>
    <w:rsid w:val="005366D4"/>
    <w:rsid w:val="0053688E"/>
    <w:rsid w:val="00536960"/>
    <w:rsid w:val="0053747B"/>
    <w:rsid w:val="00540774"/>
    <w:rsid w:val="00540D09"/>
    <w:rsid w:val="00542AE8"/>
    <w:rsid w:val="00542B66"/>
    <w:rsid w:val="00543114"/>
    <w:rsid w:val="00543878"/>
    <w:rsid w:val="00543C42"/>
    <w:rsid w:val="0054491C"/>
    <w:rsid w:val="0054644C"/>
    <w:rsid w:val="00546D15"/>
    <w:rsid w:val="00546E85"/>
    <w:rsid w:val="005500CA"/>
    <w:rsid w:val="005514C9"/>
    <w:rsid w:val="00551D2D"/>
    <w:rsid w:val="00552533"/>
    <w:rsid w:val="00552B26"/>
    <w:rsid w:val="00553238"/>
    <w:rsid w:val="00554AD5"/>
    <w:rsid w:val="00555580"/>
    <w:rsid w:val="00555813"/>
    <w:rsid w:val="005567D6"/>
    <w:rsid w:val="00557096"/>
    <w:rsid w:val="00557E1F"/>
    <w:rsid w:val="00560033"/>
    <w:rsid w:val="00560A5B"/>
    <w:rsid w:val="0056188D"/>
    <w:rsid w:val="005628DF"/>
    <w:rsid w:val="00562A9D"/>
    <w:rsid w:val="00564365"/>
    <w:rsid w:val="005643AB"/>
    <w:rsid w:val="0056443B"/>
    <w:rsid w:val="005645E4"/>
    <w:rsid w:val="00564E20"/>
    <w:rsid w:val="005651CD"/>
    <w:rsid w:val="00565403"/>
    <w:rsid w:val="00565510"/>
    <w:rsid w:val="00565727"/>
    <w:rsid w:val="0056633C"/>
    <w:rsid w:val="00566841"/>
    <w:rsid w:val="00566C2C"/>
    <w:rsid w:val="00566FE5"/>
    <w:rsid w:val="005678C1"/>
    <w:rsid w:val="00567E18"/>
    <w:rsid w:val="00570B1A"/>
    <w:rsid w:val="00570D39"/>
    <w:rsid w:val="00570F40"/>
    <w:rsid w:val="00571A9A"/>
    <w:rsid w:val="00571C4C"/>
    <w:rsid w:val="00572125"/>
    <w:rsid w:val="0057224D"/>
    <w:rsid w:val="00572A9A"/>
    <w:rsid w:val="00572F31"/>
    <w:rsid w:val="00573042"/>
    <w:rsid w:val="0057322D"/>
    <w:rsid w:val="005745E4"/>
    <w:rsid w:val="00574CE0"/>
    <w:rsid w:val="00574D52"/>
    <w:rsid w:val="00575538"/>
    <w:rsid w:val="0057589C"/>
    <w:rsid w:val="005762F7"/>
    <w:rsid w:val="00576737"/>
    <w:rsid w:val="00576C78"/>
    <w:rsid w:val="005775D6"/>
    <w:rsid w:val="00580318"/>
    <w:rsid w:val="0058084F"/>
    <w:rsid w:val="00580CB3"/>
    <w:rsid w:val="00581EF6"/>
    <w:rsid w:val="00581EFF"/>
    <w:rsid w:val="005820B0"/>
    <w:rsid w:val="005829F1"/>
    <w:rsid w:val="00583596"/>
    <w:rsid w:val="00585076"/>
    <w:rsid w:val="00585E2A"/>
    <w:rsid w:val="00585EA3"/>
    <w:rsid w:val="00586537"/>
    <w:rsid w:val="00586895"/>
    <w:rsid w:val="0058716D"/>
    <w:rsid w:val="005877A1"/>
    <w:rsid w:val="00590A43"/>
    <w:rsid w:val="0059134D"/>
    <w:rsid w:val="005917C9"/>
    <w:rsid w:val="00592632"/>
    <w:rsid w:val="0059263F"/>
    <w:rsid w:val="00592C7C"/>
    <w:rsid w:val="00594E1E"/>
    <w:rsid w:val="00596737"/>
    <w:rsid w:val="005A0250"/>
    <w:rsid w:val="005A0E26"/>
    <w:rsid w:val="005A2105"/>
    <w:rsid w:val="005A3CD7"/>
    <w:rsid w:val="005A3E84"/>
    <w:rsid w:val="005A5882"/>
    <w:rsid w:val="005A598C"/>
    <w:rsid w:val="005A5E33"/>
    <w:rsid w:val="005A7858"/>
    <w:rsid w:val="005A7AC8"/>
    <w:rsid w:val="005B052F"/>
    <w:rsid w:val="005B0F5D"/>
    <w:rsid w:val="005B168B"/>
    <w:rsid w:val="005B1AA9"/>
    <w:rsid w:val="005B21E7"/>
    <w:rsid w:val="005B2C17"/>
    <w:rsid w:val="005B2EA1"/>
    <w:rsid w:val="005B2F57"/>
    <w:rsid w:val="005B331B"/>
    <w:rsid w:val="005B470A"/>
    <w:rsid w:val="005B47B4"/>
    <w:rsid w:val="005B4AF3"/>
    <w:rsid w:val="005B4E8C"/>
    <w:rsid w:val="005B6CFA"/>
    <w:rsid w:val="005B76CF"/>
    <w:rsid w:val="005B7AEC"/>
    <w:rsid w:val="005C0D93"/>
    <w:rsid w:val="005C3899"/>
    <w:rsid w:val="005C41C3"/>
    <w:rsid w:val="005C4966"/>
    <w:rsid w:val="005C4D95"/>
    <w:rsid w:val="005C50D3"/>
    <w:rsid w:val="005C77B7"/>
    <w:rsid w:val="005C77EB"/>
    <w:rsid w:val="005D05AD"/>
    <w:rsid w:val="005D1139"/>
    <w:rsid w:val="005D1BC5"/>
    <w:rsid w:val="005D2774"/>
    <w:rsid w:val="005D27B9"/>
    <w:rsid w:val="005D2DFC"/>
    <w:rsid w:val="005D635D"/>
    <w:rsid w:val="005D6C65"/>
    <w:rsid w:val="005E015C"/>
    <w:rsid w:val="005E21F1"/>
    <w:rsid w:val="005E36B4"/>
    <w:rsid w:val="005E5165"/>
    <w:rsid w:val="005E58BF"/>
    <w:rsid w:val="005E5941"/>
    <w:rsid w:val="005E5D6B"/>
    <w:rsid w:val="005E7519"/>
    <w:rsid w:val="005E7AFE"/>
    <w:rsid w:val="005F04CB"/>
    <w:rsid w:val="005F07E3"/>
    <w:rsid w:val="005F0EF5"/>
    <w:rsid w:val="005F1153"/>
    <w:rsid w:val="005F118E"/>
    <w:rsid w:val="005F121D"/>
    <w:rsid w:val="005F43AD"/>
    <w:rsid w:val="005F4969"/>
    <w:rsid w:val="005F5614"/>
    <w:rsid w:val="005F593C"/>
    <w:rsid w:val="005F5E93"/>
    <w:rsid w:val="005F666A"/>
    <w:rsid w:val="005F700C"/>
    <w:rsid w:val="005F755A"/>
    <w:rsid w:val="005F7917"/>
    <w:rsid w:val="005F7BAB"/>
    <w:rsid w:val="00600163"/>
    <w:rsid w:val="00603A02"/>
    <w:rsid w:val="00603BF5"/>
    <w:rsid w:val="00604158"/>
    <w:rsid w:val="00605008"/>
    <w:rsid w:val="00606A32"/>
    <w:rsid w:val="00607B94"/>
    <w:rsid w:val="006103D1"/>
    <w:rsid w:val="006104D6"/>
    <w:rsid w:val="0061069C"/>
    <w:rsid w:val="006114F8"/>
    <w:rsid w:val="00612849"/>
    <w:rsid w:val="006134F8"/>
    <w:rsid w:val="00613DFF"/>
    <w:rsid w:val="00613E19"/>
    <w:rsid w:val="00614870"/>
    <w:rsid w:val="0061490F"/>
    <w:rsid w:val="0061528B"/>
    <w:rsid w:val="00615511"/>
    <w:rsid w:val="006158BB"/>
    <w:rsid w:val="00616536"/>
    <w:rsid w:val="00616CD5"/>
    <w:rsid w:val="00616FC4"/>
    <w:rsid w:val="00617C0D"/>
    <w:rsid w:val="00617C63"/>
    <w:rsid w:val="00617C6F"/>
    <w:rsid w:val="0062018F"/>
    <w:rsid w:val="00621792"/>
    <w:rsid w:val="00622AD5"/>
    <w:rsid w:val="00623592"/>
    <w:rsid w:val="00623D5A"/>
    <w:rsid w:val="006241CA"/>
    <w:rsid w:val="006243C1"/>
    <w:rsid w:val="006246E8"/>
    <w:rsid w:val="006248E6"/>
    <w:rsid w:val="00624A01"/>
    <w:rsid w:val="00624ADC"/>
    <w:rsid w:val="006269A2"/>
    <w:rsid w:val="00627B9F"/>
    <w:rsid w:val="00627E40"/>
    <w:rsid w:val="006302FC"/>
    <w:rsid w:val="00632EAB"/>
    <w:rsid w:val="006333BC"/>
    <w:rsid w:val="00633696"/>
    <w:rsid w:val="006353C1"/>
    <w:rsid w:val="006377DC"/>
    <w:rsid w:val="006402BD"/>
    <w:rsid w:val="00640554"/>
    <w:rsid w:val="006410B9"/>
    <w:rsid w:val="00641136"/>
    <w:rsid w:val="00641883"/>
    <w:rsid w:val="00641E02"/>
    <w:rsid w:val="006424E7"/>
    <w:rsid w:val="0064283C"/>
    <w:rsid w:val="0064391B"/>
    <w:rsid w:val="0064530A"/>
    <w:rsid w:val="00645862"/>
    <w:rsid w:val="00646850"/>
    <w:rsid w:val="0064725D"/>
    <w:rsid w:val="00647838"/>
    <w:rsid w:val="00647B2F"/>
    <w:rsid w:val="00650FF4"/>
    <w:rsid w:val="006513F3"/>
    <w:rsid w:val="006519B9"/>
    <w:rsid w:val="00652059"/>
    <w:rsid w:val="00653072"/>
    <w:rsid w:val="00653668"/>
    <w:rsid w:val="00653E0B"/>
    <w:rsid w:val="00654273"/>
    <w:rsid w:val="0065595B"/>
    <w:rsid w:val="00657709"/>
    <w:rsid w:val="00657A8E"/>
    <w:rsid w:val="00657BA3"/>
    <w:rsid w:val="006605EB"/>
    <w:rsid w:val="006611B8"/>
    <w:rsid w:val="00661528"/>
    <w:rsid w:val="006622C9"/>
    <w:rsid w:val="006625E5"/>
    <w:rsid w:val="00662708"/>
    <w:rsid w:val="00663464"/>
    <w:rsid w:val="00664772"/>
    <w:rsid w:val="00664A21"/>
    <w:rsid w:val="00664DC1"/>
    <w:rsid w:val="00665D46"/>
    <w:rsid w:val="0066670F"/>
    <w:rsid w:val="00666E93"/>
    <w:rsid w:val="00667284"/>
    <w:rsid w:val="00667949"/>
    <w:rsid w:val="00667C71"/>
    <w:rsid w:val="00667FC3"/>
    <w:rsid w:val="00667FD2"/>
    <w:rsid w:val="006701E3"/>
    <w:rsid w:val="00670402"/>
    <w:rsid w:val="00670D6E"/>
    <w:rsid w:val="0067217E"/>
    <w:rsid w:val="0067330F"/>
    <w:rsid w:val="00673791"/>
    <w:rsid w:val="00673B7E"/>
    <w:rsid w:val="00673F27"/>
    <w:rsid w:val="006765E9"/>
    <w:rsid w:val="006767E1"/>
    <w:rsid w:val="00677A46"/>
    <w:rsid w:val="00680746"/>
    <w:rsid w:val="006808E1"/>
    <w:rsid w:val="006810B4"/>
    <w:rsid w:val="00681EA1"/>
    <w:rsid w:val="00681F82"/>
    <w:rsid w:val="00683538"/>
    <w:rsid w:val="006835E2"/>
    <w:rsid w:val="006838F6"/>
    <w:rsid w:val="006848DA"/>
    <w:rsid w:val="00684FB5"/>
    <w:rsid w:val="00686562"/>
    <w:rsid w:val="006874B4"/>
    <w:rsid w:val="00687781"/>
    <w:rsid w:val="00690141"/>
    <w:rsid w:val="00690642"/>
    <w:rsid w:val="006908DA"/>
    <w:rsid w:val="00692B00"/>
    <w:rsid w:val="00693301"/>
    <w:rsid w:val="0069367A"/>
    <w:rsid w:val="006940B6"/>
    <w:rsid w:val="006941C2"/>
    <w:rsid w:val="006969DE"/>
    <w:rsid w:val="00696BF3"/>
    <w:rsid w:val="00696E51"/>
    <w:rsid w:val="006A0674"/>
    <w:rsid w:val="006A09D5"/>
    <w:rsid w:val="006A0CE7"/>
    <w:rsid w:val="006A30EF"/>
    <w:rsid w:val="006A3622"/>
    <w:rsid w:val="006A394B"/>
    <w:rsid w:val="006A5204"/>
    <w:rsid w:val="006A5A7C"/>
    <w:rsid w:val="006A63EB"/>
    <w:rsid w:val="006A6C18"/>
    <w:rsid w:val="006A70ED"/>
    <w:rsid w:val="006A75BE"/>
    <w:rsid w:val="006A7AC5"/>
    <w:rsid w:val="006B0F3D"/>
    <w:rsid w:val="006B14CC"/>
    <w:rsid w:val="006B1EAD"/>
    <w:rsid w:val="006B40F4"/>
    <w:rsid w:val="006B4A68"/>
    <w:rsid w:val="006B4F51"/>
    <w:rsid w:val="006B7C0B"/>
    <w:rsid w:val="006C1BEA"/>
    <w:rsid w:val="006C1C50"/>
    <w:rsid w:val="006C2804"/>
    <w:rsid w:val="006C3CFE"/>
    <w:rsid w:val="006C4537"/>
    <w:rsid w:val="006C5F58"/>
    <w:rsid w:val="006C61E2"/>
    <w:rsid w:val="006C6A25"/>
    <w:rsid w:val="006C6A7D"/>
    <w:rsid w:val="006C72A2"/>
    <w:rsid w:val="006C7DDF"/>
    <w:rsid w:val="006D085A"/>
    <w:rsid w:val="006D12C8"/>
    <w:rsid w:val="006D16F0"/>
    <w:rsid w:val="006D17FD"/>
    <w:rsid w:val="006D382F"/>
    <w:rsid w:val="006D3CBF"/>
    <w:rsid w:val="006D3EA6"/>
    <w:rsid w:val="006D4AB1"/>
    <w:rsid w:val="006D5044"/>
    <w:rsid w:val="006D66E8"/>
    <w:rsid w:val="006D6CF3"/>
    <w:rsid w:val="006D6F41"/>
    <w:rsid w:val="006D7340"/>
    <w:rsid w:val="006E161D"/>
    <w:rsid w:val="006E3009"/>
    <w:rsid w:val="006E3AF3"/>
    <w:rsid w:val="006E5CEB"/>
    <w:rsid w:val="006E71DE"/>
    <w:rsid w:val="006F0422"/>
    <w:rsid w:val="006F2BF8"/>
    <w:rsid w:val="006F2FC8"/>
    <w:rsid w:val="006F34A1"/>
    <w:rsid w:val="006F3DBC"/>
    <w:rsid w:val="006F3F92"/>
    <w:rsid w:val="006F4B11"/>
    <w:rsid w:val="006F5C8F"/>
    <w:rsid w:val="006F6284"/>
    <w:rsid w:val="006F638D"/>
    <w:rsid w:val="006F658F"/>
    <w:rsid w:val="006F75B3"/>
    <w:rsid w:val="006F790D"/>
    <w:rsid w:val="006F7BC2"/>
    <w:rsid w:val="006F7F13"/>
    <w:rsid w:val="007000C9"/>
    <w:rsid w:val="00701189"/>
    <w:rsid w:val="00701803"/>
    <w:rsid w:val="00701B39"/>
    <w:rsid w:val="00702BE0"/>
    <w:rsid w:val="007041D6"/>
    <w:rsid w:val="00704A63"/>
    <w:rsid w:val="00705BAC"/>
    <w:rsid w:val="00705C50"/>
    <w:rsid w:val="00706C56"/>
    <w:rsid w:val="0070704D"/>
    <w:rsid w:val="00707B02"/>
    <w:rsid w:val="00710243"/>
    <w:rsid w:val="00710592"/>
    <w:rsid w:val="00711893"/>
    <w:rsid w:val="00711944"/>
    <w:rsid w:val="00711E70"/>
    <w:rsid w:val="00712A59"/>
    <w:rsid w:val="0071304B"/>
    <w:rsid w:val="00714E7E"/>
    <w:rsid w:val="00715927"/>
    <w:rsid w:val="007159D9"/>
    <w:rsid w:val="00716D39"/>
    <w:rsid w:val="0071738E"/>
    <w:rsid w:val="00717A08"/>
    <w:rsid w:val="00721D16"/>
    <w:rsid w:val="00722BFE"/>
    <w:rsid w:val="00723D9D"/>
    <w:rsid w:val="007245EB"/>
    <w:rsid w:val="007252B6"/>
    <w:rsid w:val="00725AC0"/>
    <w:rsid w:val="00725B4F"/>
    <w:rsid w:val="00726C5A"/>
    <w:rsid w:val="00726C72"/>
    <w:rsid w:val="00727628"/>
    <w:rsid w:val="007278C3"/>
    <w:rsid w:val="007303C5"/>
    <w:rsid w:val="007306D1"/>
    <w:rsid w:val="0073078D"/>
    <w:rsid w:val="007308B5"/>
    <w:rsid w:val="007311B6"/>
    <w:rsid w:val="00731898"/>
    <w:rsid w:val="007325E1"/>
    <w:rsid w:val="00732951"/>
    <w:rsid w:val="00733225"/>
    <w:rsid w:val="007360F4"/>
    <w:rsid w:val="0073629F"/>
    <w:rsid w:val="00736E17"/>
    <w:rsid w:val="00736E35"/>
    <w:rsid w:val="00737342"/>
    <w:rsid w:val="00737C3C"/>
    <w:rsid w:val="0074031E"/>
    <w:rsid w:val="00741D5A"/>
    <w:rsid w:val="007426CC"/>
    <w:rsid w:val="00742776"/>
    <w:rsid w:val="0074313E"/>
    <w:rsid w:val="00744AF4"/>
    <w:rsid w:val="00746000"/>
    <w:rsid w:val="00746F35"/>
    <w:rsid w:val="00747172"/>
    <w:rsid w:val="00747310"/>
    <w:rsid w:val="007475A4"/>
    <w:rsid w:val="00752797"/>
    <w:rsid w:val="007531E2"/>
    <w:rsid w:val="0075368A"/>
    <w:rsid w:val="0075414E"/>
    <w:rsid w:val="00754257"/>
    <w:rsid w:val="00754432"/>
    <w:rsid w:val="00754597"/>
    <w:rsid w:val="007545F1"/>
    <w:rsid w:val="00755014"/>
    <w:rsid w:val="00756BE0"/>
    <w:rsid w:val="00757672"/>
    <w:rsid w:val="007600E0"/>
    <w:rsid w:val="00760F47"/>
    <w:rsid w:val="007610EC"/>
    <w:rsid w:val="007617FB"/>
    <w:rsid w:val="00761D21"/>
    <w:rsid w:val="00761E54"/>
    <w:rsid w:val="007621CA"/>
    <w:rsid w:val="007630DB"/>
    <w:rsid w:val="007636A0"/>
    <w:rsid w:val="00763C24"/>
    <w:rsid w:val="00765613"/>
    <w:rsid w:val="00766312"/>
    <w:rsid w:val="00767055"/>
    <w:rsid w:val="0076712C"/>
    <w:rsid w:val="007672F6"/>
    <w:rsid w:val="00770FB2"/>
    <w:rsid w:val="007711A9"/>
    <w:rsid w:val="007712E0"/>
    <w:rsid w:val="007722F4"/>
    <w:rsid w:val="007732CF"/>
    <w:rsid w:val="0077485C"/>
    <w:rsid w:val="00774909"/>
    <w:rsid w:val="00774C9C"/>
    <w:rsid w:val="00774D3A"/>
    <w:rsid w:val="00775499"/>
    <w:rsid w:val="007755F8"/>
    <w:rsid w:val="007757CD"/>
    <w:rsid w:val="00775E74"/>
    <w:rsid w:val="00775EA7"/>
    <w:rsid w:val="0077611E"/>
    <w:rsid w:val="00777240"/>
    <w:rsid w:val="00777C81"/>
    <w:rsid w:val="0078008C"/>
    <w:rsid w:val="00781B9B"/>
    <w:rsid w:val="00782957"/>
    <w:rsid w:val="0078307B"/>
    <w:rsid w:val="00783159"/>
    <w:rsid w:val="007838C6"/>
    <w:rsid w:val="0078398E"/>
    <w:rsid w:val="007847C7"/>
    <w:rsid w:val="00787E16"/>
    <w:rsid w:val="00791FB9"/>
    <w:rsid w:val="007922F7"/>
    <w:rsid w:val="00792382"/>
    <w:rsid w:val="0079384C"/>
    <w:rsid w:val="00793B20"/>
    <w:rsid w:val="007944C5"/>
    <w:rsid w:val="0079450C"/>
    <w:rsid w:val="007948A3"/>
    <w:rsid w:val="00794B77"/>
    <w:rsid w:val="00794FA1"/>
    <w:rsid w:val="00795208"/>
    <w:rsid w:val="0079537D"/>
    <w:rsid w:val="007953D7"/>
    <w:rsid w:val="00795FF7"/>
    <w:rsid w:val="00796922"/>
    <w:rsid w:val="007A144C"/>
    <w:rsid w:val="007A158F"/>
    <w:rsid w:val="007A1A14"/>
    <w:rsid w:val="007A2623"/>
    <w:rsid w:val="007A286B"/>
    <w:rsid w:val="007A2FD0"/>
    <w:rsid w:val="007A39EB"/>
    <w:rsid w:val="007A39FB"/>
    <w:rsid w:val="007A3C9B"/>
    <w:rsid w:val="007A57C2"/>
    <w:rsid w:val="007A57F5"/>
    <w:rsid w:val="007A5E59"/>
    <w:rsid w:val="007A62AE"/>
    <w:rsid w:val="007A65F5"/>
    <w:rsid w:val="007A6665"/>
    <w:rsid w:val="007A675A"/>
    <w:rsid w:val="007A6921"/>
    <w:rsid w:val="007A7FEB"/>
    <w:rsid w:val="007B0306"/>
    <w:rsid w:val="007B115E"/>
    <w:rsid w:val="007B215B"/>
    <w:rsid w:val="007B25B6"/>
    <w:rsid w:val="007B3FC3"/>
    <w:rsid w:val="007B445A"/>
    <w:rsid w:val="007B4D3E"/>
    <w:rsid w:val="007B5499"/>
    <w:rsid w:val="007B54C7"/>
    <w:rsid w:val="007B58D5"/>
    <w:rsid w:val="007B61B1"/>
    <w:rsid w:val="007B662D"/>
    <w:rsid w:val="007B6A85"/>
    <w:rsid w:val="007B6CDC"/>
    <w:rsid w:val="007C04D7"/>
    <w:rsid w:val="007C0AF0"/>
    <w:rsid w:val="007C3216"/>
    <w:rsid w:val="007C33F2"/>
    <w:rsid w:val="007C450D"/>
    <w:rsid w:val="007C5618"/>
    <w:rsid w:val="007C5923"/>
    <w:rsid w:val="007C5D8B"/>
    <w:rsid w:val="007C628B"/>
    <w:rsid w:val="007C6A59"/>
    <w:rsid w:val="007C6F81"/>
    <w:rsid w:val="007C7F8C"/>
    <w:rsid w:val="007D0731"/>
    <w:rsid w:val="007D16C6"/>
    <w:rsid w:val="007D1A6E"/>
    <w:rsid w:val="007D1CF7"/>
    <w:rsid w:val="007D2815"/>
    <w:rsid w:val="007D29AF"/>
    <w:rsid w:val="007D31BA"/>
    <w:rsid w:val="007D3BAD"/>
    <w:rsid w:val="007D5302"/>
    <w:rsid w:val="007D5BD9"/>
    <w:rsid w:val="007D5D8D"/>
    <w:rsid w:val="007D6408"/>
    <w:rsid w:val="007E0746"/>
    <w:rsid w:val="007E091E"/>
    <w:rsid w:val="007E0ED4"/>
    <w:rsid w:val="007E280E"/>
    <w:rsid w:val="007E29A0"/>
    <w:rsid w:val="007E2F35"/>
    <w:rsid w:val="007E5490"/>
    <w:rsid w:val="007E62CB"/>
    <w:rsid w:val="007E640E"/>
    <w:rsid w:val="007E6471"/>
    <w:rsid w:val="007E720A"/>
    <w:rsid w:val="007F0AC8"/>
    <w:rsid w:val="007F1AE9"/>
    <w:rsid w:val="007F2765"/>
    <w:rsid w:val="007F3FC9"/>
    <w:rsid w:val="007F414B"/>
    <w:rsid w:val="007F50ED"/>
    <w:rsid w:val="007F6500"/>
    <w:rsid w:val="007F6A14"/>
    <w:rsid w:val="007F74EC"/>
    <w:rsid w:val="007F7534"/>
    <w:rsid w:val="007F77BA"/>
    <w:rsid w:val="007F7863"/>
    <w:rsid w:val="00800BAF"/>
    <w:rsid w:val="008017C6"/>
    <w:rsid w:val="00801AAF"/>
    <w:rsid w:val="0080258F"/>
    <w:rsid w:val="00804CBC"/>
    <w:rsid w:val="00805925"/>
    <w:rsid w:val="00805C12"/>
    <w:rsid w:val="00805FC1"/>
    <w:rsid w:val="0080610A"/>
    <w:rsid w:val="0080714C"/>
    <w:rsid w:val="00807202"/>
    <w:rsid w:val="008073FB"/>
    <w:rsid w:val="0080779C"/>
    <w:rsid w:val="008078FE"/>
    <w:rsid w:val="008104C0"/>
    <w:rsid w:val="00811740"/>
    <w:rsid w:val="00812636"/>
    <w:rsid w:val="00812828"/>
    <w:rsid w:val="0081383B"/>
    <w:rsid w:val="008144B5"/>
    <w:rsid w:val="008158E6"/>
    <w:rsid w:val="008167B6"/>
    <w:rsid w:val="00816A9A"/>
    <w:rsid w:val="00816DD9"/>
    <w:rsid w:val="00816E86"/>
    <w:rsid w:val="008213F2"/>
    <w:rsid w:val="0082351D"/>
    <w:rsid w:val="00823E43"/>
    <w:rsid w:val="00823F5C"/>
    <w:rsid w:val="008245B1"/>
    <w:rsid w:val="0082482F"/>
    <w:rsid w:val="00824CD4"/>
    <w:rsid w:val="00824FAE"/>
    <w:rsid w:val="008256F0"/>
    <w:rsid w:val="00827DF2"/>
    <w:rsid w:val="00831280"/>
    <w:rsid w:val="008324E3"/>
    <w:rsid w:val="00832B9C"/>
    <w:rsid w:val="00833296"/>
    <w:rsid w:val="00833315"/>
    <w:rsid w:val="00833367"/>
    <w:rsid w:val="00834241"/>
    <w:rsid w:val="008347BD"/>
    <w:rsid w:val="00834C50"/>
    <w:rsid w:val="008354FB"/>
    <w:rsid w:val="00835640"/>
    <w:rsid w:val="008376C0"/>
    <w:rsid w:val="00837ADB"/>
    <w:rsid w:val="00837C03"/>
    <w:rsid w:val="008405CA"/>
    <w:rsid w:val="00840BB9"/>
    <w:rsid w:val="00840F2E"/>
    <w:rsid w:val="00841594"/>
    <w:rsid w:val="008417A7"/>
    <w:rsid w:val="008422C5"/>
    <w:rsid w:val="00842C0E"/>
    <w:rsid w:val="008439EC"/>
    <w:rsid w:val="00843D12"/>
    <w:rsid w:val="008441A5"/>
    <w:rsid w:val="0084470C"/>
    <w:rsid w:val="008457F9"/>
    <w:rsid w:val="0084581A"/>
    <w:rsid w:val="0084643E"/>
    <w:rsid w:val="00847979"/>
    <w:rsid w:val="00847DBC"/>
    <w:rsid w:val="00851D01"/>
    <w:rsid w:val="00852A43"/>
    <w:rsid w:val="00853857"/>
    <w:rsid w:val="008543E5"/>
    <w:rsid w:val="0085490E"/>
    <w:rsid w:val="00854C95"/>
    <w:rsid w:val="00854F9A"/>
    <w:rsid w:val="0085518D"/>
    <w:rsid w:val="00857AD5"/>
    <w:rsid w:val="0086047D"/>
    <w:rsid w:val="0086105F"/>
    <w:rsid w:val="00861220"/>
    <w:rsid w:val="00861AE2"/>
    <w:rsid w:val="00861E39"/>
    <w:rsid w:val="00862704"/>
    <w:rsid w:val="008656AC"/>
    <w:rsid w:val="00866237"/>
    <w:rsid w:val="00867231"/>
    <w:rsid w:val="0086739B"/>
    <w:rsid w:val="008674A5"/>
    <w:rsid w:val="00867C1E"/>
    <w:rsid w:val="00871690"/>
    <w:rsid w:val="00872005"/>
    <w:rsid w:val="008727CE"/>
    <w:rsid w:val="00872B70"/>
    <w:rsid w:val="00872F04"/>
    <w:rsid w:val="008754EF"/>
    <w:rsid w:val="008755AC"/>
    <w:rsid w:val="008764A5"/>
    <w:rsid w:val="00876647"/>
    <w:rsid w:val="00876981"/>
    <w:rsid w:val="00877197"/>
    <w:rsid w:val="008816E1"/>
    <w:rsid w:val="008817EE"/>
    <w:rsid w:val="008821A7"/>
    <w:rsid w:val="00882713"/>
    <w:rsid w:val="008827AA"/>
    <w:rsid w:val="0088284D"/>
    <w:rsid w:val="008836C2"/>
    <w:rsid w:val="00885FEF"/>
    <w:rsid w:val="00886846"/>
    <w:rsid w:val="00887DD1"/>
    <w:rsid w:val="00887FE0"/>
    <w:rsid w:val="00890B2B"/>
    <w:rsid w:val="00890CC8"/>
    <w:rsid w:val="0089118E"/>
    <w:rsid w:val="0089174E"/>
    <w:rsid w:val="0089211A"/>
    <w:rsid w:val="00892833"/>
    <w:rsid w:val="00893556"/>
    <w:rsid w:val="00893C41"/>
    <w:rsid w:val="00893ED6"/>
    <w:rsid w:val="00895492"/>
    <w:rsid w:val="008963E6"/>
    <w:rsid w:val="00896625"/>
    <w:rsid w:val="0089683A"/>
    <w:rsid w:val="00896FA8"/>
    <w:rsid w:val="0089778C"/>
    <w:rsid w:val="008979AA"/>
    <w:rsid w:val="008A000F"/>
    <w:rsid w:val="008A0DA2"/>
    <w:rsid w:val="008A0F60"/>
    <w:rsid w:val="008A1FE1"/>
    <w:rsid w:val="008A3758"/>
    <w:rsid w:val="008A3D83"/>
    <w:rsid w:val="008A484C"/>
    <w:rsid w:val="008A5F24"/>
    <w:rsid w:val="008A619F"/>
    <w:rsid w:val="008A6ACD"/>
    <w:rsid w:val="008A6B9E"/>
    <w:rsid w:val="008A6CB7"/>
    <w:rsid w:val="008A74A1"/>
    <w:rsid w:val="008B02A9"/>
    <w:rsid w:val="008B086E"/>
    <w:rsid w:val="008B1388"/>
    <w:rsid w:val="008B201D"/>
    <w:rsid w:val="008B27E4"/>
    <w:rsid w:val="008B284A"/>
    <w:rsid w:val="008B2963"/>
    <w:rsid w:val="008B2D8A"/>
    <w:rsid w:val="008B2DDE"/>
    <w:rsid w:val="008B3591"/>
    <w:rsid w:val="008B7670"/>
    <w:rsid w:val="008B7EA6"/>
    <w:rsid w:val="008C012B"/>
    <w:rsid w:val="008C02E6"/>
    <w:rsid w:val="008C06F6"/>
    <w:rsid w:val="008C08A7"/>
    <w:rsid w:val="008C1B64"/>
    <w:rsid w:val="008C1FE9"/>
    <w:rsid w:val="008C2010"/>
    <w:rsid w:val="008C2203"/>
    <w:rsid w:val="008C331E"/>
    <w:rsid w:val="008C37FA"/>
    <w:rsid w:val="008C3FFF"/>
    <w:rsid w:val="008C4A20"/>
    <w:rsid w:val="008C6DF0"/>
    <w:rsid w:val="008D11D9"/>
    <w:rsid w:val="008D1ED6"/>
    <w:rsid w:val="008D2777"/>
    <w:rsid w:val="008D31A5"/>
    <w:rsid w:val="008D350A"/>
    <w:rsid w:val="008D435A"/>
    <w:rsid w:val="008D4386"/>
    <w:rsid w:val="008D543B"/>
    <w:rsid w:val="008D57BB"/>
    <w:rsid w:val="008D5F67"/>
    <w:rsid w:val="008D61B6"/>
    <w:rsid w:val="008D6327"/>
    <w:rsid w:val="008D63FC"/>
    <w:rsid w:val="008D666C"/>
    <w:rsid w:val="008D754E"/>
    <w:rsid w:val="008E05E3"/>
    <w:rsid w:val="008E1584"/>
    <w:rsid w:val="008E2D83"/>
    <w:rsid w:val="008E40E4"/>
    <w:rsid w:val="008E5140"/>
    <w:rsid w:val="008E57A3"/>
    <w:rsid w:val="008E6331"/>
    <w:rsid w:val="008E63A8"/>
    <w:rsid w:val="008F1924"/>
    <w:rsid w:val="008F21F0"/>
    <w:rsid w:val="008F24B0"/>
    <w:rsid w:val="008F3322"/>
    <w:rsid w:val="008F3908"/>
    <w:rsid w:val="008F5D53"/>
    <w:rsid w:val="008F6B4B"/>
    <w:rsid w:val="008F7097"/>
    <w:rsid w:val="00900264"/>
    <w:rsid w:val="00900317"/>
    <w:rsid w:val="0090050D"/>
    <w:rsid w:val="009005C0"/>
    <w:rsid w:val="00900844"/>
    <w:rsid w:val="00900852"/>
    <w:rsid w:val="00900990"/>
    <w:rsid w:val="00900EEE"/>
    <w:rsid w:val="00901472"/>
    <w:rsid w:val="00901FE0"/>
    <w:rsid w:val="0090281F"/>
    <w:rsid w:val="00904916"/>
    <w:rsid w:val="00905D6A"/>
    <w:rsid w:val="009074D1"/>
    <w:rsid w:val="00907818"/>
    <w:rsid w:val="009079DF"/>
    <w:rsid w:val="00907E04"/>
    <w:rsid w:val="00907FB9"/>
    <w:rsid w:val="00910208"/>
    <w:rsid w:val="00910894"/>
    <w:rsid w:val="009111FF"/>
    <w:rsid w:val="00911E72"/>
    <w:rsid w:val="00912C24"/>
    <w:rsid w:val="009134D5"/>
    <w:rsid w:val="00914499"/>
    <w:rsid w:val="009145D1"/>
    <w:rsid w:val="0091556A"/>
    <w:rsid w:val="00915AB0"/>
    <w:rsid w:val="00915AB3"/>
    <w:rsid w:val="00915F04"/>
    <w:rsid w:val="0091604A"/>
    <w:rsid w:val="00917B95"/>
    <w:rsid w:val="009204A7"/>
    <w:rsid w:val="00922305"/>
    <w:rsid w:val="0092286D"/>
    <w:rsid w:val="00922A3A"/>
    <w:rsid w:val="0092307C"/>
    <w:rsid w:val="00923293"/>
    <w:rsid w:val="009235DB"/>
    <w:rsid w:val="00923890"/>
    <w:rsid w:val="009243A1"/>
    <w:rsid w:val="00924E13"/>
    <w:rsid w:val="00925003"/>
    <w:rsid w:val="009255BC"/>
    <w:rsid w:val="00925C38"/>
    <w:rsid w:val="009263FA"/>
    <w:rsid w:val="00927696"/>
    <w:rsid w:val="00930697"/>
    <w:rsid w:val="0093092B"/>
    <w:rsid w:val="00931575"/>
    <w:rsid w:val="0093174D"/>
    <w:rsid w:val="0093289E"/>
    <w:rsid w:val="00933C2D"/>
    <w:rsid w:val="00933FAD"/>
    <w:rsid w:val="009345AE"/>
    <w:rsid w:val="009346BE"/>
    <w:rsid w:val="009353AE"/>
    <w:rsid w:val="009359C4"/>
    <w:rsid w:val="00936676"/>
    <w:rsid w:val="00936A04"/>
    <w:rsid w:val="00936DCE"/>
    <w:rsid w:val="009374F4"/>
    <w:rsid w:val="0093756C"/>
    <w:rsid w:val="00937664"/>
    <w:rsid w:val="009378B3"/>
    <w:rsid w:val="00937B53"/>
    <w:rsid w:val="00940F1E"/>
    <w:rsid w:val="0094148D"/>
    <w:rsid w:val="0094192D"/>
    <w:rsid w:val="009419CA"/>
    <w:rsid w:val="009429FF"/>
    <w:rsid w:val="00942F48"/>
    <w:rsid w:val="009436C5"/>
    <w:rsid w:val="00943AF3"/>
    <w:rsid w:val="00943EC0"/>
    <w:rsid w:val="009440A1"/>
    <w:rsid w:val="00944301"/>
    <w:rsid w:val="0094486E"/>
    <w:rsid w:val="00946745"/>
    <w:rsid w:val="00947F42"/>
    <w:rsid w:val="009512F5"/>
    <w:rsid w:val="0095191B"/>
    <w:rsid w:val="00951A0E"/>
    <w:rsid w:val="00951EB1"/>
    <w:rsid w:val="00952037"/>
    <w:rsid w:val="00952122"/>
    <w:rsid w:val="00953159"/>
    <w:rsid w:val="00953961"/>
    <w:rsid w:val="00954A92"/>
    <w:rsid w:val="009554AE"/>
    <w:rsid w:val="009564DC"/>
    <w:rsid w:val="00956E5F"/>
    <w:rsid w:val="0095726B"/>
    <w:rsid w:val="00957801"/>
    <w:rsid w:val="00957D25"/>
    <w:rsid w:val="00961B81"/>
    <w:rsid w:val="00961EB7"/>
    <w:rsid w:val="00962B54"/>
    <w:rsid w:val="00962CF0"/>
    <w:rsid w:val="00963308"/>
    <w:rsid w:val="009646A9"/>
    <w:rsid w:val="00965214"/>
    <w:rsid w:val="00966EAE"/>
    <w:rsid w:val="00970ACB"/>
    <w:rsid w:val="009715B4"/>
    <w:rsid w:val="009720DE"/>
    <w:rsid w:val="00975139"/>
    <w:rsid w:val="009752AE"/>
    <w:rsid w:val="009759D6"/>
    <w:rsid w:val="00975F67"/>
    <w:rsid w:val="00980388"/>
    <w:rsid w:val="00981CA0"/>
    <w:rsid w:val="00982E35"/>
    <w:rsid w:val="00984388"/>
    <w:rsid w:val="009848CE"/>
    <w:rsid w:val="009856FE"/>
    <w:rsid w:val="009857A5"/>
    <w:rsid w:val="009863CA"/>
    <w:rsid w:val="00986788"/>
    <w:rsid w:val="00986ED2"/>
    <w:rsid w:val="009879B3"/>
    <w:rsid w:val="00987B8E"/>
    <w:rsid w:val="00987D7B"/>
    <w:rsid w:val="00987F53"/>
    <w:rsid w:val="009915E1"/>
    <w:rsid w:val="00991DEC"/>
    <w:rsid w:val="00992877"/>
    <w:rsid w:val="00992AD3"/>
    <w:rsid w:val="00992F1F"/>
    <w:rsid w:val="00993BED"/>
    <w:rsid w:val="0099545B"/>
    <w:rsid w:val="00995DFD"/>
    <w:rsid w:val="00996541"/>
    <w:rsid w:val="009973B9"/>
    <w:rsid w:val="00997482"/>
    <w:rsid w:val="009974F8"/>
    <w:rsid w:val="00997DE0"/>
    <w:rsid w:val="009A0786"/>
    <w:rsid w:val="009A116B"/>
    <w:rsid w:val="009A1AFC"/>
    <w:rsid w:val="009A21DE"/>
    <w:rsid w:val="009A3E3E"/>
    <w:rsid w:val="009A436E"/>
    <w:rsid w:val="009A43D9"/>
    <w:rsid w:val="009A5825"/>
    <w:rsid w:val="009A5B2D"/>
    <w:rsid w:val="009A5EFE"/>
    <w:rsid w:val="009A64AD"/>
    <w:rsid w:val="009A6BA7"/>
    <w:rsid w:val="009A6D46"/>
    <w:rsid w:val="009A7221"/>
    <w:rsid w:val="009B1623"/>
    <w:rsid w:val="009B20D1"/>
    <w:rsid w:val="009B2297"/>
    <w:rsid w:val="009B24F1"/>
    <w:rsid w:val="009B2B2F"/>
    <w:rsid w:val="009B30B0"/>
    <w:rsid w:val="009B32C0"/>
    <w:rsid w:val="009B37A8"/>
    <w:rsid w:val="009B392B"/>
    <w:rsid w:val="009B4BB1"/>
    <w:rsid w:val="009B4ED2"/>
    <w:rsid w:val="009B52E2"/>
    <w:rsid w:val="009B5EB3"/>
    <w:rsid w:val="009B626A"/>
    <w:rsid w:val="009B68B6"/>
    <w:rsid w:val="009B6F0D"/>
    <w:rsid w:val="009B704B"/>
    <w:rsid w:val="009B7391"/>
    <w:rsid w:val="009B7DF8"/>
    <w:rsid w:val="009B7E0B"/>
    <w:rsid w:val="009C0066"/>
    <w:rsid w:val="009C0C10"/>
    <w:rsid w:val="009C1273"/>
    <w:rsid w:val="009C19AD"/>
    <w:rsid w:val="009C2F09"/>
    <w:rsid w:val="009C326A"/>
    <w:rsid w:val="009C4A72"/>
    <w:rsid w:val="009C5273"/>
    <w:rsid w:val="009C5AA0"/>
    <w:rsid w:val="009C5EF9"/>
    <w:rsid w:val="009C601F"/>
    <w:rsid w:val="009C634D"/>
    <w:rsid w:val="009D0BC0"/>
    <w:rsid w:val="009D0BC2"/>
    <w:rsid w:val="009D0C8A"/>
    <w:rsid w:val="009D0D27"/>
    <w:rsid w:val="009D1B08"/>
    <w:rsid w:val="009D1B6A"/>
    <w:rsid w:val="009D1C98"/>
    <w:rsid w:val="009D21EF"/>
    <w:rsid w:val="009D298A"/>
    <w:rsid w:val="009D34DE"/>
    <w:rsid w:val="009D407D"/>
    <w:rsid w:val="009D4266"/>
    <w:rsid w:val="009D4823"/>
    <w:rsid w:val="009D4966"/>
    <w:rsid w:val="009D65A7"/>
    <w:rsid w:val="009D6AB1"/>
    <w:rsid w:val="009D6CEE"/>
    <w:rsid w:val="009D7628"/>
    <w:rsid w:val="009E15E7"/>
    <w:rsid w:val="009E1970"/>
    <w:rsid w:val="009E1BD5"/>
    <w:rsid w:val="009E30AE"/>
    <w:rsid w:val="009E3548"/>
    <w:rsid w:val="009E40F2"/>
    <w:rsid w:val="009E456C"/>
    <w:rsid w:val="009E52F2"/>
    <w:rsid w:val="009E5DF1"/>
    <w:rsid w:val="009E6445"/>
    <w:rsid w:val="009E6725"/>
    <w:rsid w:val="009E6AAB"/>
    <w:rsid w:val="009E7473"/>
    <w:rsid w:val="009E7D2A"/>
    <w:rsid w:val="009F02F9"/>
    <w:rsid w:val="009F0B0D"/>
    <w:rsid w:val="009F0C96"/>
    <w:rsid w:val="009F1025"/>
    <w:rsid w:val="009F14D4"/>
    <w:rsid w:val="009F46D7"/>
    <w:rsid w:val="009F48CD"/>
    <w:rsid w:val="009F5CEB"/>
    <w:rsid w:val="009F6131"/>
    <w:rsid w:val="009F7B97"/>
    <w:rsid w:val="00A000AE"/>
    <w:rsid w:val="00A0083D"/>
    <w:rsid w:val="00A0090A"/>
    <w:rsid w:val="00A00D32"/>
    <w:rsid w:val="00A01E26"/>
    <w:rsid w:val="00A01F85"/>
    <w:rsid w:val="00A020E7"/>
    <w:rsid w:val="00A027AA"/>
    <w:rsid w:val="00A054EE"/>
    <w:rsid w:val="00A05715"/>
    <w:rsid w:val="00A05979"/>
    <w:rsid w:val="00A064C2"/>
    <w:rsid w:val="00A06EE7"/>
    <w:rsid w:val="00A079C8"/>
    <w:rsid w:val="00A10D14"/>
    <w:rsid w:val="00A1193A"/>
    <w:rsid w:val="00A11F54"/>
    <w:rsid w:val="00A1225B"/>
    <w:rsid w:val="00A136CB"/>
    <w:rsid w:val="00A13C96"/>
    <w:rsid w:val="00A141F8"/>
    <w:rsid w:val="00A1440E"/>
    <w:rsid w:val="00A14E62"/>
    <w:rsid w:val="00A15260"/>
    <w:rsid w:val="00A155EC"/>
    <w:rsid w:val="00A16587"/>
    <w:rsid w:val="00A222E7"/>
    <w:rsid w:val="00A22F46"/>
    <w:rsid w:val="00A249F2"/>
    <w:rsid w:val="00A258A1"/>
    <w:rsid w:val="00A25BCD"/>
    <w:rsid w:val="00A25C25"/>
    <w:rsid w:val="00A25C35"/>
    <w:rsid w:val="00A26181"/>
    <w:rsid w:val="00A26363"/>
    <w:rsid w:val="00A31757"/>
    <w:rsid w:val="00A31AC3"/>
    <w:rsid w:val="00A321B5"/>
    <w:rsid w:val="00A32523"/>
    <w:rsid w:val="00A32691"/>
    <w:rsid w:val="00A328E4"/>
    <w:rsid w:val="00A32ACA"/>
    <w:rsid w:val="00A32E7C"/>
    <w:rsid w:val="00A3380C"/>
    <w:rsid w:val="00A352D6"/>
    <w:rsid w:val="00A358B4"/>
    <w:rsid w:val="00A35CD6"/>
    <w:rsid w:val="00A35E5D"/>
    <w:rsid w:val="00A36191"/>
    <w:rsid w:val="00A36CCF"/>
    <w:rsid w:val="00A36E73"/>
    <w:rsid w:val="00A37132"/>
    <w:rsid w:val="00A3721A"/>
    <w:rsid w:val="00A37317"/>
    <w:rsid w:val="00A37464"/>
    <w:rsid w:val="00A378CE"/>
    <w:rsid w:val="00A379E2"/>
    <w:rsid w:val="00A37BF7"/>
    <w:rsid w:val="00A37DF6"/>
    <w:rsid w:val="00A40D59"/>
    <w:rsid w:val="00A4299B"/>
    <w:rsid w:val="00A43147"/>
    <w:rsid w:val="00A43C5D"/>
    <w:rsid w:val="00A43D37"/>
    <w:rsid w:val="00A441EF"/>
    <w:rsid w:val="00A454C3"/>
    <w:rsid w:val="00A45DB9"/>
    <w:rsid w:val="00A45DE7"/>
    <w:rsid w:val="00A45EBF"/>
    <w:rsid w:val="00A463B2"/>
    <w:rsid w:val="00A47200"/>
    <w:rsid w:val="00A4734F"/>
    <w:rsid w:val="00A47F70"/>
    <w:rsid w:val="00A5162B"/>
    <w:rsid w:val="00A51DCB"/>
    <w:rsid w:val="00A51F33"/>
    <w:rsid w:val="00A534B4"/>
    <w:rsid w:val="00A5367C"/>
    <w:rsid w:val="00A53B68"/>
    <w:rsid w:val="00A54898"/>
    <w:rsid w:val="00A54F53"/>
    <w:rsid w:val="00A55281"/>
    <w:rsid w:val="00A557BE"/>
    <w:rsid w:val="00A56C57"/>
    <w:rsid w:val="00A56D73"/>
    <w:rsid w:val="00A57C19"/>
    <w:rsid w:val="00A57E14"/>
    <w:rsid w:val="00A57F2C"/>
    <w:rsid w:val="00A60B79"/>
    <w:rsid w:val="00A611B9"/>
    <w:rsid w:val="00A613EB"/>
    <w:rsid w:val="00A61B14"/>
    <w:rsid w:val="00A61D76"/>
    <w:rsid w:val="00A61D81"/>
    <w:rsid w:val="00A62102"/>
    <w:rsid w:val="00A621CF"/>
    <w:rsid w:val="00A624CA"/>
    <w:rsid w:val="00A62A43"/>
    <w:rsid w:val="00A64380"/>
    <w:rsid w:val="00A64B21"/>
    <w:rsid w:val="00A6569A"/>
    <w:rsid w:val="00A66C2B"/>
    <w:rsid w:val="00A66F0D"/>
    <w:rsid w:val="00A670E4"/>
    <w:rsid w:val="00A67862"/>
    <w:rsid w:val="00A67B24"/>
    <w:rsid w:val="00A70899"/>
    <w:rsid w:val="00A71293"/>
    <w:rsid w:val="00A7152F"/>
    <w:rsid w:val="00A72ABD"/>
    <w:rsid w:val="00A72B66"/>
    <w:rsid w:val="00A73B07"/>
    <w:rsid w:val="00A741C0"/>
    <w:rsid w:val="00A75467"/>
    <w:rsid w:val="00A76D80"/>
    <w:rsid w:val="00A76FCE"/>
    <w:rsid w:val="00A7706D"/>
    <w:rsid w:val="00A776E2"/>
    <w:rsid w:val="00A80139"/>
    <w:rsid w:val="00A803B3"/>
    <w:rsid w:val="00A80734"/>
    <w:rsid w:val="00A80737"/>
    <w:rsid w:val="00A809AE"/>
    <w:rsid w:val="00A81214"/>
    <w:rsid w:val="00A81D22"/>
    <w:rsid w:val="00A820E1"/>
    <w:rsid w:val="00A82913"/>
    <w:rsid w:val="00A833B1"/>
    <w:rsid w:val="00A83C53"/>
    <w:rsid w:val="00A84667"/>
    <w:rsid w:val="00A84974"/>
    <w:rsid w:val="00A851C6"/>
    <w:rsid w:val="00A8523B"/>
    <w:rsid w:val="00A85316"/>
    <w:rsid w:val="00A85954"/>
    <w:rsid w:val="00A872FB"/>
    <w:rsid w:val="00A90763"/>
    <w:rsid w:val="00A907B2"/>
    <w:rsid w:val="00A913F2"/>
    <w:rsid w:val="00A91774"/>
    <w:rsid w:val="00A91E80"/>
    <w:rsid w:val="00A933B7"/>
    <w:rsid w:val="00A93982"/>
    <w:rsid w:val="00A93E2D"/>
    <w:rsid w:val="00A94462"/>
    <w:rsid w:val="00A9466F"/>
    <w:rsid w:val="00A95258"/>
    <w:rsid w:val="00A95799"/>
    <w:rsid w:val="00A95A30"/>
    <w:rsid w:val="00A95E7B"/>
    <w:rsid w:val="00A96C76"/>
    <w:rsid w:val="00A97735"/>
    <w:rsid w:val="00A97AD8"/>
    <w:rsid w:val="00A97CF7"/>
    <w:rsid w:val="00AA0ABE"/>
    <w:rsid w:val="00AA0F7C"/>
    <w:rsid w:val="00AA116B"/>
    <w:rsid w:val="00AA1465"/>
    <w:rsid w:val="00AA19A6"/>
    <w:rsid w:val="00AA1AB1"/>
    <w:rsid w:val="00AA1D03"/>
    <w:rsid w:val="00AA1D4D"/>
    <w:rsid w:val="00AA2659"/>
    <w:rsid w:val="00AA2682"/>
    <w:rsid w:val="00AA3525"/>
    <w:rsid w:val="00AA3E0F"/>
    <w:rsid w:val="00AA41EA"/>
    <w:rsid w:val="00AA43A3"/>
    <w:rsid w:val="00AA4426"/>
    <w:rsid w:val="00AA4859"/>
    <w:rsid w:val="00AA54C7"/>
    <w:rsid w:val="00AA5A14"/>
    <w:rsid w:val="00AA65E3"/>
    <w:rsid w:val="00AA7D2A"/>
    <w:rsid w:val="00AB0EAD"/>
    <w:rsid w:val="00AB120F"/>
    <w:rsid w:val="00AB14EE"/>
    <w:rsid w:val="00AB2A51"/>
    <w:rsid w:val="00AB4109"/>
    <w:rsid w:val="00AB547E"/>
    <w:rsid w:val="00AB5BF2"/>
    <w:rsid w:val="00AB6087"/>
    <w:rsid w:val="00AB7277"/>
    <w:rsid w:val="00AC0A72"/>
    <w:rsid w:val="00AC0FF2"/>
    <w:rsid w:val="00AC2527"/>
    <w:rsid w:val="00AC307A"/>
    <w:rsid w:val="00AC30CD"/>
    <w:rsid w:val="00AC3302"/>
    <w:rsid w:val="00AD106C"/>
    <w:rsid w:val="00AD1106"/>
    <w:rsid w:val="00AD17D6"/>
    <w:rsid w:val="00AD1E45"/>
    <w:rsid w:val="00AD1F4C"/>
    <w:rsid w:val="00AD27C8"/>
    <w:rsid w:val="00AD2D93"/>
    <w:rsid w:val="00AD3210"/>
    <w:rsid w:val="00AD3CAB"/>
    <w:rsid w:val="00AD4210"/>
    <w:rsid w:val="00AD636F"/>
    <w:rsid w:val="00AD6C81"/>
    <w:rsid w:val="00AD76E1"/>
    <w:rsid w:val="00AD7FD1"/>
    <w:rsid w:val="00AE008E"/>
    <w:rsid w:val="00AE051C"/>
    <w:rsid w:val="00AE1B57"/>
    <w:rsid w:val="00AE2D1C"/>
    <w:rsid w:val="00AE5218"/>
    <w:rsid w:val="00AE58B4"/>
    <w:rsid w:val="00AE5E9A"/>
    <w:rsid w:val="00AE6004"/>
    <w:rsid w:val="00AE67D4"/>
    <w:rsid w:val="00AE6D5A"/>
    <w:rsid w:val="00AE7BA3"/>
    <w:rsid w:val="00AF0104"/>
    <w:rsid w:val="00AF0F99"/>
    <w:rsid w:val="00AF11DE"/>
    <w:rsid w:val="00AF163D"/>
    <w:rsid w:val="00AF17E2"/>
    <w:rsid w:val="00AF2FE0"/>
    <w:rsid w:val="00AF37E5"/>
    <w:rsid w:val="00AF3E1D"/>
    <w:rsid w:val="00AF3FB5"/>
    <w:rsid w:val="00AF4C9C"/>
    <w:rsid w:val="00AF6301"/>
    <w:rsid w:val="00AF7510"/>
    <w:rsid w:val="00AF75F5"/>
    <w:rsid w:val="00B01434"/>
    <w:rsid w:val="00B01586"/>
    <w:rsid w:val="00B01D3C"/>
    <w:rsid w:val="00B01F60"/>
    <w:rsid w:val="00B02472"/>
    <w:rsid w:val="00B0430B"/>
    <w:rsid w:val="00B054C2"/>
    <w:rsid w:val="00B05A10"/>
    <w:rsid w:val="00B05EE7"/>
    <w:rsid w:val="00B05FA2"/>
    <w:rsid w:val="00B069C2"/>
    <w:rsid w:val="00B07CCE"/>
    <w:rsid w:val="00B10956"/>
    <w:rsid w:val="00B110C7"/>
    <w:rsid w:val="00B119D5"/>
    <w:rsid w:val="00B11E26"/>
    <w:rsid w:val="00B11E48"/>
    <w:rsid w:val="00B12AAF"/>
    <w:rsid w:val="00B136C4"/>
    <w:rsid w:val="00B148B4"/>
    <w:rsid w:val="00B15CF0"/>
    <w:rsid w:val="00B1641F"/>
    <w:rsid w:val="00B16D8F"/>
    <w:rsid w:val="00B178E8"/>
    <w:rsid w:val="00B1791F"/>
    <w:rsid w:val="00B2089D"/>
    <w:rsid w:val="00B21AFD"/>
    <w:rsid w:val="00B21CEA"/>
    <w:rsid w:val="00B21EDC"/>
    <w:rsid w:val="00B22B9C"/>
    <w:rsid w:val="00B24A93"/>
    <w:rsid w:val="00B252FC"/>
    <w:rsid w:val="00B25882"/>
    <w:rsid w:val="00B25E02"/>
    <w:rsid w:val="00B25EF7"/>
    <w:rsid w:val="00B26E10"/>
    <w:rsid w:val="00B277D8"/>
    <w:rsid w:val="00B30021"/>
    <w:rsid w:val="00B3034B"/>
    <w:rsid w:val="00B309A5"/>
    <w:rsid w:val="00B30C48"/>
    <w:rsid w:val="00B30E3A"/>
    <w:rsid w:val="00B30F3D"/>
    <w:rsid w:val="00B31F17"/>
    <w:rsid w:val="00B32156"/>
    <w:rsid w:val="00B3260B"/>
    <w:rsid w:val="00B33E2F"/>
    <w:rsid w:val="00B34A1A"/>
    <w:rsid w:val="00B355C8"/>
    <w:rsid w:val="00B35E0E"/>
    <w:rsid w:val="00B3609D"/>
    <w:rsid w:val="00B360BF"/>
    <w:rsid w:val="00B3615E"/>
    <w:rsid w:val="00B3676A"/>
    <w:rsid w:val="00B369CD"/>
    <w:rsid w:val="00B371F4"/>
    <w:rsid w:val="00B37248"/>
    <w:rsid w:val="00B37AF1"/>
    <w:rsid w:val="00B40A4B"/>
    <w:rsid w:val="00B417C9"/>
    <w:rsid w:val="00B4216F"/>
    <w:rsid w:val="00B4320C"/>
    <w:rsid w:val="00B4444F"/>
    <w:rsid w:val="00B44AD0"/>
    <w:rsid w:val="00B44E6B"/>
    <w:rsid w:val="00B4560E"/>
    <w:rsid w:val="00B45798"/>
    <w:rsid w:val="00B45DED"/>
    <w:rsid w:val="00B4682C"/>
    <w:rsid w:val="00B4720C"/>
    <w:rsid w:val="00B47AFB"/>
    <w:rsid w:val="00B50146"/>
    <w:rsid w:val="00B5073B"/>
    <w:rsid w:val="00B50A9B"/>
    <w:rsid w:val="00B50F2D"/>
    <w:rsid w:val="00B50F87"/>
    <w:rsid w:val="00B516C1"/>
    <w:rsid w:val="00B517CF"/>
    <w:rsid w:val="00B5193B"/>
    <w:rsid w:val="00B520CA"/>
    <w:rsid w:val="00B5312A"/>
    <w:rsid w:val="00B533CB"/>
    <w:rsid w:val="00B5378D"/>
    <w:rsid w:val="00B54742"/>
    <w:rsid w:val="00B54A91"/>
    <w:rsid w:val="00B54E62"/>
    <w:rsid w:val="00B55484"/>
    <w:rsid w:val="00B55627"/>
    <w:rsid w:val="00B56B5E"/>
    <w:rsid w:val="00B57079"/>
    <w:rsid w:val="00B576DF"/>
    <w:rsid w:val="00B60059"/>
    <w:rsid w:val="00B6095D"/>
    <w:rsid w:val="00B60A22"/>
    <w:rsid w:val="00B60D91"/>
    <w:rsid w:val="00B610B6"/>
    <w:rsid w:val="00B6131B"/>
    <w:rsid w:val="00B62477"/>
    <w:rsid w:val="00B628EB"/>
    <w:rsid w:val="00B62B8E"/>
    <w:rsid w:val="00B630FA"/>
    <w:rsid w:val="00B651D7"/>
    <w:rsid w:val="00B65A21"/>
    <w:rsid w:val="00B65B64"/>
    <w:rsid w:val="00B6647A"/>
    <w:rsid w:val="00B67C0C"/>
    <w:rsid w:val="00B7091E"/>
    <w:rsid w:val="00B71115"/>
    <w:rsid w:val="00B722D6"/>
    <w:rsid w:val="00B7311A"/>
    <w:rsid w:val="00B74B6E"/>
    <w:rsid w:val="00B75C20"/>
    <w:rsid w:val="00B75C43"/>
    <w:rsid w:val="00B75FAF"/>
    <w:rsid w:val="00B76A4E"/>
    <w:rsid w:val="00B76CC3"/>
    <w:rsid w:val="00B77805"/>
    <w:rsid w:val="00B80C40"/>
    <w:rsid w:val="00B81BCE"/>
    <w:rsid w:val="00B821A2"/>
    <w:rsid w:val="00B828DD"/>
    <w:rsid w:val="00B8350D"/>
    <w:rsid w:val="00B83D09"/>
    <w:rsid w:val="00B848E5"/>
    <w:rsid w:val="00B84A1B"/>
    <w:rsid w:val="00B8531D"/>
    <w:rsid w:val="00B85B93"/>
    <w:rsid w:val="00B85FE5"/>
    <w:rsid w:val="00B862E8"/>
    <w:rsid w:val="00B87203"/>
    <w:rsid w:val="00B8721F"/>
    <w:rsid w:val="00B87A28"/>
    <w:rsid w:val="00B90DE6"/>
    <w:rsid w:val="00B9272F"/>
    <w:rsid w:val="00B92A00"/>
    <w:rsid w:val="00B92B23"/>
    <w:rsid w:val="00B93181"/>
    <w:rsid w:val="00B93184"/>
    <w:rsid w:val="00B94522"/>
    <w:rsid w:val="00B94A30"/>
    <w:rsid w:val="00B94F46"/>
    <w:rsid w:val="00B9503F"/>
    <w:rsid w:val="00B964FA"/>
    <w:rsid w:val="00B96AEF"/>
    <w:rsid w:val="00B96CB6"/>
    <w:rsid w:val="00B970D2"/>
    <w:rsid w:val="00B97782"/>
    <w:rsid w:val="00B977CE"/>
    <w:rsid w:val="00B97D86"/>
    <w:rsid w:val="00B97DE3"/>
    <w:rsid w:val="00BA01EC"/>
    <w:rsid w:val="00BA0470"/>
    <w:rsid w:val="00BA0B97"/>
    <w:rsid w:val="00BA1223"/>
    <w:rsid w:val="00BA13C1"/>
    <w:rsid w:val="00BA17BB"/>
    <w:rsid w:val="00BA3685"/>
    <w:rsid w:val="00BA3828"/>
    <w:rsid w:val="00BA3E01"/>
    <w:rsid w:val="00BA4619"/>
    <w:rsid w:val="00BA53EE"/>
    <w:rsid w:val="00BA551A"/>
    <w:rsid w:val="00BA6296"/>
    <w:rsid w:val="00BA634F"/>
    <w:rsid w:val="00BA7278"/>
    <w:rsid w:val="00BA7ABF"/>
    <w:rsid w:val="00BA7DFE"/>
    <w:rsid w:val="00BB084B"/>
    <w:rsid w:val="00BB13AB"/>
    <w:rsid w:val="00BB1719"/>
    <w:rsid w:val="00BB1BA5"/>
    <w:rsid w:val="00BB2CFB"/>
    <w:rsid w:val="00BB2E4F"/>
    <w:rsid w:val="00BB56CE"/>
    <w:rsid w:val="00BB6922"/>
    <w:rsid w:val="00BB7031"/>
    <w:rsid w:val="00BB7F3D"/>
    <w:rsid w:val="00BC0173"/>
    <w:rsid w:val="00BC04FF"/>
    <w:rsid w:val="00BC0E41"/>
    <w:rsid w:val="00BC1367"/>
    <w:rsid w:val="00BC1679"/>
    <w:rsid w:val="00BC1EB3"/>
    <w:rsid w:val="00BC25D2"/>
    <w:rsid w:val="00BC2E13"/>
    <w:rsid w:val="00BC31B6"/>
    <w:rsid w:val="00BC39DF"/>
    <w:rsid w:val="00BC3AC3"/>
    <w:rsid w:val="00BC44C4"/>
    <w:rsid w:val="00BC5C85"/>
    <w:rsid w:val="00BC5C93"/>
    <w:rsid w:val="00BC5D22"/>
    <w:rsid w:val="00BC637B"/>
    <w:rsid w:val="00BC6DC5"/>
    <w:rsid w:val="00BC6EDA"/>
    <w:rsid w:val="00BC6EF6"/>
    <w:rsid w:val="00BC7AE6"/>
    <w:rsid w:val="00BC7E47"/>
    <w:rsid w:val="00BC7FD1"/>
    <w:rsid w:val="00BD07D6"/>
    <w:rsid w:val="00BD182D"/>
    <w:rsid w:val="00BD1E32"/>
    <w:rsid w:val="00BD3B26"/>
    <w:rsid w:val="00BD4F4E"/>
    <w:rsid w:val="00BD5AB0"/>
    <w:rsid w:val="00BD6D23"/>
    <w:rsid w:val="00BD6FD1"/>
    <w:rsid w:val="00BD7C09"/>
    <w:rsid w:val="00BD7E55"/>
    <w:rsid w:val="00BD7EDE"/>
    <w:rsid w:val="00BE0C5A"/>
    <w:rsid w:val="00BE105F"/>
    <w:rsid w:val="00BE13A4"/>
    <w:rsid w:val="00BE1C15"/>
    <w:rsid w:val="00BE241B"/>
    <w:rsid w:val="00BE2825"/>
    <w:rsid w:val="00BE48F3"/>
    <w:rsid w:val="00BE4EBD"/>
    <w:rsid w:val="00BE4EFE"/>
    <w:rsid w:val="00BE5186"/>
    <w:rsid w:val="00BE785E"/>
    <w:rsid w:val="00BF1258"/>
    <w:rsid w:val="00BF1F43"/>
    <w:rsid w:val="00BF30C6"/>
    <w:rsid w:val="00BF3556"/>
    <w:rsid w:val="00BF41F8"/>
    <w:rsid w:val="00BF52F4"/>
    <w:rsid w:val="00BF618C"/>
    <w:rsid w:val="00BF6399"/>
    <w:rsid w:val="00BF640A"/>
    <w:rsid w:val="00BF6779"/>
    <w:rsid w:val="00BF74B9"/>
    <w:rsid w:val="00C017BE"/>
    <w:rsid w:val="00C01F7A"/>
    <w:rsid w:val="00C0246E"/>
    <w:rsid w:val="00C031C8"/>
    <w:rsid w:val="00C03B96"/>
    <w:rsid w:val="00C04F5A"/>
    <w:rsid w:val="00C05F23"/>
    <w:rsid w:val="00C06A86"/>
    <w:rsid w:val="00C077F8"/>
    <w:rsid w:val="00C12BEC"/>
    <w:rsid w:val="00C12E21"/>
    <w:rsid w:val="00C132C3"/>
    <w:rsid w:val="00C139A8"/>
    <w:rsid w:val="00C14D50"/>
    <w:rsid w:val="00C15A8B"/>
    <w:rsid w:val="00C2023B"/>
    <w:rsid w:val="00C202ED"/>
    <w:rsid w:val="00C20F4B"/>
    <w:rsid w:val="00C21CB8"/>
    <w:rsid w:val="00C21F67"/>
    <w:rsid w:val="00C226B0"/>
    <w:rsid w:val="00C22EAB"/>
    <w:rsid w:val="00C244A7"/>
    <w:rsid w:val="00C24AD2"/>
    <w:rsid w:val="00C26BEC"/>
    <w:rsid w:val="00C3052B"/>
    <w:rsid w:val="00C30913"/>
    <w:rsid w:val="00C30B17"/>
    <w:rsid w:val="00C30F24"/>
    <w:rsid w:val="00C330FA"/>
    <w:rsid w:val="00C33542"/>
    <w:rsid w:val="00C339DF"/>
    <w:rsid w:val="00C346D3"/>
    <w:rsid w:val="00C352AC"/>
    <w:rsid w:val="00C35768"/>
    <w:rsid w:val="00C379A5"/>
    <w:rsid w:val="00C40EE4"/>
    <w:rsid w:val="00C43876"/>
    <w:rsid w:val="00C43FE7"/>
    <w:rsid w:val="00C44A6B"/>
    <w:rsid w:val="00C4752D"/>
    <w:rsid w:val="00C47E54"/>
    <w:rsid w:val="00C50B13"/>
    <w:rsid w:val="00C5197B"/>
    <w:rsid w:val="00C5198D"/>
    <w:rsid w:val="00C535AF"/>
    <w:rsid w:val="00C561EA"/>
    <w:rsid w:val="00C566AB"/>
    <w:rsid w:val="00C56A29"/>
    <w:rsid w:val="00C56D88"/>
    <w:rsid w:val="00C57928"/>
    <w:rsid w:val="00C6005E"/>
    <w:rsid w:val="00C60616"/>
    <w:rsid w:val="00C614F7"/>
    <w:rsid w:val="00C61AA4"/>
    <w:rsid w:val="00C61D48"/>
    <w:rsid w:val="00C6264D"/>
    <w:rsid w:val="00C62C07"/>
    <w:rsid w:val="00C6456F"/>
    <w:rsid w:val="00C64742"/>
    <w:rsid w:val="00C64F0C"/>
    <w:rsid w:val="00C6509D"/>
    <w:rsid w:val="00C653B6"/>
    <w:rsid w:val="00C65BFE"/>
    <w:rsid w:val="00C70E1C"/>
    <w:rsid w:val="00C721EB"/>
    <w:rsid w:val="00C735DC"/>
    <w:rsid w:val="00C736D7"/>
    <w:rsid w:val="00C73C0C"/>
    <w:rsid w:val="00C73E25"/>
    <w:rsid w:val="00C74358"/>
    <w:rsid w:val="00C744F1"/>
    <w:rsid w:val="00C74FB1"/>
    <w:rsid w:val="00C7583F"/>
    <w:rsid w:val="00C76390"/>
    <w:rsid w:val="00C77E8D"/>
    <w:rsid w:val="00C801B7"/>
    <w:rsid w:val="00C80FB5"/>
    <w:rsid w:val="00C82F9B"/>
    <w:rsid w:val="00C83ECF"/>
    <w:rsid w:val="00C84231"/>
    <w:rsid w:val="00C843FB"/>
    <w:rsid w:val="00C85504"/>
    <w:rsid w:val="00C857F4"/>
    <w:rsid w:val="00C864B4"/>
    <w:rsid w:val="00C874BD"/>
    <w:rsid w:val="00C877C9"/>
    <w:rsid w:val="00C90ABF"/>
    <w:rsid w:val="00C9114D"/>
    <w:rsid w:val="00C92BB2"/>
    <w:rsid w:val="00C92F84"/>
    <w:rsid w:val="00C93692"/>
    <w:rsid w:val="00C93CCE"/>
    <w:rsid w:val="00C93F53"/>
    <w:rsid w:val="00C94583"/>
    <w:rsid w:val="00C95B29"/>
    <w:rsid w:val="00C95DF7"/>
    <w:rsid w:val="00C95FD0"/>
    <w:rsid w:val="00C965FC"/>
    <w:rsid w:val="00C9783F"/>
    <w:rsid w:val="00CA0461"/>
    <w:rsid w:val="00CA0794"/>
    <w:rsid w:val="00CA146B"/>
    <w:rsid w:val="00CA2F5B"/>
    <w:rsid w:val="00CA4817"/>
    <w:rsid w:val="00CA5B3D"/>
    <w:rsid w:val="00CA5C0D"/>
    <w:rsid w:val="00CA6725"/>
    <w:rsid w:val="00CA6F98"/>
    <w:rsid w:val="00CA7CBB"/>
    <w:rsid w:val="00CA7D12"/>
    <w:rsid w:val="00CB0587"/>
    <w:rsid w:val="00CB0809"/>
    <w:rsid w:val="00CB0985"/>
    <w:rsid w:val="00CB1D39"/>
    <w:rsid w:val="00CB253B"/>
    <w:rsid w:val="00CB2696"/>
    <w:rsid w:val="00CB28C4"/>
    <w:rsid w:val="00CB2C6A"/>
    <w:rsid w:val="00CB2D71"/>
    <w:rsid w:val="00CB2E58"/>
    <w:rsid w:val="00CB3826"/>
    <w:rsid w:val="00CB422C"/>
    <w:rsid w:val="00CB42B9"/>
    <w:rsid w:val="00CB50EB"/>
    <w:rsid w:val="00CB59D4"/>
    <w:rsid w:val="00CB59FE"/>
    <w:rsid w:val="00CB69A1"/>
    <w:rsid w:val="00CB6ED8"/>
    <w:rsid w:val="00CB7231"/>
    <w:rsid w:val="00CB72A3"/>
    <w:rsid w:val="00CB7E78"/>
    <w:rsid w:val="00CB7FFD"/>
    <w:rsid w:val="00CC0275"/>
    <w:rsid w:val="00CC091B"/>
    <w:rsid w:val="00CC12BF"/>
    <w:rsid w:val="00CC14C2"/>
    <w:rsid w:val="00CC213E"/>
    <w:rsid w:val="00CC315B"/>
    <w:rsid w:val="00CC5144"/>
    <w:rsid w:val="00CC55CF"/>
    <w:rsid w:val="00CC595E"/>
    <w:rsid w:val="00CC596E"/>
    <w:rsid w:val="00CC73A7"/>
    <w:rsid w:val="00CC7951"/>
    <w:rsid w:val="00CD086E"/>
    <w:rsid w:val="00CD1682"/>
    <w:rsid w:val="00CD2322"/>
    <w:rsid w:val="00CD250D"/>
    <w:rsid w:val="00CD2FF8"/>
    <w:rsid w:val="00CD305C"/>
    <w:rsid w:val="00CD4EE5"/>
    <w:rsid w:val="00CD56FC"/>
    <w:rsid w:val="00CD570F"/>
    <w:rsid w:val="00CD65CE"/>
    <w:rsid w:val="00CD7787"/>
    <w:rsid w:val="00CD793F"/>
    <w:rsid w:val="00CD7D7D"/>
    <w:rsid w:val="00CD7EA1"/>
    <w:rsid w:val="00CE0326"/>
    <w:rsid w:val="00CE0739"/>
    <w:rsid w:val="00CE0AF8"/>
    <w:rsid w:val="00CE0EBE"/>
    <w:rsid w:val="00CE1186"/>
    <w:rsid w:val="00CE14C7"/>
    <w:rsid w:val="00CE14F7"/>
    <w:rsid w:val="00CE1D27"/>
    <w:rsid w:val="00CE1F4C"/>
    <w:rsid w:val="00CE246F"/>
    <w:rsid w:val="00CE33E2"/>
    <w:rsid w:val="00CE3630"/>
    <w:rsid w:val="00CE3A8A"/>
    <w:rsid w:val="00CE5268"/>
    <w:rsid w:val="00CE53B9"/>
    <w:rsid w:val="00CE6CA2"/>
    <w:rsid w:val="00CE6CE8"/>
    <w:rsid w:val="00CE6E93"/>
    <w:rsid w:val="00CE71D8"/>
    <w:rsid w:val="00CE785C"/>
    <w:rsid w:val="00CE788E"/>
    <w:rsid w:val="00CE7ACD"/>
    <w:rsid w:val="00CE7AEC"/>
    <w:rsid w:val="00CF03A2"/>
    <w:rsid w:val="00CF1B5C"/>
    <w:rsid w:val="00CF2309"/>
    <w:rsid w:val="00CF26E5"/>
    <w:rsid w:val="00CF280B"/>
    <w:rsid w:val="00CF485F"/>
    <w:rsid w:val="00CF4C65"/>
    <w:rsid w:val="00CF4D8C"/>
    <w:rsid w:val="00CF4F47"/>
    <w:rsid w:val="00CF5350"/>
    <w:rsid w:val="00CF6509"/>
    <w:rsid w:val="00CF72EB"/>
    <w:rsid w:val="00CF76D6"/>
    <w:rsid w:val="00D00348"/>
    <w:rsid w:val="00D00482"/>
    <w:rsid w:val="00D011AC"/>
    <w:rsid w:val="00D013DF"/>
    <w:rsid w:val="00D01B16"/>
    <w:rsid w:val="00D01B53"/>
    <w:rsid w:val="00D020E8"/>
    <w:rsid w:val="00D03515"/>
    <w:rsid w:val="00D038F0"/>
    <w:rsid w:val="00D04364"/>
    <w:rsid w:val="00D043D9"/>
    <w:rsid w:val="00D065E9"/>
    <w:rsid w:val="00D066FF"/>
    <w:rsid w:val="00D072B6"/>
    <w:rsid w:val="00D07962"/>
    <w:rsid w:val="00D10243"/>
    <w:rsid w:val="00D110FE"/>
    <w:rsid w:val="00D11235"/>
    <w:rsid w:val="00D11EC7"/>
    <w:rsid w:val="00D12492"/>
    <w:rsid w:val="00D13B8E"/>
    <w:rsid w:val="00D14E15"/>
    <w:rsid w:val="00D14EE9"/>
    <w:rsid w:val="00D159B3"/>
    <w:rsid w:val="00D15DA6"/>
    <w:rsid w:val="00D1633E"/>
    <w:rsid w:val="00D165C8"/>
    <w:rsid w:val="00D17464"/>
    <w:rsid w:val="00D204D4"/>
    <w:rsid w:val="00D20A1D"/>
    <w:rsid w:val="00D234AD"/>
    <w:rsid w:val="00D234DD"/>
    <w:rsid w:val="00D25B15"/>
    <w:rsid w:val="00D26C53"/>
    <w:rsid w:val="00D26DC4"/>
    <w:rsid w:val="00D27301"/>
    <w:rsid w:val="00D3081F"/>
    <w:rsid w:val="00D32E29"/>
    <w:rsid w:val="00D331B8"/>
    <w:rsid w:val="00D33323"/>
    <w:rsid w:val="00D33750"/>
    <w:rsid w:val="00D33D7C"/>
    <w:rsid w:val="00D34F25"/>
    <w:rsid w:val="00D351E2"/>
    <w:rsid w:val="00D36307"/>
    <w:rsid w:val="00D36804"/>
    <w:rsid w:val="00D37075"/>
    <w:rsid w:val="00D3712D"/>
    <w:rsid w:val="00D40621"/>
    <w:rsid w:val="00D4073A"/>
    <w:rsid w:val="00D41BCA"/>
    <w:rsid w:val="00D42B97"/>
    <w:rsid w:val="00D433FA"/>
    <w:rsid w:val="00D43A42"/>
    <w:rsid w:val="00D43B36"/>
    <w:rsid w:val="00D43EE8"/>
    <w:rsid w:val="00D46189"/>
    <w:rsid w:val="00D4628E"/>
    <w:rsid w:val="00D462C2"/>
    <w:rsid w:val="00D46BE5"/>
    <w:rsid w:val="00D47CAC"/>
    <w:rsid w:val="00D503C8"/>
    <w:rsid w:val="00D50A8A"/>
    <w:rsid w:val="00D50C45"/>
    <w:rsid w:val="00D528DF"/>
    <w:rsid w:val="00D53C01"/>
    <w:rsid w:val="00D53CD5"/>
    <w:rsid w:val="00D54575"/>
    <w:rsid w:val="00D548DA"/>
    <w:rsid w:val="00D54979"/>
    <w:rsid w:val="00D5566F"/>
    <w:rsid w:val="00D55687"/>
    <w:rsid w:val="00D5576D"/>
    <w:rsid w:val="00D55ABB"/>
    <w:rsid w:val="00D57888"/>
    <w:rsid w:val="00D57CB4"/>
    <w:rsid w:val="00D624B1"/>
    <w:rsid w:val="00D62CCD"/>
    <w:rsid w:val="00D63015"/>
    <w:rsid w:val="00D63576"/>
    <w:rsid w:val="00D64F0E"/>
    <w:rsid w:val="00D65A86"/>
    <w:rsid w:val="00D661C7"/>
    <w:rsid w:val="00D66C29"/>
    <w:rsid w:val="00D670F2"/>
    <w:rsid w:val="00D70A20"/>
    <w:rsid w:val="00D70A32"/>
    <w:rsid w:val="00D72214"/>
    <w:rsid w:val="00D7481C"/>
    <w:rsid w:val="00D770AF"/>
    <w:rsid w:val="00D80362"/>
    <w:rsid w:val="00D818D0"/>
    <w:rsid w:val="00D821C6"/>
    <w:rsid w:val="00D828C2"/>
    <w:rsid w:val="00D832F0"/>
    <w:rsid w:val="00D84E87"/>
    <w:rsid w:val="00D8686D"/>
    <w:rsid w:val="00D86873"/>
    <w:rsid w:val="00D869B7"/>
    <w:rsid w:val="00D86ADF"/>
    <w:rsid w:val="00D90DA8"/>
    <w:rsid w:val="00D92433"/>
    <w:rsid w:val="00D92F37"/>
    <w:rsid w:val="00D93031"/>
    <w:rsid w:val="00D93257"/>
    <w:rsid w:val="00D94695"/>
    <w:rsid w:val="00D951F8"/>
    <w:rsid w:val="00D95320"/>
    <w:rsid w:val="00D95634"/>
    <w:rsid w:val="00D95B60"/>
    <w:rsid w:val="00D96106"/>
    <w:rsid w:val="00D968BC"/>
    <w:rsid w:val="00D96D9E"/>
    <w:rsid w:val="00D9775B"/>
    <w:rsid w:val="00D97BAF"/>
    <w:rsid w:val="00DA1CF7"/>
    <w:rsid w:val="00DA218D"/>
    <w:rsid w:val="00DA2A8E"/>
    <w:rsid w:val="00DA2AAA"/>
    <w:rsid w:val="00DA30C3"/>
    <w:rsid w:val="00DA324C"/>
    <w:rsid w:val="00DA413C"/>
    <w:rsid w:val="00DA447E"/>
    <w:rsid w:val="00DA4966"/>
    <w:rsid w:val="00DA4B59"/>
    <w:rsid w:val="00DA4CA7"/>
    <w:rsid w:val="00DA51E4"/>
    <w:rsid w:val="00DA6DD5"/>
    <w:rsid w:val="00DB1FED"/>
    <w:rsid w:val="00DB28BC"/>
    <w:rsid w:val="00DB2DC7"/>
    <w:rsid w:val="00DB40C2"/>
    <w:rsid w:val="00DB44DE"/>
    <w:rsid w:val="00DB44EC"/>
    <w:rsid w:val="00DB4805"/>
    <w:rsid w:val="00DB5508"/>
    <w:rsid w:val="00DB5FE6"/>
    <w:rsid w:val="00DB6C30"/>
    <w:rsid w:val="00DB74D3"/>
    <w:rsid w:val="00DC2990"/>
    <w:rsid w:val="00DC3B07"/>
    <w:rsid w:val="00DC4AF0"/>
    <w:rsid w:val="00DC50A5"/>
    <w:rsid w:val="00DC50CF"/>
    <w:rsid w:val="00DC58E1"/>
    <w:rsid w:val="00DC5B9E"/>
    <w:rsid w:val="00DC5C99"/>
    <w:rsid w:val="00DC72CA"/>
    <w:rsid w:val="00DC7939"/>
    <w:rsid w:val="00DC7CAC"/>
    <w:rsid w:val="00DD0AC0"/>
    <w:rsid w:val="00DD13DD"/>
    <w:rsid w:val="00DD1796"/>
    <w:rsid w:val="00DD25BF"/>
    <w:rsid w:val="00DD2CD2"/>
    <w:rsid w:val="00DD3791"/>
    <w:rsid w:val="00DD3D22"/>
    <w:rsid w:val="00DD5BA0"/>
    <w:rsid w:val="00DD6A26"/>
    <w:rsid w:val="00DD6E32"/>
    <w:rsid w:val="00DD774E"/>
    <w:rsid w:val="00DD786C"/>
    <w:rsid w:val="00DE069A"/>
    <w:rsid w:val="00DE25A9"/>
    <w:rsid w:val="00DE25F4"/>
    <w:rsid w:val="00DE3D05"/>
    <w:rsid w:val="00DE4936"/>
    <w:rsid w:val="00DE4B13"/>
    <w:rsid w:val="00DE4BF4"/>
    <w:rsid w:val="00DE4E88"/>
    <w:rsid w:val="00DE5448"/>
    <w:rsid w:val="00DE57CB"/>
    <w:rsid w:val="00DF00C3"/>
    <w:rsid w:val="00DF05B2"/>
    <w:rsid w:val="00DF0C43"/>
    <w:rsid w:val="00DF1782"/>
    <w:rsid w:val="00DF1B68"/>
    <w:rsid w:val="00DF1C5C"/>
    <w:rsid w:val="00DF2AAE"/>
    <w:rsid w:val="00DF31BC"/>
    <w:rsid w:val="00DF3BCE"/>
    <w:rsid w:val="00DF3F6F"/>
    <w:rsid w:val="00DF4CAE"/>
    <w:rsid w:val="00DF5406"/>
    <w:rsid w:val="00DF6CEB"/>
    <w:rsid w:val="00DF7898"/>
    <w:rsid w:val="00DF7B6B"/>
    <w:rsid w:val="00E010A7"/>
    <w:rsid w:val="00E02F61"/>
    <w:rsid w:val="00E03721"/>
    <w:rsid w:val="00E0520B"/>
    <w:rsid w:val="00E0649F"/>
    <w:rsid w:val="00E06D23"/>
    <w:rsid w:val="00E07496"/>
    <w:rsid w:val="00E07618"/>
    <w:rsid w:val="00E07DDE"/>
    <w:rsid w:val="00E100E3"/>
    <w:rsid w:val="00E103E4"/>
    <w:rsid w:val="00E11616"/>
    <w:rsid w:val="00E11B79"/>
    <w:rsid w:val="00E1420C"/>
    <w:rsid w:val="00E14BC3"/>
    <w:rsid w:val="00E152FE"/>
    <w:rsid w:val="00E1573B"/>
    <w:rsid w:val="00E16706"/>
    <w:rsid w:val="00E16738"/>
    <w:rsid w:val="00E16A19"/>
    <w:rsid w:val="00E1755E"/>
    <w:rsid w:val="00E17AE8"/>
    <w:rsid w:val="00E17E1A"/>
    <w:rsid w:val="00E2038D"/>
    <w:rsid w:val="00E21090"/>
    <w:rsid w:val="00E21321"/>
    <w:rsid w:val="00E22F7F"/>
    <w:rsid w:val="00E2331D"/>
    <w:rsid w:val="00E23908"/>
    <w:rsid w:val="00E23938"/>
    <w:rsid w:val="00E23E87"/>
    <w:rsid w:val="00E249E9"/>
    <w:rsid w:val="00E25D98"/>
    <w:rsid w:val="00E300E2"/>
    <w:rsid w:val="00E30391"/>
    <w:rsid w:val="00E30CE6"/>
    <w:rsid w:val="00E313A2"/>
    <w:rsid w:val="00E31B37"/>
    <w:rsid w:val="00E31C8D"/>
    <w:rsid w:val="00E31F2D"/>
    <w:rsid w:val="00E3237B"/>
    <w:rsid w:val="00E330D6"/>
    <w:rsid w:val="00E33B4B"/>
    <w:rsid w:val="00E34514"/>
    <w:rsid w:val="00E34770"/>
    <w:rsid w:val="00E34E6D"/>
    <w:rsid w:val="00E35DC8"/>
    <w:rsid w:val="00E37296"/>
    <w:rsid w:val="00E37AA0"/>
    <w:rsid w:val="00E40104"/>
    <w:rsid w:val="00E40A5C"/>
    <w:rsid w:val="00E40AD6"/>
    <w:rsid w:val="00E41253"/>
    <w:rsid w:val="00E42149"/>
    <w:rsid w:val="00E42326"/>
    <w:rsid w:val="00E43F4D"/>
    <w:rsid w:val="00E448F9"/>
    <w:rsid w:val="00E44D20"/>
    <w:rsid w:val="00E457BE"/>
    <w:rsid w:val="00E46A76"/>
    <w:rsid w:val="00E47BFE"/>
    <w:rsid w:val="00E51784"/>
    <w:rsid w:val="00E51D4D"/>
    <w:rsid w:val="00E51F66"/>
    <w:rsid w:val="00E5417B"/>
    <w:rsid w:val="00E548AA"/>
    <w:rsid w:val="00E54E59"/>
    <w:rsid w:val="00E55665"/>
    <w:rsid w:val="00E558BE"/>
    <w:rsid w:val="00E55F24"/>
    <w:rsid w:val="00E566F6"/>
    <w:rsid w:val="00E56D6A"/>
    <w:rsid w:val="00E57CD7"/>
    <w:rsid w:val="00E613B6"/>
    <w:rsid w:val="00E61910"/>
    <w:rsid w:val="00E61E1C"/>
    <w:rsid w:val="00E62C67"/>
    <w:rsid w:val="00E63B10"/>
    <w:rsid w:val="00E64068"/>
    <w:rsid w:val="00E64269"/>
    <w:rsid w:val="00E64ACB"/>
    <w:rsid w:val="00E65578"/>
    <w:rsid w:val="00E657B6"/>
    <w:rsid w:val="00E6646F"/>
    <w:rsid w:val="00E66644"/>
    <w:rsid w:val="00E6684C"/>
    <w:rsid w:val="00E66E37"/>
    <w:rsid w:val="00E6735A"/>
    <w:rsid w:val="00E713CD"/>
    <w:rsid w:val="00E7141D"/>
    <w:rsid w:val="00E72291"/>
    <w:rsid w:val="00E722B6"/>
    <w:rsid w:val="00E7238D"/>
    <w:rsid w:val="00E727BC"/>
    <w:rsid w:val="00E72ABF"/>
    <w:rsid w:val="00E72BA5"/>
    <w:rsid w:val="00E73E7C"/>
    <w:rsid w:val="00E748AA"/>
    <w:rsid w:val="00E74963"/>
    <w:rsid w:val="00E752B5"/>
    <w:rsid w:val="00E75B4E"/>
    <w:rsid w:val="00E76569"/>
    <w:rsid w:val="00E7679A"/>
    <w:rsid w:val="00E76943"/>
    <w:rsid w:val="00E771C6"/>
    <w:rsid w:val="00E80E88"/>
    <w:rsid w:val="00E81405"/>
    <w:rsid w:val="00E81B55"/>
    <w:rsid w:val="00E81BFD"/>
    <w:rsid w:val="00E81C50"/>
    <w:rsid w:val="00E81F11"/>
    <w:rsid w:val="00E81F52"/>
    <w:rsid w:val="00E826EA"/>
    <w:rsid w:val="00E835DD"/>
    <w:rsid w:val="00E83AB7"/>
    <w:rsid w:val="00E83EE3"/>
    <w:rsid w:val="00E856CD"/>
    <w:rsid w:val="00E86C67"/>
    <w:rsid w:val="00E87486"/>
    <w:rsid w:val="00E879E1"/>
    <w:rsid w:val="00E87F08"/>
    <w:rsid w:val="00E90C0A"/>
    <w:rsid w:val="00E920A7"/>
    <w:rsid w:val="00E923B3"/>
    <w:rsid w:val="00E92CD2"/>
    <w:rsid w:val="00E92DA5"/>
    <w:rsid w:val="00E93581"/>
    <w:rsid w:val="00E9426A"/>
    <w:rsid w:val="00E946B1"/>
    <w:rsid w:val="00E956C3"/>
    <w:rsid w:val="00E9631B"/>
    <w:rsid w:val="00E96DBE"/>
    <w:rsid w:val="00E97261"/>
    <w:rsid w:val="00E97B19"/>
    <w:rsid w:val="00E97B42"/>
    <w:rsid w:val="00EA4980"/>
    <w:rsid w:val="00EA4D68"/>
    <w:rsid w:val="00EA5356"/>
    <w:rsid w:val="00EA53DC"/>
    <w:rsid w:val="00EA675F"/>
    <w:rsid w:val="00EA770C"/>
    <w:rsid w:val="00EA7AB7"/>
    <w:rsid w:val="00EB04AB"/>
    <w:rsid w:val="00EB1033"/>
    <w:rsid w:val="00EB175F"/>
    <w:rsid w:val="00EB1800"/>
    <w:rsid w:val="00EB21CD"/>
    <w:rsid w:val="00EB27E6"/>
    <w:rsid w:val="00EB2986"/>
    <w:rsid w:val="00EB3048"/>
    <w:rsid w:val="00EB5A2C"/>
    <w:rsid w:val="00EB68AB"/>
    <w:rsid w:val="00EB7764"/>
    <w:rsid w:val="00EB77C8"/>
    <w:rsid w:val="00EC02B1"/>
    <w:rsid w:val="00EC0863"/>
    <w:rsid w:val="00EC09D0"/>
    <w:rsid w:val="00EC0A54"/>
    <w:rsid w:val="00EC0F6C"/>
    <w:rsid w:val="00EC131A"/>
    <w:rsid w:val="00EC441D"/>
    <w:rsid w:val="00EC5724"/>
    <w:rsid w:val="00EC5EA4"/>
    <w:rsid w:val="00EC5F3B"/>
    <w:rsid w:val="00EC6598"/>
    <w:rsid w:val="00EC6D90"/>
    <w:rsid w:val="00EC70E1"/>
    <w:rsid w:val="00ED07C0"/>
    <w:rsid w:val="00ED1181"/>
    <w:rsid w:val="00ED143C"/>
    <w:rsid w:val="00ED1D29"/>
    <w:rsid w:val="00ED2BAA"/>
    <w:rsid w:val="00ED3588"/>
    <w:rsid w:val="00ED37D0"/>
    <w:rsid w:val="00ED3E5F"/>
    <w:rsid w:val="00ED5085"/>
    <w:rsid w:val="00ED5BD7"/>
    <w:rsid w:val="00ED5D6B"/>
    <w:rsid w:val="00ED5F76"/>
    <w:rsid w:val="00ED684F"/>
    <w:rsid w:val="00ED6DF9"/>
    <w:rsid w:val="00ED721A"/>
    <w:rsid w:val="00ED7904"/>
    <w:rsid w:val="00ED7980"/>
    <w:rsid w:val="00EE0837"/>
    <w:rsid w:val="00EE1633"/>
    <w:rsid w:val="00EE312A"/>
    <w:rsid w:val="00EE3330"/>
    <w:rsid w:val="00EE3B50"/>
    <w:rsid w:val="00EE3E8F"/>
    <w:rsid w:val="00EE5183"/>
    <w:rsid w:val="00EE52FC"/>
    <w:rsid w:val="00EE5479"/>
    <w:rsid w:val="00EE555C"/>
    <w:rsid w:val="00EE7AC3"/>
    <w:rsid w:val="00EF074B"/>
    <w:rsid w:val="00EF085A"/>
    <w:rsid w:val="00EF0903"/>
    <w:rsid w:val="00EF1A8D"/>
    <w:rsid w:val="00EF3042"/>
    <w:rsid w:val="00EF32FD"/>
    <w:rsid w:val="00EF37E8"/>
    <w:rsid w:val="00EF3AEF"/>
    <w:rsid w:val="00EF3F1D"/>
    <w:rsid w:val="00EF4102"/>
    <w:rsid w:val="00EF489B"/>
    <w:rsid w:val="00EF56E5"/>
    <w:rsid w:val="00EF63BB"/>
    <w:rsid w:val="00EF6404"/>
    <w:rsid w:val="00EF78F4"/>
    <w:rsid w:val="00F00022"/>
    <w:rsid w:val="00F00A28"/>
    <w:rsid w:val="00F00AD8"/>
    <w:rsid w:val="00F03C98"/>
    <w:rsid w:val="00F04696"/>
    <w:rsid w:val="00F04F8D"/>
    <w:rsid w:val="00F05380"/>
    <w:rsid w:val="00F05C88"/>
    <w:rsid w:val="00F06C00"/>
    <w:rsid w:val="00F0788B"/>
    <w:rsid w:val="00F07988"/>
    <w:rsid w:val="00F07DF6"/>
    <w:rsid w:val="00F10422"/>
    <w:rsid w:val="00F10804"/>
    <w:rsid w:val="00F10A58"/>
    <w:rsid w:val="00F113CC"/>
    <w:rsid w:val="00F12120"/>
    <w:rsid w:val="00F1301D"/>
    <w:rsid w:val="00F13055"/>
    <w:rsid w:val="00F13792"/>
    <w:rsid w:val="00F137F6"/>
    <w:rsid w:val="00F169BF"/>
    <w:rsid w:val="00F16D0F"/>
    <w:rsid w:val="00F17341"/>
    <w:rsid w:val="00F1755C"/>
    <w:rsid w:val="00F1778B"/>
    <w:rsid w:val="00F17D41"/>
    <w:rsid w:val="00F203D4"/>
    <w:rsid w:val="00F227A3"/>
    <w:rsid w:val="00F227CE"/>
    <w:rsid w:val="00F22F18"/>
    <w:rsid w:val="00F2326B"/>
    <w:rsid w:val="00F23E6B"/>
    <w:rsid w:val="00F25455"/>
    <w:rsid w:val="00F25A81"/>
    <w:rsid w:val="00F25C8E"/>
    <w:rsid w:val="00F26721"/>
    <w:rsid w:val="00F26A13"/>
    <w:rsid w:val="00F26E8A"/>
    <w:rsid w:val="00F27C8F"/>
    <w:rsid w:val="00F3034A"/>
    <w:rsid w:val="00F32910"/>
    <w:rsid w:val="00F32B5A"/>
    <w:rsid w:val="00F32D5C"/>
    <w:rsid w:val="00F33EC2"/>
    <w:rsid w:val="00F361B6"/>
    <w:rsid w:val="00F3734B"/>
    <w:rsid w:val="00F37609"/>
    <w:rsid w:val="00F378E8"/>
    <w:rsid w:val="00F400B6"/>
    <w:rsid w:val="00F404C4"/>
    <w:rsid w:val="00F4114B"/>
    <w:rsid w:val="00F4169E"/>
    <w:rsid w:val="00F4259F"/>
    <w:rsid w:val="00F42D42"/>
    <w:rsid w:val="00F433F3"/>
    <w:rsid w:val="00F43451"/>
    <w:rsid w:val="00F46353"/>
    <w:rsid w:val="00F46874"/>
    <w:rsid w:val="00F473E5"/>
    <w:rsid w:val="00F47F76"/>
    <w:rsid w:val="00F47FEB"/>
    <w:rsid w:val="00F50AEF"/>
    <w:rsid w:val="00F5119F"/>
    <w:rsid w:val="00F512EC"/>
    <w:rsid w:val="00F51464"/>
    <w:rsid w:val="00F52A20"/>
    <w:rsid w:val="00F52FC6"/>
    <w:rsid w:val="00F52FEB"/>
    <w:rsid w:val="00F53604"/>
    <w:rsid w:val="00F5361B"/>
    <w:rsid w:val="00F558D5"/>
    <w:rsid w:val="00F55993"/>
    <w:rsid w:val="00F55BE7"/>
    <w:rsid w:val="00F566AB"/>
    <w:rsid w:val="00F57A8C"/>
    <w:rsid w:val="00F603DE"/>
    <w:rsid w:val="00F603F1"/>
    <w:rsid w:val="00F60556"/>
    <w:rsid w:val="00F60663"/>
    <w:rsid w:val="00F60DD2"/>
    <w:rsid w:val="00F61FC5"/>
    <w:rsid w:val="00F62DA0"/>
    <w:rsid w:val="00F636A4"/>
    <w:rsid w:val="00F6370A"/>
    <w:rsid w:val="00F63F3E"/>
    <w:rsid w:val="00F64508"/>
    <w:rsid w:val="00F65456"/>
    <w:rsid w:val="00F66086"/>
    <w:rsid w:val="00F66463"/>
    <w:rsid w:val="00F66634"/>
    <w:rsid w:val="00F6673D"/>
    <w:rsid w:val="00F67248"/>
    <w:rsid w:val="00F676C3"/>
    <w:rsid w:val="00F67DEE"/>
    <w:rsid w:val="00F70E11"/>
    <w:rsid w:val="00F70FCB"/>
    <w:rsid w:val="00F71474"/>
    <w:rsid w:val="00F71DEC"/>
    <w:rsid w:val="00F71F8C"/>
    <w:rsid w:val="00F722CC"/>
    <w:rsid w:val="00F7260F"/>
    <w:rsid w:val="00F72835"/>
    <w:rsid w:val="00F72983"/>
    <w:rsid w:val="00F72E0A"/>
    <w:rsid w:val="00F74388"/>
    <w:rsid w:val="00F7472B"/>
    <w:rsid w:val="00F7523B"/>
    <w:rsid w:val="00F762DF"/>
    <w:rsid w:val="00F76BEF"/>
    <w:rsid w:val="00F771D5"/>
    <w:rsid w:val="00F773A8"/>
    <w:rsid w:val="00F775D7"/>
    <w:rsid w:val="00F800DA"/>
    <w:rsid w:val="00F80B24"/>
    <w:rsid w:val="00F80BDC"/>
    <w:rsid w:val="00F80CE9"/>
    <w:rsid w:val="00F82006"/>
    <w:rsid w:val="00F82355"/>
    <w:rsid w:val="00F82752"/>
    <w:rsid w:val="00F82BD2"/>
    <w:rsid w:val="00F82C89"/>
    <w:rsid w:val="00F8316D"/>
    <w:rsid w:val="00F8434E"/>
    <w:rsid w:val="00F8476F"/>
    <w:rsid w:val="00F85454"/>
    <w:rsid w:val="00F8648F"/>
    <w:rsid w:val="00F8650D"/>
    <w:rsid w:val="00F86690"/>
    <w:rsid w:val="00F86DFD"/>
    <w:rsid w:val="00F87786"/>
    <w:rsid w:val="00F87D14"/>
    <w:rsid w:val="00F87ED6"/>
    <w:rsid w:val="00F92A6C"/>
    <w:rsid w:val="00F940E4"/>
    <w:rsid w:val="00F94944"/>
    <w:rsid w:val="00F949CA"/>
    <w:rsid w:val="00F95FB8"/>
    <w:rsid w:val="00F9617D"/>
    <w:rsid w:val="00F96D3D"/>
    <w:rsid w:val="00F97AB4"/>
    <w:rsid w:val="00F97C4E"/>
    <w:rsid w:val="00FA04BD"/>
    <w:rsid w:val="00FA09FB"/>
    <w:rsid w:val="00FA1E4F"/>
    <w:rsid w:val="00FA3BED"/>
    <w:rsid w:val="00FA3C30"/>
    <w:rsid w:val="00FA3E2F"/>
    <w:rsid w:val="00FA3E35"/>
    <w:rsid w:val="00FA3E4D"/>
    <w:rsid w:val="00FA4C5B"/>
    <w:rsid w:val="00FA5309"/>
    <w:rsid w:val="00FA6EBD"/>
    <w:rsid w:val="00FA7B36"/>
    <w:rsid w:val="00FA7ED2"/>
    <w:rsid w:val="00FB01A3"/>
    <w:rsid w:val="00FB0D15"/>
    <w:rsid w:val="00FB1AB8"/>
    <w:rsid w:val="00FB2851"/>
    <w:rsid w:val="00FB2D89"/>
    <w:rsid w:val="00FB2F42"/>
    <w:rsid w:val="00FB4996"/>
    <w:rsid w:val="00FB4F94"/>
    <w:rsid w:val="00FB5C43"/>
    <w:rsid w:val="00FB5D26"/>
    <w:rsid w:val="00FB6CD9"/>
    <w:rsid w:val="00FB703F"/>
    <w:rsid w:val="00FB785F"/>
    <w:rsid w:val="00FC0BF7"/>
    <w:rsid w:val="00FC18D1"/>
    <w:rsid w:val="00FC1B39"/>
    <w:rsid w:val="00FC409F"/>
    <w:rsid w:val="00FC4CF1"/>
    <w:rsid w:val="00FC56CF"/>
    <w:rsid w:val="00FC58C5"/>
    <w:rsid w:val="00FC6477"/>
    <w:rsid w:val="00FC64FA"/>
    <w:rsid w:val="00FC6562"/>
    <w:rsid w:val="00FC719A"/>
    <w:rsid w:val="00FC7773"/>
    <w:rsid w:val="00FD0055"/>
    <w:rsid w:val="00FD05AE"/>
    <w:rsid w:val="00FD1252"/>
    <w:rsid w:val="00FD1BA5"/>
    <w:rsid w:val="00FD2770"/>
    <w:rsid w:val="00FD2C3F"/>
    <w:rsid w:val="00FD2D42"/>
    <w:rsid w:val="00FD37CD"/>
    <w:rsid w:val="00FD4A0A"/>
    <w:rsid w:val="00FD4A86"/>
    <w:rsid w:val="00FD4E0E"/>
    <w:rsid w:val="00FD5B4B"/>
    <w:rsid w:val="00FD60C1"/>
    <w:rsid w:val="00FD69E0"/>
    <w:rsid w:val="00FE14D2"/>
    <w:rsid w:val="00FE2733"/>
    <w:rsid w:val="00FE2EBA"/>
    <w:rsid w:val="00FE3403"/>
    <w:rsid w:val="00FE3BF3"/>
    <w:rsid w:val="00FE447F"/>
    <w:rsid w:val="00FE5C59"/>
    <w:rsid w:val="00FE60C7"/>
    <w:rsid w:val="00FE6E16"/>
    <w:rsid w:val="00FE7721"/>
    <w:rsid w:val="00FE7ECE"/>
    <w:rsid w:val="00FF0403"/>
    <w:rsid w:val="00FF153F"/>
    <w:rsid w:val="00FF228C"/>
    <w:rsid w:val="00FF22E5"/>
    <w:rsid w:val="00FF2C1B"/>
    <w:rsid w:val="00FF324C"/>
    <w:rsid w:val="00FF34DF"/>
    <w:rsid w:val="00FF3D69"/>
    <w:rsid w:val="00FF593E"/>
    <w:rsid w:val="00FF5A62"/>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numPr>
        <w:numId w:val="1"/>
      </w:numPr>
      <w:outlineLvl w:val="0"/>
    </w:pPr>
    <w:rPr>
      <w:rFonts w:cs="Arial"/>
      <w:b/>
      <w:bCs/>
      <w:kern w:val="32"/>
      <w:sz w:val="20"/>
      <w:szCs w:val="20"/>
    </w:rPr>
  </w:style>
  <w:style w:type="paragraph" w:styleId="Heading2">
    <w:name w:val="heading 2"/>
    <w:basedOn w:val="Normal"/>
    <w:next w:val="Normal"/>
    <w:qFormat/>
    <w:rsid w:val="004071C5"/>
    <w:pPr>
      <w:keepNext/>
      <w:numPr>
        <w:ilvl w:val="1"/>
        <w:numId w:val="1"/>
      </w:numPr>
      <w:outlineLvl w:val="1"/>
    </w:pPr>
    <w:rPr>
      <w:rFonts w:cs="Arial"/>
      <w:b/>
      <w:bCs/>
      <w:iCs/>
    </w:rPr>
  </w:style>
  <w:style w:type="paragraph" w:styleId="Heading3">
    <w:name w:val="heading 3"/>
    <w:basedOn w:val="Normal"/>
    <w:next w:val="Normal"/>
    <w:qFormat/>
    <w:rsid w:val="004071C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ED721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E015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015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E015C"/>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qFormat/>
    <w:rsid w:val="005E015C"/>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5E015C"/>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ED721A"/>
    <w:pPr>
      <w:spacing w:after="120" w:line="480" w:lineRule="auto"/>
    </w:pPr>
    <w:rPr>
      <w:rFonts w:ascii="Times New Roman" w:hAnsi="Times New Roman"/>
      <w:color w:val="auto"/>
      <w:spacing w:val="0"/>
      <w:sz w:val="24"/>
      <w:szCs w:val="24"/>
    </w:rPr>
  </w:style>
  <w:style w:type="character" w:styleId="Hyperlink">
    <w:name w:val="Hyperlink"/>
    <w:basedOn w:val="DefaultParagraphFont"/>
    <w:rsid w:val="008C2010"/>
    <w:rPr>
      <w:color w:val="0000FF"/>
      <w:u w:val="single"/>
    </w:rPr>
  </w:style>
  <w:style w:type="paragraph" w:styleId="BodyText">
    <w:name w:val="Body Text"/>
    <w:basedOn w:val="Normal"/>
    <w:rsid w:val="004C4117"/>
    <w:pPr>
      <w:spacing w:after="120"/>
    </w:pPr>
  </w:style>
  <w:style w:type="paragraph" w:styleId="Title">
    <w:name w:val="Title"/>
    <w:basedOn w:val="Normal"/>
    <w:qFormat/>
    <w:rsid w:val="004C4117"/>
    <w:pPr>
      <w:jc w:val="center"/>
    </w:pPr>
    <w:rPr>
      <w:rFonts w:ascii="Times New Roman" w:hAnsi="Times New Roman"/>
      <w:b/>
      <w:bCs/>
      <w:color w:val="auto"/>
      <w:spacing w:val="0"/>
      <w:sz w:val="28"/>
      <w:szCs w:val="24"/>
      <w:lang w:val="en-US" w:eastAsia="en-US"/>
    </w:rPr>
  </w:style>
  <w:style w:type="character" w:styleId="FollowedHyperlink">
    <w:name w:val="FollowedHyperlink"/>
    <w:basedOn w:val="DefaultParagraphFont"/>
    <w:rsid w:val="0080714C"/>
    <w:rPr>
      <w:color w:val="800080"/>
      <w:u w:val="single"/>
    </w:rPr>
  </w:style>
  <w:style w:type="paragraph" w:styleId="ListParagraph">
    <w:name w:val="List Paragraph"/>
    <w:aliases w:val="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216CE4"/>
    <w:pPr>
      <w:spacing w:after="200" w:line="276" w:lineRule="auto"/>
      <w:ind w:left="720"/>
      <w:contextualSpacing/>
    </w:pPr>
    <w:rPr>
      <w:rFonts w:ascii="Calibri" w:hAnsi="Calibri"/>
      <w:color w:val="auto"/>
      <w:spacing w:val="0"/>
      <w:sz w:val="22"/>
      <w:szCs w:val="22"/>
      <w:lang w:val="en-ZA" w:eastAsia="en-US"/>
    </w:rPr>
  </w:style>
  <w:style w:type="paragraph" w:styleId="BalloonText">
    <w:name w:val="Balloon Text"/>
    <w:basedOn w:val="Normal"/>
    <w:semiHidden/>
    <w:rsid w:val="00662708"/>
    <w:rPr>
      <w:rFonts w:ascii="Tahoma" w:hAnsi="Tahoma" w:cs="Tahoma"/>
      <w:sz w:val="16"/>
      <w:szCs w:val="16"/>
    </w:rPr>
  </w:style>
  <w:style w:type="character" w:styleId="CommentReference">
    <w:name w:val="annotation reference"/>
    <w:basedOn w:val="DefaultParagraphFont"/>
    <w:semiHidden/>
    <w:rsid w:val="001C770F"/>
    <w:rPr>
      <w:sz w:val="16"/>
      <w:szCs w:val="16"/>
    </w:rPr>
  </w:style>
  <w:style w:type="paragraph" w:styleId="CommentText">
    <w:name w:val="annotation text"/>
    <w:basedOn w:val="Normal"/>
    <w:semiHidden/>
    <w:rsid w:val="001C770F"/>
    <w:rPr>
      <w:sz w:val="20"/>
      <w:szCs w:val="20"/>
    </w:rPr>
  </w:style>
  <w:style w:type="paragraph" w:styleId="CommentSubject">
    <w:name w:val="annotation subject"/>
    <w:basedOn w:val="CommentText"/>
    <w:next w:val="CommentText"/>
    <w:semiHidden/>
    <w:rsid w:val="001C770F"/>
    <w:rPr>
      <w:b/>
      <w:bCs/>
    </w:rPr>
  </w:style>
  <w:style w:type="character" w:customStyle="1" w:styleId="Heading5Char">
    <w:name w:val="Heading 5 Char"/>
    <w:basedOn w:val="DefaultParagraphFont"/>
    <w:link w:val="Heading5"/>
    <w:rsid w:val="005E015C"/>
    <w:rPr>
      <w:rFonts w:ascii="Calibri" w:hAnsi="Calibri"/>
      <w:b/>
      <w:bCs/>
      <w:i/>
      <w:iCs/>
      <w:color w:val="001F00"/>
      <w:spacing w:val="6"/>
      <w:sz w:val="26"/>
      <w:szCs w:val="26"/>
      <w:lang w:val="en-GB" w:eastAsia="en-GB"/>
    </w:rPr>
  </w:style>
  <w:style w:type="character" w:customStyle="1" w:styleId="Heading6Char">
    <w:name w:val="Heading 6 Char"/>
    <w:basedOn w:val="DefaultParagraphFont"/>
    <w:link w:val="Heading6"/>
    <w:rsid w:val="005E015C"/>
    <w:rPr>
      <w:rFonts w:ascii="Calibri" w:hAnsi="Calibri"/>
      <w:b/>
      <w:bCs/>
      <w:color w:val="001F00"/>
      <w:spacing w:val="6"/>
      <w:sz w:val="22"/>
      <w:szCs w:val="22"/>
      <w:lang w:val="en-GB" w:eastAsia="en-GB"/>
    </w:rPr>
  </w:style>
  <w:style w:type="character" w:customStyle="1" w:styleId="Heading7Char">
    <w:name w:val="Heading 7 Char"/>
    <w:basedOn w:val="DefaultParagraphFont"/>
    <w:link w:val="Heading7"/>
    <w:rsid w:val="005E015C"/>
    <w:rPr>
      <w:rFonts w:ascii="Calibri" w:hAnsi="Calibri"/>
      <w:color w:val="001F00"/>
      <w:spacing w:val="6"/>
      <w:sz w:val="24"/>
      <w:szCs w:val="24"/>
      <w:lang w:val="en-GB" w:eastAsia="en-GB"/>
    </w:rPr>
  </w:style>
  <w:style w:type="character" w:customStyle="1" w:styleId="Heading8Char">
    <w:name w:val="Heading 8 Char"/>
    <w:basedOn w:val="DefaultParagraphFont"/>
    <w:link w:val="Heading8"/>
    <w:rsid w:val="005E015C"/>
    <w:rPr>
      <w:rFonts w:ascii="Calibri" w:hAnsi="Calibri"/>
      <w:i/>
      <w:iCs/>
      <w:color w:val="001F00"/>
      <w:spacing w:val="6"/>
      <w:sz w:val="24"/>
      <w:szCs w:val="24"/>
      <w:lang w:val="en-GB" w:eastAsia="en-GB"/>
    </w:rPr>
  </w:style>
  <w:style w:type="character" w:customStyle="1" w:styleId="Heading9Char">
    <w:name w:val="Heading 9 Char"/>
    <w:basedOn w:val="DefaultParagraphFont"/>
    <w:link w:val="Heading9"/>
    <w:rsid w:val="005E015C"/>
    <w:rPr>
      <w:rFonts w:ascii="Cambria" w:hAnsi="Cambria"/>
      <w:color w:val="001F00"/>
      <w:spacing w:val="6"/>
      <w:sz w:val="22"/>
      <w:szCs w:val="22"/>
      <w:lang w:val="en-GB" w:eastAsia="en-GB"/>
    </w:rPr>
  </w:style>
  <w:style w:type="character" w:customStyle="1" w:styleId="WW-DefaultParagraphFont">
    <w:name w:val="WW-Default Paragraph Font"/>
    <w:rsid w:val="00D26C53"/>
  </w:style>
  <w:style w:type="paragraph" w:styleId="Revision">
    <w:name w:val="Revision"/>
    <w:hidden/>
    <w:uiPriority w:val="99"/>
    <w:semiHidden/>
    <w:rsid w:val="00004529"/>
    <w:rPr>
      <w:rFonts w:ascii="Arial" w:hAnsi="Arial"/>
      <w:color w:val="001F00"/>
      <w:spacing w:val="6"/>
      <w:sz w:val="18"/>
      <w:szCs w:val="18"/>
      <w:lang w:val="en-GB" w:eastAsia="en-GB"/>
    </w:rPr>
  </w:style>
  <w:style w:type="paragraph" w:customStyle="1" w:styleId="DefaultStyle">
    <w:name w:val="Default Style"/>
    <w:rsid w:val="00FD60C1"/>
    <w:pPr>
      <w:widowControl w:val="0"/>
      <w:suppressAutoHyphens/>
      <w:spacing w:after="200" w:line="276" w:lineRule="auto"/>
    </w:pPr>
    <w:rPr>
      <w:rFonts w:eastAsia="SimSun" w:cs="Mangal"/>
      <w:sz w:val="24"/>
      <w:szCs w:val="24"/>
      <w:lang w:eastAsia="zh-CN" w:bidi="hi-IN"/>
    </w:rPr>
  </w:style>
  <w:style w:type="character" w:customStyle="1" w:styleId="st">
    <w:name w:val="st"/>
    <w:basedOn w:val="DefaultParagraphFont"/>
    <w:rsid w:val="0088284D"/>
  </w:style>
  <w:style w:type="paragraph" w:styleId="NormalWeb">
    <w:name w:val="Normal (Web)"/>
    <w:basedOn w:val="Normal"/>
    <w:uiPriority w:val="99"/>
    <w:semiHidden/>
    <w:unhideWhenUsed/>
    <w:rsid w:val="002321FC"/>
    <w:rPr>
      <w:rFonts w:ascii="Times New Roman" w:hAnsi="Times New Roman"/>
      <w:sz w:val="24"/>
      <w:szCs w:val="24"/>
    </w:rPr>
  </w:style>
  <w:style w:type="paragraph" w:styleId="FootnoteText">
    <w:name w:val="footnote text"/>
    <w:basedOn w:val="Normal"/>
    <w:link w:val="FootnoteTextChar"/>
    <w:semiHidden/>
    <w:rsid w:val="00E0649F"/>
    <w:pPr>
      <w:spacing w:line="280" w:lineRule="exact"/>
    </w:pPr>
    <w:rPr>
      <w:color w:val="000000"/>
      <w:sz w:val="20"/>
      <w:szCs w:val="20"/>
    </w:rPr>
  </w:style>
  <w:style w:type="character" w:customStyle="1" w:styleId="FootnoteTextChar">
    <w:name w:val="Footnote Text Char"/>
    <w:basedOn w:val="DefaultParagraphFont"/>
    <w:link w:val="FootnoteText"/>
    <w:semiHidden/>
    <w:rsid w:val="00E0649F"/>
    <w:rPr>
      <w:rFonts w:ascii="Arial" w:hAnsi="Arial"/>
      <w:color w:val="000000"/>
      <w:spacing w:val="6"/>
      <w:lang w:val="en-GB" w:eastAsia="en-GB"/>
    </w:rPr>
  </w:style>
  <w:style w:type="character" w:styleId="FootnoteReference">
    <w:name w:val="footnote reference"/>
    <w:semiHidden/>
    <w:rsid w:val="00E0649F"/>
    <w:rPr>
      <w:vertAlign w:val="superscript"/>
    </w:rPr>
  </w:style>
  <w:style w:type="paragraph" w:customStyle="1" w:styleId="Bullets">
    <w:name w:val="Bullets"/>
    <w:basedOn w:val="Normal"/>
    <w:qFormat/>
    <w:rsid w:val="000C089C"/>
    <w:pPr>
      <w:numPr>
        <w:numId w:val="4"/>
      </w:numPr>
      <w:tabs>
        <w:tab w:val="num" w:pos="360"/>
      </w:tabs>
      <w:spacing w:before="60" w:after="60"/>
      <w:ind w:left="357" w:hanging="357"/>
      <w:jc w:val="both"/>
    </w:pPr>
    <w:rPr>
      <w:rFonts w:eastAsia="Calibri"/>
      <w:color w:val="auto"/>
      <w:spacing w:val="0"/>
      <w:sz w:val="22"/>
      <w:szCs w:val="22"/>
      <w:lang w:val="en-ZA" w:eastAsia="en-US"/>
    </w:rPr>
  </w:style>
  <w:style w:type="character" w:customStyle="1" w:styleId="SCOAtableTextChar">
    <w:name w:val="SCOAtableText Char"/>
    <w:link w:val="SCOAtableText"/>
    <w:locked/>
    <w:rsid w:val="00A803B3"/>
    <w:rPr>
      <w:rFonts w:ascii="Arial" w:eastAsia="Calibri" w:hAnsi="Arial"/>
      <w:sz w:val="18"/>
      <w:szCs w:val="22"/>
      <w:lang w:val="en-GB" w:eastAsia="en-US"/>
    </w:rPr>
  </w:style>
  <w:style w:type="paragraph" w:customStyle="1" w:styleId="SCOAtableText">
    <w:name w:val="SCOAtableText"/>
    <w:basedOn w:val="Normal"/>
    <w:link w:val="SCOAtableTextChar"/>
    <w:qFormat/>
    <w:rsid w:val="00A803B3"/>
    <w:pPr>
      <w:tabs>
        <w:tab w:val="left" w:pos="0"/>
        <w:tab w:val="left" w:pos="142"/>
        <w:tab w:val="left" w:pos="10348"/>
      </w:tabs>
      <w:spacing w:after="120"/>
      <w:ind w:right="-1"/>
      <w:jc w:val="both"/>
    </w:pPr>
    <w:rPr>
      <w:rFonts w:eastAsia="Calibri"/>
      <w:color w:val="auto"/>
      <w:spacing w:val="0"/>
      <w:szCs w:val="22"/>
      <w:lang w:eastAsia="en-US"/>
    </w:rPr>
  </w:style>
  <w:style w:type="paragraph" w:customStyle="1" w:styleId="SCOATableHeader">
    <w:name w:val="SCOATableHeader"/>
    <w:basedOn w:val="Normal"/>
    <w:qFormat/>
    <w:rsid w:val="00A803B3"/>
    <w:pPr>
      <w:framePr w:hSpace="180" w:wrap="around" w:vAnchor="text" w:hAnchor="margin" w:x="108" w:y="348"/>
      <w:tabs>
        <w:tab w:val="left" w:pos="-250"/>
        <w:tab w:val="left" w:pos="10348"/>
      </w:tabs>
      <w:spacing w:before="240" w:after="120"/>
      <w:ind w:right="318"/>
    </w:pPr>
    <w:rPr>
      <w:b/>
      <w:color w:val="auto"/>
      <w:spacing w:val="0"/>
      <w:sz w:val="20"/>
      <w:szCs w:val="20"/>
      <w:lang w:eastAsia="en-US"/>
    </w:rPr>
  </w:style>
  <w:style w:type="paragraph" w:customStyle="1" w:styleId="SCOAP">
    <w:name w:val="SCOAP"/>
    <w:basedOn w:val="Normal"/>
    <w:qFormat/>
    <w:rsid w:val="00FA3E35"/>
    <w:pPr>
      <w:spacing w:before="240" w:after="240"/>
      <w:ind w:right="-142"/>
      <w:jc w:val="both"/>
    </w:pPr>
    <w:rPr>
      <w:rFonts w:eastAsia="Calibri" w:cs="Arial"/>
      <w:color w:val="auto"/>
      <w:spacing w:val="0"/>
      <w:sz w:val="21"/>
      <w:szCs w:val="21"/>
      <w:lang w:eastAsia="en-US"/>
    </w:rPr>
  </w:style>
  <w:style w:type="paragraph" w:customStyle="1" w:styleId="SCOA2">
    <w:name w:val="SCOA2"/>
    <w:basedOn w:val="Normal"/>
    <w:qFormat/>
    <w:rsid w:val="00FA3E35"/>
    <w:pPr>
      <w:keepNext/>
      <w:keepLines/>
      <w:tabs>
        <w:tab w:val="left" w:pos="0"/>
        <w:tab w:val="left" w:pos="142"/>
        <w:tab w:val="left" w:pos="10348"/>
      </w:tabs>
      <w:spacing w:before="240" w:after="120"/>
    </w:pPr>
    <w:rPr>
      <w:rFonts w:eastAsia="Calibri" w:cs="Arial"/>
      <w:b/>
      <w:color w:val="auto"/>
      <w:spacing w:val="0"/>
      <w:sz w:val="24"/>
      <w:szCs w:val="24"/>
      <w:lang w:eastAsia="en-US"/>
    </w:rPr>
  </w:style>
  <w:style w:type="paragraph" w:customStyle="1" w:styleId="Default">
    <w:name w:val="Default"/>
    <w:rsid w:val="007B58D5"/>
    <w:pPr>
      <w:autoSpaceDE w:val="0"/>
      <w:autoSpaceDN w:val="0"/>
      <w:adjustRightInd w:val="0"/>
    </w:pPr>
    <w:rPr>
      <w:color w:val="000000"/>
      <w:sz w:val="24"/>
      <w:szCs w:val="24"/>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link w:val="ListParagraph"/>
    <w:uiPriority w:val="34"/>
    <w:qFormat/>
    <w:locked/>
    <w:rsid w:val="006F7F13"/>
    <w:rPr>
      <w:rFonts w:ascii="Calibri" w:hAnsi="Calibri"/>
      <w:sz w:val="22"/>
      <w:szCs w:val="22"/>
      <w:lang w:eastAsia="en-US"/>
    </w:rPr>
  </w:style>
  <w:style w:type="character" w:customStyle="1" w:styleId="A4">
    <w:name w:val="A4"/>
    <w:rsid w:val="00B722D6"/>
    <w:rPr>
      <w:rFonts w:cs="GillSans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5910700">
      <w:bodyDiv w:val="1"/>
      <w:marLeft w:val="0"/>
      <w:marRight w:val="0"/>
      <w:marTop w:val="0"/>
      <w:marBottom w:val="0"/>
      <w:divBdr>
        <w:top w:val="none" w:sz="0" w:space="0" w:color="auto"/>
        <w:left w:val="none" w:sz="0" w:space="0" w:color="auto"/>
        <w:bottom w:val="none" w:sz="0" w:space="0" w:color="auto"/>
        <w:right w:val="none" w:sz="0" w:space="0" w:color="auto"/>
      </w:divBdr>
      <w:divsChild>
        <w:div w:id="1094400224">
          <w:marLeft w:val="1296"/>
          <w:marRight w:val="0"/>
          <w:marTop w:val="0"/>
          <w:marBottom w:val="0"/>
          <w:divBdr>
            <w:top w:val="none" w:sz="0" w:space="0" w:color="auto"/>
            <w:left w:val="none" w:sz="0" w:space="0" w:color="auto"/>
            <w:bottom w:val="none" w:sz="0" w:space="0" w:color="auto"/>
            <w:right w:val="none" w:sz="0" w:space="0" w:color="auto"/>
          </w:divBdr>
        </w:div>
      </w:divsChild>
    </w:div>
    <w:div w:id="11342375">
      <w:bodyDiv w:val="1"/>
      <w:marLeft w:val="0"/>
      <w:marRight w:val="0"/>
      <w:marTop w:val="0"/>
      <w:marBottom w:val="0"/>
      <w:divBdr>
        <w:top w:val="none" w:sz="0" w:space="0" w:color="auto"/>
        <w:left w:val="none" w:sz="0" w:space="0" w:color="auto"/>
        <w:bottom w:val="none" w:sz="0" w:space="0" w:color="auto"/>
        <w:right w:val="none" w:sz="0" w:space="0" w:color="auto"/>
      </w:divBdr>
    </w:div>
    <w:div w:id="13071640">
      <w:bodyDiv w:val="1"/>
      <w:marLeft w:val="0"/>
      <w:marRight w:val="0"/>
      <w:marTop w:val="0"/>
      <w:marBottom w:val="0"/>
      <w:divBdr>
        <w:top w:val="none" w:sz="0" w:space="0" w:color="auto"/>
        <w:left w:val="none" w:sz="0" w:space="0" w:color="auto"/>
        <w:bottom w:val="none" w:sz="0" w:space="0" w:color="auto"/>
        <w:right w:val="none" w:sz="0" w:space="0" w:color="auto"/>
      </w:divBdr>
    </w:div>
    <w:div w:id="23486993">
      <w:bodyDiv w:val="1"/>
      <w:marLeft w:val="0"/>
      <w:marRight w:val="0"/>
      <w:marTop w:val="0"/>
      <w:marBottom w:val="0"/>
      <w:divBdr>
        <w:top w:val="none" w:sz="0" w:space="0" w:color="auto"/>
        <w:left w:val="none" w:sz="0" w:space="0" w:color="auto"/>
        <w:bottom w:val="none" w:sz="0" w:space="0" w:color="auto"/>
        <w:right w:val="none" w:sz="0" w:space="0" w:color="auto"/>
      </w:divBdr>
    </w:div>
    <w:div w:id="33776259">
      <w:bodyDiv w:val="1"/>
      <w:marLeft w:val="0"/>
      <w:marRight w:val="0"/>
      <w:marTop w:val="0"/>
      <w:marBottom w:val="0"/>
      <w:divBdr>
        <w:top w:val="none" w:sz="0" w:space="0" w:color="auto"/>
        <w:left w:val="none" w:sz="0" w:space="0" w:color="auto"/>
        <w:bottom w:val="none" w:sz="0" w:space="0" w:color="auto"/>
        <w:right w:val="none" w:sz="0" w:space="0" w:color="auto"/>
      </w:divBdr>
      <w:divsChild>
        <w:div w:id="1577549260">
          <w:marLeft w:val="547"/>
          <w:marRight w:val="0"/>
          <w:marTop w:val="62"/>
          <w:marBottom w:val="160"/>
          <w:divBdr>
            <w:top w:val="none" w:sz="0" w:space="0" w:color="auto"/>
            <w:left w:val="none" w:sz="0" w:space="0" w:color="auto"/>
            <w:bottom w:val="none" w:sz="0" w:space="0" w:color="auto"/>
            <w:right w:val="none" w:sz="0" w:space="0" w:color="auto"/>
          </w:divBdr>
        </w:div>
        <w:div w:id="1203789146">
          <w:marLeft w:val="547"/>
          <w:marRight w:val="0"/>
          <w:marTop w:val="62"/>
          <w:marBottom w:val="160"/>
          <w:divBdr>
            <w:top w:val="none" w:sz="0" w:space="0" w:color="auto"/>
            <w:left w:val="none" w:sz="0" w:space="0" w:color="auto"/>
            <w:bottom w:val="none" w:sz="0" w:space="0" w:color="auto"/>
            <w:right w:val="none" w:sz="0" w:space="0" w:color="auto"/>
          </w:divBdr>
        </w:div>
        <w:div w:id="1379352744">
          <w:marLeft w:val="547"/>
          <w:marRight w:val="0"/>
          <w:marTop w:val="62"/>
          <w:marBottom w:val="160"/>
          <w:divBdr>
            <w:top w:val="none" w:sz="0" w:space="0" w:color="auto"/>
            <w:left w:val="none" w:sz="0" w:space="0" w:color="auto"/>
            <w:bottom w:val="none" w:sz="0" w:space="0" w:color="auto"/>
            <w:right w:val="none" w:sz="0" w:space="0" w:color="auto"/>
          </w:divBdr>
        </w:div>
      </w:divsChild>
    </w:div>
    <w:div w:id="47999415">
      <w:bodyDiv w:val="1"/>
      <w:marLeft w:val="0"/>
      <w:marRight w:val="0"/>
      <w:marTop w:val="0"/>
      <w:marBottom w:val="0"/>
      <w:divBdr>
        <w:top w:val="none" w:sz="0" w:space="0" w:color="auto"/>
        <w:left w:val="none" w:sz="0" w:space="0" w:color="auto"/>
        <w:bottom w:val="none" w:sz="0" w:space="0" w:color="auto"/>
        <w:right w:val="none" w:sz="0" w:space="0" w:color="auto"/>
      </w:divBdr>
      <w:divsChild>
        <w:div w:id="1097094518">
          <w:marLeft w:val="547"/>
          <w:marRight w:val="0"/>
          <w:marTop w:val="0"/>
          <w:marBottom w:val="0"/>
          <w:divBdr>
            <w:top w:val="none" w:sz="0" w:space="0" w:color="auto"/>
            <w:left w:val="none" w:sz="0" w:space="0" w:color="auto"/>
            <w:bottom w:val="none" w:sz="0" w:space="0" w:color="auto"/>
            <w:right w:val="none" w:sz="0" w:space="0" w:color="auto"/>
          </w:divBdr>
        </w:div>
        <w:div w:id="1533572668">
          <w:marLeft w:val="547"/>
          <w:marRight w:val="0"/>
          <w:marTop w:val="0"/>
          <w:marBottom w:val="0"/>
          <w:divBdr>
            <w:top w:val="none" w:sz="0" w:space="0" w:color="auto"/>
            <w:left w:val="none" w:sz="0" w:space="0" w:color="auto"/>
            <w:bottom w:val="none" w:sz="0" w:space="0" w:color="auto"/>
            <w:right w:val="none" w:sz="0" w:space="0" w:color="auto"/>
          </w:divBdr>
        </w:div>
        <w:div w:id="1543402682">
          <w:marLeft w:val="288"/>
          <w:marRight w:val="0"/>
          <w:marTop w:val="0"/>
          <w:marBottom w:val="0"/>
          <w:divBdr>
            <w:top w:val="none" w:sz="0" w:space="0" w:color="auto"/>
            <w:left w:val="none" w:sz="0" w:space="0" w:color="auto"/>
            <w:bottom w:val="none" w:sz="0" w:space="0" w:color="auto"/>
            <w:right w:val="none" w:sz="0" w:space="0" w:color="auto"/>
          </w:divBdr>
        </w:div>
        <w:div w:id="1731952118">
          <w:marLeft w:val="288"/>
          <w:marRight w:val="0"/>
          <w:marTop w:val="0"/>
          <w:marBottom w:val="0"/>
          <w:divBdr>
            <w:top w:val="none" w:sz="0" w:space="0" w:color="auto"/>
            <w:left w:val="none" w:sz="0" w:space="0" w:color="auto"/>
            <w:bottom w:val="none" w:sz="0" w:space="0" w:color="auto"/>
            <w:right w:val="none" w:sz="0" w:space="0" w:color="auto"/>
          </w:divBdr>
        </w:div>
      </w:divsChild>
    </w:div>
    <w:div w:id="50269929">
      <w:bodyDiv w:val="1"/>
      <w:marLeft w:val="0"/>
      <w:marRight w:val="0"/>
      <w:marTop w:val="0"/>
      <w:marBottom w:val="0"/>
      <w:divBdr>
        <w:top w:val="none" w:sz="0" w:space="0" w:color="auto"/>
        <w:left w:val="none" w:sz="0" w:space="0" w:color="auto"/>
        <w:bottom w:val="none" w:sz="0" w:space="0" w:color="auto"/>
        <w:right w:val="none" w:sz="0" w:space="0" w:color="auto"/>
      </w:divBdr>
      <w:divsChild>
        <w:div w:id="801851140">
          <w:marLeft w:val="634"/>
          <w:marRight w:val="0"/>
          <w:marTop w:val="0"/>
          <w:marBottom w:val="0"/>
          <w:divBdr>
            <w:top w:val="none" w:sz="0" w:space="0" w:color="auto"/>
            <w:left w:val="none" w:sz="0" w:space="0" w:color="auto"/>
            <w:bottom w:val="none" w:sz="0" w:space="0" w:color="auto"/>
            <w:right w:val="none" w:sz="0" w:space="0" w:color="auto"/>
          </w:divBdr>
        </w:div>
        <w:div w:id="1280916569">
          <w:marLeft w:val="634"/>
          <w:marRight w:val="0"/>
          <w:marTop w:val="0"/>
          <w:marBottom w:val="0"/>
          <w:divBdr>
            <w:top w:val="none" w:sz="0" w:space="0" w:color="auto"/>
            <w:left w:val="none" w:sz="0" w:space="0" w:color="auto"/>
            <w:bottom w:val="none" w:sz="0" w:space="0" w:color="auto"/>
            <w:right w:val="none" w:sz="0" w:space="0" w:color="auto"/>
          </w:divBdr>
        </w:div>
      </w:divsChild>
    </w:div>
    <w:div w:id="55864330">
      <w:bodyDiv w:val="1"/>
      <w:marLeft w:val="0"/>
      <w:marRight w:val="0"/>
      <w:marTop w:val="0"/>
      <w:marBottom w:val="0"/>
      <w:divBdr>
        <w:top w:val="none" w:sz="0" w:space="0" w:color="auto"/>
        <w:left w:val="none" w:sz="0" w:space="0" w:color="auto"/>
        <w:bottom w:val="none" w:sz="0" w:space="0" w:color="auto"/>
        <w:right w:val="none" w:sz="0" w:space="0" w:color="auto"/>
      </w:divBdr>
      <w:divsChild>
        <w:div w:id="158615267">
          <w:marLeft w:val="446"/>
          <w:marRight w:val="0"/>
          <w:marTop w:val="60"/>
          <w:marBottom w:val="60"/>
          <w:divBdr>
            <w:top w:val="none" w:sz="0" w:space="0" w:color="auto"/>
            <w:left w:val="none" w:sz="0" w:space="0" w:color="auto"/>
            <w:bottom w:val="none" w:sz="0" w:space="0" w:color="auto"/>
            <w:right w:val="none" w:sz="0" w:space="0" w:color="auto"/>
          </w:divBdr>
        </w:div>
      </w:divsChild>
    </w:div>
    <w:div w:id="57637779">
      <w:bodyDiv w:val="1"/>
      <w:marLeft w:val="0"/>
      <w:marRight w:val="0"/>
      <w:marTop w:val="0"/>
      <w:marBottom w:val="0"/>
      <w:divBdr>
        <w:top w:val="none" w:sz="0" w:space="0" w:color="auto"/>
        <w:left w:val="none" w:sz="0" w:space="0" w:color="auto"/>
        <w:bottom w:val="none" w:sz="0" w:space="0" w:color="auto"/>
        <w:right w:val="none" w:sz="0" w:space="0" w:color="auto"/>
      </w:divBdr>
    </w:div>
    <w:div w:id="72359639">
      <w:bodyDiv w:val="1"/>
      <w:marLeft w:val="0"/>
      <w:marRight w:val="0"/>
      <w:marTop w:val="0"/>
      <w:marBottom w:val="0"/>
      <w:divBdr>
        <w:top w:val="none" w:sz="0" w:space="0" w:color="auto"/>
        <w:left w:val="none" w:sz="0" w:space="0" w:color="auto"/>
        <w:bottom w:val="none" w:sz="0" w:space="0" w:color="auto"/>
        <w:right w:val="none" w:sz="0" w:space="0" w:color="auto"/>
      </w:divBdr>
      <w:divsChild>
        <w:div w:id="752236748">
          <w:marLeft w:val="547"/>
          <w:marRight w:val="0"/>
          <w:marTop w:val="0"/>
          <w:marBottom w:val="0"/>
          <w:divBdr>
            <w:top w:val="none" w:sz="0" w:space="0" w:color="auto"/>
            <w:left w:val="none" w:sz="0" w:space="0" w:color="auto"/>
            <w:bottom w:val="none" w:sz="0" w:space="0" w:color="auto"/>
            <w:right w:val="none" w:sz="0" w:space="0" w:color="auto"/>
          </w:divBdr>
        </w:div>
        <w:div w:id="68431009">
          <w:marLeft w:val="547"/>
          <w:marRight w:val="0"/>
          <w:marTop w:val="0"/>
          <w:marBottom w:val="0"/>
          <w:divBdr>
            <w:top w:val="none" w:sz="0" w:space="0" w:color="auto"/>
            <w:left w:val="none" w:sz="0" w:space="0" w:color="auto"/>
            <w:bottom w:val="none" w:sz="0" w:space="0" w:color="auto"/>
            <w:right w:val="none" w:sz="0" w:space="0" w:color="auto"/>
          </w:divBdr>
        </w:div>
        <w:div w:id="1969622436">
          <w:marLeft w:val="547"/>
          <w:marRight w:val="0"/>
          <w:marTop w:val="0"/>
          <w:marBottom w:val="0"/>
          <w:divBdr>
            <w:top w:val="none" w:sz="0" w:space="0" w:color="auto"/>
            <w:left w:val="none" w:sz="0" w:space="0" w:color="auto"/>
            <w:bottom w:val="none" w:sz="0" w:space="0" w:color="auto"/>
            <w:right w:val="none" w:sz="0" w:space="0" w:color="auto"/>
          </w:divBdr>
        </w:div>
        <w:div w:id="2085184075">
          <w:marLeft w:val="547"/>
          <w:marRight w:val="0"/>
          <w:marTop w:val="0"/>
          <w:marBottom w:val="200"/>
          <w:divBdr>
            <w:top w:val="none" w:sz="0" w:space="0" w:color="auto"/>
            <w:left w:val="none" w:sz="0" w:space="0" w:color="auto"/>
            <w:bottom w:val="none" w:sz="0" w:space="0" w:color="auto"/>
            <w:right w:val="none" w:sz="0" w:space="0" w:color="auto"/>
          </w:divBdr>
        </w:div>
      </w:divsChild>
    </w:div>
    <w:div w:id="72515077">
      <w:bodyDiv w:val="1"/>
      <w:marLeft w:val="0"/>
      <w:marRight w:val="0"/>
      <w:marTop w:val="0"/>
      <w:marBottom w:val="0"/>
      <w:divBdr>
        <w:top w:val="none" w:sz="0" w:space="0" w:color="auto"/>
        <w:left w:val="none" w:sz="0" w:space="0" w:color="auto"/>
        <w:bottom w:val="none" w:sz="0" w:space="0" w:color="auto"/>
        <w:right w:val="none" w:sz="0" w:space="0" w:color="auto"/>
      </w:divBdr>
      <w:divsChild>
        <w:div w:id="800927667">
          <w:marLeft w:val="446"/>
          <w:marRight w:val="0"/>
          <w:marTop w:val="0"/>
          <w:marBottom w:val="0"/>
          <w:divBdr>
            <w:top w:val="none" w:sz="0" w:space="0" w:color="auto"/>
            <w:left w:val="none" w:sz="0" w:space="0" w:color="auto"/>
            <w:bottom w:val="none" w:sz="0" w:space="0" w:color="auto"/>
            <w:right w:val="none" w:sz="0" w:space="0" w:color="auto"/>
          </w:divBdr>
        </w:div>
      </w:divsChild>
    </w:div>
    <w:div w:id="82576969">
      <w:bodyDiv w:val="1"/>
      <w:marLeft w:val="0"/>
      <w:marRight w:val="0"/>
      <w:marTop w:val="0"/>
      <w:marBottom w:val="0"/>
      <w:divBdr>
        <w:top w:val="none" w:sz="0" w:space="0" w:color="auto"/>
        <w:left w:val="none" w:sz="0" w:space="0" w:color="auto"/>
        <w:bottom w:val="none" w:sz="0" w:space="0" w:color="auto"/>
        <w:right w:val="none" w:sz="0" w:space="0" w:color="auto"/>
      </w:divBdr>
    </w:div>
    <w:div w:id="86125625">
      <w:bodyDiv w:val="1"/>
      <w:marLeft w:val="0"/>
      <w:marRight w:val="0"/>
      <w:marTop w:val="0"/>
      <w:marBottom w:val="0"/>
      <w:divBdr>
        <w:top w:val="none" w:sz="0" w:space="0" w:color="auto"/>
        <w:left w:val="none" w:sz="0" w:space="0" w:color="auto"/>
        <w:bottom w:val="none" w:sz="0" w:space="0" w:color="auto"/>
        <w:right w:val="none" w:sz="0" w:space="0" w:color="auto"/>
      </w:divBdr>
      <w:divsChild>
        <w:div w:id="1324621729">
          <w:marLeft w:val="547"/>
          <w:marRight w:val="0"/>
          <w:marTop w:val="60"/>
          <w:marBottom w:val="60"/>
          <w:divBdr>
            <w:top w:val="none" w:sz="0" w:space="0" w:color="auto"/>
            <w:left w:val="none" w:sz="0" w:space="0" w:color="auto"/>
            <w:bottom w:val="none" w:sz="0" w:space="0" w:color="auto"/>
            <w:right w:val="none" w:sz="0" w:space="0" w:color="auto"/>
          </w:divBdr>
        </w:div>
      </w:divsChild>
    </w:div>
    <w:div w:id="95487795">
      <w:bodyDiv w:val="1"/>
      <w:marLeft w:val="0"/>
      <w:marRight w:val="0"/>
      <w:marTop w:val="0"/>
      <w:marBottom w:val="0"/>
      <w:divBdr>
        <w:top w:val="none" w:sz="0" w:space="0" w:color="auto"/>
        <w:left w:val="none" w:sz="0" w:space="0" w:color="auto"/>
        <w:bottom w:val="none" w:sz="0" w:space="0" w:color="auto"/>
        <w:right w:val="none" w:sz="0" w:space="0" w:color="auto"/>
      </w:divBdr>
      <w:divsChild>
        <w:div w:id="1745224780">
          <w:marLeft w:val="547"/>
          <w:marRight w:val="0"/>
          <w:marTop w:val="96"/>
          <w:marBottom w:val="0"/>
          <w:divBdr>
            <w:top w:val="none" w:sz="0" w:space="0" w:color="auto"/>
            <w:left w:val="none" w:sz="0" w:space="0" w:color="auto"/>
            <w:bottom w:val="none" w:sz="0" w:space="0" w:color="auto"/>
            <w:right w:val="none" w:sz="0" w:space="0" w:color="auto"/>
          </w:divBdr>
        </w:div>
        <w:div w:id="572738444">
          <w:marLeft w:val="547"/>
          <w:marRight w:val="0"/>
          <w:marTop w:val="96"/>
          <w:marBottom w:val="0"/>
          <w:divBdr>
            <w:top w:val="none" w:sz="0" w:space="0" w:color="auto"/>
            <w:left w:val="none" w:sz="0" w:space="0" w:color="auto"/>
            <w:bottom w:val="none" w:sz="0" w:space="0" w:color="auto"/>
            <w:right w:val="none" w:sz="0" w:space="0" w:color="auto"/>
          </w:divBdr>
        </w:div>
        <w:div w:id="976296868">
          <w:marLeft w:val="1166"/>
          <w:marRight w:val="0"/>
          <w:marTop w:val="96"/>
          <w:marBottom w:val="0"/>
          <w:divBdr>
            <w:top w:val="none" w:sz="0" w:space="0" w:color="auto"/>
            <w:left w:val="none" w:sz="0" w:space="0" w:color="auto"/>
            <w:bottom w:val="none" w:sz="0" w:space="0" w:color="auto"/>
            <w:right w:val="none" w:sz="0" w:space="0" w:color="auto"/>
          </w:divBdr>
        </w:div>
      </w:divsChild>
    </w:div>
    <w:div w:id="97025433">
      <w:bodyDiv w:val="1"/>
      <w:marLeft w:val="0"/>
      <w:marRight w:val="0"/>
      <w:marTop w:val="0"/>
      <w:marBottom w:val="0"/>
      <w:divBdr>
        <w:top w:val="none" w:sz="0" w:space="0" w:color="auto"/>
        <w:left w:val="none" w:sz="0" w:space="0" w:color="auto"/>
        <w:bottom w:val="none" w:sz="0" w:space="0" w:color="auto"/>
        <w:right w:val="none" w:sz="0" w:space="0" w:color="auto"/>
      </w:divBdr>
      <w:divsChild>
        <w:div w:id="1088504144">
          <w:marLeft w:val="446"/>
          <w:marRight w:val="0"/>
          <w:marTop w:val="0"/>
          <w:marBottom w:val="0"/>
          <w:divBdr>
            <w:top w:val="none" w:sz="0" w:space="0" w:color="auto"/>
            <w:left w:val="none" w:sz="0" w:space="0" w:color="auto"/>
            <w:bottom w:val="none" w:sz="0" w:space="0" w:color="auto"/>
            <w:right w:val="none" w:sz="0" w:space="0" w:color="auto"/>
          </w:divBdr>
        </w:div>
        <w:div w:id="402918353">
          <w:marLeft w:val="446"/>
          <w:marRight w:val="0"/>
          <w:marTop w:val="0"/>
          <w:marBottom w:val="0"/>
          <w:divBdr>
            <w:top w:val="none" w:sz="0" w:space="0" w:color="auto"/>
            <w:left w:val="none" w:sz="0" w:space="0" w:color="auto"/>
            <w:bottom w:val="none" w:sz="0" w:space="0" w:color="auto"/>
            <w:right w:val="none" w:sz="0" w:space="0" w:color="auto"/>
          </w:divBdr>
        </w:div>
        <w:div w:id="1895312510">
          <w:marLeft w:val="446"/>
          <w:marRight w:val="0"/>
          <w:marTop w:val="0"/>
          <w:marBottom w:val="0"/>
          <w:divBdr>
            <w:top w:val="none" w:sz="0" w:space="0" w:color="auto"/>
            <w:left w:val="none" w:sz="0" w:space="0" w:color="auto"/>
            <w:bottom w:val="none" w:sz="0" w:space="0" w:color="auto"/>
            <w:right w:val="none" w:sz="0" w:space="0" w:color="auto"/>
          </w:divBdr>
        </w:div>
        <w:div w:id="1103376581">
          <w:marLeft w:val="446"/>
          <w:marRight w:val="0"/>
          <w:marTop w:val="0"/>
          <w:marBottom w:val="0"/>
          <w:divBdr>
            <w:top w:val="none" w:sz="0" w:space="0" w:color="auto"/>
            <w:left w:val="none" w:sz="0" w:space="0" w:color="auto"/>
            <w:bottom w:val="none" w:sz="0" w:space="0" w:color="auto"/>
            <w:right w:val="none" w:sz="0" w:space="0" w:color="auto"/>
          </w:divBdr>
        </w:div>
      </w:divsChild>
    </w:div>
    <w:div w:id="104664492">
      <w:bodyDiv w:val="1"/>
      <w:marLeft w:val="0"/>
      <w:marRight w:val="0"/>
      <w:marTop w:val="0"/>
      <w:marBottom w:val="0"/>
      <w:divBdr>
        <w:top w:val="none" w:sz="0" w:space="0" w:color="auto"/>
        <w:left w:val="none" w:sz="0" w:space="0" w:color="auto"/>
        <w:bottom w:val="none" w:sz="0" w:space="0" w:color="auto"/>
        <w:right w:val="none" w:sz="0" w:space="0" w:color="auto"/>
      </w:divBdr>
      <w:divsChild>
        <w:div w:id="614681712">
          <w:marLeft w:val="547"/>
          <w:marRight w:val="0"/>
          <w:marTop w:val="77"/>
          <w:marBottom w:val="0"/>
          <w:divBdr>
            <w:top w:val="none" w:sz="0" w:space="0" w:color="auto"/>
            <w:left w:val="none" w:sz="0" w:space="0" w:color="auto"/>
            <w:bottom w:val="none" w:sz="0" w:space="0" w:color="auto"/>
            <w:right w:val="none" w:sz="0" w:space="0" w:color="auto"/>
          </w:divBdr>
        </w:div>
      </w:divsChild>
    </w:div>
    <w:div w:id="113670352">
      <w:bodyDiv w:val="1"/>
      <w:marLeft w:val="0"/>
      <w:marRight w:val="0"/>
      <w:marTop w:val="0"/>
      <w:marBottom w:val="0"/>
      <w:divBdr>
        <w:top w:val="none" w:sz="0" w:space="0" w:color="auto"/>
        <w:left w:val="none" w:sz="0" w:space="0" w:color="auto"/>
        <w:bottom w:val="none" w:sz="0" w:space="0" w:color="auto"/>
        <w:right w:val="none" w:sz="0" w:space="0" w:color="auto"/>
      </w:divBdr>
      <w:divsChild>
        <w:div w:id="152531582">
          <w:marLeft w:val="446"/>
          <w:marRight w:val="0"/>
          <w:marTop w:val="0"/>
          <w:marBottom w:val="0"/>
          <w:divBdr>
            <w:top w:val="none" w:sz="0" w:space="0" w:color="auto"/>
            <w:left w:val="none" w:sz="0" w:space="0" w:color="auto"/>
            <w:bottom w:val="none" w:sz="0" w:space="0" w:color="auto"/>
            <w:right w:val="none" w:sz="0" w:space="0" w:color="auto"/>
          </w:divBdr>
        </w:div>
      </w:divsChild>
    </w:div>
    <w:div w:id="150567568">
      <w:bodyDiv w:val="1"/>
      <w:marLeft w:val="0"/>
      <w:marRight w:val="0"/>
      <w:marTop w:val="0"/>
      <w:marBottom w:val="0"/>
      <w:divBdr>
        <w:top w:val="none" w:sz="0" w:space="0" w:color="auto"/>
        <w:left w:val="none" w:sz="0" w:space="0" w:color="auto"/>
        <w:bottom w:val="none" w:sz="0" w:space="0" w:color="auto"/>
        <w:right w:val="none" w:sz="0" w:space="0" w:color="auto"/>
      </w:divBdr>
      <w:divsChild>
        <w:div w:id="1449080212">
          <w:marLeft w:val="1267"/>
          <w:marRight w:val="0"/>
          <w:marTop w:val="0"/>
          <w:marBottom w:val="0"/>
          <w:divBdr>
            <w:top w:val="none" w:sz="0" w:space="0" w:color="auto"/>
            <w:left w:val="none" w:sz="0" w:space="0" w:color="auto"/>
            <w:bottom w:val="none" w:sz="0" w:space="0" w:color="auto"/>
            <w:right w:val="none" w:sz="0" w:space="0" w:color="auto"/>
          </w:divBdr>
        </w:div>
      </w:divsChild>
    </w:div>
    <w:div w:id="155615212">
      <w:bodyDiv w:val="1"/>
      <w:marLeft w:val="0"/>
      <w:marRight w:val="0"/>
      <w:marTop w:val="0"/>
      <w:marBottom w:val="0"/>
      <w:divBdr>
        <w:top w:val="none" w:sz="0" w:space="0" w:color="auto"/>
        <w:left w:val="none" w:sz="0" w:space="0" w:color="auto"/>
        <w:bottom w:val="none" w:sz="0" w:space="0" w:color="auto"/>
        <w:right w:val="none" w:sz="0" w:space="0" w:color="auto"/>
      </w:divBdr>
    </w:div>
    <w:div w:id="159736214">
      <w:bodyDiv w:val="1"/>
      <w:marLeft w:val="0"/>
      <w:marRight w:val="0"/>
      <w:marTop w:val="0"/>
      <w:marBottom w:val="0"/>
      <w:divBdr>
        <w:top w:val="none" w:sz="0" w:space="0" w:color="auto"/>
        <w:left w:val="none" w:sz="0" w:space="0" w:color="auto"/>
        <w:bottom w:val="none" w:sz="0" w:space="0" w:color="auto"/>
        <w:right w:val="none" w:sz="0" w:space="0" w:color="auto"/>
      </w:divBdr>
      <w:divsChild>
        <w:div w:id="963584836">
          <w:marLeft w:val="1440"/>
          <w:marRight w:val="0"/>
          <w:marTop w:val="77"/>
          <w:marBottom w:val="160"/>
          <w:divBdr>
            <w:top w:val="none" w:sz="0" w:space="0" w:color="auto"/>
            <w:left w:val="none" w:sz="0" w:space="0" w:color="auto"/>
            <w:bottom w:val="none" w:sz="0" w:space="0" w:color="auto"/>
            <w:right w:val="none" w:sz="0" w:space="0" w:color="auto"/>
          </w:divBdr>
        </w:div>
      </w:divsChild>
    </w:div>
    <w:div w:id="167063231">
      <w:bodyDiv w:val="1"/>
      <w:marLeft w:val="0"/>
      <w:marRight w:val="0"/>
      <w:marTop w:val="0"/>
      <w:marBottom w:val="0"/>
      <w:divBdr>
        <w:top w:val="none" w:sz="0" w:space="0" w:color="auto"/>
        <w:left w:val="none" w:sz="0" w:space="0" w:color="auto"/>
        <w:bottom w:val="none" w:sz="0" w:space="0" w:color="auto"/>
        <w:right w:val="none" w:sz="0" w:space="0" w:color="auto"/>
      </w:divBdr>
      <w:divsChild>
        <w:div w:id="1808355531">
          <w:marLeft w:val="1296"/>
          <w:marRight w:val="0"/>
          <w:marTop w:val="0"/>
          <w:marBottom w:val="0"/>
          <w:divBdr>
            <w:top w:val="none" w:sz="0" w:space="0" w:color="auto"/>
            <w:left w:val="none" w:sz="0" w:space="0" w:color="auto"/>
            <w:bottom w:val="none" w:sz="0" w:space="0" w:color="auto"/>
            <w:right w:val="none" w:sz="0" w:space="0" w:color="auto"/>
          </w:divBdr>
        </w:div>
      </w:divsChild>
    </w:div>
    <w:div w:id="168907646">
      <w:bodyDiv w:val="1"/>
      <w:marLeft w:val="0"/>
      <w:marRight w:val="0"/>
      <w:marTop w:val="0"/>
      <w:marBottom w:val="0"/>
      <w:divBdr>
        <w:top w:val="none" w:sz="0" w:space="0" w:color="auto"/>
        <w:left w:val="none" w:sz="0" w:space="0" w:color="auto"/>
        <w:bottom w:val="none" w:sz="0" w:space="0" w:color="auto"/>
        <w:right w:val="none" w:sz="0" w:space="0" w:color="auto"/>
      </w:divBdr>
    </w:div>
    <w:div w:id="180508967">
      <w:bodyDiv w:val="1"/>
      <w:marLeft w:val="0"/>
      <w:marRight w:val="0"/>
      <w:marTop w:val="0"/>
      <w:marBottom w:val="0"/>
      <w:divBdr>
        <w:top w:val="none" w:sz="0" w:space="0" w:color="auto"/>
        <w:left w:val="none" w:sz="0" w:space="0" w:color="auto"/>
        <w:bottom w:val="none" w:sz="0" w:space="0" w:color="auto"/>
        <w:right w:val="none" w:sz="0" w:space="0" w:color="auto"/>
      </w:divBdr>
    </w:div>
    <w:div w:id="186843497">
      <w:bodyDiv w:val="1"/>
      <w:marLeft w:val="0"/>
      <w:marRight w:val="0"/>
      <w:marTop w:val="0"/>
      <w:marBottom w:val="0"/>
      <w:divBdr>
        <w:top w:val="none" w:sz="0" w:space="0" w:color="auto"/>
        <w:left w:val="none" w:sz="0" w:space="0" w:color="auto"/>
        <w:bottom w:val="none" w:sz="0" w:space="0" w:color="auto"/>
        <w:right w:val="none" w:sz="0" w:space="0" w:color="auto"/>
      </w:divBdr>
      <w:divsChild>
        <w:div w:id="1526165012">
          <w:marLeft w:val="446"/>
          <w:marRight w:val="0"/>
          <w:marTop w:val="0"/>
          <w:marBottom w:val="0"/>
          <w:divBdr>
            <w:top w:val="none" w:sz="0" w:space="0" w:color="auto"/>
            <w:left w:val="none" w:sz="0" w:space="0" w:color="auto"/>
            <w:bottom w:val="none" w:sz="0" w:space="0" w:color="auto"/>
            <w:right w:val="none" w:sz="0" w:space="0" w:color="auto"/>
          </w:divBdr>
        </w:div>
        <w:div w:id="1470131275">
          <w:marLeft w:val="878"/>
          <w:marRight w:val="0"/>
          <w:marTop w:val="0"/>
          <w:marBottom w:val="0"/>
          <w:divBdr>
            <w:top w:val="none" w:sz="0" w:space="0" w:color="auto"/>
            <w:left w:val="none" w:sz="0" w:space="0" w:color="auto"/>
            <w:bottom w:val="none" w:sz="0" w:space="0" w:color="auto"/>
            <w:right w:val="none" w:sz="0" w:space="0" w:color="auto"/>
          </w:divBdr>
        </w:div>
        <w:div w:id="1971352424">
          <w:marLeft w:val="878"/>
          <w:marRight w:val="0"/>
          <w:marTop w:val="0"/>
          <w:marBottom w:val="0"/>
          <w:divBdr>
            <w:top w:val="none" w:sz="0" w:space="0" w:color="auto"/>
            <w:left w:val="none" w:sz="0" w:space="0" w:color="auto"/>
            <w:bottom w:val="none" w:sz="0" w:space="0" w:color="auto"/>
            <w:right w:val="none" w:sz="0" w:space="0" w:color="auto"/>
          </w:divBdr>
        </w:div>
      </w:divsChild>
    </w:div>
    <w:div w:id="194083032">
      <w:bodyDiv w:val="1"/>
      <w:marLeft w:val="0"/>
      <w:marRight w:val="0"/>
      <w:marTop w:val="0"/>
      <w:marBottom w:val="0"/>
      <w:divBdr>
        <w:top w:val="none" w:sz="0" w:space="0" w:color="auto"/>
        <w:left w:val="none" w:sz="0" w:space="0" w:color="auto"/>
        <w:bottom w:val="none" w:sz="0" w:space="0" w:color="auto"/>
        <w:right w:val="none" w:sz="0" w:space="0" w:color="auto"/>
      </w:divBdr>
      <w:divsChild>
        <w:div w:id="1369379623">
          <w:marLeft w:val="446"/>
          <w:marRight w:val="0"/>
          <w:marTop w:val="60"/>
          <w:marBottom w:val="60"/>
          <w:divBdr>
            <w:top w:val="none" w:sz="0" w:space="0" w:color="auto"/>
            <w:left w:val="none" w:sz="0" w:space="0" w:color="auto"/>
            <w:bottom w:val="none" w:sz="0" w:space="0" w:color="auto"/>
            <w:right w:val="none" w:sz="0" w:space="0" w:color="auto"/>
          </w:divBdr>
        </w:div>
        <w:div w:id="132211355">
          <w:marLeft w:val="446"/>
          <w:marRight w:val="0"/>
          <w:marTop w:val="60"/>
          <w:marBottom w:val="60"/>
          <w:divBdr>
            <w:top w:val="none" w:sz="0" w:space="0" w:color="auto"/>
            <w:left w:val="none" w:sz="0" w:space="0" w:color="auto"/>
            <w:bottom w:val="none" w:sz="0" w:space="0" w:color="auto"/>
            <w:right w:val="none" w:sz="0" w:space="0" w:color="auto"/>
          </w:divBdr>
        </w:div>
      </w:divsChild>
    </w:div>
    <w:div w:id="203324265">
      <w:bodyDiv w:val="1"/>
      <w:marLeft w:val="0"/>
      <w:marRight w:val="0"/>
      <w:marTop w:val="0"/>
      <w:marBottom w:val="0"/>
      <w:divBdr>
        <w:top w:val="none" w:sz="0" w:space="0" w:color="auto"/>
        <w:left w:val="none" w:sz="0" w:space="0" w:color="auto"/>
        <w:bottom w:val="none" w:sz="0" w:space="0" w:color="auto"/>
        <w:right w:val="none" w:sz="0" w:space="0" w:color="auto"/>
      </w:divBdr>
      <w:divsChild>
        <w:div w:id="1808551291">
          <w:marLeft w:val="547"/>
          <w:marRight w:val="0"/>
          <w:marTop w:val="0"/>
          <w:marBottom w:val="0"/>
          <w:divBdr>
            <w:top w:val="none" w:sz="0" w:space="0" w:color="auto"/>
            <w:left w:val="none" w:sz="0" w:space="0" w:color="auto"/>
            <w:bottom w:val="none" w:sz="0" w:space="0" w:color="auto"/>
            <w:right w:val="none" w:sz="0" w:space="0" w:color="auto"/>
          </w:divBdr>
        </w:div>
      </w:divsChild>
    </w:div>
    <w:div w:id="209653973">
      <w:bodyDiv w:val="1"/>
      <w:marLeft w:val="0"/>
      <w:marRight w:val="0"/>
      <w:marTop w:val="0"/>
      <w:marBottom w:val="0"/>
      <w:divBdr>
        <w:top w:val="none" w:sz="0" w:space="0" w:color="auto"/>
        <w:left w:val="none" w:sz="0" w:space="0" w:color="auto"/>
        <w:bottom w:val="none" w:sz="0" w:space="0" w:color="auto"/>
        <w:right w:val="none" w:sz="0" w:space="0" w:color="auto"/>
      </w:divBdr>
      <w:divsChild>
        <w:div w:id="2010671077">
          <w:marLeft w:val="446"/>
          <w:marRight w:val="0"/>
          <w:marTop w:val="0"/>
          <w:marBottom w:val="0"/>
          <w:divBdr>
            <w:top w:val="none" w:sz="0" w:space="0" w:color="auto"/>
            <w:left w:val="none" w:sz="0" w:space="0" w:color="auto"/>
            <w:bottom w:val="none" w:sz="0" w:space="0" w:color="auto"/>
            <w:right w:val="none" w:sz="0" w:space="0" w:color="auto"/>
          </w:divBdr>
        </w:div>
        <w:div w:id="2029482015">
          <w:marLeft w:val="446"/>
          <w:marRight w:val="0"/>
          <w:marTop w:val="0"/>
          <w:marBottom w:val="0"/>
          <w:divBdr>
            <w:top w:val="none" w:sz="0" w:space="0" w:color="auto"/>
            <w:left w:val="none" w:sz="0" w:space="0" w:color="auto"/>
            <w:bottom w:val="none" w:sz="0" w:space="0" w:color="auto"/>
            <w:right w:val="none" w:sz="0" w:space="0" w:color="auto"/>
          </w:divBdr>
        </w:div>
      </w:divsChild>
    </w:div>
    <w:div w:id="213347000">
      <w:bodyDiv w:val="1"/>
      <w:marLeft w:val="0"/>
      <w:marRight w:val="0"/>
      <w:marTop w:val="0"/>
      <w:marBottom w:val="0"/>
      <w:divBdr>
        <w:top w:val="none" w:sz="0" w:space="0" w:color="auto"/>
        <w:left w:val="none" w:sz="0" w:space="0" w:color="auto"/>
        <w:bottom w:val="none" w:sz="0" w:space="0" w:color="auto"/>
        <w:right w:val="none" w:sz="0" w:space="0" w:color="auto"/>
      </w:divBdr>
      <w:divsChild>
        <w:div w:id="1199930901">
          <w:marLeft w:val="0"/>
          <w:marRight w:val="0"/>
          <w:marTop w:val="67"/>
          <w:marBottom w:val="0"/>
          <w:divBdr>
            <w:top w:val="none" w:sz="0" w:space="0" w:color="auto"/>
            <w:left w:val="none" w:sz="0" w:space="0" w:color="auto"/>
            <w:bottom w:val="none" w:sz="0" w:space="0" w:color="auto"/>
            <w:right w:val="none" w:sz="0" w:space="0" w:color="auto"/>
          </w:divBdr>
        </w:div>
      </w:divsChild>
    </w:div>
    <w:div w:id="215704639">
      <w:bodyDiv w:val="1"/>
      <w:marLeft w:val="0"/>
      <w:marRight w:val="0"/>
      <w:marTop w:val="0"/>
      <w:marBottom w:val="0"/>
      <w:divBdr>
        <w:top w:val="none" w:sz="0" w:space="0" w:color="auto"/>
        <w:left w:val="none" w:sz="0" w:space="0" w:color="auto"/>
        <w:bottom w:val="none" w:sz="0" w:space="0" w:color="auto"/>
        <w:right w:val="none" w:sz="0" w:space="0" w:color="auto"/>
      </w:divBdr>
    </w:div>
    <w:div w:id="216163999">
      <w:bodyDiv w:val="1"/>
      <w:marLeft w:val="0"/>
      <w:marRight w:val="0"/>
      <w:marTop w:val="0"/>
      <w:marBottom w:val="0"/>
      <w:divBdr>
        <w:top w:val="none" w:sz="0" w:space="0" w:color="auto"/>
        <w:left w:val="none" w:sz="0" w:space="0" w:color="auto"/>
        <w:bottom w:val="none" w:sz="0" w:space="0" w:color="auto"/>
        <w:right w:val="none" w:sz="0" w:space="0" w:color="auto"/>
      </w:divBdr>
      <w:divsChild>
        <w:div w:id="1305551244">
          <w:marLeft w:val="547"/>
          <w:marRight w:val="0"/>
          <w:marTop w:val="86"/>
          <w:marBottom w:val="160"/>
          <w:divBdr>
            <w:top w:val="none" w:sz="0" w:space="0" w:color="auto"/>
            <w:left w:val="none" w:sz="0" w:space="0" w:color="auto"/>
            <w:bottom w:val="none" w:sz="0" w:space="0" w:color="auto"/>
            <w:right w:val="none" w:sz="0" w:space="0" w:color="auto"/>
          </w:divBdr>
        </w:div>
      </w:divsChild>
    </w:div>
    <w:div w:id="231817555">
      <w:bodyDiv w:val="1"/>
      <w:marLeft w:val="0"/>
      <w:marRight w:val="0"/>
      <w:marTop w:val="0"/>
      <w:marBottom w:val="0"/>
      <w:divBdr>
        <w:top w:val="none" w:sz="0" w:space="0" w:color="auto"/>
        <w:left w:val="none" w:sz="0" w:space="0" w:color="auto"/>
        <w:bottom w:val="none" w:sz="0" w:space="0" w:color="auto"/>
        <w:right w:val="none" w:sz="0" w:space="0" w:color="auto"/>
      </w:divBdr>
      <w:divsChild>
        <w:div w:id="647902759">
          <w:marLeft w:val="1267"/>
          <w:marRight w:val="0"/>
          <w:marTop w:val="0"/>
          <w:marBottom w:val="0"/>
          <w:divBdr>
            <w:top w:val="none" w:sz="0" w:space="0" w:color="auto"/>
            <w:left w:val="none" w:sz="0" w:space="0" w:color="auto"/>
            <w:bottom w:val="none" w:sz="0" w:space="0" w:color="auto"/>
            <w:right w:val="none" w:sz="0" w:space="0" w:color="auto"/>
          </w:divBdr>
        </w:div>
      </w:divsChild>
    </w:div>
    <w:div w:id="251748163">
      <w:bodyDiv w:val="1"/>
      <w:marLeft w:val="0"/>
      <w:marRight w:val="0"/>
      <w:marTop w:val="0"/>
      <w:marBottom w:val="0"/>
      <w:divBdr>
        <w:top w:val="none" w:sz="0" w:space="0" w:color="auto"/>
        <w:left w:val="none" w:sz="0" w:space="0" w:color="auto"/>
        <w:bottom w:val="none" w:sz="0" w:space="0" w:color="auto"/>
        <w:right w:val="none" w:sz="0" w:space="0" w:color="auto"/>
      </w:divBdr>
    </w:div>
    <w:div w:id="253633789">
      <w:bodyDiv w:val="1"/>
      <w:marLeft w:val="0"/>
      <w:marRight w:val="0"/>
      <w:marTop w:val="0"/>
      <w:marBottom w:val="0"/>
      <w:divBdr>
        <w:top w:val="none" w:sz="0" w:space="0" w:color="auto"/>
        <w:left w:val="none" w:sz="0" w:space="0" w:color="auto"/>
        <w:bottom w:val="none" w:sz="0" w:space="0" w:color="auto"/>
        <w:right w:val="none" w:sz="0" w:space="0" w:color="auto"/>
      </w:divBdr>
      <w:divsChild>
        <w:div w:id="829442243">
          <w:marLeft w:val="1166"/>
          <w:marRight w:val="0"/>
          <w:marTop w:val="0"/>
          <w:marBottom w:val="0"/>
          <w:divBdr>
            <w:top w:val="none" w:sz="0" w:space="0" w:color="auto"/>
            <w:left w:val="none" w:sz="0" w:space="0" w:color="auto"/>
            <w:bottom w:val="none" w:sz="0" w:space="0" w:color="auto"/>
            <w:right w:val="none" w:sz="0" w:space="0" w:color="auto"/>
          </w:divBdr>
        </w:div>
      </w:divsChild>
    </w:div>
    <w:div w:id="255139806">
      <w:bodyDiv w:val="1"/>
      <w:marLeft w:val="0"/>
      <w:marRight w:val="0"/>
      <w:marTop w:val="0"/>
      <w:marBottom w:val="0"/>
      <w:divBdr>
        <w:top w:val="none" w:sz="0" w:space="0" w:color="auto"/>
        <w:left w:val="none" w:sz="0" w:space="0" w:color="auto"/>
        <w:bottom w:val="none" w:sz="0" w:space="0" w:color="auto"/>
        <w:right w:val="none" w:sz="0" w:space="0" w:color="auto"/>
      </w:divBdr>
    </w:div>
    <w:div w:id="256718727">
      <w:bodyDiv w:val="1"/>
      <w:marLeft w:val="0"/>
      <w:marRight w:val="0"/>
      <w:marTop w:val="0"/>
      <w:marBottom w:val="0"/>
      <w:divBdr>
        <w:top w:val="none" w:sz="0" w:space="0" w:color="auto"/>
        <w:left w:val="none" w:sz="0" w:space="0" w:color="auto"/>
        <w:bottom w:val="none" w:sz="0" w:space="0" w:color="auto"/>
        <w:right w:val="none" w:sz="0" w:space="0" w:color="auto"/>
      </w:divBdr>
      <w:divsChild>
        <w:div w:id="1059671226">
          <w:marLeft w:val="547"/>
          <w:marRight w:val="0"/>
          <w:marTop w:val="0"/>
          <w:marBottom w:val="0"/>
          <w:divBdr>
            <w:top w:val="none" w:sz="0" w:space="0" w:color="auto"/>
            <w:left w:val="none" w:sz="0" w:space="0" w:color="auto"/>
            <w:bottom w:val="none" w:sz="0" w:space="0" w:color="auto"/>
            <w:right w:val="none" w:sz="0" w:space="0" w:color="auto"/>
          </w:divBdr>
        </w:div>
      </w:divsChild>
    </w:div>
    <w:div w:id="267473807">
      <w:bodyDiv w:val="1"/>
      <w:marLeft w:val="0"/>
      <w:marRight w:val="0"/>
      <w:marTop w:val="0"/>
      <w:marBottom w:val="0"/>
      <w:divBdr>
        <w:top w:val="none" w:sz="0" w:space="0" w:color="auto"/>
        <w:left w:val="none" w:sz="0" w:space="0" w:color="auto"/>
        <w:bottom w:val="none" w:sz="0" w:space="0" w:color="auto"/>
        <w:right w:val="none" w:sz="0" w:space="0" w:color="auto"/>
      </w:divBdr>
    </w:div>
    <w:div w:id="286935080">
      <w:bodyDiv w:val="1"/>
      <w:marLeft w:val="0"/>
      <w:marRight w:val="0"/>
      <w:marTop w:val="0"/>
      <w:marBottom w:val="0"/>
      <w:divBdr>
        <w:top w:val="none" w:sz="0" w:space="0" w:color="auto"/>
        <w:left w:val="none" w:sz="0" w:space="0" w:color="auto"/>
        <w:bottom w:val="none" w:sz="0" w:space="0" w:color="auto"/>
        <w:right w:val="none" w:sz="0" w:space="0" w:color="auto"/>
      </w:divBdr>
      <w:divsChild>
        <w:div w:id="1204370251">
          <w:marLeft w:val="547"/>
          <w:marRight w:val="0"/>
          <w:marTop w:val="0"/>
          <w:marBottom w:val="0"/>
          <w:divBdr>
            <w:top w:val="none" w:sz="0" w:space="0" w:color="auto"/>
            <w:left w:val="none" w:sz="0" w:space="0" w:color="auto"/>
            <w:bottom w:val="none" w:sz="0" w:space="0" w:color="auto"/>
            <w:right w:val="none" w:sz="0" w:space="0" w:color="auto"/>
          </w:divBdr>
        </w:div>
        <w:div w:id="841818855">
          <w:marLeft w:val="1166"/>
          <w:marRight w:val="0"/>
          <w:marTop w:val="0"/>
          <w:marBottom w:val="0"/>
          <w:divBdr>
            <w:top w:val="none" w:sz="0" w:space="0" w:color="auto"/>
            <w:left w:val="none" w:sz="0" w:space="0" w:color="auto"/>
            <w:bottom w:val="none" w:sz="0" w:space="0" w:color="auto"/>
            <w:right w:val="none" w:sz="0" w:space="0" w:color="auto"/>
          </w:divBdr>
        </w:div>
        <w:div w:id="1919560854">
          <w:marLeft w:val="1166"/>
          <w:marRight w:val="0"/>
          <w:marTop w:val="0"/>
          <w:marBottom w:val="0"/>
          <w:divBdr>
            <w:top w:val="none" w:sz="0" w:space="0" w:color="auto"/>
            <w:left w:val="none" w:sz="0" w:space="0" w:color="auto"/>
            <w:bottom w:val="none" w:sz="0" w:space="0" w:color="auto"/>
            <w:right w:val="none" w:sz="0" w:space="0" w:color="auto"/>
          </w:divBdr>
        </w:div>
      </w:divsChild>
    </w:div>
    <w:div w:id="298923548">
      <w:bodyDiv w:val="1"/>
      <w:marLeft w:val="0"/>
      <w:marRight w:val="0"/>
      <w:marTop w:val="0"/>
      <w:marBottom w:val="0"/>
      <w:divBdr>
        <w:top w:val="none" w:sz="0" w:space="0" w:color="auto"/>
        <w:left w:val="none" w:sz="0" w:space="0" w:color="auto"/>
        <w:bottom w:val="none" w:sz="0" w:space="0" w:color="auto"/>
        <w:right w:val="none" w:sz="0" w:space="0" w:color="auto"/>
      </w:divBdr>
    </w:div>
    <w:div w:id="300817844">
      <w:bodyDiv w:val="1"/>
      <w:marLeft w:val="0"/>
      <w:marRight w:val="0"/>
      <w:marTop w:val="0"/>
      <w:marBottom w:val="0"/>
      <w:divBdr>
        <w:top w:val="none" w:sz="0" w:space="0" w:color="auto"/>
        <w:left w:val="none" w:sz="0" w:space="0" w:color="auto"/>
        <w:bottom w:val="none" w:sz="0" w:space="0" w:color="auto"/>
        <w:right w:val="none" w:sz="0" w:space="0" w:color="auto"/>
      </w:divBdr>
    </w:div>
    <w:div w:id="304819890">
      <w:bodyDiv w:val="1"/>
      <w:marLeft w:val="0"/>
      <w:marRight w:val="0"/>
      <w:marTop w:val="0"/>
      <w:marBottom w:val="0"/>
      <w:divBdr>
        <w:top w:val="none" w:sz="0" w:space="0" w:color="auto"/>
        <w:left w:val="none" w:sz="0" w:space="0" w:color="auto"/>
        <w:bottom w:val="none" w:sz="0" w:space="0" w:color="auto"/>
        <w:right w:val="none" w:sz="0" w:space="0" w:color="auto"/>
      </w:divBdr>
    </w:div>
    <w:div w:id="322662994">
      <w:bodyDiv w:val="1"/>
      <w:marLeft w:val="0"/>
      <w:marRight w:val="0"/>
      <w:marTop w:val="0"/>
      <w:marBottom w:val="0"/>
      <w:divBdr>
        <w:top w:val="none" w:sz="0" w:space="0" w:color="auto"/>
        <w:left w:val="none" w:sz="0" w:space="0" w:color="auto"/>
        <w:bottom w:val="none" w:sz="0" w:space="0" w:color="auto"/>
        <w:right w:val="none" w:sz="0" w:space="0" w:color="auto"/>
      </w:divBdr>
      <w:divsChild>
        <w:div w:id="676003902">
          <w:marLeft w:val="720"/>
          <w:marRight w:val="0"/>
          <w:marTop w:val="0"/>
          <w:marBottom w:val="0"/>
          <w:divBdr>
            <w:top w:val="none" w:sz="0" w:space="0" w:color="auto"/>
            <w:left w:val="none" w:sz="0" w:space="0" w:color="auto"/>
            <w:bottom w:val="none" w:sz="0" w:space="0" w:color="auto"/>
            <w:right w:val="none" w:sz="0" w:space="0" w:color="auto"/>
          </w:divBdr>
        </w:div>
        <w:div w:id="2022734307">
          <w:marLeft w:val="1440"/>
          <w:marRight w:val="0"/>
          <w:marTop w:val="0"/>
          <w:marBottom w:val="0"/>
          <w:divBdr>
            <w:top w:val="none" w:sz="0" w:space="0" w:color="auto"/>
            <w:left w:val="none" w:sz="0" w:space="0" w:color="auto"/>
            <w:bottom w:val="none" w:sz="0" w:space="0" w:color="auto"/>
            <w:right w:val="none" w:sz="0" w:space="0" w:color="auto"/>
          </w:divBdr>
        </w:div>
      </w:divsChild>
    </w:div>
    <w:div w:id="338850444">
      <w:bodyDiv w:val="1"/>
      <w:marLeft w:val="0"/>
      <w:marRight w:val="0"/>
      <w:marTop w:val="0"/>
      <w:marBottom w:val="0"/>
      <w:divBdr>
        <w:top w:val="none" w:sz="0" w:space="0" w:color="auto"/>
        <w:left w:val="none" w:sz="0" w:space="0" w:color="auto"/>
        <w:bottom w:val="none" w:sz="0" w:space="0" w:color="auto"/>
        <w:right w:val="none" w:sz="0" w:space="0" w:color="auto"/>
      </w:divBdr>
    </w:div>
    <w:div w:id="350424477">
      <w:bodyDiv w:val="1"/>
      <w:marLeft w:val="0"/>
      <w:marRight w:val="0"/>
      <w:marTop w:val="0"/>
      <w:marBottom w:val="0"/>
      <w:divBdr>
        <w:top w:val="none" w:sz="0" w:space="0" w:color="auto"/>
        <w:left w:val="none" w:sz="0" w:space="0" w:color="auto"/>
        <w:bottom w:val="none" w:sz="0" w:space="0" w:color="auto"/>
        <w:right w:val="none" w:sz="0" w:space="0" w:color="auto"/>
      </w:divBdr>
    </w:div>
    <w:div w:id="354111688">
      <w:bodyDiv w:val="1"/>
      <w:marLeft w:val="0"/>
      <w:marRight w:val="0"/>
      <w:marTop w:val="0"/>
      <w:marBottom w:val="0"/>
      <w:divBdr>
        <w:top w:val="none" w:sz="0" w:space="0" w:color="auto"/>
        <w:left w:val="none" w:sz="0" w:space="0" w:color="auto"/>
        <w:bottom w:val="none" w:sz="0" w:space="0" w:color="auto"/>
        <w:right w:val="none" w:sz="0" w:space="0" w:color="auto"/>
      </w:divBdr>
      <w:divsChild>
        <w:div w:id="657150956">
          <w:marLeft w:val="547"/>
          <w:marRight w:val="0"/>
          <w:marTop w:val="0"/>
          <w:marBottom w:val="0"/>
          <w:divBdr>
            <w:top w:val="none" w:sz="0" w:space="0" w:color="auto"/>
            <w:left w:val="none" w:sz="0" w:space="0" w:color="auto"/>
            <w:bottom w:val="none" w:sz="0" w:space="0" w:color="auto"/>
            <w:right w:val="none" w:sz="0" w:space="0" w:color="auto"/>
          </w:divBdr>
        </w:div>
        <w:div w:id="1953248087">
          <w:marLeft w:val="1166"/>
          <w:marRight w:val="0"/>
          <w:marTop w:val="0"/>
          <w:marBottom w:val="0"/>
          <w:divBdr>
            <w:top w:val="none" w:sz="0" w:space="0" w:color="auto"/>
            <w:left w:val="none" w:sz="0" w:space="0" w:color="auto"/>
            <w:bottom w:val="none" w:sz="0" w:space="0" w:color="auto"/>
            <w:right w:val="none" w:sz="0" w:space="0" w:color="auto"/>
          </w:divBdr>
        </w:div>
      </w:divsChild>
    </w:div>
    <w:div w:id="383673997">
      <w:bodyDiv w:val="1"/>
      <w:marLeft w:val="0"/>
      <w:marRight w:val="0"/>
      <w:marTop w:val="0"/>
      <w:marBottom w:val="0"/>
      <w:divBdr>
        <w:top w:val="none" w:sz="0" w:space="0" w:color="auto"/>
        <w:left w:val="none" w:sz="0" w:space="0" w:color="auto"/>
        <w:bottom w:val="none" w:sz="0" w:space="0" w:color="auto"/>
        <w:right w:val="none" w:sz="0" w:space="0" w:color="auto"/>
      </w:divBdr>
    </w:div>
    <w:div w:id="401172655">
      <w:bodyDiv w:val="1"/>
      <w:marLeft w:val="0"/>
      <w:marRight w:val="0"/>
      <w:marTop w:val="0"/>
      <w:marBottom w:val="0"/>
      <w:divBdr>
        <w:top w:val="none" w:sz="0" w:space="0" w:color="auto"/>
        <w:left w:val="none" w:sz="0" w:space="0" w:color="auto"/>
        <w:bottom w:val="none" w:sz="0" w:space="0" w:color="auto"/>
        <w:right w:val="none" w:sz="0" w:space="0" w:color="auto"/>
      </w:divBdr>
    </w:div>
    <w:div w:id="411203895">
      <w:bodyDiv w:val="1"/>
      <w:marLeft w:val="0"/>
      <w:marRight w:val="0"/>
      <w:marTop w:val="0"/>
      <w:marBottom w:val="0"/>
      <w:divBdr>
        <w:top w:val="none" w:sz="0" w:space="0" w:color="auto"/>
        <w:left w:val="none" w:sz="0" w:space="0" w:color="auto"/>
        <w:bottom w:val="none" w:sz="0" w:space="0" w:color="auto"/>
        <w:right w:val="none" w:sz="0" w:space="0" w:color="auto"/>
      </w:divBdr>
      <w:divsChild>
        <w:div w:id="289898249">
          <w:marLeft w:val="720"/>
          <w:marRight w:val="0"/>
          <w:marTop w:val="0"/>
          <w:marBottom w:val="0"/>
          <w:divBdr>
            <w:top w:val="none" w:sz="0" w:space="0" w:color="auto"/>
            <w:left w:val="none" w:sz="0" w:space="0" w:color="auto"/>
            <w:bottom w:val="none" w:sz="0" w:space="0" w:color="auto"/>
            <w:right w:val="none" w:sz="0" w:space="0" w:color="auto"/>
          </w:divBdr>
        </w:div>
      </w:divsChild>
    </w:div>
    <w:div w:id="418646677">
      <w:bodyDiv w:val="1"/>
      <w:marLeft w:val="0"/>
      <w:marRight w:val="0"/>
      <w:marTop w:val="0"/>
      <w:marBottom w:val="0"/>
      <w:divBdr>
        <w:top w:val="none" w:sz="0" w:space="0" w:color="auto"/>
        <w:left w:val="none" w:sz="0" w:space="0" w:color="auto"/>
        <w:bottom w:val="none" w:sz="0" w:space="0" w:color="auto"/>
        <w:right w:val="none" w:sz="0" w:space="0" w:color="auto"/>
      </w:divBdr>
    </w:div>
    <w:div w:id="432358801">
      <w:bodyDiv w:val="1"/>
      <w:marLeft w:val="0"/>
      <w:marRight w:val="0"/>
      <w:marTop w:val="0"/>
      <w:marBottom w:val="0"/>
      <w:divBdr>
        <w:top w:val="none" w:sz="0" w:space="0" w:color="auto"/>
        <w:left w:val="none" w:sz="0" w:space="0" w:color="auto"/>
        <w:bottom w:val="none" w:sz="0" w:space="0" w:color="auto"/>
        <w:right w:val="none" w:sz="0" w:space="0" w:color="auto"/>
      </w:divBdr>
    </w:div>
    <w:div w:id="443699167">
      <w:bodyDiv w:val="1"/>
      <w:marLeft w:val="0"/>
      <w:marRight w:val="0"/>
      <w:marTop w:val="0"/>
      <w:marBottom w:val="0"/>
      <w:divBdr>
        <w:top w:val="none" w:sz="0" w:space="0" w:color="auto"/>
        <w:left w:val="none" w:sz="0" w:space="0" w:color="auto"/>
        <w:bottom w:val="none" w:sz="0" w:space="0" w:color="auto"/>
        <w:right w:val="none" w:sz="0" w:space="0" w:color="auto"/>
      </w:divBdr>
      <w:divsChild>
        <w:div w:id="742948650">
          <w:marLeft w:val="446"/>
          <w:marRight w:val="0"/>
          <w:marTop w:val="0"/>
          <w:marBottom w:val="0"/>
          <w:divBdr>
            <w:top w:val="none" w:sz="0" w:space="0" w:color="auto"/>
            <w:left w:val="none" w:sz="0" w:space="0" w:color="auto"/>
            <w:bottom w:val="none" w:sz="0" w:space="0" w:color="auto"/>
            <w:right w:val="none" w:sz="0" w:space="0" w:color="auto"/>
          </w:divBdr>
        </w:div>
      </w:divsChild>
    </w:div>
    <w:div w:id="443815050">
      <w:bodyDiv w:val="1"/>
      <w:marLeft w:val="0"/>
      <w:marRight w:val="0"/>
      <w:marTop w:val="0"/>
      <w:marBottom w:val="0"/>
      <w:divBdr>
        <w:top w:val="none" w:sz="0" w:space="0" w:color="auto"/>
        <w:left w:val="none" w:sz="0" w:space="0" w:color="auto"/>
        <w:bottom w:val="none" w:sz="0" w:space="0" w:color="auto"/>
        <w:right w:val="none" w:sz="0" w:space="0" w:color="auto"/>
      </w:divBdr>
    </w:div>
    <w:div w:id="456140763">
      <w:bodyDiv w:val="1"/>
      <w:marLeft w:val="0"/>
      <w:marRight w:val="0"/>
      <w:marTop w:val="0"/>
      <w:marBottom w:val="0"/>
      <w:divBdr>
        <w:top w:val="none" w:sz="0" w:space="0" w:color="auto"/>
        <w:left w:val="none" w:sz="0" w:space="0" w:color="auto"/>
        <w:bottom w:val="none" w:sz="0" w:space="0" w:color="auto"/>
        <w:right w:val="none" w:sz="0" w:space="0" w:color="auto"/>
      </w:divBdr>
      <w:divsChild>
        <w:div w:id="950282464">
          <w:marLeft w:val="446"/>
          <w:marRight w:val="0"/>
          <w:marTop w:val="0"/>
          <w:marBottom w:val="0"/>
          <w:divBdr>
            <w:top w:val="none" w:sz="0" w:space="0" w:color="auto"/>
            <w:left w:val="none" w:sz="0" w:space="0" w:color="auto"/>
            <w:bottom w:val="none" w:sz="0" w:space="0" w:color="auto"/>
            <w:right w:val="none" w:sz="0" w:space="0" w:color="auto"/>
          </w:divBdr>
        </w:div>
      </w:divsChild>
    </w:div>
    <w:div w:id="474878684">
      <w:bodyDiv w:val="1"/>
      <w:marLeft w:val="0"/>
      <w:marRight w:val="0"/>
      <w:marTop w:val="0"/>
      <w:marBottom w:val="0"/>
      <w:divBdr>
        <w:top w:val="none" w:sz="0" w:space="0" w:color="auto"/>
        <w:left w:val="none" w:sz="0" w:space="0" w:color="auto"/>
        <w:bottom w:val="none" w:sz="0" w:space="0" w:color="auto"/>
        <w:right w:val="none" w:sz="0" w:space="0" w:color="auto"/>
      </w:divBdr>
      <w:divsChild>
        <w:div w:id="1741321545">
          <w:marLeft w:val="446"/>
          <w:marRight w:val="0"/>
          <w:marTop w:val="0"/>
          <w:marBottom w:val="0"/>
          <w:divBdr>
            <w:top w:val="none" w:sz="0" w:space="0" w:color="auto"/>
            <w:left w:val="none" w:sz="0" w:space="0" w:color="auto"/>
            <w:bottom w:val="none" w:sz="0" w:space="0" w:color="auto"/>
            <w:right w:val="none" w:sz="0" w:space="0" w:color="auto"/>
          </w:divBdr>
        </w:div>
      </w:divsChild>
    </w:div>
    <w:div w:id="480736196">
      <w:bodyDiv w:val="1"/>
      <w:marLeft w:val="0"/>
      <w:marRight w:val="0"/>
      <w:marTop w:val="0"/>
      <w:marBottom w:val="0"/>
      <w:divBdr>
        <w:top w:val="none" w:sz="0" w:space="0" w:color="auto"/>
        <w:left w:val="none" w:sz="0" w:space="0" w:color="auto"/>
        <w:bottom w:val="none" w:sz="0" w:space="0" w:color="auto"/>
        <w:right w:val="none" w:sz="0" w:space="0" w:color="auto"/>
      </w:divBdr>
      <w:divsChild>
        <w:div w:id="576670379">
          <w:marLeft w:val="446"/>
          <w:marRight w:val="0"/>
          <w:marTop w:val="0"/>
          <w:marBottom w:val="0"/>
          <w:divBdr>
            <w:top w:val="none" w:sz="0" w:space="0" w:color="auto"/>
            <w:left w:val="none" w:sz="0" w:space="0" w:color="auto"/>
            <w:bottom w:val="none" w:sz="0" w:space="0" w:color="auto"/>
            <w:right w:val="none" w:sz="0" w:space="0" w:color="auto"/>
          </w:divBdr>
        </w:div>
        <w:div w:id="702751527">
          <w:marLeft w:val="446"/>
          <w:marRight w:val="0"/>
          <w:marTop w:val="0"/>
          <w:marBottom w:val="0"/>
          <w:divBdr>
            <w:top w:val="none" w:sz="0" w:space="0" w:color="auto"/>
            <w:left w:val="none" w:sz="0" w:space="0" w:color="auto"/>
            <w:bottom w:val="none" w:sz="0" w:space="0" w:color="auto"/>
            <w:right w:val="none" w:sz="0" w:space="0" w:color="auto"/>
          </w:divBdr>
        </w:div>
      </w:divsChild>
    </w:div>
    <w:div w:id="481125043">
      <w:bodyDiv w:val="1"/>
      <w:marLeft w:val="0"/>
      <w:marRight w:val="0"/>
      <w:marTop w:val="0"/>
      <w:marBottom w:val="0"/>
      <w:divBdr>
        <w:top w:val="none" w:sz="0" w:space="0" w:color="auto"/>
        <w:left w:val="none" w:sz="0" w:space="0" w:color="auto"/>
        <w:bottom w:val="none" w:sz="0" w:space="0" w:color="auto"/>
        <w:right w:val="none" w:sz="0" w:space="0" w:color="auto"/>
      </w:divBdr>
      <w:divsChild>
        <w:div w:id="1459647914">
          <w:marLeft w:val="547"/>
          <w:marRight w:val="0"/>
          <w:marTop w:val="120"/>
          <w:marBottom w:val="120"/>
          <w:divBdr>
            <w:top w:val="none" w:sz="0" w:space="0" w:color="auto"/>
            <w:left w:val="none" w:sz="0" w:space="0" w:color="auto"/>
            <w:bottom w:val="none" w:sz="0" w:space="0" w:color="auto"/>
            <w:right w:val="none" w:sz="0" w:space="0" w:color="auto"/>
          </w:divBdr>
        </w:div>
      </w:divsChild>
    </w:div>
    <w:div w:id="485166418">
      <w:bodyDiv w:val="1"/>
      <w:marLeft w:val="0"/>
      <w:marRight w:val="0"/>
      <w:marTop w:val="0"/>
      <w:marBottom w:val="0"/>
      <w:divBdr>
        <w:top w:val="none" w:sz="0" w:space="0" w:color="auto"/>
        <w:left w:val="none" w:sz="0" w:space="0" w:color="auto"/>
        <w:bottom w:val="none" w:sz="0" w:space="0" w:color="auto"/>
        <w:right w:val="none" w:sz="0" w:space="0" w:color="auto"/>
      </w:divBdr>
    </w:div>
    <w:div w:id="493037251">
      <w:bodyDiv w:val="1"/>
      <w:marLeft w:val="0"/>
      <w:marRight w:val="0"/>
      <w:marTop w:val="0"/>
      <w:marBottom w:val="0"/>
      <w:divBdr>
        <w:top w:val="none" w:sz="0" w:space="0" w:color="auto"/>
        <w:left w:val="none" w:sz="0" w:space="0" w:color="auto"/>
        <w:bottom w:val="none" w:sz="0" w:space="0" w:color="auto"/>
        <w:right w:val="none" w:sz="0" w:space="0" w:color="auto"/>
      </w:divBdr>
    </w:div>
    <w:div w:id="514157118">
      <w:bodyDiv w:val="1"/>
      <w:marLeft w:val="0"/>
      <w:marRight w:val="0"/>
      <w:marTop w:val="0"/>
      <w:marBottom w:val="0"/>
      <w:divBdr>
        <w:top w:val="none" w:sz="0" w:space="0" w:color="auto"/>
        <w:left w:val="none" w:sz="0" w:space="0" w:color="auto"/>
        <w:bottom w:val="none" w:sz="0" w:space="0" w:color="auto"/>
        <w:right w:val="none" w:sz="0" w:space="0" w:color="auto"/>
      </w:divBdr>
    </w:div>
    <w:div w:id="524902098">
      <w:bodyDiv w:val="1"/>
      <w:marLeft w:val="0"/>
      <w:marRight w:val="0"/>
      <w:marTop w:val="0"/>
      <w:marBottom w:val="0"/>
      <w:divBdr>
        <w:top w:val="none" w:sz="0" w:space="0" w:color="auto"/>
        <w:left w:val="none" w:sz="0" w:space="0" w:color="auto"/>
        <w:bottom w:val="none" w:sz="0" w:space="0" w:color="auto"/>
        <w:right w:val="none" w:sz="0" w:space="0" w:color="auto"/>
      </w:divBdr>
      <w:divsChild>
        <w:div w:id="1874613446">
          <w:marLeft w:val="446"/>
          <w:marRight w:val="0"/>
          <w:marTop w:val="0"/>
          <w:marBottom w:val="0"/>
          <w:divBdr>
            <w:top w:val="none" w:sz="0" w:space="0" w:color="auto"/>
            <w:left w:val="none" w:sz="0" w:space="0" w:color="auto"/>
            <w:bottom w:val="none" w:sz="0" w:space="0" w:color="auto"/>
            <w:right w:val="none" w:sz="0" w:space="0" w:color="auto"/>
          </w:divBdr>
        </w:div>
        <w:div w:id="939679079">
          <w:marLeft w:val="446"/>
          <w:marRight w:val="0"/>
          <w:marTop w:val="0"/>
          <w:marBottom w:val="0"/>
          <w:divBdr>
            <w:top w:val="none" w:sz="0" w:space="0" w:color="auto"/>
            <w:left w:val="none" w:sz="0" w:space="0" w:color="auto"/>
            <w:bottom w:val="none" w:sz="0" w:space="0" w:color="auto"/>
            <w:right w:val="none" w:sz="0" w:space="0" w:color="auto"/>
          </w:divBdr>
        </w:div>
        <w:div w:id="684480142">
          <w:marLeft w:val="446"/>
          <w:marRight w:val="0"/>
          <w:marTop w:val="0"/>
          <w:marBottom w:val="0"/>
          <w:divBdr>
            <w:top w:val="none" w:sz="0" w:space="0" w:color="auto"/>
            <w:left w:val="none" w:sz="0" w:space="0" w:color="auto"/>
            <w:bottom w:val="none" w:sz="0" w:space="0" w:color="auto"/>
            <w:right w:val="none" w:sz="0" w:space="0" w:color="auto"/>
          </w:divBdr>
        </w:div>
        <w:div w:id="891964246">
          <w:marLeft w:val="446"/>
          <w:marRight w:val="0"/>
          <w:marTop w:val="0"/>
          <w:marBottom w:val="0"/>
          <w:divBdr>
            <w:top w:val="none" w:sz="0" w:space="0" w:color="auto"/>
            <w:left w:val="none" w:sz="0" w:space="0" w:color="auto"/>
            <w:bottom w:val="none" w:sz="0" w:space="0" w:color="auto"/>
            <w:right w:val="none" w:sz="0" w:space="0" w:color="auto"/>
          </w:divBdr>
        </w:div>
        <w:div w:id="1057781062">
          <w:marLeft w:val="446"/>
          <w:marRight w:val="0"/>
          <w:marTop w:val="0"/>
          <w:marBottom w:val="0"/>
          <w:divBdr>
            <w:top w:val="none" w:sz="0" w:space="0" w:color="auto"/>
            <w:left w:val="none" w:sz="0" w:space="0" w:color="auto"/>
            <w:bottom w:val="none" w:sz="0" w:space="0" w:color="auto"/>
            <w:right w:val="none" w:sz="0" w:space="0" w:color="auto"/>
          </w:divBdr>
        </w:div>
        <w:div w:id="1119299838">
          <w:marLeft w:val="446"/>
          <w:marRight w:val="0"/>
          <w:marTop w:val="0"/>
          <w:marBottom w:val="0"/>
          <w:divBdr>
            <w:top w:val="none" w:sz="0" w:space="0" w:color="auto"/>
            <w:left w:val="none" w:sz="0" w:space="0" w:color="auto"/>
            <w:bottom w:val="none" w:sz="0" w:space="0" w:color="auto"/>
            <w:right w:val="none" w:sz="0" w:space="0" w:color="auto"/>
          </w:divBdr>
        </w:div>
        <w:div w:id="715855921">
          <w:marLeft w:val="446"/>
          <w:marRight w:val="0"/>
          <w:marTop w:val="0"/>
          <w:marBottom w:val="0"/>
          <w:divBdr>
            <w:top w:val="none" w:sz="0" w:space="0" w:color="auto"/>
            <w:left w:val="none" w:sz="0" w:space="0" w:color="auto"/>
            <w:bottom w:val="none" w:sz="0" w:space="0" w:color="auto"/>
            <w:right w:val="none" w:sz="0" w:space="0" w:color="auto"/>
          </w:divBdr>
        </w:div>
      </w:divsChild>
    </w:div>
    <w:div w:id="529876828">
      <w:bodyDiv w:val="1"/>
      <w:marLeft w:val="0"/>
      <w:marRight w:val="0"/>
      <w:marTop w:val="0"/>
      <w:marBottom w:val="0"/>
      <w:divBdr>
        <w:top w:val="none" w:sz="0" w:space="0" w:color="auto"/>
        <w:left w:val="none" w:sz="0" w:space="0" w:color="auto"/>
        <w:bottom w:val="none" w:sz="0" w:space="0" w:color="auto"/>
        <w:right w:val="none" w:sz="0" w:space="0" w:color="auto"/>
      </w:divBdr>
    </w:div>
    <w:div w:id="531261943">
      <w:bodyDiv w:val="1"/>
      <w:marLeft w:val="0"/>
      <w:marRight w:val="0"/>
      <w:marTop w:val="0"/>
      <w:marBottom w:val="0"/>
      <w:divBdr>
        <w:top w:val="none" w:sz="0" w:space="0" w:color="auto"/>
        <w:left w:val="none" w:sz="0" w:space="0" w:color="auto"/>
        <w:bottom w:val="none" w:sz="0" w:space="0" w:color="auto"/>
        <w:right w:val="none" w:sz="0" w:space="0" w:color="auto"/>
      </w:divBdr>
      <w:divsChild>
        <w:div w:id="215243122">
          <w:marLeft w:val="547"/>
          <w:marRight w:val="0"/>
          <w:marTop w:val="67"/>
          <w:marBottom w:val="160"/>
          <w:divBdr>
            <w:top w:val="none" w:sz="0" w:space="0" w:color="auto"/>
            <w:left w:val="none" w:sz="0" w:space="0" w:color="auto"/>
            <w:bottom w:val="none" w:sz="0" w:space="0" w:color="auto"/>
            <w:right w:val="none" w:sz="0" w:space="0" w:color="auto"/>
          </w:divBdr>
        </w:div>
      </w:divsChild>
    </w:div>
    <w:div w:id="532233207">
      <w:bodyDiv w:val="1"/>
      <w:marLeft w:val="0"/>
      <w:marRight w:val="0"/>
      <w:marTop w:val="0"/>
      <w:marBottom w:val="0"/>
      <w:divBdr>
        <w:top w:val="none" w:sz="0" w:space="0" w:color="auto"/>
        <w:left w:val="none" w:sz="0" w:space="0" w:color="auto"/>
        <w:bottom w:val="none" w:sz="0" w:space="0" w:color="auto"/>
        <w:right w:val="none" w:sz="0" w:space="0" w:color="auto"/>
      </w:divBdr>
      <w:divsChild>
        <w:div w:id="1518033181">
          <w:marLeft w:val="1296"/>
          <w:marRight w:val="0"/>
          <w:marTop w:val="0"/>
          <w:marBottom w:val="0"/>
          <w:divBdr>
            <w:top w:val="none" w:sz="0" w:space="0" w:color="auto"/>
            <w:left w:val="none" w:sz="0" w:space="0" w:color="auto"/>
            <w:bottom w:val="none" w:sz="0" w:space="0" w:color="auto"/>
            <w:right w:val="none" w:sz="0" w:space="0" w:color="auto"/>
          </w:divBdr>
        </w:div>
        <w:div w:id="1230967456">
          <w:marLeft w:val="2102"/>
          <w:marRight w:val="0"/>
          <w:marTop w:val="0"/>
          <w:marBottom w:val="0"/>
          <w:divBdr>
            <w:top w:val="none" w:sz="0" w:space="0" w:color="auto"/>
            <w:left w:val="none" w:sz="0" w:space="0" w:color="auto"/>
            <w:bottom w:val="none" w:sz="0" w:space="0" w:color="auto"/>
            <w:right w:val="none" w:sz="0" w:space="0" w:color="auto"/>
          </w:divBdr>
        </w:div>
        <w:div w:id="1964073118">
          <w:marLeft w:val="2102"/>
          <w:marRight w:val="0"/>
          <w:marTop w:val="0"/>
          <w:marBottom w:val="0"/>
          <w:divBdr>
            <w:top w:val="none" w:sz="0" w:space="0" w:color="auto"/>
            <w:left w:val="none" w:sz="0" w:space="0" w:color="auto"/>
            <w:bottom w:val="none" w:sz="0" w:space="0" w:color="auto"/>
            <w:right w:val="none" w:sz="0" w:space="0" w:color="auto"/>
          </w:divBdr>
        </w:div>
        <w:div w:id="1745756905">
          <w:marLeft w:val="2102"/>
          <w:marRight w:val="0"/>
          <w:marTop w:val="0"/>
          <w:marBottom w:val="0"/>
          <w:divBdr>
            <w:top w:val="none" w:sz="0" w:space="0" w:color="auto"/>
            <w:left w:val="none" w:sz="0" w:space="0" w:color="auto"/>
            <w:bottom w:val="none" w:sz="0" w:space="0" w:color="auto"/>
            <w:right w:val="none" w:sz="0" w:space="0" w:color="auto"/>
          </w:divBdr>
        </w:div>
        <w:div w:id="1564877367">
          <w:marLeft w:val="2102"/>
          <w:marRight w:val="0"/>
          <w:marTop w:val="0"/>
          <w:marBottom w:val="0"/>
          <w:divBdr>
            <w:top w:val="none" w:sz="0" w:space="0" w:color="auto"/>
            <w:left w:val="none" w:sz="0" w:space="0" w:color="auto"/>
            <w:bottom w:val="none" w:sz="0" w:space="0" w:color="auto"/>
            <w:right w:val="none" w:sz="0" w:space="0" w:color="auto"/>
          </w:divBdr>
        </w:div>
      </w:divsChild>
    </w:div>
    <w:div w:id="577441075">
      <w:bodyDiv w:val="1"/>
      <w:marLeft w:val="0"/>
      <w:marRight w:val="0"/>
      <w:marTop w:val="0"/>
      <w:marBottom w:val="0"/>
      <w:divBdr>
        <w:top w:val="none" w:sz="0" w:space="0" w:color="auto"/>
        <w:left w:val="none" w:sz="0" w:space="0" w:color="auto"/>
        <w:bottom w:val="none" w:sz="0" w:space="0" w:color="auto"/>
        <w:right w:val="none" w:sz="0" w:space="0" w:color="auto"/>
      </w:divBdr>
    </w:div>
    <w:div w:id="603657438">
      <w:bodyDiv w:val="1"/>
      <w:marLeft w:val="0"/>
      <w:marRight w:val="0"/>
      <w:marTop w:val="0"/>
      <w:marBottom w:val="0"/>
      <w:divBdr>
        <w:top w:val="none" w:sz="0" w:space="0" w:color="auto"/>
        <w:left w:val="none" w:sz="0" w:space="0" w:color="auto"/>
        <w:bottom w:val="none" w:sz="0" w:space="0" w:color="auto"/>
        <w:right w:val="none" w:sz="0" w:space="0" w:color="auto"/>
      </w:divBdr>
    </w:div>
    <w:div w:id="606470566">
      <w:bodyDiv w:val="1"/>
      <w:marLeft w:val="0"/>
      <w:marRight w:val="0"/>
      <w:marTop w:val="0"/>
      <w:marBottom w:val="0"/>
      <w:divBdr>
        <w:top w:val="none" w:sz="0" w:space="0" w:color="auto"/>
        <w:left w:val="none" w:sz="0" w:space="0" w:color="auto"/>
        <w:bottom w:val="none" w:sz="0" w:space="0" w:color="auto"/>
        <w:right w:val="none" w:sz="0" w:space="0" w:color="auto"/>
      </w:divBdr>
      <w:divsChild>
        <w:div w:id="1613978305">
          <w:marLeft w:val="547"/>
          <w:marRight w:val="0"/>
          <w:marTop w:val="77"/>
          <w:marBottom w:val="0"/>
          <w:divBdr>
            <w:top w:val="none" w:sz="0" w:space="0" w:color="auto"/>
            <w:left w:val="none" w:sz="0" w:space="0" w:color="auto"/>
            <w:bottom w:val="none" w:sz="0" w:space="0" w:color="auto"/>
            <w:right w:val="none" w:sz="0" w:space="0" w:color="auto"/>
          </w:divBdr>
        </w:div>
        <w:div w:id="1107430712">
          <w:marLeft w:val="547"/>
          <w:marRight w:val="0"/>
          <w:marTop w:val="77"/>
          <w:marBottom w:val="0"/>
          <w:divBdr>
            <w:top w:val="none" w:sz="0" w:space="0" w:color="auto"/>
            <w:left w:val="none" w:sz="0" w:space="0" w:color="auto"/>
            <w:bottom w:val="none" w:sz="0" w:space="0" w:color="auto"/>
            <w:right w:val="none" w:sz="0" w:space="0" w:color="auto"/>
          </w:divBdr>
        </w:div>
      </w:divsChild>
    </w:div>
    <w:div w:id="610206502">
      <w:bodyDiv w:val="1"/>
      <w:marLeft w:val="0"/>
      <w:marRight w:val="0"/>
      <w:marTop w:val="0"/>
      <w:marBottom w:val="0"/>
      <w:divBdr>
        <w:top w:val="none" w:sz="0" w:space="0" w:color="auto"/>
        <w:left w:val="none" w:sz="0" w:space="0" w:color="auto"/>
        <w:bottom w:val="none" w:sz="0" w:space="0" w:color="auto"/>
        <w:right w:val="none" w:sz="0" w:space="0" w:color="auto"/>
      </w:divBdr>
    </w:div>
    <w:div w:id="613753988">
      <w:bodyDiv w:val="1"/>
      <w:marLeft w:val="0"/>
      <w:marRight w:val="0"/>
      <w:marTop w:val="0"/>
      <w:marBottom w:val="0"/>
      <w:divBdr>
        <w:top w:val="none" w:sz="0" w:space="0" w:color="auto"/>
        <w:left w:val="none" w:sz="0" w:space="0" w:color="auto"/>
        <w:bottom w:val="none" w:sz="0" w:space="0" w:color="auto"/>
        <w:right w:val="none" w:sz="0" w:space="0" w:color="auto"/>
      </w:divBdr>
    </w:div>
    <w:div w:id="615020400">
      <w:bodyDiv w:val="1"/>
      <w:marLeft w:val="0"/>
      <w:marRight w:val="0"/>
      <w:marTop w:val="0"/>
      <w:marBottom w:val="0"/>
      <w:divBdr>
        <w:top w:val="none" w:sz="0" w:space="0" w:color="auto"/>
        <w:left w:val="none" w:sz="0" w:space="0" w:color="auto"/>
        <w:bottom w:val="none" w:sz="0" w:space="0" w:color="auto"/>
        <w:right w:val="none" w:sz="0" w:space="0" w:color="auto"/>
      </w:divBdr>
    </w:div>
    <w:div w:id="619608045">
      <w:bodyDiv w:val="1"/>
      <w:marLeft w:val="0"/>
      <w:marRight w:val="0"/>
      <w:marTop w:val="0"/>
      <w:marBottom w:val="0"/>
      <w:divBdr>
        <w:top w:val="none" w:sz="0" w:space="0" w:color="auto"/>
        <w:left w:val="none" w:sz="0" w:space="0" w:color="auto"/>
        <w:bottom w:val="none" w:sz="0" w:space="0" w:color="auto"/>
        <w:right w:val="none" w:sz="0" w:space="0" w:color="auto"/>
      </w:divBdr>
    </w:div>
    <w:div w:id="625507168">
      <w:bodyDiv w:val="1"/>
      <w:marLeft w:val="0"/>
      <w:marRight w:val="0"/>
      <w:marTop w:val="0"/>
      <w:marBottom w:val="0"/>
      <w:divBdr>
        <w:top w:val="none" w:sz="0" w:space="0" w:color="auto"/>
        <w:left w:val="none" w:sz="0" w:space="0" w:color="auto"/>
        <w:bottom w:val="none" w:sz="0" w:space="0" w:color="auto"/>
        <w:right w:val="none" w:sz="0" w:space="0" w:color="auto"/>
      </w:divBdr>
      <w:divsChild>
        <w:div w:id="1309942994">
          <w:marLeft w:val="547"/>
          <w:marRight w:val="0"/>
          <w:marTop w:val="86"/>
          <w:marBottom w:val="0"/>
          <w:divBdr>
            <w:top w:val="none" w:sz="0" w:space="0" w:color="auto"/>
            <w:left w:val="none" w:sz="0" w:space="0" w:color="auto"/>
            <w:bottom w:val="none" w:sz="0" w:space="0" w:color="auto"/>
            <w:right w:val="none" w:sz="0" w:space="0" w:color="auto"/>
          </w:divBdr>
        </w:div>
        <w:div w:id="1968004704">
          <w:marLeft w:val="547"/>
          <w:marRight w:val="0"/>
          <w:marTop w:val="86"/>
          <w:marBottom w:val="0"/>
          <w:divBdr>
            <w:top w:val="none" w:sz="0" w:space="0" w:color="auto"/>
            <w:left w:val="none" w:sz="0" w:space="0" w:color="auto"/>
            <w:bottom w:val="none" w:sz="0" w:space="0" w:color="auto"/>
            <w:right w:val="none" w:sz="0" w:space="0" w:color="auto"/>
          </w:divBdr>
        </w:div>
      </w:divsChild>
    </w:div>
    <w:div w:id="625740320">
      <w:bodyDiv w:val="1"/>
      <w:marLeft w:val="0"/>
      <w:marRight w:val="0"/>
      <w:marTop w:val="0"/>
      <w:marBottom w:val="0"/>
      <w:divBdr>
        <w:top w:val="none" w:sz="0" w:space="0" w:color="auto"/>
        <w:left w:val="none" w:sz="0" w:space="0" w:color="auto"/>
        <w:bottom w:val="none" w:sz="0" w:space="0" w:color="auto"/>
        <w:right w:val="none" w:sz="0" w:space="0" w:color="auto"/>
      </w:divBdr>
    </w:div>
    <w:div w:id="639575691">
      <w:bodyDiv w:val="1"/>
      <w:marLeft w:val="0"/>
      <w:marRight w:val="0"/>
      <w:marTop w:val="0"/>
      <w:marBottom w:val="0"/>
      <w:divBdr>
        <w:top w:val="none" w:sz="0" w:space="0" w:color="auto"/>
        <w:left w:val="none" w:sz="0" w:space="0" w:color="auto"/>
        <w:bottom w:val="none" w:sz="0" w:space="0" w:color="auto"/>
        <w:right w:val="none" w:sz="0" w:space="0" w:color="auto"/>
      </w:divBdr>
      <w:divsChild>
        <w:div w:id="616988569">
          <w:marLeft w:val="691"/>
          <w:marRight w:val="0"/>
          <w:marTop w:val="0"/>
          <w:marBottom w:val="0"/>
          <w:divBdr>
            <w:top w:val="none" w:sz="0" w:space="0" w:color="auto"/>
            <w:left w:val="none" w:sz="0" w:space="0" w:color="auto"/>
            <w:bottom w:val="none" w:sz="0" w:space="0" w:color="auto"/>
            <w:right w:val="none" w:sz="0" w:space="0" w:color="auto"/>
          </w:divBdr>
        </w:div>
        <w:div w:id="825709789">
          <w:marLeft w:val="691"/>
          <w:marRight w:val="0"/>
          <w:marTop w:val="0"/>
          <w:marBottom w:val="0"/>
          <w:divBdr>
            <w:top w:val="none" w:sz="0" w:space="0" w:color="auto"/>
            <w:left w:val="none" w:sz="0" w:space="0" w:color="auto"/>
            <w:bottom w:val="none" w:sz="0" w:space="0" w:color="auto"/>
            <w:right w:val="none" w:sz="0" w:space="0" w:color="auto"/>
          </w:divBdr>
        </w:div>
        <w:div w:id="1926067576">
          <w:marLeft w:val="691"/>
          <w:marRight w:val="0"/>
          <w:marTop w:val="0"/>
          <w:marBottom w:val="0"/>
          <w:divBdr>
            <w:top w:val="none" w:sz="0" w:space="0" w:color="auto"/>
            <w:left w:val="none" w:sz="0" w:space="0" w:color="auto"/>
            <w:bottom w:val="none" w:sz="0" w:space="0" w:color="auto"/>
            <w:right w:val="none" w:sz="0" w:space="0" w:color="auto"/>
          </w:divBdr>
        </w:div>
      </w:divsChild>
    </w:div>
    <w:div w:id="652760774">
      <w:bodyDiv w:val="1"/>
      <w:marLeft w:val="0"/>
      <w:marRight w:val="0"/>
      <w:marTop w:val="0"/>
      <w:marBottom w:val="0"/>
      <w:divBdr>
        <w:top w:val="none" w:sz="0" w:space="0" w:color="auto"/>
        <w:left w:val="none" w:sz="0" w:space="0" w:color="auto"/>
        <w:bottom w:val="none" w:sz="0" w:space="0" w:color="auto"/>
        <w:right w:val="none" w:sz="0" w:space="0" w:color="auto"/>
      </w:divBdr>
      <w:divsChild>
        <w:div w:id="788553212">
          <w:marLeft w:val="1123"/>
          <w:marRight w:val="0"/>
          <w:marTop w:val="0"/>
          <w:marBottom w:val="0"/>
          <w:divBdr>
            <w:top w:val="none" w:sz="0" w:space="0" w:color="auto"/>
            <w:left w:val="none" w:sz="0" w:space="0" w:color="auto"/>
            <w:bottom w:val="none" w:sz="0" w:space="0" w:color="auto"/>
            <w:right w:val="none" w:sz="0" w:space="0" w:color="auto"/>
          </w:divBdr>
        </w:div>
        <w:div w:id="1640569375">
          <w:marLeft w:val="1123"/>
          <w:marRight w:val="0"/>
          <w:marTop w:val="0"/>
          <w:marBottom w:val="160"/>
          <w:divBdr>
            <w:top w:val="none" w:sz="0" w:space="0" w:color="auto"/>
            <w:left w:val="none" w:sz="0" w:space="0" w:color="auto"/>
            <w:bottom w:val="none" w:sz="0" w:space="0" w:color="auto"/>
            <w:right w:val="none" w:sz="0" w:space="0" w:color="auto"/>
          </w:divBdr>
        </w:div>
      </w:divsChild>
    </w:div>
    <w:div w:id="655382328">
      <w:bodyDiv w:val="1"/>
      <w:marLeft w:val="0"/>
      <w:marRight w:val="0"/>
      <w:marTop w:val="0"/>
      <w:marBottom w:val="0"/>
      <w:divBdr>
        <w:top w:val="none" w:sz="0" w:space="0" w:color="auto"/>
        <w:left w:val="none" w:sz="0" w:space="0" w:color="auto"/>
        <w:bottom w:val="none" w:sz="0" w:space="0" w:color="auto"/>
        <w:right w:val="none" w:sz="0" w:space="0" w:color="auto"/>
      </w:divBdr>
      <w:divsChild>
        <w:div w:id="1374693500">
          <w:marLeft w:val="547"/>
          <w:marRight w:val="0"/>
          <w:marTop w:val="96"/>
          <w:marBottom w:val="0"/>
          <w:divBdr>
            <w:top w:val="none" w:sz="0" w:space="0" w:color="auto"/>
            <w:left w:val="none" w:sz="0" w:space="0" w:color="auto"/>
            <w:bottom w:val="none" w:sz="0" w:space="0" w:color="auto"/>
            <w:right w:val="none" w:sz="0" w:space="0" w:color="auto"/>
          </w:divBdr>
        </w:div>
        <w:div w:id="1587422698">
          <w:marLeft w:val="547"/>
          <w:marRight w:val="0"/>
          <w:marTop w:val="96"/>
          <w:marBottom w:val="0"/>
          <w:divBdr>
            <w:top w:val="none" w:sz="0" w:space="0" w:color="auto"/>
            <w:left w:val="none" w:sz="0" w:space="0" w:color="auto"/>
            <w:bottom w:val="none" w:sz="0" w:space="0" w:color="auto"/>
            <w:right w:val="none" w:sz="0" w:space="0" w:color="auto"/>
          </w:divBdr>
        </w:div>
      </w:divsChild>
    </w:div>
    <w:div w:id="656420117">
      <w:bodyDiv w:val="1"/>
      <w:marLeft w:val="0"/>
      <w:marRight w:val="0"/>
      <w:marTop w:val="0"/>
      <w:marBottom w:val="0"/>
      <w:divBdr>
        <w:top w:val="none" w:sz="0" w:space="0" w:color="auto"/>
        <w:left w:val="none" w:sz="0" w:space="0" w:color="auto"/>
        <w:bottom w:val="none" w:sz="0" w:space="0" w:color="auto"/>
        <w:right w:val="none" w:sz="0" w:space="0" w:color="auto"/>
      </w:divBdr>
    </w:div>
    <w:div w:id="658341026">
      <w:bodyDiv w:val="1"/>
      <w:marLeft w:val="0"/>
      <w:marRight w:val="0"/>
      <w:marTop w:val="0"/>
      <w:marBottom w:val="0"/>
      <w:divBdr>
        <w:top w:val="none" w:sz="0" w:space="0" w:color="auto"/>
        <w:left w:val="none" w:sz="0" w:space="0" w:color="auto"/>
        <w:bottom w:val="none" w:sz="0" w:space="0" w:color="auto"/>
        <w:right w:val="none" w:sz="0" w:space="0" w:color="auto"/>
      </w:divBdr>
    </w:div>
    <w:div w:id="664088824">
      <w:bodyDiv w:val="1"/>
      <w:marLeft w:val="0"/>
      <w:marRight w:val="0"/>
      <w:marTop w:val="0"/>
      <w:marBottom w:val="0"/>
      <w:divBdr>
        <w:top w:val="none" w:sz="0" w:space="0" w:color="auto"/>
        <w:left w:val="none" w:sz="0" w:space="0" w:color="auto"/>
        <w:bottom w:val="none" w:sz="0" w:space="0" w:color="auto"/>
        <w:right w:val="none" w:sz="0" w:space="0" w:color="auto"/>
      </w:divBdr>
      <w:divsChild>
        <w:div w:id="1149321518">
          <w:marLeft w:val="547"/>
          <w:marRight w:val="0"/>
          <w:marTop w:val="77"/>
          <w:marBottom w:val="0"/>
          <w:divBdr>
            <w:top w:val="none" w:sz="0" w:space="0" w:color="auto"/>
            <w:left w:val="none" w:sz="0" w:space="0" w:color="auto"/>
            <w:bottom w:val="none" w:sz="0" w:space="0" w:color="auto"/>
            <w:right w:val="none" w:sz="0" w:space="0" w:color="auto"/>
          </w:divBdr>
        </w:div>
      </w:divsChild>
    </w:div>
    <w:div w:id="670987730">
      <w:bodyDiv w:val="1"/>
      <w:marLeft w:val="0"/>
      <w:marRight w:val="0"/>
      <w:marTop w:val="0"/>
      <w:marBottom w:val="0"/>
      <w:divBdr>
        <w:top w:val="none" w:sz="0" w:space="0" w:color="auto"/>
        <w:left w:val="none" w:sz="0" w:space="0" w:color="auto"/>
        <w:bottom w:val="none" w:sz="0" w:space="0" w:color="auto"/>
        <w:right w:val="none" w:sz="0" w:space="0" w:color="auto"/>
      </w:divBdr>
      <w:divsChild>
        <w:div w:id="450171126">
          <w:marLeft w:val="446"/>
          <w:marRight w:val="0"/>
          <w:marTop w:val="60"/>
          <w:marBottom w:val="60"/>
          <w:divBdr>
            <w:top w:val="none" w:sz="0" w:space="0" w:color="auto"/>
            <w:left w:val="none" w:sz="0" w:space="0" w:color="auto"/>
            <w:bottom w:val="none" w:sz="0" w:space="0" w:color="auto"/>
            <w:right w:val="none" w:sz="0" w:space="0" w:color="auto"/>
          </w:divBdr>
        </w:div>
      </w:divsChild>
    </w:div>
    <w:div w:id="672807351">
      <w:bodyDiv w:val="1"/>
      <w:marLeft w:val="0"/>
      <w:marRight w:val="0"/>
      <w:marTop w:val="0"/>
      <w:marBottom w:val="0"/>
      <w:divBdr>
        <w:top w:val="none" w:sz="0" w:space="0" w:color="auto"/>
        <w:left w:val="none" w:sz="0" w:space="0" w:color="auto"/>
        <w:bottom w:val="none" w:sz="0" w:space="0" w:color="auto"/>
        <w:right w:val="none" w:sz="0" w:space="0" w:color="auto"/>
      </w:divBdr>
    </w:div>
    <w:div w:id="679042008">
      <w:bodyDiv w:val="1"/>
      <w:marLeft w:val="0"/>
      <w:marRight w:val="0"/>
      <w:marTop w:val="0"/>
      <w:marBottom w:val="0"/>
      <w:divBdr>
        <w:top w:val="none" w:sz="0" w:space="0" w:color="auto"/>
        <w:left w:val="none" w:sz="0" w:space="0" w:color="auto"/>
        <w:bottom w:val="none" w:sz="0" w:space="0" w:color="auto"/>
        <w:right w:val="none" w:sz="0" w:space="0" w:color="auto"/>
      </w:divBdr>
      <w:divsChild>
        <w:div w:id="21327779">
          <w:marLeft w:val="547"/>
          <w:marRight w:val="0"/>
          <w:marTop w:val="86"/>
          <w:marBottom w:val="160"/>
          <w:divBdr>
            <w:top w:val="none" w:sz="0" w:space="0" w:color="auto"/>
            <w:left w:val="none" w:sz="0" w:space="0" w:color="auto"/>
            <w:bottom w:val="none" w:sz="0" w:space="0" w:color="auto"/>
            <w:right w:val="none" w:sz="0" w:space="0" w:color="auto"/>
          </w:divBdr>
        </w:div>
        <w:div w:id="1282147981">
          <w:marLeft w:val="547"/>
          <w:marRight w:val="0"/>
          <w:marTop w:val="86"/>
          <w:marBottom w:val="0"/>
          <w:divBdr>
            <w:top w:val="none" w:sz="0" w:space="0" w:color="auto"/>
            <w:left w:val="none" w:sz="0" w:space="0" w:color="auto"/>
            <w:bottom w:val="none" w:sz="0" w:space="0" w:color="auto"/>
            <w:right w:val="none" w:sz="0" w:space="0" w:color="auto"/>
          </w:divBdr>
        </w:div>
        <w:div w:id="1553300070">
          <w:marLeft w:val="547"/>
          <w:marRight w:val="0"/>
          <w:marTop w:val="86"/>
          <w:marBottom w:val="0"/>
          <w:divBdr>
            <w:top w:val="none" w:sz="0" w:space="0" w:color="auto"/>
            <w:left w:val="none" w:sz="0" w:space="0" w:color="auto"/>
            <w:bottom w:val="none" w:sz="0" w:space="0" w:color="auto"/>
            <w:right w:val="none" w:sz="0" w:space="0" w:color="auto"/>
          </w:divBdr>
        </w:div>
        <w:div w:id="1756124037">
          <w:marLeft w:val="547"/>
          <w:marRight w:val="0"/>
          <w:marTop w:val="86"/>
          <w:marBottom w:val="160"/>
          <w:divBdr>
            <w:top w:val="none" w:sz="0" w:space="0" w:color="auto"/>
            <w:left w:val="none" w:sz="0" w:space="0" w:color="auto"/>
            <w:bottom w:val="none" w:sz="0" w:space="0" w:color="auto"/>
            <w:right w:val="none" w:sz="0" w:space="0" w:color="auto"/>
          </w:divBdr>
        </w:div>
      </w:divsChild>
    </w:div>
    <w:div w:id="681934158">
      <w:bodyDiv w:val="1"/>
      <w:marLeft w:val="0"/>
      <w:marRight w:val="0"/>
      <w:marTop w:val="0"/>
      <w:marBottom w:val="0"/>
      <w:divBdr>
        <w:top w:val="none" w:sz="0" w:space="0" w:color="auto"/>
        <w:left w:val="none" w:sz="0" w:space="0" w:color="auto"/>
        <w:bottom w:val="none" w:sz="0" w:space="0" w:color="auto"/>
        <w:right w:val="none" w:sz="0" w:space="0" w:color="auto"/>
      </w:divBdr>
    </w:div>
    <w:div w:id="687607848">
      <w:bodyDiv w:val="1"/>
      <w:marLeft w:val="0"/>
      <w:marRight w:val="0"/>
      <w:marTop w:val="0"/>
      <w:marBottom w:val="0"/>
      <w:divBdr>
        <w:top w:val="none" w:sz="0" w:space="0" w:color="auto"/>
        <w:left w:val="none" w:sz="0" w:space="0" w:color="auto"/>
        <w:bottom w:val="none" w:sz="0" w:space="0" w:color="auto"/>
        <w:right w:val="none" w:sz="0" w:space="0" w:color="auto"/>
      </w:divBdr>
      <w:divsChild>
        <w:div w:id="1427649607">
          <w:marLeft w:val="446"/>
          <w:marRight w:val="0"/>
          <w:marTop w:val="0"/>
          <w:marBottom w:val="0"/>
          <w:divBdr>
            <w:top w:val="none" w:sz="0" w:space="0" w:color="auto"/>
            <w:left w:val="none" w:sz="0" w:space="0" w:color="auto"/>
            <w:bottom w:val="none" w:sz="0" w:space="0" w:color="auto"/>
            <w:right w:val="none" w:sz="0" w:space="0" w:color="auto"/>
          </w:divBdr>
        </w:div>
      </w:divsChild>
    </w:div>
    <w:div w:id="696463263">
      <w:bodyDiv w:val="1"/>
      <w:marLeft w:val="0"/>
      <w:marRight w:val="0"/>
      <w:marTop w:val="0"/>
      <w:marBottom w:val="0"/>
      <w:divBdr>
        <w:top w:val="none" w:sz="0" w:space="0" w:color="auto"/>
        <w:left w:val="none" w:sz="0" w:space="0" w:color="auto"/>
        <w:bottom w:val="none" w:sz="0" w:space="0" w:color="auto"/>
        <w:right w:val="none" w:sz="0" w:space="0" w:color="auto"/>
      </w:divBdr>
      <w:divsChild>
        <w:div w:id="1913545282">
          <w:marLeft w:val="691"/>
          <w:marRight w:val="0"/>
          <w:marTop w:val="0"/>
          <w:marBottom w:val="0"/>
          <w:divBdr>
            <w:top w:val="none" w:sz="0" w:space="0" w:color="auto"/>
            <w:left w:val="none" w:sz="0" w:space="0" w:color="auto"/>
            <w:bottom w:val="none" w:sz="0" w:space="0" w:color="auto"/>
            <w:right w:val="none" w:sz="0" w:space="0" w:color="auto"/>
          </w:divBdr>
        </w:div>
        <w:div w:id="2005009053">
          <w:marLeft w:val="691"/>
          <w:marRight w:val="0"/>
          <w:marTop w:val="0"/>
          <w:marBottom w:val="0"/>
          <w:divBdr>
            <w:top w:val="none" w:sz="0" w:space="0" w:color="auto"/>
            <w:left w:val="none" w:sz="0" w:space="0" w:color="auto"/>
            <w:bottom w:val="none" w:sz="0" w:space="0" w:color="auto"/>
            <w:right w:val="none" w:sz="0" w:space="0" w:color="auto"/>
          </w:divBdr>
        </w:div>
      </w:divsChild>
    </w:div>
    <w:div w:id="704328734">
      <w:bodyDiv w:val="1"/>
      <w:marLeft w:val="0"/>
      <w:marRight w:val="0"/>
      <w:marTop w:val="0"/>
      <w:marBottom w:val="0"/>
      <w:divBdr>
        <w:top w:val="none" w:sz="0" w:space="0" w:color="auto"/>
        <w:left w:val="none" w:sz="0" w:space="0" w:color="auto"/>
        <w:bottom w:val="none" w:sz="0" w:space="0" w:color="auto"/>
        <w:right w:val="none" w:sz="0" w:space="0" w:color="auto"/>
      </w:divBdr>
      <w:divsChild>
        <w:div w:id="1408115229">
          <w:marLeft w:val="547"/>
          <w:marRight w:val="0"/>
          <w:marTop w:val="0"/>
          <w:marBottom w:val="0"/>
          <w:divBdr>
            <w:top w:val="none" w:sz="0" w:space="0" w:color="auto"/>
            <w:left w:val="none" w:sz="0" w:space="0" w:color="auto"/>
            <w:bottom w:val="none" w:sz="0" w:space="0" w:color="auto"/>
            <w:right w:val="none" w:sz="0" w:space="0" w:color="auto"/>
          </w:divBdr>
        </w:div>
        <w:div w:id="1409156928">
          <w:marLeft w:val="547"/>
          <w:marRight w:val="0"/>
          <w:marTop w:val="0"/>
          <w:marBottom w:val="0"/>
          <w:divBdr>
            <w:top w:val="none" w:sz="0" w:space="0" w:color="auto"/>
            <w:left w:val="none" w:sz="0" w:space="0" w:color="auto"/>
            <w:bottom w:val="none" w:sz="0" w:space="0" w:color="auto"/>
            <w:right w:val="none" w:sz="0" w:space="0" w:color="auto"/>
          </w:divBdr>
        </w:div>
      </w:divsChild>
    </w:div>
    <w:div w:id="713652853">
      <w:bodyDiv w:val="1"/>
      <w:marLeft w:val="0"/>
      <w:marRight w:val="0"/>
      <w:marTop w:val="0"/>
      <w:marBottom w:val="0"/>
      <w:divBdr>
        <w:top w:val="none" w:sz="0" w:space="0" w:color="auto"/>
        <w:left w:val="none" w:sz="0" w:space="0" w:color="auto"/>
        <w:bottom w:val="none" w:sz="0" w:space="0" w:color="auto"/>
        <w:right w:val="none" w:sz="0" w:space="0" w:color="auto"/>
      </w:divBdr>
    </w:div>
    <w:div w:id="718163857">
      <w:bodyDiv w:val="1"/>
      <w:marLeft w:val="0"/>
      <w:marRight w:val="0"/>
      <w:marTop w:val="0"/>
      <w:marBottom w:val="0"/>
      <w:divBdr>
        <w:top w:val="none" w:sz="0" w:space="0" w:color="auto"/>
        <w:left w:val="none" w:sz="0" w:space="0" w:color="auto"/>
        <w:bottom w:val="none" w:sz="0" w:space="0" w:color="auto"/>
        <w:right w:val="none" w:sz="0" w:space="0" w:color="auto"/>
      </w:divBdr>
      <w:divsChild>
        <w:div w:id="57822611">
          <w:marLeft w:val="446"/>
          <w:marRight w:val="0"/>
          <w:marTop w:val="0"/>
          <w:marBottom w:val="0"/>
          <w:divBdr>
            <w:top w:val="none" w:sz="0" w:space="0" w:color="auto"/>
            <w:left w:val="none" w:sz="0" w:space="0" w:color="auto"/>
            <w:bottom w:val="none" w:sz="0" w:space="0" w:color="auto"/>
            <w:right w:val="none" w:sz="0" w:space="0" w:color="auto"/>
          </w:divBdr>
        </w:div>
        <w:div w:id="199320213">
          <w:marLeft w:val="446"/>
          <w:marRight w:val="0"/>
          <w:marTop w:val="0"/>
          <w:marBottom w:val="0"/>
          <w:divBdr>
            <w:top w:val="none" w:sz="0" w:space="0" w:color="auto"/>
            <w:left w:val="none" w:sz="0" w:space="0" w:color="auto"/>
            <w:bottom w:val="none" w:sz="0" w:space="0" w:color="auto"/>
            <w:right w:val="none" w:sz="0" w:space="0" w:color="auto"/>
          </w:divBdr>
        </w:div>
        <w:div w:id="2133162521">
          <w:marLeft w:val="446"/>
          <w:marRight w:val="0"/>
          <w:marTop w:val="0"/>
          <w:marBottom w:val="0"/>
          <w:divBdr>
            <w:top w:val="none" w:sz="0" w:space="0" w:color="auto"/>
            <w:left w:val="none" w:sz="0" w:space="0" w:color="auto"/>
            <w:bottom w:val="none" w:sz="0" w:space="0" w:color="auto"/>
            <w:right w:val="none" w:sz="0" w:space="0" w:color="auto"/>
          </w:divBdr>
        </w:div>
        <w:div w:id="1879468906">
          <w:marLeft w:val="446"/>
          <w:marRight w:val="0"/>
          <w:marTop w:val="0"/>
          <w:marBottom w:val="0"/>
          <w:divBdr>
            <w:top w:val="none" w:sz="0" w:space="0" w:color="auto"/>
            <w:left w:val="none" w:sz="0" w:space="0" w:color="auto"/>
            <w:bottom w:val="none" w:sz="0" w:space="0" w:color="auto"/>
            <w:right w:val="none" w:sz="0" w:space="0" w:color="auto"/>
          </w:divBdr>
        </w:div>
        <w:div w:id="846603944">
          <w:marLeft w:val="446"/>
          <w:marRight w:val="0"/>
          <w:marTop w:val="0"/>
          <w:marBottom w:val="0"/>
          <w:divBdr>
            <w:top w:val="none" w:sz="0" w:space="0" w:color="auto"/>
            <w:left w:val="none" w:sz="0" w:space="0" w:color="auto"/>
            <w:bottom w:val="none" w:sz="0" w:space="0" w:color="auto"/>
            <w:right w:val="none" w:sz="0" w:space="0" w:color="auto"/>
          </w:divBdr>
        </w:div>
        <w:div w:id="207760034">
          <w:marLeft w:val="446"/>
          <w:marRight w:val="0"/>
          <w:marTop w:val="0"/>
          <w:marBottom w:val="0"/>
          <w:divBdr>
            <w:top w:val="none" w:sz="0" w:space="0" w:color="auto"/>
            <w:left w:val="none" w:sz="0" w:space="0" w:color="auto"/>
            <w:bottom w:val="none" w:sz="0" w:space="0" w:color="auto"/>
            <w:right w:val="none" w:sz="0" w:space="0" w:color="auto"/>
          </w:divBdr>
        </w:div>
      </w:divsChild>
    </w:div>
    <w:div w:id="727412062">
      <w:bodyDiv w:val="1"/>
      <w:marLeft w:val="0"/>
      <w:marRight w:val="0"/>
      <w:marTop w:val="0"/>
      <w:marBottom w:val="0"/>
      <w:divBdr>
        <w:top w:val="none" w:sz="0" w:space="0" w:color="auto"/>
        <w:left w:val="none" w:sz="0" w:space="0" w:color="auto"/>
        <w:bottom w:val="none" w:sz="0" w:space="0" w:color="auto"/>
        <w:right w:val="none" w:sz="0" w:space="0" w:color="auto"/>
      </w:divBdr>
    </w:div>
    <w:div w:id="736511247">
      <w:bodyDiv w:val="1"/>
      <w:marLeft w:val="0"/>
      <w:marRight w:val="0"/>
      <w:marTop w:val="0"/>
      <w:marBottom w:val="0"/>
      <w:divBdr>
        <w:top w:val="none" w:sz="0" w:space="0" w:color="auto"/>
        <w:left w:val="none" w:sz="0" w:space="0" w:color="auto"/>
        <w:bottom w:val="none" w:sz="0" w:space="0" w:color="auto"/>
        <w:right w:val="none" w:sz="0" w:space="0" w:color="auto"/>
      </w:divBdr>
      <w:divsChild>
        <w:div w:id="533232993">
          <w:marLeft w:val="1296"/>
          <w:marRight w:val="0"/>
          <w:marTop w:val="0"/>
          <w:marBottom w:val="0"/>
          <w:divBdr>
            <w:top w:val="none" w:sz="0" w:space="0" w:color="auto"/>
            <w:left w:val="none" w:sz="0" w:space="0" w:color="auto"/>
            <w:bottom w:val="none" w:sz="0" w:space="0" w:color="auto"/>
            <w:right w:val="none" w:sz="0" w:space="0" w:color="auto"/>
          </w:divBdr>
        </w:div>
      </w:divsChild>
    </w:div>
    <w:div w:id="738136846">
      <w:bodyDiv w:val="1"/>
      <w:marLeft w:val="0"/>
      <w:marRight w:val="0"/>
      <w:marTop w:val="0"/>
      <w:marBottom w:val="0"/>
      <w:divBdr>
        <w:top w:val="none" w:sz="0" w:space="0" w:color="auto"/>
        <w:left w:val="none" w:sz="0" w:space="0" w:color="auto"/>
        <w:bottom w:val="none" w:sz="0" w:space="0" w:color="auto"/>
        <w:right w:val="none" w:sz="0" w:space="0" w:color="auto"/>
      </w:divBdr>
      <w:divsChild>
        <w:div w:id="1987970550">
          <w:marLeft w:val="446"/>
          <w:marRight w:val="0"/>
          <w:marTop w:val="0"/>
          <w:marBottom w:val="0"/>
          <w:divBdr>
            <w:top w:val="none" w:sz="0" w:space="0" w:color="auto"/>
            <w:left w:val="none" w:sz="0" w:space="0" w:color="auto"/>
            <w:bottom w:val="none" w:sz="0" w:space="0" w:color="auto"/>
            <w:right w:val="none" w:sz="0" w:space="0" w:color="auto"/>
          </w:divBdr>
        </w:div>
      </w:divsChild>
    </w:div>
    <w:div w:id="757142933">
      <w:bodyDiv w:val="1"/>
      <w:marLeft w:val="0"/>
      <w:marRight w:val="0"/>
      <w:marTop w:val="0"/>
      <w:marBottom w:val="0"/>
      <w:divBdr>
        <w:top w:val="none" w:sz="0" w:space="0" w:color="auto"/>
        <w:left w:val="none" w:sz="0" w:space="0" w:color="auto"/>
        <w:bottom w:val="none" w:sz="0" w:space="0" w:color="auto"/>
        <w:right w:val="none" w:sz="0" w:space="0" w:color="auto"/>
      </w:divBdr>
      <w:divsChild>
        <w:div w:id="2044551780">
          <w:marLeft w:val="446"/>
          <w:marRight w:val="0"/>
          <w:marTop w:val="0"/>
          <w:marBottom w:val="0"/>
          <w:divBdr>
            <w:top w:val="none" w:sz="0" w:space="0" w:color="auto"/>
            <w:left w:val="none" w:sz="0" w:space="0" w:color="auto"/>
            <w:bottom w:val="none" w:sz="0" w:space="0" w:color="auto"/>
            <w:right w:val="none" w:sz="0" w:space="0" w:color="auto"/>
          </w:divBdr>
        </w:div>
        <w:div w:id="34352002">
          <w:marLeft w:val="446"/>
          <w:marRight w:val="0"/>
          <w:marTop w:val="0"/>
          <w:marBottom w:val="0"/>
          <w:divBdr>
            <w:top w:val="none" w:sz="0" w:space="0" w:color="auto"/>
            <w:left w:val="none" w:sz="0" w:space="0" w:color="auto"/>
            <w:bottom w:val="none" w:sz="0" w:space="0" w:color="auto"/>
            <w:right w:val="none" w:sz="0" w:space="0" w:color="auto"/>
          </w:divBdr>
        </w:div>
        <w:div w:id="625626121">
          <w:marLeft w:val="446"/>
          <w:marRight w:val="0"/>
          <w:marTop w:val="0"/>
          <w:marBottom w:val="0"/>
          <w:divBdr>
            <w:top w:val="none" w:sz="0" w:space="0" w:color="auto"/>
            <w:left w:val="none" w:sz="0" w:space="0" w:color="auto"/>
            <w:bottom w:val="none" w:sz="0" w:space="0" w:color="auto"/>
            <w:right w:val="none" w:sz="0" w:space="0" w:color="auto"/>
          </w:divBdr>
        </w:div>
        <w:div w:id="904532076">
          <w:marLeft w:val="446"/>
          <w:marRight w:val="0"/>
          <w:marTop w:val="0"/>
          <w:marBottom w:val="0"/>
          <w:divBdr>
            <w:top w:val="none" w:sz="0" w:space="0" w:color="auto"/>
            <w:left w:val="none" w:sz="0" w:space="0" w:color="auto"/>
            <w:bottom w:val="none" w:sz="0" w:space="0" w:color="auto"/>
            <w:right w:val="none" w:sz="0" w:space="0" w:color="auto"/>
          </w:divBdr>
        </w:div>
        <w:div w:id="974409181">
          <w:marLeft w:val="446"/>
          <w:marRight w:val="0"/>
          <w:marTop w:val="0"/>
          <w:marBottom w:val="0"/>
          <w:divBdr>
            <w:top w:val="none" w:sz="0" w:space="0" w:color="auto"/>
            <w:left w:val="none" w:sz="0" w:space="0" w:color="auto"/>
            <w:bottom w:val="none" w:sz="0" w:space="0" w:color="auto"/>
            <w:right w:val="none" w:sz="0" w:space="0" w:color="auto"/>
          </w:divBdr>
        </w:div>
        <w:div w:id="1505364750">
          <w:marLeft w:val="446"/>
          <w:marRight w:val="0"/>
          <w:marTop w:val="0"/>
          <w:marBottom w:val="0"/>
          <w:divBdr>
            <w:top w:val="none" w:sz="0" w:space="0" w:color="auto"/>
            <w:left w:val="none" w:sz="0" w:space="0" w:color="auto"/>
            <w:bottom w:val="none" w:sz="0" w:space="0" w:color="auto"/>
            <w:right w:val="none" w:sz="0" w:space="0" w:color="auto"/>
          </w:divBdr>
        </w:div>
      </w:divsChild>
    </w:div>
    <w:div w:id="765809435">
      <w:bodyDiv w:val="1"/>
      <w:marLeft w:val="0"/>
      <w:marRight w:val="0"/>
      <w:marTop w:val="0"/>
      <w:marBottom w:val="0"/>
      <w:divBdr>
        <w:top w:val="none" w:sz="0" w:space="0" w:color="auto"/>
        <w:left w:val="none" w:sz="0" w:space="0" w:color="auto"/>
        <w:bottom w:val="none" w:sz="0" w:space="0" w:color="auto"/>
        <w:right w:val="none" w:sz="0" w:space="0" w:color="auto"/>
      </w:divBdr>
      <w:divsChild>
        <w:div w:id="1463886231">
          <w:marLeft w:val="547"/>
          <w:marRight w:val="0"/>
          <w:marTop w:val="0"/>
          <w:marBottom w:val="0"/>
          <w:divBdr>
            <w:top w:val="none" w:sz="0" w:space="0" w:color="auto"/>
            <w:left w:val="none" w:sz="0" w:space="0" w:color="auto"/>
            <w:bottom w:val="none" w:sz="0" w:space="0" w:color="auto"/>
            <w:right w:val="none" w:sz="0" w:space="0" w:color="auto"/>
          </w:divBdr>
        </w:div>
      </w:divsChild>
    </w:div>
    <w:div w:id="766534257">
      <w:bodyDiv w:val="1"/>
      <w:marLeft w:val="0"/>
      <w:marRight w:val="0"/>
      <w:marTop w:val="0"/>
      <w:marBottom w:val="0"/>
      <w:divBdr>
        <w:top w:val="none" w:sz="0" w:space="0" w:color="auto"/>
        <w:left w:val="none" w:sz="0" w:space="0" w:color="auto"/>
        <w:bottom w:val="none" w:sz="0" w:space="0" w:color="auto"/>
        <w:right w:val="none" w:sz="0" w:space="0" w:color="auto"/>
      </w:divBdr>
      <w:divsChild>
        <w:div w:id="1928997659">
          <w:marLeft w:val="446"/>
          <w:marRight w:val="0"/>
          <w:marTop w:val="60"/>
          <w:marBottom w:val="60"/>
          <w:divBdr>
            <w:top w:val="none" w:sz="0" w:space="0" w:color="auto"/>
            <w:left w:val="none" w:sz="0" w:space="0" w:color="auto"/>
            <w:bottom w:val="none" w:sz="0" w:space="0" w:color="auto"/>
            <w:right w:val="none" w:sz="0" w:space="0" w:color="auto"/>
          </w:divBdr>
        </w:div>
        <w:div w:id="391002732">
          <w:marLeft w:val="446"/>
          <w:marRight w:val="0"/>
          <w:marTop w:val="60"/>
          <w:marBottom w:val="60"/>
          <w:divBdr>
            <w:top w:val="none" w:sz="0" w:space="0" w:color="auto"/>
            <w:left w:val="none" w:sz="0" w:space="0" w:color="auto"/>
            <w:bottom w:val="none" w:sz="0" w:space="0" w:color="auto"/>
            <w:right w:val="none" w:sz="0" w:space="0" w:color="auto"/>
          </w:divBdr>
        </w:div>
        <w:div w:id="1826629466">
          <w:marLeft w:val="446"/>
          <w:marRight w:val="0"/>
          <w:marTop w:val="60"/>
          <w:marBottom w:val="60"/>
          <w:divBdr>
            <w:top w:val="none" w:sz="0" w:space="0" w:color="auto"/>
            <w:left w:val="none" w:sz="0" w:space="0" w:color="auto"/>
            <w:bottom w:val="none" w:sz="0" w:space="0" w:color="auto"/>
            <w:right w:val="none" w:sz="0" w:space="0" w:color="auto"/>
          </w:divBdr>
        </w:div>
      </w:divsChild>
    </w:div>
    <w:div w:id="773592193">
      <w:bodyDiv w:val="1"/>
      <w:marLeft w:val="0"/>
      <w:marRight w:val="0"/>
      <w:marTop w:val="0"/>
      <w:marBottom w:val="0"/>
      <w:divBdr>
        <w:top w:val="none" w:sz="0" w:space="0" w:color="auto"/>
        <w:left w:val="none" w:sz="0" w:space="0" w:color="auto"/>
        <w:bottom w:val="none" w:sz="0" w:space="0" w:color="auto"/>
        <w:right w:val="none" w:sz="0" w:space="0" w:color="auto"/>
      </w:divBdr>
    </w:div>
    <w:div w:id="775095751">
      <w:bodyDiv w:val="1"/>
      <w:marLeft w:val="0"/>
      <w:marRight w:val="0"/>
      <w:marTop w:val="0"/>
      <w:marBottom w:val="0"/>
      <w:divBdr>
        <w:top w:val="none" w:sz="0" w:space="0" w:color="auto"/>
        <w:left w:val="none" w:sz="0" w:space="0" w:color="auto"/>
        <w:bottom w:val="none" w:sz="0" w:space="0" w:color="auto"/>
        <w:right w:val="none" w:sz="0" w:space="0" w:color="auto"/>
      </w:divBdr>
    </w:div>
    <w:div w:id="790975021">
      <w:bodyDiv w:val="1"/>
      <w:marLeft w:val="0"/>
      <w:marRight w:val="0"/>
      <w:marTop w:val="0"/>
      <w:marBottom w:val="0"/>
      <w:divBdr>
        <w:top w:val="none" w:sz="0" w:space="0" w:color="auto"/>
        <w:left w:val="none" w:sz="0" w:space="0" w:color="auto"/>
        <w:bottom w:val="none" w:sz="0" w:space="0" w:color="auto"/>
        <w:right w:val="none" w:sz="0" w:space="0" w:color="auto"/>
      </w:divBdr>
    </w:div>
    <w:div w:id="799613429">
      <w:bodyDiv w:val="1"/>
      <w:marLeft w:val="0"/>
      <w:marRight w:val="0"/>
      <w:marTop w:val="0"/>
      <w:marBottom w:val="0"/>
      <w:divBdr>
        <w:top w:val="none" w:sz="0" w:space="0" w:color="auto"/>
        <w:left w:val="none" w:sz="0" w:space="0" w:color="auto"/>
        <w:bottom w:val="none" w:sz="0" w:space="0" w:color="auto"/>
        <w:right w:val="none" w:sz="0" w:space="0" w:color="auto"/>
      </w:divBdr>
      <w:divsChild>
        <w:div w:id="977304560">
          <w:marLeft w:val="547"/>
          <w:marRight w:val="0"/>
          <w:marTop w:val="86"/>
          <w:marBottom w:val="0"/>
          <w:divBdr>
            <w:top w:val="none" w:sz="0" w:space="0" w:color="auto"/>
            <w:left w:val="none" w:sz="0" w:space="0" w:color="auto"/>
            <w:bottom w:val="none" w:sz="0" w:space="0" w:color="auto"/>
            <w:right w:val="none" w:sz="0" w:space="0" w:color="auto"/>
          </w:divBdr>
        </w:div>
        <w:div w:id="475072638">
          <w:marLeft w:val="547"/>
          <w:marRight w:val="0"/>
          <w:marTop w:val="86"/>
          <w:marBottom w:val="0"/>
          <w:divBdr>
            <w:top w:val="none" w:sz="0" w:space="0" w:color="auto"/>
            <w:left w:val="none" w:sz="0" w:space="0" w:color="auto"/>
            <w:bottom w:val="none" w:sz="0" w:space="0" w:color="auto"/>
            <w:right w:val="none" w:sz="0" w:space="0" w:color="auto"/>
          </w:divBdr>
        </w:div>
        <w:div w:id="58334991">
          <w:marLeft w:val="547"/>
          <w:marRight w:val="0"/>
          <w:marTop w:val="86"/>
          <w:marBottom w:val="0"/>
          <w:divBdr>
            <w:top w:val="none" w:sz="0" w:space="0" w:color="auto"/>
            <w:left w:val="none" w:sz="0" w:space="0" w:color="auto"/>
            <w:bottom w:val="none" w:sz="0" w:space="0" w:color="auto"/>
            <w:right w:val="none" w:sz="0" w:space="0" w:color="auto"/>
          </w:divBdr>
        </w:div>
        <w:div w:id="138424808">
          <w:marLeft w:val="547"/>
          <w:marRight w:val="0"/>
          <w:marTop w:val="96"/>
          <w:marBottom w:val="0"/>
          <w:divBdr>
            <w:top w:val="none" w:sz="0" w:space="0" w:color="auto"/>
            <w:left w:val="none" w:sz="0" w:space="0" w:color="auto"/>
            <w:bottom w:val="none" w:sz="0" w:space="0" w:color="auto"/>
            <w:right w:val="none" w:sz="0" w:space="0" w:color="auto"/>
          </w:divBdr>
        </w:div>
        <w:div w:id="1954625271">
          <w:marLeft w:val="547"/>
          <w:marRight w:val="0"/>
          <w:marTop w:val="96"/>
          <w:marBottom w:val="0"/>
          <w:divBdr>
            <w:top w:val="none" w:sz="0" w:space="0" w:color="auto"/>
            <w:left w:val="none" w:sz="0" w:space="0" w:color="auto"/>
            <w:bottom w:val="none" w:sz="0" w:space="0" w:color="auto"/>
            <w:right w:val="none" w:sz="0" w:space="0" w:color="auto"/>
          </w:divBdr>
        </w:div>
      </w:divsChild>
    </w:div>
    <w:div w:id="803156771">
      <w:bodyDiv w:val="1"/>
      <w:marLeft w:val="0"/>
      <w:marRight w:val="0"/>
      <w:marTop w:val="0"/>
      <w:marBottom w:val="0"/>
      <w:divBdr>
        <w:top w:val="none" w:sz="0" w:space="0" w:color="auto"/>
        <w:left w:val="none" w:sz="0" w:space="0" w:color="auto"/>
        <w:bottom w:val="none" w:sz="0" w:space="0" w:color="auto"/>
        <w:right w:val="none" w:sz="0" w:space="0" w:color="auto"/>
      </w:divBdr>
    </w:div>
    <w:div w:id="821579533">
      <w:bodyDiv w:val="1"/>
      <w:marLeft w:val="0"/>
      <w:marRight w:val="0"/>
      <w:marTop w:val="0"/>
      <w:marBottom w:val="0"/>
      <w:divBdr>
        <w:top w:val="none" w:sz="0" w:space="0" w:color="auto"/>
        <w:left w:val="none" w:sz="0" w:space="0" w:color="auto"/>
        <w:bottom w:val="none" w:sz="0" w:space="0" w:color="auto"/>
        <w:right w:val="none" w:sz="0" w:space="0" w:color="auto"/>
      </w:divBdr>
      <w:divsChild>
        <w:div w:id="1076392832">
          <w:marLeft w:val="1166"/>
          <w:marRight w:val="0"/>
          <w:marTop w:val="0"/>
          <w:marBottom w:val="0"/>
          <w:divBdr>
            <w:top w:val="none" w:sz="0" w:space="0" w:color="auto"/>
            <w:left w:val="none" w:sz="0" w:space="0" w:color="auto"/>
            <w:bottom w:val="none" w:sz="0" w:space="0" w:color="auto"/>
            <w:right w:val="none" w:sz="0" w:space="0" w:color="auto"/>
          </w:divBdr>
        </w:div>
      </w:divsChild>
    </w:div>
    <w:div w:id="822812393">
      <w:bodyDiv w:val="1"/>
      <w:marLeft w:val="0"/>
      <w:marRight w:val="0"/>
      <w:marTop w:val="0"/>
      <w:marBottom w:val="0"/>
      <w:divBdr>
        <w:top w:val="none" w:sz="0" w:space="0" w:color="auto"/>
        <w:left w:val="none" w:sz="0" w:space="0" w:color="auto"/>
        <w:bottom w:val="none" w:sz="0" w:space="0" w:color="auto"/>
        <w:right w:val="none" w:sz="0" w:space="0" w:color="auto"/>
      </w:divBdr>
    </w:div>
    <w:div w:id="841117762">
      <w:bodyDiv w:val="1"/>
      <w:marLeft w:val="0"/>
      <w:marRight w:val="0"/>
      <w:marTop w:val="0"/>
      <w:marBottom w:val="0"/>
      <w:divBdr>
        <w:top w:val="none" w:sz="0" w:space="0" w:color="auto"/>
        <w:left w:val="none" w:sz="0" w:space="0" w:color="auto"/>
        <w:bottom w:val="none" w:sz="0" w:space="0" w:color="auto"/>
        <w:right w:val="none" w:sz="0" w:space="0" w:color="auto"/>
      </w:divBdr>
    </w:div>
    <w:div w:id="853300610">
      <w:bodyDiv w:val="1"/>
      <w:marLeft w:val="0"/>
      <w:marRight w:val="0"/>
      <w:marTop w:val="0"/>
      <w:marBottom w:val="0"/>
      <w:divBdr>
        <w:top w:val="none" w:sz="0" w:space="0" w:color="auto"/>
        <w:left w:val="none" w:sz="0" w:space="0" w:color="auto"/>
        <w:bottom w:val="none" w:sz="0" w:space="0" w:color="auto"/>
        <w:right w:val="none" w:sz="0" w:space="0" w:color="auto"/>
      </w:divBdr>
    </w:div>
    <w:div w:id="862132441">
      <w:bodyDiv w:val="1"/>
      <w:marLeft w:val="0"/>
      <w:marRight w:val="0"/>
      <w:marTop w:val="0"/>
      <w:marBottom w:val="0"/>
      <w:divBdr>
        <w:top w:val="none" w:sz="0" w:space="0" w:color="auto"/>
        <w:left w:val="none" w:sz="0" w:space="0" w:color="auto"/>
        <w:bottom w:val="none" w:sz="0" w:space="0" w:color="auto"/>
        <w:right w:val="none" w:sz="0" w:space="0" w:color="auto"/>
      </w:divBdr>
    </w:div>
    <w:div w:id="865217369">
      <w:bodyDiv w:val="1"/>
      <w:marLeft w:val="0"/>
      <w:marRight w:val="0"/>
      <w:marTop w:val="0"/>
      <w:marBottom w:val="0"/>
      <w:divBdr>
        <w:top w:val="none" w:sz="0" w:space="0" w:color="auto"/>
        <w:left w:val="none" w:sz="0" w:space="0" w:color="auto"/>
        <w:bottom w:val="none" w:sz="0" w:space="0" w:color="auto"/>
        <w:right w:val="none" w:sz="0" w:space="0" w:color="auto"/>
      </w:divBdr>
      <w:divsChild>
        <w:div w:id="139083167">
          <w:marLeft w:val="547"/>
          <w:marRight w:val="0"/>
          <w:marTop w:val="0"/>
          <w:marBottom w:val="0"/>
          <w:divBdr>
            <w:top w:val="none" w:sz="0" w:space="0" w:color="auto"/>
            <w:left w:val="none" w:sz="0" w:space="0" w:color="auto"/>
            <w:bottom w:val="none" w:sz="0" w:space="0" w:color="auto"/>
            <w:right w:val="none" w:sz="0" w:space="0" w:color="auto"/>
          </w:divBdr>
        </w:div>
        <w:div w:id="483741326">
          <w:marLeft w:val="547"/>
          <w:marRight w:val="0"/>
          <w:marTop w:val="0"/>
          <w:marBottom w:val="0"/>
          <w:divBdr>
            <w:top w:val="none" w:sz="0" w:space="0" w:color="auto"/>
            <w:left w:val="none" w:sz="0" w:space="0" w:color="auto"/>
            <w:bottom w:val="none" w:sz="0" w:space="0" w:color="auto"/>
            <w:right w:val="none" w:sz="0" w:space="0" w:color="auto"/>
          </w:divBdr>
        </w:div>
        <w:div w:id="1524319630">
          <w:marLeft w:val="547"/>
          <w:marRight w:val="0"/>
          <w:marTop w:val="0"/>
          <w:marBottom w:val="0"/>
          <w:divBdr>
            <w:top w:val="none" w:sz="0" w:space="0" w:color="auto"/>
            <w:left w:val="none" w:sz="0" w:space="0" w:color="auto"/>
            <w:bottom w:val="none" w:sz="0" w:space="0" w:color="auto"/>
            <w:right w:val="none" w:sz="0" w:space="0" w:color="auto"/>
          </w:divBdr>
        </w:div>
      </w:divsChild>
    </w:div>
    <w:div w:id="866334073">
      <w:bodyDiv w:val="1"/>
      <w:marLeft w:val="0"/>
      <w:marRight w:val="0"/>
      <w:marTop w:val="0"/>
      <w:marBottom w:val="0"/>
      <w:divBdr>
        <w:top w:val="none" w:sz="0" w:space="0" w:color="auto"/>
        <w:left w:val="none" w:sz="0" w:space="0" w:color="auto"/>
        <w:bottom w:val="none" w:sz="0" w:space="0" w:color="auto"/>
        <w:right w:val="none" w:sz="0" w:space="0" w:color="auto"/>
      </w:divBdr>
    </w:div>
    <w:div w:id="867254595">
      <w:bodyDiv w:val="1"/>
      <w:marLeft w:val="0"/>
      <w:marRight w:val="0"/>
      <w:marTop w:val="0"/>
      <w:marBottom w:val="0"/>
      <w:divBdr>
        <w:top w:val="none" w:sz="0" w:space="0" w:color="auto"/>
        <w:left w:val="none" w:sz="0" w:space="0" w:color="auto"/>
        <w:bottom w:val="none" w:sz="0" w:space="0" w:color="auto"/>
        <w:right w:val="none" w:sz="0" w:space="0" w:color="auto"/>
      </w:divBdr>
    </w:div>
    <w:div w:id="868496440">
      <w:bodyDiv w:val="1"/>
      <w:marLeft w:val="0"/>
      <w:marRight w:val="0"/>
      <w:marTop w:val="0"/>
      <w:marBottom w:val="0"/>
      <w:divBdr>
        <w:top w:val="none" w:sz="0" w:space="0" w:color="auto"/>
        <w:left w:val="none" w:sz="0" w:space="0" w:color="auto"/>
        <w:bottom w:val="none" w:sz="0" w:space="0" w:color="auto"/>
        <w:right w:val="none" w:sz="0" w:space="0" w:color="auto"/>
      </w:divBdr>
      <w:divsChild>
        <w:div w:id="1891989227">
          <w:marLeft w:val="1166"/>
          <w:marRight w:val="0"/>
          <w:marTop w:val="0"/>
          <w:marBottom w:val="0"/>
          <w:divBdr>
            <w:top w:val="none" w:sz="0" w:space="0" w:color="auto"/>
            <w:left w:val="none" w:sz="0" w:space="0" w:color="auto"/>
            <w:bottom w:val="none" w:sz="0" w:space="0" w:color="auto"/>
            <w:right w:val="none" w:sz="0" w:space="0" w:color="auto"/>
          </w:divBdr>
        </w:div>
      </w:divsChild>
    </w:div>
    <w:div w:id="869294569">
      <w:bodyDiv w:val="1"/>
      <w:marLeft w:val="0"/>
      <w:marRight w:val="0"/>
      <w:marTop w:val="0"/>
      <w:marBottom w:val="0"/>
      <w:divBdr>
        <w:top w:val="none" w:sz="0" w:space="0" w:color="auto"/>
        <w:left w:val="none" w:sz="0" w:space="0" w:color="auto"/>
        <w:bottom w:val="none" w:sz="0" w:space="0" w:color="auto"/>
        <w:right w:val="none" w:sz="0" w:space="0" w:color="auto"/>
      </w:divBdr>
      <w:divsChild>
        <w:div w:id="1709720649">
          <w:marLeft w:val="1296"/>
          <w:marRight w:val="0"/>
          <w:marTop w:val="0"/>
          <w:marBottom w:val="0"/>
          <w:divBdr>
            <w:top w:val="none" w:sz="0" w:space="0" w:color="auto"/>
            <w:left w:val="none" w:sz="0" w:space="0" w:color="auto"/>
            <w:bottom w:val="none" w:sz="0" w:space="0" w:color="auto"/>
            <w:right w:val="none" w:sz="0" w:space="0" w:color="auto"/>
          </w:divBdr>
        </w:div>
      </w:divsChild>
    </w:div>
    <w:div w:id="879787473">
      <w:bodyDiv w:val="1"/>
      <w:marLeft w:val="0"/>
      <w:marRight w:val="0"/>
      <w:marTop w:val="0"/>
      <w:marBottom w:val="0"/>
      <w:divBdr>
        <w:top w:val="none" w:sz="0" w:space="0" w:color="auto"/>
        <w:left w:val="none" w:sz="0" w:space="0" w:color="auto"/>
        <w:bottom w:val="none" w:sz="0" w:space="0" w:color="auto"/>
        <w:right w:val="none" w:sz="0" w:space="0" w:color="auto"/>
      </w:divBdr>
    </w:div>
    <w:div w:id="882013222">
      <w:bodyDiv w:val="1"/>
      <w:marLeft w:val="0"/>
      <w:marRight w:val="0"/>
      <w:marTop w:val="0"/>
      <w:marBottom w:val="0"/>
      <w:divBdr>
        <w:top w:val="none" w:sz="0" w:space="0" w:color="auto"/>
        <w:left w:val="none" w:sz="0" w:space="0" w:color="auto"/>
        <w:bottom w:val="none" w:sz="0" w:space="0" w:color="auto"/>
        <w:right w:val="none" w:sz="0" w:space="0" w:color="auto"/>
      </w:divBdr>
    </w:div>
    <w:div w:id="907304702">
      <w:bodyDiv w:val="1"/>
      <w:marLeft w:val="0"/>
      <w:marRight w:val="0"/>
      <w:marTop w:val="0"/>
      <w:marBottom w:val="0"/>
      <w:divBdr>
        <w:top w:val="none" w:sz="0" w:space="0" w:color="auto"/>
        <w:left w:val="none" w:sz="0" w:space="0" w:color="auto"/>
        <w:bottom w:val="none" w:sz="0" w:space="0" w:color="auto"/>
        <w:right w:val="none" w:sz="0" w:space="0" w:color="auto"/>
      </w:divBdr>
    </w:div>
    <w:div w:id="9200699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004">
          <w:marLeft w:val="547"/>
          <w:marRight w:val="0"/>
          <w:marTop w:val="86"/>
          <w:marBottom w:val="160"/>
          <w:divBdr>
            <w:top w:val="none" w:sz="0" w:space="0" w:color="auto"/>
            <w:left w:val="none" w:sz="0" w:space="0" w:color="auto"/>
            <w:bottom w:val="none" w:sz="0" w:space="0" w:color="auto"/>
            <w:right w:val="none" w:sz="0" w:space="0" w:color="auto"/>
          </w:divBdr>
        </w:div>
      </w:divsChild>
    </w:div>
    <w:div w:id="962929355">
      <w:bodyDiv w:val="1"/>
      <w:marLeft w:val="0"/>
      <w:marRight w:val="0"/>
      <w:marTop w:val="0"/>
      <w:marBottom w:val="0"/>
      <w:divBdr>
        <w:top w:val="none" w:sz="0" w:space="0" w:color="auto"/>
        <w:left w:val="none" w:sz="0" w:space="0" w:color="auto"/>
        <w:bottom w:val="none" w:sz="0" w:space="0" w:color="auto"/>
        <w:right w:val="none" w:sz="0" w:space="0" w:color="auto"/>
      </w:divBdr>
    </w:div>
    <w:div w:id="969671040">
      <w:bodyDiv w:val="1"/>
      <w:marLeft w:val="0"/>
      <w:marRight w:val="0"/>
      <w:marTop w:val="0"/>
      <w:marBottom w:val="0"/>
      <w:divBdr>
        <w:top w:val="none" w:sz="0" w:space="0" w:color="auto"/>
        <w:left w:val="none" w:sz="0" w:space="0" w:color="auto"/>
        <w:bottom w:val="none" w:sz="0" w:space="0" w:color="auto"/>
        <w:right w:val="none" w:sz="0" w:space="0" w:color="auto"/>
      </w:divBdr>
    </w:div>
    <w:div w:id="972759487">
      <w:bodyDiv w:val="1"/>
      <w:marLeft w:val="0"/>
      <w:marRight w:val="0"/>
      <w:marTop w:val="0"/>
      <w:marBottom w:val="0"/>
      <w:divBdr>
        <w:top w:val="none" w:sz="0" w:space="0" w:color="auto"/>
        <w:left w:val="none" w:sz="0" w:space="0" w:color="auto"/>
        <w:bottom w:val="none" w:sz="0" w:space="0" w:color="auto"/>
        <w:right w:val="none" w:sz="0" w:space="0" w:color="auto"/>
      </w:divBdr>
      <w:divsChild>
        <w:div w:id="2127770235">
          <w:marLeft w:val="446"/>
          <w:marRight w:val="0"/>
          <w:marTop w:val="0"/>
          <w:marBottom w:val="0"/>
          <w:divBdr>
            <w:top w:val="none" w:sz="0" w:space="0" w:color="auto"/>
            <w:left w:val="none" w:sz="0" w:space="0" w:color="auto"/>
            <w:bottom w:val="none" w:sz="0" w:space="0" w:color="auto"/>
            <w:right w:val="none" w:sz="0" w:space="0" w:color="auto"/>
          </w:divBdr>
        </w:div>
      </w:divsChild>
    </w:div>
    <w:div w:id="1016812227">
      <w:bodyDiv w:val="1"/>
      <w:marLeft w:val="0"/>
      <w:marRight w:val="0"/>
      <w:marTop w:val="0"/>
      <w:marBottom w:val="0"/>
      <w:divBdr>
        <w:top w:val="none" w:sz="0" w:space="0" w:color="auto"/>
        <w:left w:val="none" w:sz="0" w:space="0" w:color="auto"/>
        <w:bottom w:val="none" w:sz="0" w:space="0" w:color="auto"/>
        <w:right w:val="none" w:sz="0" w:space="0" w:color="auto"/>
      </w:divBdr>
      <w:divsChild>
        <w:div w:id="888028716">
          <w:marLeft w:val="547"/>
          <w:marRight w:val="0"/>
          <w:marTop w:val="60"/>
          <w:marBottom w:val="60"/>
          <w:divBdr>
            <w:top w:val="none" w:sz="0" w:space="0" w:color="auto"/>
            <w:left w:val="none" w:sz="0" w:space="0" w:color="auto"/>
            <w:bottom w:val="none" w:sz="0" w:space="0" w:color="auto"/>
            <w:right w:val="none" w:sz="0" w:space="0" w:color="auto"/>
          </w:divBdr>
        </w:div>
      </w:divsChild>
    </w:div>
    <w:div w:id="1033073487">
      <w:bodyDiv w:val="1"/>
      <w:marLeft w:val="0"/>
      <w:marRight w:val="0"/>
      <w:marTop w:val="0"/>
      <w:marBottom w:val="0"/>
      <w:divBdr>
        <w:top w:val="none" w:sz="0" w:space="0" w:color="auto"/>
        <w:left w:val="none" w:sz="0" w:space="0" w:color="auto"/>
        <w:bottom w:val="none" w:sz="0" w:space="0" w:color="auto"/>
        <w:right w:val="none" w:sz="0" w:space="0" w:color="auto"/>
      </w:divBdr>
      <w:divsChild>
        <w:div w:id="756369585">
          <w:marLeft w:val="720"/>
          <w:marRight w:val="0"/>
          <w:marTop w:val="106"/>
          <w:marBottom w:val="0"/>
          <w:divBdr>
            <w:top w:val="none" w:sz="0" w:space="0" w:color="auto"/>
            <w:left w:val="none" w:sz="0" w:space="0" w:color="auto"/>
            <w:bottom w:val="none" w:sz="0" w:space="0" w:color="auto"/>
            <w:right w:val="none" w:sz="0" w:space="0" w:color="auto"/>
          </w:divBdr>
        </w:div>
      </w:divsChild>
    </w:div>
    <w:div w:id="1069157062">
      <w:bodyDiv w:val="1"/>
      <w:marLeft w:val="0"/>
      <w:marRight w:val="0"/>
      <w:marTop w:val="0"/>
      <w:marBottom w:val="0"/>
      <w:divBdr>
        <w:top w:val="none" w:sz="0" w:space="0" w:color="auto"/>
        <w:left w:val="none" w:sz="0" w:space="0" w:color="auto"/>
        <w:bottom w:val="none" w:sz="0" w:space="0" w:color="auto"/>
        <w:right w:val="none" w:sz="0" w:space="0" w:color="auto"/>
      </w:divBdr>
      <w:divsChild>
        <w:div w:id="158547880">
          <w:marLeft w:val="1440"/>
          <w:marRight w:val="0"/>
          <w:marTop w:val="67"/>
          <w:marBottom w:val="160"/>
          <w:divBdr>
            <w:top w:val="none" w:sz="0" w:space="0" w:color="auto"/>
            <w:left w:val="none" w:sz="0" w:space="0" w:color="auto"/>
            <w:bottom w:val="none" w:sz="0" w:space="0" w:color="auto"/>
            <w:right w:val="none" w:sz="0" w:space="0" w:color="auto"/>
          </w:divBdr>
        </w:div>
        <w:div w:id="812521879">
          <w:marLeft w:val="1440"/>
          <w:marRight w:val="0"/>
          <w:marTop w:val="67"/>
          <w:marBottom w:val="160"/>
          <w:divBdr>
            <w:top w:val="none" w:sz="0" w:space="0" w:color="auto"/>
            <w:left w:val="none" w:sz="0" w:space="0" w:color="auto"/>
            <w:bottom w:val="none" w:sz="0" w:space="0" w:color="auto"/>
            <w:right w:val="none" w:sz="0" w:space="0" w:color="auto"/>
          </w:divBdr>
        </w:div>
      </w:divsChild>
    </w:div>
    <w:div w:id="1073040645">
      <w:bodyDiv w:val="1"/>
      <w:marLeft w:val="0"/>
      <w:marRight w:val="0"/>
      <w:marTop w:val="0"/>
      <w:marBottom w:val="0"/>
      <w:divBdr>
        <w:top w:val="none" w:sz="0" w:space="0" w:color="auto"/>
        <w:left w:val="none" w:sz="0" w:space="0" w:color="auto"/>
        <w:bottom w:val="none" w:sz="0" w:space="0" w:color="auto"/>
        <w:right w:val="none" w:sz="0" w:space="0" w:color="auto"/>
      </w:divBdr>
      <w:divsChild>
        <w:div w:id="1446923741">
          <w:marLeft w:val="446"/>
          <w:marRight w:val="0"/>
          <w:marTop w:val="0"/>
          <w:marBottom w:val="0"/>
          <w:divBdr>
            <w:top w:val="none" w:sz="0" w:space="0" w:color="auto"/>
            <w:left w:val="none" w:sz="0" w:space="0" w:color="auto"/>
            <w:bottom w:val="none" w:sz="0" w:space="0" w:color="auto"/>
            <w:right w:val="none" w:sz="0" w:space="0" w:color="auto"/>
          </w:divBdr>
        </w:div>
      </w:divsChild>
    </w:div>
    <w:div w:id="1091658271">
      <w:bodyDiv w:val="1"/>
      <w:marLeft w:val="0"/>
      <w:marRight w:val="0"/>
      <w:marTop w:val="0"/>
      <w:marBottom w:val="0"/>
      <w:divBdr>
        <w:top w:val="none" w:sz="0" w:space="0" w:color="auto"/>
        <w:left w:val="none" w:sz="0" w:space="0" w:color="auto"/>
        <w:bottom w:val="none" w:sz="0" w:space="0" w:color="auto"/>
        <w:right w:val="none" w:sz="0" w:space="0" w:color="auto"/>
      </w:divBdr>
      <w:divsChild>
        <w:div w:id="168060135">
          <w:marLeft w:val="288"/>
          <w:marRight w:val="0"/>
          <w:marTop w:val="0"/>
          <w:marBottom w:val="0"/>
          <w:divBdr>
            <w:top w:val="none" w:sz="0" w:space="0" w:color="auto"/>
            <w:left w:val="none" w:sz="0" w:space="0" w:color="auto"/>
            <w:bottom w:val="none" w:sz="0" w:space="0" w:color="auto"/>
            <w:right w:val="none" w:sz="0" w:space="0" w:color="auto"/>
          </w:divBdr>
        </w:div>
        <w:div w:id="210701424">
          <w:marLeft w:val="288"/>
          <w:marRight w:val="0"/>
          <w:marTop w:val="0"/>
          <w:marBottom w:val="0"/>
          <w:divBdr>
            <w:top w:val="none" w:sz="0" w:space="0" w:color="auto"/>
            <w:left w:val="none" w:sz="0" w:space="0" w:color="auto"/>
            <w:bottom w:val="none" w:sz="0" w:space="0" w:color="auto"/>
            <w:right w:val="none" w:sz="0" w:space="0" w:color="auto"/>
          </w:divBdr>
        </w:div>
        <w:div w:id="1185706118">
          <w:marLeft w:val="288"/>
          <w:marRight w:val="0"/>
          <w:marTop w:val="0"/>
          <w:marBottom w:val="0"/>
          <w:divBdr>
            <w:top w:val="none" w:sz="0" w:space="0" w:color="auto"/>
            <w:left w:val="none" w:sz="0" w:space="0" w:color="auto"/>
            <w:bottom w:val="none" w:sz="0" w:space="0" w:color="auto"/>
            <w:right w:val="none" w:sz="0" w:space="0" w:color="auto"/>
          </w:divBdr>
        </w:div>
        <w:div w:id="2108839728">
          <w:marLeft w:val="288"/>
          <w:marRight w:val="0"/>
          <w:marTop w:val="0"/>
          <w:marBottom w:val="0"/>
          <w:divBdr>
            <w:top w:val="none" w:sz="0" w:space="0" w:color="auto"/>
            <w:left w:val="none" w:sz="0" w:space="0" w:color="auto"/>
            <w:bottom w:val="none" w:sz="0" w:space="0" w:color="auto"/>
            <w:right w:val="none" w:sz="0" w:space="0" w:color="auto"/>
          </w:divBdr>
        </w:div>
      </w:divsChild>
    </w:div>
    <w:div w:id="1113016696">
      <w:bodyDiv w:val="1"/>
      <w:marLeft w:val="0"/>
      <w:marRight w:val="0"/>
      <w:marTop w:val="0"/>
      <w:marBottom w:val="0"/>
      <w:divBdr>
        <w:top w:val="none" w:sz="0" w:space="0" w:color="auto"/>
        <w:left w:val="none" w:sz="0" w:space="0" w:color="auto"/>
        <w:bottom w:val="none" w:sz="0" w:space="0" w:color="auto"/>
        <w:right w:val="none" w:sz="0" w:space="0" w:color="auto"/>
      </w:divBdr>
    </w:div>
    <w:div w:id="1127507857">
      <w:bodyDiv w:val="1"/>
      <w:marLeft w:val="0"/>
      <w:marRight w:val="0"/>
      <w:marTop w:val="0"/>
      <w:marBottom w:val="0"/>
      <w:divBdr>
        <w:top w:val="none" w:sz="0" w:space="0" w:color="auto"/>
        <w:left w:val="none" w:sz="0" w:space="0" w:color="auto"/>
        <w:bottom w:val="none" w:sz="0" w:space="0" w:color="auto"/>
        <w:right w:val="none" w:sz="0" w:space="0" w:color="auto"/>
      </w:divBdr>
      <w:divsChild>
        <w:div w:id="1039816171">
          <w:marLeft w:val="446"/>
          <w:marRight w:val="0"/>
          <w:marTop w:val="60"/>
          <w:marBottom w:val="120"/>
          <w:divBdr>
            <w:top w:val="none" w:sz="0" w:space="0" w:color="auto"/>
            <w:left w:val="none" w:sz="0" w:space="0" w:color="auto"/>
            <w:bottom w:val="none" w:sz="0" w:space="0" w:color="auto"/>
            <w:right w:val="none" w:sz="0" w:space="0" w:color="auto"/>
          </w:divBdr>
        </w:div>
      </w:divsChild>
    </w:div>
    <w:div w:id="1148208353">
      <w:bodyDiv w:val="1"/>
      <w:marLeft w:val="0"/>
      <w:marRight w:val="0"/>
      <w:marTop w:val="0"/>
      <w:marBottom w:val="0"/>
      <w:divBdr>
        <w:top w:val="none" w:sz="0" w:space="0" w:color="auto"/>
        <w:left w:val="none" w:sz="0" w:space="0" w:color="auto"/>
        <w:bottom w:val="none" w:sz="0" w:space="0" w:color="auto"/>
        <w:right w:val="none" w:sz="0" w:space="0" w:color="auto"/>
      </w:divBdr>
    </w:div>
    <w:div w:id="1150291055">
      <w:bodyDiv w:val="1"/>
      <w:marLeft w:val="0"/>
      <w:marRight w:val="0"/>
      <w:marTop w:val="0"/>
      <w:marBottom w:val="0"/>
      <w:divBdr>
        <w:top w:val="none" w:sz="0" w:space="0" w:color="auto"/>
        <w:left w:val="none" w:sz="0" w:space="0" w:color="auto"/>
        <w:bottom w:val="none" w:sz="0" w:space="0" w:color="auto"/>
        <w:right w:val="none" w:sz="0" w:space="0" w:color="auto"/>
      </w:divBdr>
    </w:div>
    <w:div w:id="1157379790">
      <w:bodyDiv w:val="1"/>
      <w:marLeft w:val="0"/>
      <w:marRight w:val="0"/>
      <w:marTop w:val="0"/>
      <w:marBottom w:val="0"/>
      <w:divBdr>
        <w:top w:val="none" w:sz="0" w:space="0" w:color="auto"/>
        <w:left w:val="none" w:sz="0" w:space="0" w:color="auto"/>
        <w:bottom w:val="none" w:sz="0" w:space="0" w:color="auto"/>
        <w:right w:val="none" w:sz="0" w:space="0" w:color="auto"/>
      </w:divBdr>
    </w:div>
    <w:div w:id="1162116122">
      <w:bodyDiv w:val="1"/>
      <w:marLeft w:val="0"/>
      <w:marRight w:val="0"/>
      <w:marTop w:val="0"/>
      <w:marBottom w:val="0"/>
      <w:divBdr>
        <w:top w:val="none" w:sz="0" w:space="0" w:color="auto"/>
        <w:left w:val="none" w:sz="0" w:space="0" w:color="auto"/>
        <w:bottom w:val="none" w:sz="0" w:space="0" w:color="auto"/>
        <w:right w:val="none" w:sz="0" w:space="0" w:color="auto"/>
      </w:divBdr>
    </w:div>
    <w:div w:id="1165589568">
      <w:bodyDiv w:val="1"/>
      <w:marLeft w:val="0"/>
      <w:marRight w:val="0"/>
      <w:marTop w:val="0"/>
      <w:marBottom w:val="0"/>
      <w:divBdr>
        <w:top w:val="none" w:sz="0" w:space="0" w:color="auto"/>
        <w:left w:val="none" w:sz="0" w:space="0" w:color="auto"/>
        <w:bottom w:val="none" w:sz="0" w:space="0" w:color="auto"/>
        <w:right w:val="none" w:sz="0" w:space="0" w:color="auto"/>
      </w:divBdr>
      <w:divsChild>
        <w:div w:id="768938531">
          <w:marLeft w:val="446"/>
          <w:marRight w:val="0"/>
          <w:marTop w:val="0"/>
          <w:marBottom w:val="0"/>
          <w:divBdr>
            <w:top w:val="none" w:sz="0" w:space="0" w:color="auto"/>
            <w:left w:val="none" w:sz="0" w:space="0" w:color="auto"/>
            <w:bottom w:val="none" w:sz="0" w:space="0" w:color="auto"/>
            <w:right w:val="none" w:sz="0" w:space="0" w:color="auto"/>
          </w:divBdr>
        </w:div>
      </w:divsChild>
    </w:div>
    <w:div w:id="1198591340">
      <w:bodyDiv w:val="1"/>
      <w:marLeft w:val="0"/>
      <w:marRight w:val="0"/>
      <w:marTop w:val="0"/>
      <w:marBottom w:val="0"/>
      <w:divBdr>
        <w:top w:val="none" w:sz="0" w:space="0" w:color="auto"/>
        <w:left w:val="none" w:sz="0" w:space="0" w:color="auto"/>
        <w:bottom w:val="none" w:sz="0" w:space="0" w:color="auto"/>
        <w:right w:val="none" w:sz="0" w:space="0" w:color="auto"/>
      </w:divBdr>
      <w:divsChild>
        <w:div w:id="61948150">
          <w:marLeft w:val="446"/>
          <w:marRight w:val="0"/>
          <w:marTop w:val="0"/>
          <w:marBottom w:val="0"/>
          <w:divBdr>
            <w:top w:val="none" w:sz="0" w:space="0" w:color="auto"/>
            <w:left w:val="none" w:sz="0" w:space="0" w:color="auto"/>
            <w:bottom w:val="none" w:sz="0" w:space="0" w:color="auto"/>
            <w:right w:val="none" w:sz="0" w:space="0" w:color="auto"/>
          </w:divBdr>
        </w:div>
      </w:divsChild>
    </w:div>
    <w:div w:id="1204363089">
      <w:bodyDiv w:val="1"/>
      <w:marLeft w:val="0"/>
      <w:marRight w:val="0"/>
      <w:marTop w:val="0"/>
      <w:marBottom w:val="0"/>
      <w:divBdr>
        <w:top w:val="none" w:sz="0" w:space="0" w:color="auto"/>
        <w:left w:val="none" w:sz="0" w:space="0" w:color="auto"/>
        <w:bottom w:val="none" w:sz="0" w:space="0" w:color="auto"/>
        <w:right w:val="none" w:sz="0" w:space="0" w:color="auto"/>
      </w:divBdr>
    </w:div>
    <w:div w:id="1209806616">
      <w:bodyDiv w:val="1"/>
      <w:marLeft w:val="0"/>
      <w:marRight w:val="0"/>
      <w:marTop w:val="0"/>
      <w:marBottom w:val="0"/>
      <w:divBdr>
        <w:top w:val="none" w:sz="0" w:space="0" w:color="auto"/>
        <w:left w:val="none" w:sz="0" w:space="0" w:color="auto"/>
        <w:bottom w:val="none" w:sz="0" w:space="0" w:color="auto"/>
        <w:right w:val="none" w:sz="0" w:space="0" w:color="auto"/>
      </w:divBdr>
      <w:divsChild>
        <w:div w:id="445973606">
          <w:marLeft w:val="446"/>
          <w:marRight w:val="0"/>
          <w:marTop w:val="0"/>
          <w:marBottom w:val="0"/>
          <w:divBdr>
            <w:top w:val="none" w:sz="0" w:space="0" w:color="auto"/>
            <w:left w:val="none" w:sz="0" w:space="0" w:color="auto"/>
            <w:bottom w:val="none" w:sz="0" w:space="0" w:color="auto"/>
            <w:right w:val="none" w:sz="0" w:space="0" w:color="auto"/>
          </w:divBdr>
        </w:div>
      </w:divsChild>
    </w:div>
    <w:div w:id="1212614386">
      <w:bodyDiv w:val="1"/>
      <w:marLeft w:val="0"/>
      <w:marRight w:val="0"/>
      <w:marTop w:val="0"/>
      <w:marBottom w:val="0"/>
      <w:divBdr>
        <w:top w:val="none" w:sz="0" w:space="0" w:color="auto"/>
        <w:left w:val="none" w:sz="0" w:space="0" w:color="auto"/>
        <w:bottom w:val="none" w:sz="0" w:space="0" w:color="auto"/>
        <w:right w:val="none" w:sz="0" w:space="0" w:color="auto"/>
      </w:divBdr>
    </w:div>
    <w:div w:id="1224875433">
      <w:bodyDiv w:val="1"/>
      <w:marLeft w:val="0"/>
      <w:marRight w:val="0"/>
      <w:marTop w:val="0"/>
      <w:marBottom w:val="0"/>
      <w:divBdr>
        <w:top w:val="none" w:sz="0" w:space="0" w:color="auto"/>
        <w:left w:val="none" w:sz="0" w:space="0" w:color="auto"/>
        <w:bottom w:val="none" w:sz="0" w:space="0" w:color="auto"/>
        <w:right w:val="none" w:sz="0" w:space="0" w:color="auto"/>
      </w:divBdr>
      <w:divsChild>
        <w:div w:id="139421158">
          <w:marLeft w:val="547"/>
          <w:marRight w:val="0"/>
          <w:marTop w:val="77"/>
          <w:marBottom w:val="160"/>
          <w:divBdr>
            <w:top w:val="none" w:sz="0" w:space="0" w:color="auto"/>
            <w:left w:val="none" w:sz="0" w:space="0" w:color="auto"/>
            <w:bottom w:val="none" w:sz="0" w:space="0" w:color="auto"/>
            <w:right w:val="none" w:sz="0" w:space="0" w:color="auto"/>
          </w:divBdr>
        </w:div>
      </w:divsChild>
    </w:div>
    <w:div w:id="1227838624">
      <w:bodyDiv w:val="1"/>
      <w:marLeft w:val="0"/>
      <w:marRight w:val="0"/>
      <w:marTop w:val="0"/>
      <w:marBottom w:val="0"/>
      <w:divBdr>
        <w:top w:val="none" w:sz="0" w:space="0" w:color="auto"/>
        <w:left w:val="none" w:sz="0" w:space="0" w:color="auto"/>
        <w:bottom w:val="none" w:sz="0" w:space="0" w:color="auto"/>
        <w:right w:val="none" w:sz="0" w:space="0" w:color="auto"/>
      </w:divBdr>
      <w:divsChild>
        <w:div w:id="1026953676">
          <w:marLeft w:val="547"/>
          <w:marRight w:val="0"/>
          <w:marTop w:val="62"/>
          <w:marBottom w:val="0"/>
          <w:divBdr>
            <w:top w:val="none" w:sz="0" w:space="0" w:color="auto"/>
            <w:left w:val="none" w:sz="0" w:space="0" w:color="auto"/>
            <w:bottom w:val="none" w:sz="0" w:space="0" w:color="auto"/>
            <w:right w:val="none" w:sz="0" w:space="0" w:color="auto"/>
          </w:divBdr>
        </w:div>
        <w:div w:id="453256590">
          <w:marLeft w:val="562"/>
          <w:marRight w:val="0"/>
          <w:marTop w:val="62"/>
          <w:marBottom w:val="0"/>
          <w:divBdr>
            <w:top w:val="none" w:sz="0" w:space="0" w:color="auto"/>
            <w:left w:val="none" w:sz="0" w:space="0" w:color="auto"/>
            <w:bottom w:val="none" w:sz="0" w:space="0" w:color="auto"/>
            <w:right w:val="none" w:sz="0" w:space="0" w:color="auto"/>
          </w:divBdr>
        </w:div>
      </w:divsChild>
    </w:div>
    <w:div w:id="1229150126">
      <w:bodyDiv w:val="1"/>
      <w:marLeft w:val="0"/>
      <w:marRight w:val="0"/>
      <w:marTop w:val="0"/>
      <w:marBottom w:val="0"/>
      <w:divBdr>
        <w:top w:val="none" w:sz="0" w:space="0" w:color="auto"/>
        <w:left w:val="none" w:sz="0" w:space="0" w:color="auto"/>
        <w:bottom w:val="none" w:sz="0" w:space="0" w:color="auto"/>
        <w:right w:val="none" w:sz="0" w:space="0" w:color="auto"/>
      </w:divBdr>
      <w:divsChild>
        <w:div w:id="1366367499">
          <w:marLeft w:val="0"/>
          <w:marRight w:val="0"/>
          <w:marTop w:val="0"/>
          <w:marBottom w:val="0"/>
          <w:divBdr>
            <w:top w:val="none" w:sz="0" w:space="0" w:color="auto"/>
            <w:left w:val="none" w:sz="0" w:space="0" w:color="auto"/>
            <w:bottom w:val="none" w:sz="0" w:space="0" w:color="auto"/>
            <w:right w:val="none" w:sz="0" w:space="0" w:color="auto"/>
          </w:divBdr>
          <w:divsChild>
            <w:div w:id="925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944">
      <w:bodyDiv w:val="1"/>
      <w:marLeft w:val="0"/>
      <w:marRight w:val="0"/>
      <w:marTop w:val="0"/>
      <w:marBottom w:val="0"/>
      <w:divBdr>
        <w:top w:val="none" w:sz="0" w:space="0" w:color="auto"/>
        <w:left w:val="none" w:sz="0" w:space="0" w:color="auto"/>
        <w:bottom w:val="none" w:sz="0" w:space="0" w:color="auto"/>
        <w:right w:val="none" w:sz="0" w:space="0" w:color="auto"/>
      </w:divBdr>
      <w:divsChild>
        <w:div w:id="405761092">
          <w:marLeft w:val="547"/>
          <w:marRight w:val="0"/>
          <w:marTop w:val="86"/>
          <w:marBottom w:val="0"/>
          <w:divBdr>
            <w:top w:val="none" w:sz="0" w:space="0" w:color="auto"/>
            <w:left w:val="none" w:sz="0" w:space="0" w:color="auto"/>
            <w:bottom w:val="none" w:sz="0" w:space="0" w:color="auto"/>
            <w:right w:val="none" w:sz="0" w:space="0" w:color="auto"/>
          </w:divBdr>
        </w:div>
        <w:div w:id="533544613">
          <w:marLeft w:val="547"/>
          <w:marRight w:val="0"/>
          <w:marTop w:val="86"/>
          <w:marBottom w:val="0"/>
          <w:divBdr>
            <w:top w:val="none" w:sz="0" w:space="0" w:color="auto"/>
            <w:left w:val="none" w:sz="0" w:space="0" w:color="auto"/>
            <w:bottom w:val="none" w:sz="0" w:space="0" w:color="auto"/>
            <w:right w:val="none" w:sz="0" w:space="0" w:color="auto"/>
          </w:divBdr>
        </w:div>
        <w:div w:id="878206831">
          <w:marLeft w:val="547"/>
          <w:marRight w:val="0"/>
          <w:marTop w:val="86"/>
          <w:marBottom w:val="0"/>
          <w:divBdr>
            <w:top w:val="none" w:sz="0" w:space="0" w:color="auto"/>
            <w:left w:val="none" w:sz="0" w:space="0" w:color="auto"/>
            <w:bottom w:val="none" w:sz="0" w:space="0" w:color="auto"/>
            <w:right w:val="none" w:sz="0" w:space="0" w:color="auto"/>
          </w:divBdr>
        </w:div>
      </w:divsChild>
    </w:div>
    <w:div w:id="1251236045">
      <w:bodyDiv w:val="1"/>
      <w:marLeft w:val="0"/>
      <w:marRight w:val="0"/>
      <w:marTop w:val="0"/>
      <w:marBottom w:val="0"/>
      <w:divBdr>
        <w:top w:val="none" w:sz="0" w:space="0" w:color="auto"/>
        <w:left w:val="none" w:sz="0" w:space="0" w:color="auto"/>
        <w:bottom w:val="none" w:sz="0" w:space="0" w:color="auto"/>
        <w:right w:val="none" w:sz="0" w:space="0" w:color="auto"/>
      </w:divBdr>
    </w:div>
    <w:div w:id="1265116510">
      <w:bodyDiv w:val="1"/>
      <w:marLeft w:val="0"/>
      <w:marRight w:val="0"/>
      <w:marTop w:val="0"/>
      <w:marBottom w:val="0"/>
      <w:divBdr>
        <w:top w:val="none" w:sz="0" w:space="0" w:color="auto"/>
        <w:left w:val="none" w:sz="0" w:space="0" w:color="auto"/>
        <w:bottom w:val="none" w:sz="0" w:space="0" w:color="auto"/>
        <w:right w:val="none" w:sz="0" w:space="0" w:color="auto"/>
      </w:divBdr>
      <w:divsChild>
        <w:div w:id="707877950">
          <w:marLeft w:val="1166"/>
          <w:marRight w:val="0"/>
          <w:marTop w:val="86"/>
          <w:marBottom w:val="0"/>
          <w:divBdr>
            <w:top w:val="none" w:sz="0" w:space="0" w:color="auto"/>
            <w:left w:val="none" w:sz="0" w:space="0" w:color="auto"/>
            <w:bottom w:val="none" w:sz="0" w:space="0" w:color="auto"/>
            <w:right w:val="none" w:sz="0" w:space="0" w:color="auto"/>
          </w:divBdr>
        </w:div>
        <w:div w:id="1179738955">
          <w:marLeft w:val="1166"/>
          <w:marRight w:val="0"/>
          <w:marTop w:val="86"/>
          <w:marBottom w:val="0"/>
          <w:divBdr>
            <w:top w:val="none" w:sz="0" w:space="0" w:color="auto"/>
            <w:left w:val="none" w:sz="0" w:space="0" w:color="auto"/>
            <w:bottom w:val="none" w:sz="0" w:space="0" w:color="auto"/>
            <w:right w:val="none" w:sz="0" w:space="0" w:color="auto"/>
          </w:divBdr>
        </w:div>
        <w:div w:id="1724672363">
          <w:marLeft w:val="547"/>
          <w:marRight w:val="0"/>
          <w:marTop w:val="96"/>
          <w:marBottom w:val="0"/>
          <w:divBdr>
            <w:top w:val="none" w:sz="0" w:space="0" w:color="auto"/>
            <w:left w:val="none" w:sz="0" w:space="0" w:color="auto"/>
            <w:bottom w:val="none" w:sz="0" w:space="0" w:color="auto"/>
            <w:right w:val="none" w:sz="0" w:space="0" w:color="auto"/>
          </w:divBdr>
        </w:div>
      </w:divsChild>
    </w:div>
    <w:div w:id="1273630418">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547"/>
          <w:marRight w:val="0"/>
          <w:marTop w:val="60"/>
          <w:marBottom w:val="60"/>
          <w:divBdr>
            <w:top w:val="none" w:sz="0" w:space="0" w:color="auto"/>
            <w:left w:val="none" w:sz="0" w:space="0" w:color="auto"/>
            <w:bottom w:val="none" w:sz="0" w:space="0" w:color="auto"/>
            <w:right w:val="none" w:sz="0" w:space="0" w:color="auto"/>
          </w:divBdr>
        </w:div>
        <w:div w:id="770661210">
          <w:marLeft w:val="547"/>
          <w:marRight w:val="0"/>
          <w:marTop w:val="60"/>
          <w:marBottom w:val="60"/>
          <w:divBdr>
            <w:top w:val="none" w:sz="0" w:space="0" w:color="auto"/>
            <w:left w:val="none" w:sz="0" w:space="0" w:color="auto"/>
            <w:bottom w:val="none" w:sz="0" w:space="0" w:color="auto"/>
            <w:right w:val="none" w:sz="0" w:space="0" w:color="auto"/>
          </w:divBdr>
        </w:div>
        <w:div w:id="2116900681">
          <w:marLeft w:val="547"/>
          <w:marRight w:val="0"/>
          <w:marTop w:val="60"/>
          <w:marBottom w:val="60"/>
          <w:divBdr>
            <w:top w:val="none" w:sz="0" w:space="0" w:color="auto"/>
            <w:left w:val="none" w:sz="0" w:space="0" w:color="auto"/>
            <w:bottom w:val="none" w:sz="0" w:space="0" w:color="auto"/>
            <w:right w:val="none" w:sz="0" w:space="0" w:color="auto"/>
          </w:divBdr>
        </w:div>
        <w:div w:id="1408572025">
          <w:marLeft w:val="547"/>
          <w:marRight w:val="0"/>
          <w:marTop w:val="60"/>
          <w:marBottom w:val="60"/>
          <w:divBdr>
            <w:top w:val="none" w:sz="0" w:space="0" w:color="auto"/>
            <w:left w:val="none" w:sz="0" w:space="0" w:color="auto"/>
            <w:bottom w:val="none" w:sz="0" w:space="0" w:color="auto"/>
            <w:right w:val="none" w:sz="0" w:space="0" w:color="auto"/>
          </w:divBdr>
        </w:div>
        <w:div w:id="941573576">
          <w:marLeft w:val="547"/>
          <w:marRight w:val="0"/>
          <w:marTop w:val="60"/>
          <w:marBottom w:val="60"/>
          <w:divBdr>
            <w:top w:val="none" w:sz="0" w:space="0" w:color="auto"/>
            <w:left w:val="none" w:sz="0" w:space="0" w:color="auto"/>
            <w:bottom w:val="none" w:sz="0" w:space="0" w:color="auto"/>
            <w:right w:val="none" w:sz="0" w:space="0" w:color="auto"/>
          </w:divBdr>
        </w:div>
        <w:div w:id="1726293113">
          <w:marLeft w:val="547"/>
          <w:marRight w:val="0"/>
          <w:marTop w:val="60"/>
          <w:marBottom w:val="60"/>
          <w:divBdr>
            <w:top w:val="none" w:sz="0" w:space="0" w:color="auto"/>
            <w:left w:val="none" w:sz="0" w:space="0" w:color="auto"/>
            <w:bottom w:val="none" w:sz="0" w:space="0" w:color="auto"/>
            <w:right w:val="none" w:sz="0" w:space="0" w:color="auto"/>
          </w:divBdr>
        </w:div>
        <w:div w:id="74010191">
          <w:marLeft w:val="547"/>
          <w:marRight w:val="0"/>
          <w:marTop w:val="60"/>
          <w:marBottom w:val="60"/>
          <w:divBdr>
            <w:top w:val="none" w:sz="0" w:space="0" w:color="auto"/>
            <w:left w:val="none" w:sz="0" w:space="0" w:color="auto"/>
            <w:bottom w:val="none" w:sz="0" w:space="0" w:color="auto"/>
            <w:right w:val="none" w:sz="0" w:space="0" w:color="auto"/>
          </w:divBdr>
        </w:div>
      </w:divsChild>
    </w:div>
    <w:div w:id="1311666055">
      <w:bodyDiv w:val="1"/>
      <w:marLeft w:val="0"/>
      <w:marRight w:val="0"/>
      <w:marTop w:val="0"/>
      <w:marBottom w:val="0"/>
      <w:divBdr>
        <w:top w:val="none" w:sz="0" w:space="0" w:color="auto"/>
        <w:left w:val="none" w:sz="0" w:space="0" w:color="auto"/>
        <w:bottom w:val="none" w:sz="0" w:space="0" w:color="auto"/>
        <w:right w:val="none" w:sz="0" w:space="0" w:color="auto"/>
      </w:divBdr>
    </w:div>
    <w:div w:id="1313634558">
      <w:bodyDiv w:val="1"/>
      <w:marLeft w:val="0"/>
      <w:marRight w:val="0"/>
      <w:marTop w:val="0"/>
      <w:marBottom w:val="0"/>
      <w:divBdr>
        <w:top w:val="none" w:sz="0" w:space="0" w:color="auto"/>
        <w:left w:val="none" w:sz="0" w:space="0" w:color="auto"/>
        <w:bottom w:val="none" w:sz="0" w:space="0" w:color="auto"/>
        <w:right w:val="none" w:sz="0" w:space="0" w:color="auto"/>
      </w:divBdr>
    </w:div>
    <w:div w:id="1314529594">
      <w:bodyDiv w:val="1"/>
      <w:marLeft w:val="0"/>
      <w:marRight w:val="0"/>
      <w:marTop w:val="0"/>
      <w:marBottom w:val="0"/>
      <w:divBdr>
        <w:top w:val="none" w:sz="0" w:space="0" w:color="auto"/>
        <w:left w:val="none" w:sz="0" w:space="0" w:color="auto"/>
        <w:bottom w:val="none" w:sz="0" w:space="0" w:color="auto"/>
        <w:right w:val="none" w:sz="0" w:space="0" w:color="auto"/>
      </w:divBdr>
    </w:div>
    <w:div w:id="1315374212">
      <w:bodyDiv w:val="1"/>
      <w:marLeft w:val="0"/>
      <w:marRight w:val="0"/>
      <w:marTop w:val="0"/>
      <w:marBottom w:val="0"/>
      <w:divBdr>
        <w:top w:val="none" w:sz="0" w:space="0" w:color="auto"/>
        <w:left w:val="none" w:sz="0" w:space="0" w:color="auto"/>
        <w:bottom w:val="none" w:sz="0" w:space="0" w:color="auto"/>
        <w:right w:val="none" w:sz="0" w:space="0" w:color="auto"/>
      </w:divBdr>
      <w:divsChild>
        <w:div w:id="489374477">
          <w:marLeft w:val="446"/>
          <w:marRight w:val="0"/>
          <w:marTop w:val="60"/>
          <w:marBottom w:val="60"/>
          <w:divBdr>
            <w:top w:val="none" w:sz="0" w:space="0" w:color="auto"/>
            <w:left w:val="none" w:sz="0" w:space="0" w:color="auto"/>
            <w:bottom w:val="none" w:sz="0" w:space="0" w:color="auto"/>
            <w:right w:val="none" w:sz="0" w:space="0" w:color="auto"/>
          </w:divBdr>
        </w:div>
        <w:div w:id="960721346">
          <w:marLeft w:val="446"/>
          <w:marRight w:val="0"/>
          <w:marTop w:val="60"/>
          <w:marBottom w:val="60"/>
          <w:divBdr>
            <w:top w:val="none" w:sz="0" w:space="0" w:color="auto"/>
            <w:left w:val="none" w:sz="0" w:space="0" w:color="auto"/>
            <w:bottom w:val="none" w:sz="0" w:space="0" w:color="auto"/>
            <w:right w:val="none" w:sz="0" w:space="0" w:color="auto"/>
          </w:divBdr>
        </w:div>
      </w:divsChild>
    </w:div>
    <w:div w:id="1323200029">
      <w:bodyDiv w:val="1"/>
      <w:marLeft w:val="0"/>
      <w:marRight w:val="0"/>
      <w:marTop w:val="0"/>
      <w:marBottom w:val="0"/>
      <w:divBdr>
        <w:top w:val="none" w:sz="0" w:space="0" w:color="auto"/>
        <w:left w:val="none" w:sz="0" w:space="0" w:color="auto"/>
        <w:bottom w:val="none" w:sz="0" w:space="0" w:color="auto"/>
        <w:right w:val="none" w:sz="0" w:space="0" w:color="auto"/>
      </w:divBdr>
      <w:divsChild>
        <w:div w:id="959338874">
          <w:marLeft w:val="446"/>
          <w:marRight w:val="0"/>
          <w:marTop w:val="0"/>
          <w:marBottom w:val="0"/>
          <w:divBdr>
            <w:top w:val="none" w:sz="0" w:space="0" w:color="auto"/>
            <w:left w:val="none" w:sz="0" w:space="0" w:color="auto"/>
            <w:bottom w:val="none" w:sz="0" w:space="0" w:color="auto"/>
            <w:right w:val="none" w:sz="0" w:space="0" w:color="auto"/>
          </w:divBdr>
        </w:div>
      </w:divsChild>
    </w:div>
    <w:div w:id="1333755434">
      <w:bodyDiv w:val="1"/>
      <w:marLeft w:val="0"/>
      <w:marRight w:val="0"/>
      <w:marTop w:val="0"/>
      <w:marBottom w:val="0"/>
      <w:divBdr>
        <w:top w:val="none" w:sz="0" w:space="0" w:color="auto"/>
        <w:left w:val="none" w:sz="0" w:space="0" w:color="auto"/>
        <w:bottom w:val="none" w:sz="0" w:space="0" w:color="auto"/>
        <w:right w:val="none" w:sz="0" w:space="0" w:color="auto"/>
      </w:divBdr>
      <w:divsChild>
        <w:div w:id="97533725">
          <w:marLeft w:val="691"/>
          <w:marRight w:val="0"/>
          <w:marTop w:val="0"/>
          <w:marBottom w:val="0"/>
          <w:divBdr>
            <w:top w:val="none" w:sz="0" w:space="0" w:color="auto"/>
            <w:left w:val="none" w:sz="0" w:space="0" w:color="auto"/>
            <w:bottom w:val="none" w:sz="0" w:space="0" w:color="auto"/>
            <w:right w:val="none" w:sz="0" w:space="0" w:color="auto"/>
          </w:divBdr>
        </w:div>
        <w:div w:id="1605842453">
          <w:marLeft w:val="691"/>
          <w:marRight w:val="0"/>
          <w:marTop w:val="0"/>
          <w:marBottom w:val="0"/>
          <w:divBdr>
            <w:top w:val="none" w:sz="0" w:space="0" w:color="auto"/>
            <w:left w:val="none" w:sz="0" w:space="0" w:color="auto"/>
            <w:bottom w:val="none" w:sz="0" w:space="0" w:color="auto"/>
            <w:right w:val="none" w:sz="0" w:space="0" w:color="auto"/>
          </w:divBdr>
        </w:div>
      </w:divsChild>
    </w:div>
    <w:div w:id="1365210853">
      <w:bodyDiv w:val="1"/>
      <w:marLeft w:val="0"/>
      <w:marRight w:val="0"/>
      <w:marTop w:val="0"/>
      <w:marBottom w:val="0"/>
      <w:divBdr>
        <w:top w:val="none" w:sz="0" w:space="0" w:color="auto"/>
        <w:left w:val="none" w:sz="0" w:space="0" w:color="auto"/>
        <w:bottom w:val="none" w:sz="0" w:space="0" w:color="auto"/>
        <w:right w:val="none" w:sz="0" w:space="0" w:color="auto"/>
      </w:divBdr>
      <w:divsChild>
        <w:div w:id="1191453218">
          <w:marLeft w:val="547"/>
          <w:marRight w:val="0"/>
          <w:marTop w:val="106"/>
          <w:marBottom w:val="0"/>
          <w:divBdr>
            <w:top w:val="none" w:sz="0" w:space="0" w:color="auto"/>
            <w:left w:val="none" w:sz="0" w:space="0" w:color="auto"/>
            <w:bottom w:val="none" w:sz="0" w:space="0" w:color="auto"/>
            <w:right w:val="none" w:sz="0" w:space="0" w:color="auto"/>
          </w:divBdr>
        </w:div>
        <w:div w:id="1487864260">
          <w:marLeft w:val="1166"/>
          <w:marRight w:val="0"/>
          <w:marTop w:val="106"/>
          <w:marBottom w:val="0"/>
          <w:divBdr>
            <w:top w:val="none" w:sz="0" w:space="0" w:color="auto"/>
            <w:left w:val="none" w:sz="0" w:space="0" w:color="auto"/>
            <w:bottom w:val="none" w:sz="0" w:space="0" w:color="auto"/>
            <w:right w:val="none" w:sz="0" w:space="0" w:color="auto"/>
          </w:divBdr>
        </w:div>
      </w:divsChild>
    </w:div>
    <w:div w:id="1366760415">
      <w:bodyDiv w:val="1"/>
      <w:marLeft w:val="0"/>
      <w:marRight w:val="0"/>
      <w:marTop w:val="0"/>
      <w:marBottom w:val="0"/>
      <w:divBdr>
        <w:top w:val="none" w:sz="0" w:space="0" w:color="auto"/>
        <w:left w:val="none" w:sz="0" w:space="0" w:color="auto"/>
        <w:bottom w:val="none" w:sz="0" w:space="0" w:color="auto"/>
        <w:right w:val="none" w:sz="0" w:space="0" w:color="auto"/>
      </w:divBdr>
      <w:divsChild>
        <w:div w:id="490682722">
          <w:marLeft w:val="1267"/>
          <w:marRight w:val="0"/>
          <w:marTop w:val="0"/>
          <w:marBottom w:val="0"/>
          <w:divBdr>
            <w:top w:val="none" w:sz="0" w:space="0" w:color="auto"/>
            <w:left w:val="none" w:sz="0" w:space="0" w:color="auto"/>
            <w:bottom w:val="none" w:sz="0" w:space="0" w:color="auto"/>
            <w:right w:val="none" w:sz="0" w:space="0" w:color="auto"/>
          </w:divBdr>
        </w:div>
        <w:div w:id="904683407">
          <w:marLeft w:val="1267"/>
          <w:marRight w:val="0"/>
          <w:marTop w:val="0"/>
          <w:marBottom w:val="0"/>
          <w:divBdr>
            <w:top w:val="none" w:sz="0" w:space="0" w:color="auto"/>
            <w:left w:val="none" w:sz="0" w:space="0" w:color="auto"/>
            <w:bottom w:val="none" w:sz="0" w:space="0" w:color="auto"/>
            <w:right w:val="none" w:sz="0" w:space="0" w:color="auto"/>
          </w:divBdr>
        </w:div>
        <w:div w:id="1909074459">
          <w:marLeft w:val="1267"/>
          <w:marRight w:val="0"/>
          <w:marTop w:val="0"/>
          <w:marBottom w:val="0"/>
          <w:divBdr>
            <w:top w:val="none" w:sz="0" w:space="0" w:color="auto"/>
            <w:left w:val="none" w:sz="0" w:space="0" w:color="auto"/>
            <w:bottom w:val="none" w:sz="0" w:space="0" w:color="auto"/>
            <w:right w:val="none" w:sz="0" w:space="0" w:color="auto"/>
          </w:divBdr>
        </w:div>
      </w:divsChild>
    </w:div>
    <w:div w:id="1381709980">
      <w:bodyDiv w:val="1"/>
      <w:marLeft w:val="0"/>
      <w:marRight w:val="0"/>
      <w:marTop w:val="0"/>
      <w:marBottom w:val="0"/>
      <w:divBdr>
        <w:top w:val="none" w:sz="0" w:space="0" w:color="auto"/>
        <w:left w:val="none" w:sz="0" w:space="0" w:color="auto"/>
        <w:bottom w:val="none" w:sz="0" w:space="0" w:color="auto"/>
        <w:right w:val="none" w:sz="0" w:space="0" w:color="auto"/>
      </w:divBdr>
      <w:divsChild>
        <w:div w:id="1360282408">
          <w:marLeft w:val="446"/>
          <w:marRight w:val="0"/>
          <w:marTop w:val="0"/>
          <w:marBottom w:val="0"/>
          <w:divBdr>
            <w:top w:val="none" w:sz="0" w:space="0" w:color="auto"/>
            <w:left w:val="none" w:sz="0" w:space="0" w:color="auto"/>
            <w:bottom w:val="none" w:sz="0" w:space="0" w:color="auto"/>
            <w:right w:val="none" w:sz="0" w:space="0" w:color="auto"/>
          </w:divBdr>
        </w:div>
        <w:div w:id="1304896510">
          <w:marLeft w:val="446"/>
          <w:marRight w:val="0"/>
          <w:marTop w:val="0"/>
          <w:marBottom w:val="0"/>
          <w:divBdr>
            <w:top w:val="none" w:sz="0" w:space="0" w:color="auto"/>
            <w:left w:val="none" w:sz="0" w:space="0" w:color="auto"/>
            <w:bottom w:val="none" w:sz="0" w:space="0" w:color="auto"/>
            <w:right w:val="none" w:sz="0" w:space="0" w:color="auto"/>
          </w:divBdr>
        </w:div>
        <w:div w:id="1918515850">
          <w:marLeft w:val="446"/>
          <w:marRight w:val="0"/>
          <w:marTop w:val="0"/>
          <w:marBottom w:val="0"/>
          <w:divBdr>
            <w:top w:val="none" w:sz="0" w:space="0" w:color="auto"/>
            <w:left w:val="none" w:sz="0" w:space="0" w:color="auto"/>
            <w:bottom w:val="none" w:sz="0" w:space="0" w:color="auto"/>
            <w:right w:val="none" w:sz="0" w:space="0" w:color="auto"/>
          </w:divBdr>
        </w:div>
      </w:divsChild>
    </w:div>
    <w:div w:id="1446386213">
      <w:bodyDiv w:val="1"/>
      <w:marLeft w:val="0"/>
      <w:marRight w:val="0"/>
      <w:marTop w:val="0"/>
      <w:marBottom w:val="0"/>
      <w:divBdr>
        <w:top w:val="none" w:sz="0" w:space="0" w:color="auto"/>
        <w:left w:val="none" w:sz="0" w:space="0" w:color="auto"/>
        <w:bottom w:val="none" w:sz="0" w:space="0" w:color="auto"/>
        <w:right w:val="none" w:sz="0" w:space="0" w:color="auto"/>
      </w:divBdr>
      <w:divsChild>
        <w:div w:id="666976355">
          <w:marLeft w:val="446"/>
          <w:marRight w:val="0"/>
          <w:marTop w:val="0"/>
          <w:marBottom w:val="0"/>
          <w:divBdr>
            <w:top w:val="none" w:sz="0" w:space="0" w:color="auto"/>
            <w:left w:val="none" w:sz="0" w:space="0" w:color="auto"/>
            <w:bottom w:val="none" w:sz="0" w:space="0" w:color="auto"/>
            <w:right w:val="none" w:sz="0" w:space="0" w:color="auto"/>
          </w:divBdr>
        </w:div>
        <w:div w:id="556623128">
          <w:marLeft w:val="446"/>
          <w:marRight w:val="0"/>
          <w:marTop w:val="0"/>
          <w:marBottom w:val="0"/>
          <w:divBdr>
            <w:top w:val="none" w:sz="0" w:space="0" w:color="auto"/>
            <w:left w:val="none" w:sz="0" w:space="0" w:color="auto"/>
            <w:bottom w:val="none" w:sz="0" w:space="0" w:color="auto"/>
            <w:right w:val="none" w:sz="0" w:space="0" w:color="auto"/>
          </w:divBdr>
        </w:div>
        <w:div w:id="1438603105">
          <w:marLeft w:val="446"/>
          <w:marRight w:val="0"/>
          <w:marTop w:val="0"/>
          <w:marBottom w:val="0"/>
          <w:divBdr>
            <w:top w:val="none" w:sz="0" w:space="0" w:color="auto"/>
            <w:left w:val="none" w:sz="0" w:space="0" w:color="auto"/>
            <w:bottom w:val="none" w:sz="0" w:space="0" w:color="auto"/>
            <w:right w:val="none" w:sz="0" w:space="0" w:color="auto"/>
          </w:divBdr>
        </w:div>
        <w:div w:id="2086998476">
          <w:marLeft w:val="446"/>
          <w:marRight w:val="0"/>
          <w:marTop w:val="0"/>
          <w:marBottom w:val="0"/>
          <w:divBdr>
            <w:top w:val="none" w:sz="0" w:space="0" w:color="auto"/>
            <w:left w:val="none" w:sz="0" w:space="0" w:color="auto"/>
            <w:bottom w:val="none" w:sz="0" w:space="0" w:color="auto"/>
            <w:right w:val="none" w:sz="0" w:space="0" w:color="auto"/>
          </w:divBdr>
        </w:div>
      </w:divsChild>
    </w:div>
    <w:div w:id="1457872240">
      <w:bodyDiv w:val="1"/>
      <w:marLeft w:val="0"/>
      <w:marRight w:val="0"/>
      <w:marTop w:val="0"/>
      <w:marBottom w:val="0"/>
      <w:divBdr>
        <w:top w:val="none" w:sz="0" w:space="0" w:color="auto"/>
        <w:left w:val="none" w:sz="0" w:space="0" w:color="auto"/>
        <w:bottom w:val="none" w:sz="0" w:space="0" w:color="auto"/>
        <w:right w:val="none" w:sz="0" w:space="0" w:color="auto"/>
      </w:divBdr>
    </w:div>
    <w:div w:id="1475872534">
      <w:bodyDiv w:val="1"/>
      <w:marLeft w:val="0"/>
      <w:marRight w:val="0"/>
      <w:marTop w:val="0"/>
      <w:marBottom w:val="0"/>
      <w:divBdr>
        <w:top w:val="none" w:sz="0" w:space="0" w:color="auto"/>
        <w:left w:val="none" w:sz="0" w:space="0" w:color="auto"/>
        <w:bottom w:val="none" w:sz="0" w:space="0" w:color="auto"/>
        <w:right w:val="none" w:sz="0" w:space="0" w:color="auto"/>
      </w:divBdr>
    </w:div>
    <w:div w:id="1498617342">
      <w:bodyDiv w:val="1"/>
      <w:marLeft w:val="0"/>
      <w:marRight w:val="0"/>
      <w:marTop w:val="0"/>
      <w:marBottom w:val="0"/>
      <w:divBdr>
        <w:top w:val="none" w:sz="0" w:space="0" w:color="auto"/>
        <w:left w:val="none" w:sz="0" w:space="0" w:color="auto"/>
        <w:bottom w:val="none" w:sz="0" w:space="0" w:color="auto"/>
        <w:right w:val="none" w:sz="0" w:space="0" w:color="auto"/>
      </w:divBdr>
    </w:div>
    <w:div w:id="1516462519">
      <w:bodyDiv w:val="1"/>
      <w:marLeft w:val="0"/>
      <w:marRight w:val="0"/>
      <w:marTop w:val="0"/>
      <w:marBottom w:val="0"/>
      <w:divBdr>
        <w:top w:val="none" w:sz="0" w:space="0" w:color="auto"/>
        <w:left w:val="none" w:sz="0" w:space="0" w:color="auto"/>
        <w:bottom w:val="none" w:sz="0" w:space="0" w:color="auto"/>
        <w:right w:val="none" w:sz="0" w:space="0" w:color="auto"/>
      </w:divBdr>
    </w:div>
    <w:div w:id="1535118872">
      <w:bodyDiv w:val="1"/>
      <w:marLeft w:val="0"/>
      <w:marRight w:val="0"/>
      <w:marTop w:val="0"/>
      <w:marBottom w:val="0"/>
      <w:divBdr>
        <w:top w:val="none" w:sz="0" w:space="0" w:color="auto"/>
        <w:left w:val="none" w:sz="0" w:space="0" w:color="auto"/>
        <w:bottom w:val="none" w:sz="0" w:space="0" w:color="auto"/>
        <w:right w:val="none" w:sz="0" w:space="0" w:color="auto"/>
      </w:divBdr>
      <w:divsChild>
        <w:div w:id="1483038792">
          <w:marLeft w:val="1166"/>
          <w:marRight w:val="0"/>
          <w:marTop w:val="0"/>
          <w:marBottom w:val="0"/>
          <w:divBdr>
            <w:top w:val="none" w:sz="0" w:space="0" w:color="auto"/>
            <w:left w:val="none" w:sz="0" w:space="0" w:color="auto"/>
            <w:bottom w:val="none" w:sz="0" w:space="0" w:color="auto"/>
            <w:right w:val="none" w:sz="0" w:space="0" w:color="auto"/>
          </w:divBdr>
        </w:div>
      </w:divsChild>
    </w:div>
    <w:div w:id="1552032551">
      <w:bodyDiv w:val="1"/>
      <w:marLeft w:val="0"/>
      <w:marRight w:val="0"/>
      <w:marTop w:val="0"/>
      <w:marBottom w:val="0"/>
      <w:divBdr>
        <w:top w:val="none" w:sz="0" w:space="0" w:color="auto"/>
        <w:left w:val="none" w:sz="0" w:space="0" w:color="auto"/>
        <w:bottom w:val="none" w:sz="0" w:space="0" w:color="auto"/>
        <w:right w:val="none" w:sz="0" w:space="0" w:color="auto"/>
      </w:divBdr>
      <w:divsChild>
        <w:div w:id="720710569">
          <w:marLeft w:val="1166"/>
          <w:marRight w:val="0"/>
          <w:marTop w:val="86"/>
          <w:marBottom w:val="0"/>
          <w:divBdr>
            <w:top w:val="none" w:sz="0" w:space="0" w:color="auto"/>
            <w:left w:val="none" w:sz="0" w:space="0" w:color="auto"/>
            <w:bottom w:val="none" w:sz="0" w:space="0" w:color="auto"/>
            <w:right w:val="none" w:sz="0" w:space="0" w:color="auto"/>
          </w:divBdr>
        </w:div>
        <w:div w:id="772743238">
          <w:marLeft w:val="1166"/>
          <w:marRight w:val="0"/>
          <w:marTop w:val="86"/>
          <w:marBottom w:val="0"/>
          <w:divBdr>
            <w:top w:val="none" w:sz="0" w:space="0" w:color="auto"/>
            <w:left w:val="none" w:sz="0" w:space="0" w:color="auto"/>
            <w:bottom w:val="none" w:sz="0" w:space="0" w:color="auto"/>
            <w:right w:val="none" w:sz="0" w:space="0" w:color="auto"/>
          </w:divBdr>
        </w:div>
        <w:div w:id="794442755">
          <w:marLeft w:val="1166"/>
          <w:marRight w:val="0"/>
          <w:marTop w:val="86"/>
          <w:marBottom w:val="0"/>
          <w:divBdr>
            <w:top w:val="none" w:sz="0" w:space="0" w:color="auto"/>
            <w:left w:val="none" w:sz="0" w:space="0" w:color="auto"/>
            <w:bottom w:val="none" w:sz="0" w:space="0" w:color="auto"/>
            <w:right w:val="none" w:sz="0" w:space="0" w:color="auto"/>
          </w:divBdr>
        </w:div>
      </w:divsChild>
    </w:div>
    <w:div w:id="1554538659">
      <w:bodyDiv w:val="1"/>
      <w:marLeft w:val="0"/>
      <w:marRight w:val="0"/>
      <w:marTop w:val="0"/>
      <w:marBottom w:val="0"/>
      <w:divBdr>
        <w:top w:val="none" w:sz="0" w:space="0" w:color="auto"/>
        <w:left w:val="none" w:sz="0" w:space="0" w:color="auto"/>
        <w:bottom w:val="none" w:sz="0" w:space="0" w:color="auto"/>
        <w:right w:val="none" w:sz="0" w:space="0" w:color="auto"/>
      </w:divBdr>
    </w:div>
    <w:div w:id="1559390519">
      <w:bodyDiv w:val="1"/>
      <w:marLeft w:val="0"/>
      <w:marRight w:val="0"/>
      <w:marTop w:val="0"/>
      <w:marBottom w:val="0"/>
      <w:divBdr>
        <w:top w:val="none" w:sz="0" w:space="0" w:color="auto"/>
        <w:left w:val="none" w:sz="0" w:space="0" w:color="auto"/>
        <w:bottom w:val="none" w:sz="0" w:space="0" w:color="auto"/>
        <w:right w:val="none" w:sz="0" w:space="0" w:color="auto"/>
      </w:divBdr>
      <w:divsChild>
        <w:div w:id="703284411">
          <w:marLeft w:val="1440"/>
          <w:marRight w:val="0"/>
          <w:marTop w:val="77"/>
          <w:marBottom w:val="160"/>
          <w:divBdr>
            <w:top w:val="none" w:sz="0" w:space="0" w:color="auto"/>
            <w:left w:val="none" w:sz="0" w:space="0" w:color="auto"/>
            <w:bottom w:val="none" w:sz="0" w:space="0" w:color="auto"/>
            <w:right w:val="none" w:sz="0" w:space="0" w:color="auto"/>
          </w:divBdr>
        </w:div>
      </w:divsChild>
    </w:div>
    <w:div w:id="1564365386">
      <w:bodyDiv w:val="1"/>
      <w:marLeft w:val="0"/>
      <w:marRight w:val="0"/>
      <w:marTop w:val="0"/>
      <w:marBottom w:val="0"/>
      <w:divBdr>
        <w:top w:val="none" w:sz="0" w:space="0" w:color="auto"/>
        <w:left w:val="none" w:sz="0" w:space="0" w:color="auto"/>
        <w:bottom w:val="none" w:sz="0" w:space="0" w:color="auto"/>
        <w:right w:val="none" w:sz="0" w:space="0" w:color="auto"/>
      </w:divBdr>
      <w:divsChild>
        <w:div w:id="954167757">
          <w:marLeft w:val="1166"/>
          <w:marRight w:val="0"/>
          <w:marTop w:val="0"/>
          <w:marBottom w:val="0"/>
          <w:divBdr>
            <w:top w:val="none" w:sz="0" w:space="0" w:color="auto"/>
            <w:left w:val="none" w:sz="0" w:space="0" w:color="auto"/>
            <w:bottom w:val="none" w:sz="0" w:space="0" w:color="auto"/>
            <w:right w:val="none" w:sz="0" w:space="0" w:color="auto"/>
          </w:divBdr>
        </w:div>
      </w:divsChild>
    </w:div>
    <w:div w:id="1590961828">
      <w:bodyDiv w:val="1"/>
      <w:marLeft w:val="0"/>
      <w:marRight w:val="0"/>
      <w:marTop w:val="0"/>
      <w:marBottom w:val="0"/>
      <w:divBdr>
        <w:top w:val="none" w:sz="0" w:space="0" w:color="auto"/>
        <w:left w:val="none" w:sz="0" w:space="0" w:color="auto"/>
        <w:bottom w:val="none" w:sz="0" w:space="0" w:color="auto"/>
        <w:right w:val="none" w:sz="0" w:space="0" w:color="auto"/>
      </w:divBdr>
    </w:div>
    <w:div w:id="1620264306">
      <w:bodyDiv w:val="1"/>
      <w:marLeft w:val="0"/>
      <w:marRight w:val="0"/>
      <w:marTop w:val="0"/>
      <w:marBottom w:val="0"/>
      <w:divBdr>
        <w:top w:val="none" w:sz="0" w:space="0" w:color="auto"/>
        <w:left w:val="none" w:sz="0" w:space="0" w:color="auto"/>
        <w:bottom w:val="none" w:sz="0" w:space="0" w:color="auto"/>
        <w:right w:val="none" w:sz="0" w:space="0" w:color="auto"/>
      </w:divBdr>
      <w:divsChild>
        <w:div w:id="1488590455">
          <w:marLeft w:val="547"/>
          <w:marRight w:val="0"/>
          <w:marTop w:val="0"/>
          <w:marBottom w:val="0"/>
          <w:divBdr>
            <w:top w:val="none" w:sz="0" w:space="0" w:color="auto"/>
            <w:left w:val="none" w:sz="0" w:space="0" w:color="auto"/>
            <w:bottom w:val="none" w:sz="0" w:space="0" w:color="auto"/>
            <w:right w:val="none" w:sz="0" w:space="0" w:color="auto"/>
          </w:divBdr>
        </w:div>
      </w:divsChild>
    </w:div>
    <w:div w:id="1649478045">
      <w:bodyDiv w:val="1"/>
      <w:marLeft w:val="0"/>
      <w:marRight w:val="0"/>
      <w:marTop w:val="0"/>
      <w:marBottom w:val="0"/>
      <w:divBdr>
        <w:top w:val="none" w:sz="0" w:space="0" w:color="auto"/>
        <w:left w:val="none" w:sz="0" w:space="0" w:color="auto"/>
        <w:bottom w:val="none" w:sz="0" w:space="0" w:color="auto"/>
        <w:right w:val="none" w:sz="0" w:space="0" w:color="auto"/>
      </w:divBdr>
      <w:divsChild>
        <w:div w:id="200750205">
          <w:marLeft w:val="547"/>
          <w:marRight w:val="0"/>
          <w:marTop w:val="86"/>
          <w:marBottom w:val="0"/>
          <w:divBdr>
            <w:top w:val="none" w:sz="0" w:space="0" w:color="auto"/>
            <w:left w:val="none" w:sz="0" w:space="0" w:color="auto"/>
            <w:bottom w:val="none" w:sz="0" w:space="0" w:color="auto"/>
            <w:right w:val="none" w:sz="0" w:space="0" w:color="auto"/>
          </w:divBdr>
        </w:div>
        <w:div w:id="353388964">
          <w:marLeft w:val="547"/>
          <w:marRight w:val="0"/>
          <w:marTop w:val="86"/>
          <w:marBottom w:val="0"/>
          <w:divBdr>
            <w:top w:val="none" w:sz="0" w:space="0" w:color="auto"/>
            <w:left w:val="none" w:sz="0" w:space="0" w:color="auto"/>
            <w:bottom w:val="none" w:sz="0" w:space="0" w:color="auto"/>
            <w:right w:val="none" w:sz="0" w:space="0" w:color="auto"/>
          </w:divBdr>
        </w:div>
        <w:div w:id="2112696673">
          <w:marLeft w:val="547"/>
          <w:marRight w:val="0"/>
          <w:marTop w:val="86"/>
          <w:marBottom w:val="0"/>
          <w:divBdr>
            <w:top w:val="none" w:sz="0" w:space="0" w:color="auto"/>
            <w:left w:val="none" w:sz="0" w:space="0" w:color="auto"/>
            <w:bottom w:val="none" w:sz="0" w:space="0" w:color="auto"/>
            <w:right w:val="none" w:sz="0" w:space="0" w:color="auto"/>
          </w:divBdr>
        </w:div>
      </w:divsChild>
    </w:div>
    <w:div w:id="1655335926">
      <w:bodyDiv w:val="1"/>
      <w:marLeft w:val="0"/>
      <w:marRight w:val="0"/>
      <w:marTop w:val="0"/>
      <w:marBottom w:val="0"/>
      <w:divBdr>
        <w:top w:val="none" w:sz="0" w:space="0" w:color="auto"/>
        <w:left w:val="none" w:sz="0" w:space="0" w:color="auto"/>
        <w:bottom w:val="none" w:sz="0" w:space="0" w:color="auto"/>
        <w:right w:val="none" w:sz="0" w:space="0" w:color="auto"/>
      </w:divBdr>
      <w:divsChild>
        <w:div w:id="211619768">
          <w:marLeft w:val="446"/>
          <w:marRight w:val="0"/>
          <w:marTop w:val="0"/>
          <w:marBottom w:val="0"/>
          <w:divBdr>
            <w:top w:val="none" w:sz="0" w:space="0" w:color="auto"/>
            <w:left w:val="none" w:sz="0" w:space="0" w:color="auto"/>
            <w:bottom w:val="none" w:sz="0" w:space="0" w:color="auto"/>
            <w:right w:val="none" w:sz="0" w:space="0" w:color="auto"/>
          </w:divBdr>
        </w:div>
        <w:div w:id="672490198">
          <w:marLeft w:val="446"/>
          <w:marRight w:val="0"/>
          <w:marTop w:val="0"/>
          <w:marBottom w:val="0"/>
          <w:divBdr>
            <w:top w:val="none" w:sz="0" w:space="0" w:color="auto"/>
            <w:left w:val="none" w:sz="0" w:space="0" w:color="auto"/>
            <w:bottom w:val="none" w:sz="0" w:space="0" w:color="auto"/>
            <w:right w:val="none" w:sz="0" w:space="0" w:color="auto"/>
          </w:divBdr>
        </w:div>
        <w:div w:id="2018464609">
          <w:marLeft w:val="446"/>
          <w:marRight w:val="0"/>
          <w:marTop w:val="0"/>
          <w:marBottom w:val="0"/>
          <w:divBdr>
            <w:top w:val="none" w:sz="0" w:space="0" w:color="auto"/>
            <w:left w:val="none" w:sz="0" w:space="0" w:color="auto"/>
            <w:bottom w:val="none" w:sz="0" w:space="0" w:color="auto"/>
            <w:right w:val="none" w:sz="0" w:space="0" w:color="auto"/>
          </w:divBdr>
        </w:div>
      </w:divsChild>
    </w:div>
    <w:div w:id="1660840141">
      <w:bodyDiv w:val="1"/>
      <w:marLeft w:val="0"/>
      <w:marRight w:val="0"/>
      <w:marTop w:val="0"/>
      <w:marBottom w:val="0"/>
      <w:divBdr>
        <w:top w:val="none" w:sz="0" w:space="0" w:color="auto"/>
        <w:left w:val="none" w:sz="0" w:space="0" w:color="auto"/>
        <w:bottom w:val="none" w:sz="0" w:space="0" w:color="auto"/>
        <w:right w:val="none" w:sz="0" w:space="0" w:color="auto"/>
      </w:divBdr>
    </w:div>
    <w:div w:id="1671061930">
      <w:bodyDiv w:val="1"/>
      <w:marLeft w:val="0"/>
      <w:marRight w:val="0"/>
      <w:marTop w:val="0"/>
      <w:marBottom w:val="0"/>
      <w:divBdr>
        <w:top w:val="none" w:sz="0" w:space="0" w:color="auto"/>
        <w:left w:val="none" w:sz="0" w:space="0" w:color="auto"/>
        <w:bottom w:val="none" w:sz="0" w:space="0" w:color="auto"/>
        <w:right w:val="none" w:sz="0" w:space="0" w:color="auto"/>
      </w:divBdr>
    </w:div>
    <w:div w:id="1706102502">
      <w:bodyDiv w:val="1"/>
      <w:marLeft w:val="0"/>
      <w:marRight w:val="0"/>
      <w:marTop w:val="0"/>
      <w:marBottom w:val="0"/>
      <w:divBdr>
        <w:top w:val="none" w:sz="0" w:space="0" w:color="auto"/>
        <w:left w:val="none" w:sz="0" w:space="0" w:color="auto"/>
        <w:bottom w:val="none" w:sz="0" w:space="0" w:color="auto"/>
        <w:right w:val="none" w:sz="0" w:space="0" w:color="auto"/>
      </w:divBdr>
      <w:divsChild>
        <w:div w:id="1734808773">
          <w:marLeft w:val="446"/>
          <w:marRight w:val="0"/>
          <w:marTop w:val="0"/>
          <w:marBottom w:val="0"/>
          <w:divBdr>
            <w:top w:val="none" w:sz="0" w:space="0" w:color="auto"/>
            <w:left w:val="none" w:sz="0" w:space="0" w:color="auto"/>
            <w:bottom w:val="none" w:sz="0" w:space="0" w:color="auto"/>
            <w:right w:val="none" w:sz="0" w:space="0" w:color="auto"/>
          </w:divBdr>
        </w:div>
        <w:div w:id="1220749332">
          <w:marLeft w:val="446"/>
          <w:marRight w:val="0"/>
          <w:marTop w:val="0"/>
          <w:marBottom w:val="0"/>
          <w:divBdr>
            <w:top w:val="none" w:sz="0" w:space="0" w:color="auto"/>
            <w:left w:val="none" w:sz="0" w:space="0" w:color="auto"/>
            <w:bottom w:val="none" w:sz="0" w:space="0" w:color="auto"/>
            <w:right w:val="none" w:sz="0" w:space="0" w:color="auto"/>
          </w:divBdr>
        </w:div>
        <w:div w:id="1312297591">
          <w:marLeft w:val="446"/>
          <w:marRight w:val="0"/>
          <w:marTop w:val="0"/>
          <w:marBottom w:val="0"/>
          <w:divBdr>
            <w:top w:val="none" w:sz="0" w:space="0" w:color="auto"/>
            <w:left w:val="none" w:sz="0" w:space="0" w:color="auto"/>
            <w:bottom w:val="none" w:sz="0" w:space="0" w:color="auto"/>
            <w:right w:val="none" w:sz="0" w:space="0" w:color="auto"/>
          </w:divBdr>
        </w:div>
      </w:divsChild>
    </w:div>
    <w:div w:id="1712606183">
      <w:bodyDiv w:val="1"/>
      <w:marLeft w:val="0"/>
      <w:marRight w:val="0"/>
      <w:marTop w:val="0"/>
      <w:marBottom w:val="0"/>
      <w:divBdr>
        <w:top w:val="none" w:sz="0" w:space="0" w:color="auto"/>
        <w:left w:val="none" w:sz="0" w:space="0" w:color="auto"/>
        <w:bottom w:val="none" w:sz="0" w:space="0" w:color="auto"/>
        <w:right w:val="none" w:sz="0" w:space="0" w:color="auto"/>
      </w:divBdr>
    </w:div>
    <w:div w:id="1724140873">
      <w:bodyDiv w:val="1"/>
      <w:marLeft w:val="0"/>
      <w:marRight w:val="0"/>
      <w:marTop w:val="0"/>
      <w:marBottom w:val="0"/>
      <w:divBdr>
        <w:top w:val="none" w:sz="0" w:space="0" w:color="auto"/>
        <w:left w:val="none" w:sz="0" w:space="0" w:color="auto"/>
        <w:bottom w:val="none" w:sz="0" w:space="0" w:color="auto"/>
        <w:right w:val="none" w:sz="0" w:space="0" w:color="auto"/>
      </w:divBdr>
      <w:divsChild>
        <w:div w:id="170947168">
          <w:marLeft w:val="547"/>
          <w:marRight w:val="0"/>
          <w:marTop w:val="60"/>
          <w:marBottom w:val="60"/>
          <w:divBdr>
            <w:top w:val="none" w:sz="0" w:space="0" w:color="auto"/>
            <w:left w:val="none" w:sz="0" w:space="0" w:color="auto"/>
            <w:bottom w:val="none" w:sz="0" w:space="0" w:color="auto"/>
            <w:right w:val="none" w:sz="0" w:space="0" w:color="auto"/>
          </w:divBdr>
        </w:div>
      </w:divsChild>
    </w:div>
    <w:div w:id="1733381863">
      <w:bodyDiv w:val="1"/>
      <w:marLeft w:val="0"/>
      <w:marRight w:val="0"/>
      <w:marTop w:val="0"/>
      <w:marBottom w:val="0"/>
      <w:divBdr>
        <w:top w:val="none" w:sz="0" w:space="0" w:color="auto"/>
        <w:left w:val="none" w:sz="0" w:space="0" w:color="auto"/>
        <w:bottom w:val="none" w:sz="0" w:space="0" w:color="auto"/>
        <w:right w:val="none" w:sz="0" w:space="0" w:color="auto"/>
      </w:divBdr>
      <w:divsChild>
        <w:div w:id="1016268430">
          <w:marLeft w:val="288"/>
          <w:marRight w:val="0"/>
          <w:marTop w:val="0"/>
          <w:marBottom w:val="0"/>
          <w:divBdr>
            <w:top w:val="none" w:sz="0" w:space="0" w:color="auto"/>
            <w:left w:val="none" w:sz="0" w:space="0" w:color="auto"/>
            <w:bottom w:val="none" w:sz="0" w:space="0" w:color="auto"/>
            <w:right w:val="none" w:sz="0" w:space="0" w:color="auto"/>
          </w:divBdr>
        </w:div>
        <w:div w:id="1597636734">
          <w:marLeft w:val="288"/>
          <w:marRight w:val="0"/>
          <w:marTop w:val="0"/>
          <w:marBottom w:val="0"/>
          <w:divBdr>
            <w:top w:val="none" w:sz="0" w:space="0" w:color="auto"/>
            <w:left w:val="none" w:sz="0" w:space="0" w:color="auto"/>
            <w:bottom w:val="none" w:sz="0" w:space="0" w:color="auto"/>
            <w:right w:val="none" w:sz="0" w:space="0" w:color="auto"/>
          </w:divBdr>
        </w:div>
      </w:divsChild>
    </w:div>
    <w:div w:id="1737775967">
      <w:bodyDiv w:val="1"/>
      <w:marLeft w:val="0"/>
      <w:marRight w:val="0"/>
      <w:marTop w:val="0"/>
      <w:marBottom w:val="0"/>
      <w:divBdr>
        <w:top w:val="none" w:sz="0" w:space="0" w:color="auto"/>
        <w:left w:val="none" w:sz="0" w:space="0" w:color="auto"/>
        <w:bottom w:val="none" w:sz="0" w:space="0" w:color="auto"/>
        <w:right w:val="none" w:sz="0" w:space="0" w:color="auto"/>
      </w:divBdr>
      <w:divsChild>
        <w:div w:id="958102903">
          <w:marLeft w:val="547"/>
          <w:marRight w:val="0"/>
          <w:marTop w:val="96"/>
          <w:marBottom w:val="0"/>
          <w:divBdr>
            <w:top w:val="none" w:sz="0" w:space="0" w:color="auto"/>
            <w:left w:val="none" w:sz="0" w:space="0" w:color="auto"/>
            <w:bottom w:val="none" w:sz="0" w:space="0" w:color="auto"/>
            <w:right w:val="none" w:sz="0" w:space="0" w:color="auto"/>
          </w:divBdr>
        </w:div>
        <w:div w:id="44642970">
          <w:marLeft w:val="547"/>
          <w:marRight w:val="0"/>
          <w:marTop w:val="96"/>
          <w:marBottom w:val="0"/>
          <w:divBdr>
            <w:top w:val="none" w:sz="0" w:space="0" w:color="auto"/>
            <w:left w:val="none" w:sz="0" w:space="0" w:color="auto"/>
            <w:bottom w:val="none" w:sz="0" w:space="0" w:color="auto"/>
            <w:right w:val="none" w:sz="0" w:space="0" w:color="auto"/>
          </w:divBdr>
        </w:div>
        <w:div w:id="82000363">
          <w:marLeft w:val="547"/>
          <w:marRight w:val="0"/>
          <w:marTop w:val="96"/>
          <w:marBottom w:val="0"/>
          <w:divBdr>
            <w:top w:val="none" w:sz="0" w:space="0" w:color="auto"/>
            <w:left w:val="none" w:sz="0" w:space="0" w:color="auto"/>
            <w:bottom w:val="none" w:sz="0" w:space="0" w:color="auto"/>
            <w:right w:val="none" w:sz="0" w:space="0" w:color="auto"/>
          </w:divBdr>
        </w:div>
        <w:div w:id="1074006007">
          <w:marLeft w:val="547"/>
          <w:marRight w:val="0"/>
          <w:marTop w:val="96"/>
          <w:marBottom w:val="0"/>
          <w:divBdr>
            <w:top w:val="none" w:sz="0" w:space="0" w:color="auto"/>
            <w:left w:val="none" w:sz="0" w:space="0" w:color="auto"/>
            <w:bottom w:val="none" w:sz="0" w:space="0" w:color="auto"/>
            <w:right w:val="none" w:sz="0" w:space="0" w:color="auto"/>
          </w:divBdr>
        </w:div>
        <w:div w:id="281693849">
          <w:marLeft w:val="547"/>
          <w:marRight w:val="0"/>
          <w:marTop w:val="96"/>
          <w:marBottom w:val="0"/>
          <w:divBdr>
            <w:top w:val="none" w:sz="0" w:space="0" w:color="auto"/>
            <w:left w:val="none" w:sz="0" w:space="0" w:color="auto"/>
            <w:bottom w:val="none" w:sz="0" w:space="0" w:color="auto"/>
            <w:right w:val="none" w:sz="0" w:space="0" w:color="auto"/>
          </w:divBdr>
        </w:div>
        <w:div w:id="528448597">
          <w:marLeft w:val="547"/>
          <w:marRight w:val="0"/>
          <w:marTop w:val="96"/>
          <w:marBottom w:val="0"/>
          <w:divBdr>
            <w:top w:val="none" w:sz="0" w:space="0" w:color="auto"/>
            <w:left w:val="none" w:sz="0" w:space="0" w:color="auto"/>
            <w:bottom w:val="none" w:sz="0" w:space="0" w:color="auto"/>
            <w:right w:val="none" w:sz="0" w:space="0" w:color="auto"/>
          </w:divBdr>
        </w:div>
      </w:divsChild>
    </w:div>
    <w:div w:id="1740588956">
      <w:bodyDiv w:val="1"/>
      <w:marLeft w:val="0"/>
      <w:marRight w:val="0"/>
      <w:marTop w:val="0"/>
      <w:marBottom w:val="0"/>
      <w:divBdr>
        <w:top w:val="none" w:sz="0" w:space="0" w:color="auto"/>
        <w:left w:val="none" w:sz="0" w:space="0" w:color="auto"/>
        <w:bottom w:val="none" w:sz="0" w:space="0" w:color="auto"/>
        <w:right w:val="none" w:sz="0" w:space="0" w:color="auto"/>
      </w:divBdr>
      <w:divsChild>
        <w:div w:id="2037925867">
          <w:marLeft w:val="547"/>
          <w:marRight w:val="0"/>
          <w:marTop w:val="0"/>
          <w:marBottom w:val="0"/>
          <w:divBdr>
            <w:top w:val="none" w:sz="0" w:space="0" w:color="auto"/>
            <w:left w:val="none" w:sz="0" w:space="0" w:color="auto"/>
            <w:bottom w:val="none" w:sz="0" w:space="0" w:color="auto"/>
            <w:right w:val="none" w:sz="0" w:space="0" w:color="auto"/>
          </w:divBdr>
        </w:div>
        <w:div w:id="1326350279">
          <w:marLeft w:val="547"/>
          <w:marRight w:val="0"/>
          <w:marTop w:val="0"/>
          <w:marBottom w:val="0"/>
          <w:divBdr>
            <w:top w:val="none" w:sz="0" w:space="0" w:color="auto"/>
            <w:left w:val="none" w:sz="0" w:space="0" w:color="auto"/>
            <w:bottom w:val="none" w:sz="0" w:space="0" w:color="auto"/>
            <w:right w:val="none" w:sz="0" w:space="0" w:color="auto"/>
          </w:divBdr>
        </w:div>
        <w:div w:id="663362204">
          <w:marLeft w:val="547"/>
          <w:marRight w:val="0"/>
          <w:marTop w:val="0"/>
          <w:marBottom w:val="0"/>
          <w:divBdr>
            <w:top w:val="none" w:sz="0" w:space="0" w:color="auto"/>
            <w:left w:val="none" w:sz="0" w:space="0" w:color="auto"/>
            <w:bottom w:val="none" w:sz="0" w:space="0" w:color="auto"/>
            <w:right w:val="none" w:sz="0" w:space="0" w:color="auto"/>
          </w:divBdr>
        </w:div>
      </w:divsChild>
    </w:div>
    <w:div w:id="1741709988">
      <w:bodyDiv w:val="1"/>
      <w:marLeft w:val="0"/>
      <w:marRight w:val="0"/>
      <w:marTop w:val="0"/>
      <w:marBottom w:val="0"/>
      <w:divBdr>
        <w:top w:val="none" w:sz="0" w:space="0" w:color="auto"/>
        <w:left w:val="none" w:sz="0" w:space="0" w:color="auto"/>
        <w:bottom w:val="none" w:sz="0" w:space="0" w:color="auto"/>
        <w:right w:val="none" w:sz="0" w:space="0" w:color="auto"/>
      </w:divBdr>
    </w:div>
    <w:div w:id="1742869929">
      <w:bodyDiv w:val="1"/>
      <w:marLeft w:val="0"/>
      <w:marRight w:val="0"/>
      <w:marTop w:val="0"/>
      <w:marBottom w:val="0"/>
      <w:divBdr>
        <w:top w:val="none" w:sz="0" w:space="0" w:color="auto"/>
        <w:left w:val="none" w:sz="0" w:space="0" w:color="auto"/>
        <w:bottom w:val="none" w:sz="0" w:space="0" w:color="auto"/>
        <w:right w:val="none" w:sz="0" w:space="0" w:color="auto"/>
      </w:divBdr>
      <w:divsChild>
        <w:div w:id="106895077">
          <w:marLeft w:val="547"/>
          <w:marRight w:val="0"/>
          <w:marTop w:val="96"/>
          <w:marBottom w:val="0"/>
          <w:divBdr>
            <w:top w:val="none" w:sz="0" w:space="0" w:color="auto"/>
            <w:left w:val="none" w:sz="0" w:space="0" w:color="auto"/>
            <w:bottom w:val="none" w:sz="0" w:space="0" w:color="auto"/>
            <w:right w:val="none" w:sz="0" w:space="0" w:color="auto"/>
          </w:divBdr>
        </w:div>
        <w:div w:id="1360622443">
          <w:marLeft w:val="547"/>
          <w:marRight w:val="0"/>
          <w:marTop w:val="96"/>
          <w:marBottom w:val="0"/>
          <w:divBdr>
            <w:top w:val="none" w:sz="0" w:space="0" w:color="auto"/>
            <w:left w:val="none" w:sz="0" w:space="0" w:color="auto"/>
            <w:bottom w:val="none" w:sz="0" w:space="0" w:color="auto"/>
            <w:right w:val="none" w:sz="0" w:space="0" w:color="auto"/>
          </w:divBdr>
        </w:div>
        <w:div w:id="1532262054">
          <w:marLeft w:val="547"/>
          <w:marRight w:val="0"/>
          <w:marTop w:val="96"/>
          <w:marBottom w:val="0"/>
          <w:divBdr>
            <w:top w:val="none" w:sz="0" w:space="0" w:color="auto"/>
            <w:left w:val="none" w:sz="0" w:space="0" w:color="auto"/>
            <w:bottom w:val="none" w:sz="0" w:space="0" w:color="auto"/>
            <w:right w:val="none" w:sz="0" w:space="0" w:color="auto"/>
          </w:divBdr>
        </w:div>
        <w:div w:id="757794085">
          <w:marLeft w:val="547"/>
          <w:marRight w:val="0"/>
          <w:marTop w:val="96"/>
          <w:marBottom w:val="0"/>
          <w:divBdr>
            <w:top w:val="none" w:sz="0" w:space="0" w:color="auto"/>
            <w:left w:val="none" w:sz="0" w:space="0" w:color="auto"/>
            <w:bottom w:val="none" w:sz="0" w:space="0" w:color="auto"/>
            <w:right w:val="none" w:sz="0" w:space="0" w:color="auto"/>
          </w:divBdr>
        </w:div>
        <w:div w:id="36709801">
          <w:marLeft w:val="547"/>
          <w:marRight w:val="0"/>
          <w:marTop w:val="96"/>
          <w:marBottom w:val="0"/>
          <w:divBdr>
            <w:top w:val="none" w:sz="0" w:space="0" w:color="auto"/>
            <w:left w:val="none" w:sz="0" w:space="0" w:color="auto"/>
            <w:bottom w:val="none" w:sz="0" w:space="0" w:color="auto"/>
            <w:right w:val="none" w:sz="0" w:space="0" w:color="auto"/>
          </w:divBdr>
        </w:div>
      </w:divsChild>
    </w:div>
    <w:div w:id="1743673444">
      <w:bodyDiv w:val="1"/>
      <w:marLeft w:val="0"/>
      <w:marRight w:val="0"/>
      <w:marTop w:val="0"/>
      <w:marBottom w:val="0"/>
      <w:divBdr>
        <w:top w:val="none" w:sz="0" w:space="0" w:color="auto"/>
        <w:left w:val="none" w:sz="0" w:space="0" w:color="auto"/>
        <w:bottom w:val="none" w:sz="0" w:space="0" w:color="auto"/>
        <w:right w:val="none" w:sz="0" w:space="0" w:color="auto"/>
      </w:divBdr>
    </w:div>
    <w:div w:id="1755855170">
      <w:bodyDiv w:val="1"/>
      <w:marLeft w:val="0"/>
      <w:marRight w:val="0"/>
      <w:marTop w:val="0"/>
      <w:marBottom w:val="0"/>
      <w:divBdr>
        <w:top w:val="none" w:sz="0" w:space="0" w:color="auto"/>
        <w:left w:val="none" w:sz="0" w:space="0" w:color="auto"/>
        <w:bottom w:val="none" w:sz="0" w:space="0" w:color="auto"/>
        <w:right w:val="none" w:sz="0" w:space="0" w:color="auto"/>
      </w:divBdr>
      <w:divsChild>
        <w:div w:id="1896816426">
          <w:marLeft w:val="547"/>
          <w:marRight w:val="0"/>
          <w:marTop w:val="96"/>
          <w:marBottom w:val="0"/>
          <w:divBdr>
            <w:top w:val="none" w:sz="0" w:space="0" w:color="auto"/>
            <w:left w:val="none" w:sz="0" w:space="0" w:color="auto"/>
            <w:bottom w:val="none" w:sz="0" w:space="0" w:color="auto"/>
            <w:right w:val="none" w:sz="0" w:space="0" w:color="auto"/>
          </w:divBdr>
        </w:div>
        <w:div w:id="2088768608">
          <w:marLeft w:val="547"/>
          <w:marRight w:val="0"/>
          <w:marTop w:val="96"/>
          <w:marBottom w:val="0"/>
          <w:divBdr>
            <w:top w:val="none" w:sz="0" w:space="0" w:color="auto"/>
            <w:left w:val="none" w:sz="0" w:space="0" w:color="auto"/>
            <w:bottom w:val="none" w:sz="0" w:space="0" w:color="auto"/>
            <w:right w:val="none" w:sz="0" w:space="0" w:color="auto"/>
          </w:divBdr>
        </w:div>
        <w:div w:id="1182284696">
          <w:marLeft w:val="547"/>
          <w:marRight w:val="0"/>
          <w:marTop w:val="96"/>
          <w:marBottom w:val="0"/>
          <w:divBdr>
            <w:top w:val="none" w:sz="0" w:space="0" w:color="auto"/>
            <w:left w:val="none" w:sz="0" w:space="0" w:color="auto"/>
            <w:bottom w:val="none" w:sz="0" w:space="0" w:color="auto"/>
            <w:right w:val="none" w:sz="0" w:space="0" w:color="auto"/>
          </w:divBdr>
        </w:div>
        <w:div w:id="271480322">
          <w:marLeft w:val="547"/>
          <w:marRight w:val="0"/>
          <w:marTop w:val="96"/>
          <w:marBottom w:val="0"/>
          <w:divBdr>
            <w:top w:val="none" w:sz="0" w:space="0" w:color="auto"/>
            <w:left w:val="none" w:sz="0" w:space="0" w:color="auto"/>
            <w:bottom w:val="none" w:sz="0" w:space="0" w:color="auto"/>
            <w:right w:val="none" w:sz="0" w:space="0" w:color="auto"/>
          </w:divBdr>
        </w:div>
      </w:divsChild>
    </w:div>
    <w:div w:id="1761025467">
      <w:bodyDiv w:val="1"/>
      <w:marLeft w:val="0"/>
      <w:marRight w:val="0"/>
      <w:marTop w:val="0"/>
      <w:marBottom w:val="0"/>
      <w:divBdr>
        <w:top w:val="none" w:sz="0" w:space="0" w:color="auto"/>
        <w:left w:val="none" w:sz="0" w:space="0" w:color="auto"/>
        <w:bottom w:val="none" w:sz="0" w:space="0" w:color="auto"/>
        <w:right w:val="none" w:sz="0" w:space="0" w:color="auto"/>
      </w:divBdr>
      <w:divsChild>
        <w:div w:id="382293651">
          <w:marLeft w:val="547"/>
          <w:marRight w:val="0"/>
          <w:marTop w:val="0"/>
          <w:marBottom w:val="0"/>
          <w:divBdr>
            <w:top w:val="none" w:sz="0" w:space="0" w:color="auto"/>
            <w:left w:val="none" w:sz="0" w:space="0" w:color="auto"/>
            <w:bottom w:val="none" w:sz="0" w:space="0" w:color="auto"/>
            <w:right w:val="none" w:sz="0" w:space="0" w:color="auto"/>
          </w:divBdr>
        </w:div>
      </w:divsChild>
    </w:div>
    <w:div w:id="1771464270">
      <w:bodyDiv w:val="1"/>
      <w:marLeft w:val="0"/>
      <w:marRight w:val="0"/>
      <w:marTop w:val="0"/>
      <w:marBottom w:val="0"/>
      <w:divBdr>
        <w:top w:val="none" w:sz="0" w:space="0" w:color="auto"/>
        <w:left w:val="none" w:sz="0" w:space="0" w:color="auto"/>
        <w:bottom w:val="none" w:sz="0" w:space="0" w:color="auto"/>
        <w:right w:val="none" w:sz="0" w:space="0" w:color="auto"/>
      </w:divBdr>
      <w:divsChild>
        <w:div w:id="913202605">
          <w:marLeft w:val="547"/>
          <w:marRight w:val="0"/>
          <w:marTop w:val="96"/>
          <w:marBottom w:val="0"/>
          <w:divBdr>
            <w:top w:val="none" w:sz="0" w:space="0" w:color="auto"/>
            <w:left w:val="none" w:sz="0" w:space="0" w:color="auto"/>
            <w:bottom w:val="none" w:sz="0" w:space="0" w:color="auto"/>
            <w:right w:val="none" w:sz="0" w:space="0" w:color="auto"/>
          </w:divBdr>
        </w:div>
      </w:divsChild>
    </w:div>
    <w:div w:id="1783843171">
      <w:bodyDiv w:val="1"/>
      <w:marLeft w:val="0"/>
      <w:marRight w:val="0"/>
      <w:marTop w:val="0"/>
      <w:marBottom w:val="0"/>
      <w:divBdr>
        <w:top w:val="none" w:sz="0" w:space="0" w:color="auto"/>
        <w:left w:val="none" w:sz="0" w:space="0" w:color="auto"/>
        <w:bottom w:val="none" w:sz="0" w:space="0" w:color="auto"/>
        <w:right w:val="none" w:sz="0" w:space="0" w:color="auto"/>
      </w:divBdr>
    </w:div>
    <w:div w:id="1801804396">
      <w:bodyDiv w:val="1"/>
      <w:marLeft w:val="0"/>
      <w:marRight w:val="0"/>
      <w:marTop w:val="0"/>
      <w:marBottom w:val="0"/>
      <w:divBdr>
        <w:top w:val="none" w:sz="0" w:space="0" w:color="auto"/>
        <w:left w:val="none" w:sz="0" w:space="0" w:color="auto"/>
        <w:bottom w:val="none" w:sz="0" w:space="0" w:color="auto"/>
        <w:right w:val="none" w:sz="0" w:space="0" w:color="auto"/>
      </w:divBdr>
    </w:div>
    <w:div w:id="1814635576">
      <w:bodyDiv w:val="1"/>
      <w:marLeft w:val="0"/>
      <w:marRight w:val="0"/>
      <w:marTop w:val="0"/>
      <w:marBottom w:val="0"/>
      <w:divBdr>
        <w:top w:val="none" w:sz="0" w:space="0" w:color="auto"/>
        <w:left w:val="none" w:sz="0" w:space="0" w:color="auto"/>
        <w:bottom w:val="none" w:sz="0" w:space="0" w:color="auto"/>
        <w:right w:val="none" w:sz="0" w:space="0" w:color="auto"/>
      </w:divBdr>
      <w:divsChild>
        <w:div w:id="1775789166">
          <w:marLeft w:val="1526"/>
          <w:marRight w:val="0"/>
          <w:marTop w:val="67"/>
          <w:marBottom w:val="160"/>
          <w:divBdr>
            <w:top w:val="none" w:sz="0" w:space="0" w:color="auto"/>
            <w:left w:val="none" w:sz="0" w:space="0" w:color="auto"/>
            <w:bottom w:val="none" w:sz="0" w:space="0" w:color="auto"/>
            <w:right w:val="none" w:sz="0" w:space="0" w:color="auto"/>
          </w:divBdr>
        </w:div>
        <w:div w:id="216161413">
          <w:marLeft w:val="1526"/>
          <w:marRight w:val="0"/>
          <w:marTop w:val="67"/>
          <w:marBottom w:val="160"/>
          <w:divBdr>
            <w:top w:val="none" w:sz="0" w:space="0" w:color="auto"/>
            <w:left w:val="none" w:sz="0" w:space="0" w:color="auto"/>
            <w:bottom w:val="none" w:sz="0" w:space="0" w:color="auto"/>
            <w:right w:val="none" w:sz="0" w:space="0" w:color="auto"/>
          </w:divBdr>
        </w:div>
      </w:divsChild>
    </w:div>
    <w:div w:id="1816675938">
      <w:bodyDiv w:val="1"/>
      <w:marLeft w:val="0"/>
      <w:marRight w:val="0"/>
      <w:marTop w:val="0"/>
      <w:marBottom w:val="0"/>
      <w:divBdr>
        <w:top w:val="none" w:sz="0" w:space="0" w:color="auto"/>
        <w:left w:val="none" w:sz="0" w:space="0" w:color="auto"/>
        <w:bottom w:val="none" w:sz="0" w:space="0" w:color="auto"/>
        <w:right w:val="none" w:sz="0" w:space="0" w:color="auto"/>
      </w:divBdr>
      <w:divsChild>
        <w:div w:id="469204144">
          <w:marLeft w:val="547"/>
          <w:marRight w:val="0"/>
          <w:marTop w:val="0"/>
          <w:marBottom w:val="0"/>
          <w:divBdr>
            <w:top w:val="none" w:sz="0" w:space="0" w:color="auto"/>
            <w:left w:val="none" w:sz="0" w:space="0" w:color="auto"/>
            <w:bottom w:val="none" w:sz="0" w:space="0" w:color="auto"/>
            <w:right w:val="none" w:sz="0" w:space="0" w:color="auto"/>
          </w:divBdr>
        </w:div>
        <w:div w:id="1567178399">
          <w:marLeft w:val="547"/>
          <w:marRight w:val="0"/>
          <w:marTop w:val="0"/>
          <w:marBottom w:val="0"/>
          <w:divBdr>
            <w:top w:val="none" w:sz="0" w:space="0" w:color="auto"/>
            <w:left w:val="none" w:sz="0" w:space="0" w:color="auto"/>
            <w:bottom w:val="none" w:sz="0" w:space="0" w:color="auto"/>
            <w:right w:val="none" w:sz="0" w:space="0" w:color="auto"/>
          </w:divBdr>
        </w:div>
      </w:divsChild>
    </w:div>
    <w:div w:id="1818035347">
      <w:bodyDiv w:val="1"/>
      <w:marLeft w:val="0"/>
      <w:marRight w:val="0"/>
      <w:marTop w:val="0"/>
      <w:marBottom w:val="0"/>
      <w:divBdr>
        <w:top w:val="none" w:sz="0" w:space="0" w:color="auto"/>
        <w:left w:val="none" w:sz="0" w:space="0" w:color="auto"/>
        <w:bottom w:val="none" w:sz="0" w:space="0" w:color="auto"/>
        <w:right w:val="none" w:sz="0" w:space="0" w:color="auto"/>
      </w:divBdr>
      <w:divsChild>
        <w:div w:id="1595284224">
          <w:marLeft w:val="547"/>
          <w:marRight w:val="0"/>
          <w:marTop w:val="62"/>
          <w:marBottom w:val="0"/>
          <w:divBdr>
            <w:top w:val="none" w:sz="0" w:space="0" w:color="auto"/>
            <w:left w:val="none" w:sz="0" w:space="0" w:color="auto"/>
            <w:bottom w:val="none" w:sz="0" w:space="0" w:color="auto"/>
            <w:right w:val="none" w:sz="0" w:space="0" w:color="auto"/>
          </w:divBdr>
        </w:div>
      </w:divsChild>
    </w:div>
    <w:div w:id="1818261029">
      <w:bodyDiv w:val="1"/>
      <w:marLeft w:val="0"/>
      <w:marRight w:val="0"/>
      <w:marTop w:val="0"/>
      <w:marBottom w:val="0"/>
      <w:divBdr>
        <w:top w:val="none" w:sz="0" w:space="0" w:color="auto"/>
        <w:left w:val="none" w:sz="0" w:space="0" w:color="auto"/>
        <w:bottom w:val="none" w:sz="0" w:space="0" w:color="auto"/>
        <w:right w:val="none" w:sz="0" w:space="0" w:color="auto"/>
      </w:divBdr>
      <w:divsChild>
        <w:div w:id="930048771">
          <w:marLeft w:val="1296"/>
          <w:marRight w:val="0"/>
          <w:marTop w:val="0"/>
          <w:marBottom w:val="0"/>
          <w:divBdr>
            <w:top w:val="none" w:sz="0" w:space="0" w:color="auto"/>
            <w:left w:val="none" w:sz="0" w:space="0" w:color="auto"/>
            <w:bottom w:val="none" w:sz="0" w:space="0" w:color="auto"/>
            <w:right w:val="none" w:sz="0" w:space="0" w:color="auto"/>
          </w:divBdr>
        </w:div>
      </w:divsChild>
    </w:div>
    <w:div w:id="1830712103">
      <w:bodyDiv w:val="1"/>
      <w:marLeft w:val="0"/>
      <w:marRight w:val="0"/>
      <w:marTop w:val="0"/>
      <w:marBottom w:val="0"/>
      <w:divBdr>
        <w:top w:val="none" w:sz="0" w:space="0" w:color="auto"/>
        <w:left w:val="none" w:sz="0" w:space="0" w:color="auto"/>
        <w:bottom w:val="none" w:sz="0" w:space="0" w:color="auto"/>
        <w:right w:val="none" w:sz="0" w:space="0" w:color="auto"/>
      </w:divBdr>
    </w:div>
    <w:div w:id="1835559859">
      <w:bodyDiv w:val="1"/>
      <w:marLeft w:val="0"/>
      <w:marRight w:val="0"/>
      <w:marTop w:val="0"/>
      <w:marBottom w:val="0"/>
      <w:divBdr>
        <w:top w:val="none" w:sz="0" w:space="0" w:color="auto"/>
        <w:left w:val="none" w:sz="0" w:space="0" w:color="auto"/>
        <w:bottom w:val="none" w:sz="0" w:space="0" w:color="auto"/>
        <w:right w:val="none" w:sz="0" w:space="0" w:color="auto"/>
      </w:divBdr>
    </w:div>
    <w:div w:id="1844973873">
      <w:bodyDiv w:val="1"/>
      <w:marLeft w:val="0"/>
      <w:marRight w:val="0"/>
      <w:marTop w:val="0"/>
      <w:marBottom w:val="0"/>
      <w:divBdr>
        <w:top w:val="none" w:sz="0" w:space="0" w:color="auto"/>
        <w:left w:val="none" w:sz="0" w:space="0" w:color="auto"/>
        <w:bottom w:val="none" w:sz="0" w:space="0" w:color="auto"/>
        <w:right w:val="none" w:sz="0" w:space="0" w:color="auto"/>
      </w:divBdr>
    </w:div>
    <w:div w:id="1862936641">
      <w:bodyDiv w:val="1"/>
      <w:marLeft w:val="0"/>
      <w:marRight w:val="0"/>
      <w:marTop w:val="0"/>
      <w:marBottom w:val="0"/>
      <w:divBdr>
        <w:top w:val="none" w:sz="0" w:space="0" w:color="auto"/>
        <w:left w:val="none" w:sz="0" w:space="0" w:color="auto"/>
        <w:bottom w:val="none" w:sz="0" w:space="0" w:color="auto"/>
        <w:right w:val="none" w:sz="0" w:space="0" w:color="auto"/>
      </w:divBdr>
    </w:div>
    <w:div w:id="1863742060">
      <w:bodyDiv w:val="1"/>
      <w:marLeft w:val="0"/>
      <w:marRight w:val="0"/>
      <w:marTop w:val="0"/>
      <w:marBottom w:val="0"/>
      <w:divBdr>
        <w:top w:val="none" w:sz="0" w:space="0" w:color="auto"/>
        <w:left w:val="none" w:sz="0" w:space="0" w:color="auto"/>
        <w:bottom w:val="none" w:sz="0" w:space="0" w:color="auto"/>
        <w:right w:val="none" w:sz="0" w:space="0" w:color="auto"/>
      </w:divBdr>
    </w:div>
    <w:div w:id="1891919969">
      <w:bodyDiv w:val="1"/>
      <w:marLeft w:val="0"/>
      <w:marRight w:val="0"/>
      <w:marTop w:val="0"/>
      <w:marBottom w:val="0"/>
      <w:divBdr>
        <w:top w:val="none" w:sz="0" w:space="0" w:color="auto"/>
        <w:left w:val="none" w:sz="0" w:space="0" w:color="auto"/>
        <w:bottom w:val="none" w:sz="0" w:space="0" w:color="auto"/>
        <w:right w:val="none" w:sz="0" w:space="0" w:color="auto"/>
      </w:divBdr>
      <w:divsChild>
        <w:div w:id="1968200950">
          <w:marLeft w:val="446"/>
          <w:marRight w:val="0"/>
          <w:marTop w:val="60"/>
          <w:marBottom w:val="60"/>
          <w:divBdr>
            <w:top w:val="none" w:sz="0" w:space="0" w:color="auto"/>
            <w:left w:val="none" w:sz="0" w:space="0" w:color="auto"/>
            <w:bottom w:val="none" w:sz="0" w:space="0" w:color="auto"/>
            <w:right w:val="none" w:sz="0" w:space="0" w:color="auto"/>
          </w:divBdr>
        </w:div>
      </w:divsChild>
    </w:div>
    <w:div w:id="19176666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100">
          <w:marLeft w:val="547"/>
          <w:marRight w:val="0"/>
          <w:marTop w:val="86"/>
          <w:marBottom w:val="0"/>
          <w:divBdr>
            <w:top w:val="none" w:sz="0" w:space="0" w:color="auto"/>
            <w:left w:val="none" w:sz="0" w:space="0" w:color="auto"/>
            <w:bottom w:val="none" w:sz="0" w:space="0" w:color="auto"/>
            <w:right w:val="none" w:sz="0" w:space="0" w:color="auto"/>
          </w:divBdr>
        </w:div>
      </w:divsChild>
    </w:div>
    <w:div w:id="1919555428">
      <w:bodyDiv w:val="1"/>
      <w:marLeft w:val="0"/>
      <w:marRight w:val="0"/>
      <w:marTop w:val="0"/>
      <w:marBottom w:val="0"/>
      <w:divBdr>
        <w:top w:val="none" w:sz="0" w:space="0" w:color="auto"/>
        <w:left w:val="none" w:sz="0" w:space="0" w:color="auto"/>
        <w:bottom w:val="none" w:sz="0" w:space="0" w:color="auto"/>
        <w:right w:val="none" w:sz="0" w:space="0" w:color="auto"/>
      </w:divBdr>
    </w:div>
    <w:div w:id="1926498601">
      <w:bodyDiv w:val="1"/>
      <w:marLeft w:val="0"/>
      <w:marRight w:val="0"/>
      <w:marTop w:val="0"/>
      <w:marBottom w:val="0"/>
      <w:divBdr>
        <w:top w:val="none" w:sz="0" w:space="0" w:color="auto"/>
        <w:left w:val="none" w:sz="0" w:space="0" w:color="auto"/>
        <w:bottom w:val="none" w:sz="0" w:space="0" w:color="auto"/>
        <w:right w:val="none" w:sz="0" w:space="0" w:color="auto"/>
      </w:divBdr>
      <w:divsChild>
        <w:div w:id="1621105932">
          <w:marLeft w:val="446"/>
          <w:marRight w:val="0"/>
          <w:marTop w:val="0"/>
          <w:marBottom w:val="0"/>
          <w:divBdr>
            <w:top w:val="none" w:sz="0" w:space="0" w:color="auto"/>
            <w:left w:val="none" w:sz="0" w:space="0" w:color="auto"/>
            <w:bottom w:val="none" w:sz="0" w:space="0" w:color="auto"/>
            <w:right w:val="none" w:sz="0" w:space="0" w:color="auto"/>
          </w:divBdr>
        </w:div>
      </w:divsChild>
    </w:div>
    <w:div w:id="1928925227">
      <w:bodyDiv w:val="1"/>
      <w:marLeft w:val="0"/>
      <w:marRight w:val="0"/>
      <w:marTop w:val="0"/>
      <w:marBottom w:val="0"/>
      <w:divBdr>
        <w:top w:val="none" w:sz="0" w:space="0" w:color="auto"/>
        <w:left w:val="none" w:sz="0" w:space="0" w:color="auto"/>
        <w:bottom w:val="none" w:sz="0" w:space="0" w:color="auto"/>
        <w:right w:val="none" w:sz="0" w:space="0" w:color="auto"/>
      </w:divBdr>
    </w:div>
    <w:div w:id="1946300602">
      <w:bodyDiv w:val="1"/>
      <w:marLeft w:val="0"/>
      <w:marRight w:val="0"/>
      <w:marTop w:val="0"/>
      <w:marBottom w:val="0"/>
      <w:divBdr>
        <w:top w:val="none" w:sz="0" w:space="0" w:color="auto"/>
        <w:left w:val="none" w:sz="0" w:space="0" w:color="auto"/>
        <w:bottom w:val="none" w:sz="0" w:space="0" w:color="auto"/>
        <w:right w:val="none" w:sz="0" w:space="0" w:color="auto"/>
      </w:divBdr>
      <w:divsChild>
        <w:div w:id="1335649120">
          <w:marLeft w:val="547"/>
          <w:marRight w:val="0"/>
          <w:marTop w:val="106"/>
          <w:marBottom w:val="0"/>
          <w:divBdr>
            <w:top w:val="none" w:sz="0" w:space="0" w:color="auto"/>
            <w:left w:val="none" w:sz="0" w:space="0" w:color="auto"/>
            <w:bottom w:val="none" w:sz="0" w:space="0" w:color="auto"/>
            <w:right w:val="none" w:sz="0" w:space="0" w:color="auto"/>
          </w:divBdr>
        </w:div>
      </w:divsChild>
    </w:div>
    <w:div w:id="1955091145">
      <w:bodyDiv w:val="1"/>
      <w:marLeft w:val="0"/>
      <w:marRight w:val="0"/>
      <w:marTop w:val="0"/>
      <w:marBottom w:val="0"/>
      <w:divBdr>
        <w:top w:val="none" w:sz="0" w:space="0" w:color="auto"/>
        <w:left w:val="none" w:sz="0" w:space="0" w:color="auto"/>
        <w:bottom w:val="none" w:sz="0" w:space="0" w:color="auto"/>
        <w:right w:val="none" w:sz="0" w:space="0" w:color="auto"/>
      </w:divBdr>
      <w:divsChild>
        <w:div w:id="505294647">
          <w:marLeft w:val="547"/>
          <w:marRight w:val="0"/>
          <w:marTop w:val="77"/>
          <w:marBottom w:val="0"/>
          <w:divBdr>
            <w:top w:val="none" w:sz="0" w:space="0" w:color="auto"/>
            <w:left w:val="none" w:sz="0" w:space="0" w:color="auto"/>
            <w:bottom w:val="none" w:sz="0" w:space="0" w:color="auto"/>
            <w:right w:val="none" w:sz="0" w:space="0" w:color="auto"/>
          </w:divBdr>
        </w:div>
      </w:divsChild>
    </w:div>
    <w:div w:id="1957638727">
      <w:bodyDiv w:val="1"/>
      <w:marLeft w:val="0"/>
      <w:marRight w:val="0"/>
      <w:marTop w:val="0"/>
      <w:marBottom w:val="0"/>
      <w:divBdr>
        <w:top w:val="none" w:sz="0" w:space="0" w:color="auto"/>
        <w:left w:val="none" w:sz="0" w:space="0" w:color="auto"/>
        <w:bottom w:val="none" w:sz="0" w:space="0" w:color="auto"/>
        <w:right w:val="none" w:sz="0" w:space="0" w:color="auto"/>
      </w:divBdr>
      <w:divsChild>
        <w:div w:id="536428862">
          <w:marLeft w:val="1152"/>
          <w:marRight w:val="0"/>
          <w:marTop w:val="0"/>
          <w:marBottom w:val="0"/>
          <w:divBdr>
            <w:top w:val="none" w:sz="0" w:space="0" w:color="auto"/>
            <w:left w:val="none" w:sz="0" w:space="0" w:color="auto"/>
            <w:bottom w:val="none" w:sz="0" w:space="0" w:color="auto"/>
            <w:right w:val="none" w:sz="0" w:space="0" w:color="auto"/>
          </w:divBdr>
        </w:div>
        <w:div w:id="1340817335">
          <w:marLeft w:val="1152"/>
          <w:marRight w:val="0"/>
          <w:marTop w:val="0"/>
          <w:marBottom w:val="0"/>
          <w:divBdr>
            <w:top w:val="none" w:sz="0" w:space="0" w:color="auto"/>
            <w:left w:val="none" w:sz="0" w:space="0" w:color="auto"/>
            <w:bottom w:val="none" w:sz="0" w:space="0" w:color="auto"/>
            <w:right w:val="none" w:sz="0" w:space="0" w:color="auto"/>
          </w:divBdr>
        </w:div>
      </w:divsChild>
    </w:div>
    <w:div w:id="1958559199">
      <w:bodyDiv w:val="1"/>
      <w:marLeft w:val="0"/>
      <w:marRight w:val="0"/>
      <w:marTop w:val="0"/>
      <w:marBottom w:val="0"/>
      <w:divBdr>
        <w:top w:val="none" w:sz="0" w:space="0" w:color="auto"/>
        <w:left w:val="none" w:sz="0" w:space="0" w:color="auto"/>
        <w:bottom w:val="none" w:sz="0" w:space="0" w:color="auto"/>
        <w:right w:val="none" w:sz="0" w:space="0" w:color="auto"/>
      </w:divBdr>
      <w:divsChild>
        <w:div w:id="517817190">
          <w:marLeft w:val="446"/>
          <w:marRight w:val="0"/>
          <w:marTop w:val="0"/>
          <w:marBottom w:val="0"/>
          <w:divBdr>
            <w:top w:val="none" w:sz="0" w:space="0" w:color="auto"/>
            <w:left w:val="none" w:sz="0" w:space="0" w:color="auto"/>
            <w:bottom w:val="none" w:sz="0" w:space="0" w:color="auto"/>
            <w:right w:val="none" w:sz="0" w:space="0" w:color="auto"/>
          </w:divBdr>
        </w:div>
        <w:div w:id="880093761">
          <w:marLeft w:val="446"/>
          <w:marRight w:val="0"/>
          <w:marTop w:val="0"/>
          <w:marBottom w:val="0"/>
          <w:divBdr>
            <w:top w:val="none" w:sz="0" w:space="0" w:color="auto"/>
            <w:left w:val="none" w:sz="0" w:space="0" w:color="auto"/>
            <w:bottom w:val="none" w:sz="0" w:space="0" w:color="auto"/>
            <w:right w:val="none" w:sz="0" w:space="0" w:color="auto"/>
          </w:divBdr>
        </w:div>
        <w:div w:id="440225123">
          <w:marLeft w:val="446"/>
          <w:marRight w:val="0"/>
          <w:marTop w:val="0"/>
          <w:marBottom w:val="0"/>
          <w:divBdr>
            <w:top w:val="none" w:sz="0" w:space="0" w:color="auto"/>
            <w:left w:val="none" w:sz="0" w:space="0" w:color="auto"/>
            <w:bottom w:val="none" w:sz="0" w:space="0" w:color="auto"/>
            <w:right w:val="none" w:sz="0" w:space="0" w:color="auto"/>
          </w:divBdr>
        </w:div>
      </w:divsChild>
    </w:div>
    <w:div w:id="1959406694">
      <w:bodyDiv w:val="1"/>
      <w:marLeft w:val="0"/>
      <w:marRight w:val="0"/>
      <w:marTop w:val="0"/>
      <w:marBottom w:val="0"/>
      <w:divBdr>
        <w:top w:val="none" w:sz="0" w:space="0" w:color="auto"/>
        <w:left w:val="none" w:sz="0" w:space="0" w:color="auto"/>
        <w:bottom w:val="none" w:sz="0" w:space="0" w:color="auto"/>
        <w:right w:val="none" w:sz="0" w:space="0" w:color="auto"/>
      </w:divBdr>
    </w:div>
    <w:div w:id="1982882538">
      <w:bodyDiv w:val="1"/>
      <w:marLeft w:val="0"/>
      <w:marRight w:val="0"/>
      <w:marTop w:val="0"/>
      <w:marBottom w:val="0"/>
      <w:divBdr>
        <w:top w:val="none" w:sz="0" w:space="0" w:color="auto"/>
        <w:left w:val="none" w:sz="0" w:space="0" w:color="auto"/>
        <w:bottom w:val="none" w:sz="0" w:space="0" w:color="auto"/>
        <w:right w:val="none" w:sz="0" w:space="0" w:color="auto"/>
      </w:divBdr>
    </w:div>
    <w:div w:id="1991277783">
      <w:bodyDiv w:val="1"/>
      <w:marLeft w:val="0"/>
      <w:marRight w:val="0"/>
      <w:marTop w:val="0"/>
      <w:marBottom w:val="0"/>
      <w:divBdr>
        <w:top w:val="none" w:sz="0" w:space="0" w:color="auto"/>
        <w:left w:val="none" w:sz="0" w:space="0" w:color="auto"/>
        <w:bottom w:val="none" w:sz="0" w:space="0" w:color="auto"/>
        <w:right w:val="none" w:sz="0" w:space="0" w:color="auto"/>
      </w:divBdr>
    </w:div>
    <w:div w:id="2030789268">
      <w:bodyDiv w:val="1"/>
      <w:marLeft w:val="0"/>
      <w:marRight w:val="0"/>
      <w:marTop w:val="0"/>
      <w:marBottom w:val="0"/>
      <w:divBdr>
        <w:top w:val="none" w:sz="0" w:space="0" w:color="auto"/>
        <w:left w:val="none" w:sz="0" w:space="0" w:color="auto"/>
        <w:bottom w:val="none" w:sz="0" w:space="0" w:color="auto"/>
        <w:right w:val="none" w:sz="0" w:space="0" w:color="auto"/>
      </w:divBdr>
    </w:div>
    <w:div w:id="2035187576">
      <w:bodyDiv w:val="1"/>
      <w:marLeft w:val="0"/>
      <w:marRight w:val="0"/>
      <w:marTop w:val="0"/>
      <w:marBottom w:val="0"/>
      <w:divBdr>
        <w:top w:val="none" w:sz="0" w:space="0" w:color="auto"/>
        <w:left w:val="none" w:sz="0" w:space="0" w:color="auto"/>
        <w:bottom w:val="none" w:sz="0" w:space="0" w:color="auto"/>
        <w:right w:val="none" w:sz="0" w:space="0" w:color="auto"/>
      </w:divBdr>
    </w:div>
    <w:div w:id="2054382038">
      <w:bodyDiv w:val="1"/>
      <w:marLeft w:val="0"/>
      <w:marRight w:val="0"/>
      <w:marTop w:val="0"/>
      <w:marBottom w:val="0"/>
      <w:divBdr>
        <w:top w:val="none" w:sz="0" w:space="0" w:color="auto"/>
        <w:left w:val="none" w:sz="0" w:space="0" w:color="auto"/>
        <w:bottom w:val="none" w:sz="0" w:space="0" w:color="auto"/>
        <w:right w:val="none" w:sz="0" w:space="0" w:color="auto"/>
      </w:divBdr>
    </w:div>
    <w:div w:id="2077628329">
      <w:bodyDiv w:val="1"/>
      <w:marLeft w:val="0"/>
      <w:marRight w:val="0"/>
      <w:marTop w:val="0"/>
      <w:marBottom w:val="0"/>
      <w:divBdr>
        <w:top w:val="none" w:sz="0" w:space="0" w:color="auto"/>
        <w:left w:val="none" w:sz="0" w:space="0" w:color="auto"/>
        <w:bottom w:val="none" w:sz="0" w:space="0" w:color="auto"/>
        <w:right w:val="none" w:sz="0" w:space="0" w:color="auto"/>
      </w:divBdr>
      <w:divsChild>
        <w:div w:id="1409422778">
          <w:marLeft w:val="1080"/>
          <w:marRight w:val="0"/>
          <w:marTop w:val="0"/>
          <w:marBottom w:val="0"/>
          <w:divBdr>
            <w:top w:val="none" w:sz="0" w:space="0" w:color="auto"/>
            <w:left w:val="none" w:sz="0" w:space="0" w:color="auto"/>
            <w:bottom w:val="none" w:sz="0" w:space="0" w:color="auto"/>
            <w:right w:val="none" w:sz="0" w:space="0" w:color="auto"/>
          </w:divBdr>
        </w:div>
        <w:div w:id="1277786331">
          <w:marLeft w:val="1080"/>
          <w:marRight w:val="0"/>
          <w:marTop w:val="0"/>
          <w:marBottom w:val="0"/>
          <w:divBdr>
            <w:top w:val="none" w:sz="0" w:space="0" w:color="auto"/>
            <w:left w:val="none" w:sz="0" w:space="0" w:color="auto"/>
            <w:bottom w:val="none" w:sz="0" w:space="0" w:color="auto"/>
            <w:right w:val="none" w:sz="0" w:space="0" w:color="auto"/>
          </w:divBdr>
        </w:div>
        <w:div w:id="557130384">
          <w:marLeft w:val="1080"/>
          <w:marRight w:val="0"/>
          <w:marTop w:val="0"/>
          <w:marBottom w:val="0"/>
          <w:divBdr>
            <w:top w:val="none" w:sz="0" w:space="0" w:color="auto"/>
            <w:left w:val="none" w:sz="0" w:space="0" w:color="auto"/>
            <w:bottom w:val="none" w:sz="0" w:space="0" w:color="auto"/>
            <w:right w:val="none" w:sz="0" w:space="0" w:color="auto"/>
          </w:divBdr>
        </w:div>
      </w:divsChild>
    </w:div>
    <w:div w:id="2082483393">
      <w:bodyDiv w:val="1"/>
      <w:marLeft w:val="0"/>
      <w:marRight w:val="0"/>
      <w:marTop w:val="0"/>
      <w:marBottom w:val="0"/>
      <w:divBdr>
        <w:top w:val="none" w:sz="0" w:space="0" w:color="auto"/>
        <w:left w:val="none" w:sz="0" w:space="0" w:color="auto"/>
        <w:bottom w:val="none" w:sz="0" w:space="0" w:color="auto"/>
        <w:right w:val="none" w:sz="0" w:space="0" w:color="auto"/>
      </w:divBdr>
    </w:div>
    <w:div w:id="2100363837">
      <w:bodyDiv w:val="1"/>
      <w:marLeft w:val="0"/>
      <w:marRight w:val="0"/>
      <w:marTop w:val="0"/>
      <w:marBottom w:val="0"/>
      <w:divBdr>
        <w:top w:val="none" w:sz="0" w:space="0" w:color="auto"/>
        <w:left w:val="none" w:sz="0" w:space="0" w:color="auto"/>
        <w:bottom w:val="none" w:sz="0" w:space="0" w:color="auto"/>
        <w:right w:val="none" w:sz="0" w:space="0" w:color="auto"/>
      </w:divBdr>
    </w:div>
    <w:div w:id="2116092919">
      <w:bodyDiv w:val="1"/>
      <w:marLeft w:val="0"/>
      <w:marRight w:val="0"/>
      <w:marTop w:val="0"/>
      <w:marBottom w:val="0"/>
      <w:divBdr>
        <w:top w:val="none" w:sz="0" w:space="0" w:color="auto"/>
        <w:left w:val="none" w:sz="0" w:space="0" w:color="auto"/>
        <w:bottom w:val="none" w:sz="0" w:space="0" w:color="auto"/>
        <w:right w:val="none" w:sz="0" w:space="0" w:color="auto"/>
      </w:divBdr>
    </w:div>
    <w:div w:id="2121755383">
      <w:bodyDiv w:val="1"/>
      <w:marLeft w:val="0"/>
      <w:marRight w:val="0"/>
      <w:marTop w:val="0"/>
      <w:marBottom w:val="0"/>
      <w:divBdr>
        <w:top w:val="none" w:sz="0" w:space="0" w:color="auto"/>
        <w:left w:val="none" w:sz="0" w:space="0" w:color="auto"/>
        <w:bottom w:val="none" w:sz="0" w:space="0" w:color="auto"/>
        <w:right w:val="none" w:sz="0" w:space="0" w:color="auto"/>
      </w:divBdr>
    </w:div>
    <w:div w:id="2125272205">
      <w:bodyDiv w:val="1"/>
      <w:marLeft w:val="0"/>
      <w:marRight w:val="0"/>
      <w:marTop w:val="0"/>
      <w:marBottom w:val="0"/>
      <w:divBdr>
        <w:top w:val="none" w:sz="0" w:space="0" w:color="auto"/>
        <w:left w:val="none" w:sz="0" w:space="0" w:color="auto"/>
        <w:bottom w:val="none" w:sz="0" w:space="0" w:color="auto"/>
        <w:right w:val="none" w:sz="0" w:space="0" w:color="auto"/>
      </w:divBdr>
      <w:divsChild>
        <w:div w:id="793911211">
          <w:marLeft w:val="547"/>
          <w:marRight w:val="0"/>
          <w:marTop w:val="106"/>
          <w:marBottom w:val="0"/>
          <w:divBdr>
            <w:top w:val="none" w:sz="0" w:space="0" w:color="auto"/>
            <w:left w:val="none" w:sz="0" w:space="0" w:color="auto"/>
            <w:bottom w:val="none" w:sz="0" w:space="0" w:color="auto"/>
            <w:right w:val="none" w:sz="0" w:space="0" w:color="auto"/>
          </w:divBdr>
        </w:div>
      </w:divsChild>
    </w:div>
    <w:div w:id="2127120516">
      <w:bodyDiv w:val="1"/>
      <w:marLeft w:val="0"/>
      <w:marRight w:val="0"/>
      <w:marTop w:val="0"/>
      <w:marBottom w:val="0"/>
      <w:divBdr>
        <w:top w:val="none" w:sz="0" w:space="0" w:color="auto"/>
        <w:left w:val="none" w:sz="0" w:space="0" w:color="auto"/>
        <w:bottom w:val="none" w:sz="0" w:space="0" w:color="auto"/>
        <w:right w:val="none" w:sz="0" w:space="0" w:color="auto"/>
      </w:divBdr>
      <w:divsChild>
        <w:div w:id="648242928">
          <w:marLeft w:val="547"/>
          <w:marRight w:val="0"/>
          <w:marTop w:val="96"/>
          <w:marBottom w:val="0"/>
          <w:divBdr>
            <w:top w:val="none" w:sz="0" w:space="0" w:color="auto"/>
            <w:left w:val="none" w:sz="0" w:space="0" w:color="auto"/>
            <w:bottom w:val="none" w:sz="0" w:space="0" w:color="auto"/>
            <w:right w:val="none" w:sz="0" w:space="0" w:color="auto"/>
          </w:divBdr>
        </w:div>
        <w:div w:id="1758013606">
          <w:marLeft w:val="547"/>
          <w:marRight w:val="0"/>
          <w:marTop w:val="96"/>
          <w:marBottom w:val="0"/>
          <w:divBdr>
            <w:top w:val="none" w:sz="0" w:space="0" w:color="auto"/>
            <w:left w:val="none" w:sz="0" w:space="0" w:color="auto"/>
            <w:bottom w:val="none" w:sz="0" w:space="0" w:color="auto"/>
            <w:right w:val="none" w:sz="0" w:space="0" w:color="auto"/>
          </w:divBdr>
        </w:div>
      </w:divsChild>
    </w:div>
    <w:div w:id="2136871165">
      <w:bodyDiv w:val="1"/>
      <w:marLeft w:val="0"/>
      <w:marRight w:val="0"/>
      <w:marTop w:val="0"/>
      <w:marBottom w:val="0"/>
      <w:divBdr>
        <w:top w:val="none" w:sz="0" w:space="0" w:color="auto"/>
        <w:left w:val="none" w:sz="0" w:space="0" w:color="auto"/>
        <w:bottom w:val="none" w:sz="0" w:space="0" w:color="auto"/>
        <w:right w:val="none" w:sz="0" w:space="0" w:color="auto"/>
      </w:divBdr>
      <w:divsChild>
        <w:div w:id="703674427">
          <w:marLeft w:val="446"/>
          <w:marRight w:val="0"/>
          <w:marTop w:val="0"/>
          <w:marBottom w:val="0"/>
          <w:divBdr>
            <w:top w:val="none" w:sz="0" w:space="0" w:color="auto"/>
            <w:left w:val="none" w:sz="0" w:space="0" w:color="auto"/>
            <w:bottom w:val="none" w:sz="0" w:space="0" w:color="auto"/>
            <w:right w:val="none" w:sz="0" w:space="0" w:color="auto"/>
          </w:divBdr>
        </w:div>
        <w:div w:id="1322662971">
          <w:marLeft w:val="446"/>
          <w:marRight w:val="0"/>
          <w:marTop w:val="0"/>
          <w:marBottom w:val="0"/>
          <w:divBdr>
            <w:top w:val="none" w:sz="0" w:space="0" w:color="auto"/>
            <w:left w:val="none" w:sz="0" w:space="0" w:color="auto"/>
            <w:bottom w:val="none" w:sz="0" w:space="0" w:color="auto"/>
            <w:right w:val="none" w:sz="0" w:space="0" w:color="auto"/>
          </w:divBdr>
        </w:div>
        <w:div w:id="1441292785">
          <w:marLeft w:val="446"/>
          <w:marRight w:val="0"/>
          <w:marTop w:val="0"/>
          <w:marBottom w:val="0"/>
          <w:divBdr>
            <w:top w:val="none" w:sz="0" w:space="0" w:color="auto"/>
            <w:left w:val="none" w:sz="0" w:space="0" w:color="auto"/>
            <w:bottom w:val="none" w:sz="0" w:space="0" w:color="auto"/>
            <w:right w:val="none" w:sz="0" w:space="0" w:color="auto"/>
          </w:divBdr>
        </w:div>
      </w:divsChild>
    </w:div>
    <w:div w:id="2138142790">
      <w:bodyDiv w:val="1"/>
      <w:marLeft w:val="0"/>
      <w:marRight w:val="0"/>
      <w:marTop w:val="0"/>
      <w:marBottom w:val="0"/>
      <w:divBdr>
        <w:top w:val="none" w:sz="0" w:space="0" w:color="auto"/>
        <w:left w:val="none" w:sz="0" w:space="0" w:color="auto"/>
        <w:bottom w:val="none" w:sz="0" w:space="0" w:color="auto"/>
        <w:right w:val="none" w:sz="0" w:space="0" w:color="auto"/>
      </w:divBdr>
    </w:div>
    <w:div w:id="2142381933">
      <w:bodyDiv w:val="1"/>
      <w:marLeft w:val="0"/>
      <w:marRight w:val="0"/>
      <w:marTop w:val="0"/>
      <w:marBottom w:val="0"/>
      <w:divBdr>
        <w:top w:val="none" w:sz="0" w:space="0" w:color="auto"/>
        <w:left w:val="none" w:sz="0" w:space="0" w:color="auto"/>
        <w:bottom w:val="none" w:sz="0" w:space="0" w:color="auto"/>
        <w:right w:val="none" w:sz="0" w:space="0" w:color="auto"/>
      </w:divBdr>
      <w:divsChild>
        <w:div w:id="1780755915">
          <w:marLeft w:val="446"/>
          <w:marRight w:val="0"/>
          <w:marTop w:val="0"/>
          <w:marBottom w:val="0"/>
          <w:divBdr>
            <w:top w:val="none" w:sz="0" w:space="0" w:color="auto"/>
            <w:left w:val="none" w:sz="0" w:space="0" w:color="auto"/>
            <w:bottom w:val="none" w:sz="0" w:space="0" w:color="auto"/>
            <w:right w:val="none" w:sz="0" w:space="0" w:color="auto"/>
          </w:divBdr>
        </w:div>
        <w:div w:id="1429231560">
          <w:marLeft w:val="446"/>
          <w:marRight w:val="0"/>
          <w:marTop w:val="0"/>
          <w:marBottom w:val="0"/>
          <w:divBdr>
            <w:top w:val="none" w:sz="0" w:space="0" w:color="auto"/>
            <w:left w:val="none" w:sz="0" w:space="0" w:color="auto"/>
            <w:bottom w:val="none" w:sz="0" w:space="0" w:color="auto"/>
            <w:right w:val="none" w:sz="0" w:space="0" w:color="auto"/>
          </w:divBdr>
        </w:div>
        <w:div w:id="2041272283">
          <w:marLeft w:val="446"/>
          <w:marRight w:val="0"/>
          <w:marTop w:val="0"/>
          <w:marBottom w:val="0"/>
          <w:divBdr>
            <w:top w:val="none" w:sz="0" w:space="0" w:color="auto"/>
            <w:left w:val="none" w:sz="0" w:space="0" w:color="auto"/>
            <w:bottom w:val="none" w:sz="0" w:space="0" w:color="auto"/>
            <w:right w:val="none" w:sz="0" w:space="0" w:color="auto"/>
          </w:divBdr>
        </w:div>
      </w:divsChild>
    </w:div>
    <w:div w:id="21428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3621-37D0-4664-8060-3089D4BC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dc:creator>
  <cp:lastModifiedBy>User</cp:lastModifiedBy>
  <cp:revision>2</cp:revision>
  <cp:lastPrinted>2012-03-14T09:04:00Z</cp:lastPrinted>
  <dcterms:created xsi:type="dcterms:W3CDTF">2023-03-18T10:32:00Z</dcterms:created>
  <dcterms:modified xsi:type="dcterms:W3CDTF">2023-03-18T10:32:00Z</dcterms:modified>
</cp:coreProperties>
</file>