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640C" w14:textId="3D4771D0" w:rsidR="005F6B52" w:rsidRPr="00A04E5F" w:rsidRDefault="008D70C6">
      <w:pPr>
        <w:rPr>
          <w:b/>
          <w:bCs/>
          <w:u w:val="single"/>
        </w:rPr>
      </w:pPr>
      <w:r w:rsidRPr="00A04E5F">
        <w:rPr>
          <w:b/>
          <w:bCs/>
          <w:u w:val="single"/>
        </w:rPr>
        <w:t>Speaking notes for CRC engagement</w:t>
      </w:r>
      <w:r w:rsidR="00AB70B2" w:rsidRPr="00A04E5F">
        <w:rPr>
          <w:b/>
          <w:bCs/>
          <w:u w:val="single"/>
        </w:rPr>
        <w:t xml:space="preserve"> with Accountability Now</w:t>
      </w:r>
      <w:r w:rsidRPr="00A04E5F">
        <w:rPr>
          <w:b/>
          <w:bCs/>
          <w:u w:val="single"/>
        </w:rPr>
        <w:t xml:space="preserve"> on 17 March</w:t>
      </w:r>
      <w:r w:rsidR="00AB70B2" w:rsidRPr="00A04E5F">
        <w:rPr>
          <w:b/>
          <w:bCs/>
          <w:u w:val="single"/>
        </w:rPr>
        <w:t>, 2023</w:t>
      </w:r>
    </w:p>
    <w:p w14:paraId="6DB8538A" w14:textId="5369B9B0" w:rsidR="008D70C6" w:rsidRPr="00CA15CD" w:rsidRDefault="008D70C6"/>
    <w:p w14:paraId="1A0565CA" w14:textId="1ADD32A8" w:rsidR="008D70C6" w:rsidRPr="00CA15CD" w:rsidRDefault="008201FF" w:rsidP="00131B3E">
      <w:pPr>
        <w:pStyle w:val="ListParagraph"/>
        <w:numPr>
          <w:ilvl w:val="0"/>
          <w:numId w:val="2"/>
        </w:numPr>
        <w:jc w:val="both"/>
        <w:rPr>
          <w:b/>
          <w:bCs/>
        </w:rPr>
      </w:pPr>
      <w:r w:rsidRPr="00CA15CD">
        <w:rPr>
          <w:b/>
          <w:bCs/>
        </w:rPr>
        <w:t xml:space="preserve">A </w:t>
      </w:r>
      <w:r w:rsidR="008D70C6" w:rsidRPr="00CA15CD">
        <w:rPr>
          <w:b/>
          <w:bCs/>
        </w:rPr>
        <w:t xml:space="preserve"> </w:t>
      </w:r>
      <w:r w:rsidR="00E01434" w:rsidRPr="00CA15CD">
        <w:rPr>
          <w:b/>
          <w:bCs/>
        </w:rPr>
        <w:t>timeline of t</w:t>
      </w:r>
      <w:r w:rsidR="000F1005" w:rsidRPr="00CA15CD">
        <w:rPr>
          <w:b/>
          <w:bCs/>
        </w:rPr>
        <w:t xml:space="preserve">he relevant </w:t>
      </w:r>
      <w:r w:rsidR="00E01434" w:rsidRPr="00CA15CD">
        <w:rPr>
          <w:b/>
          <w:bCs/>
        </w:rPr>
        <w:t>common cause</w:t>
      </w:r>
      <w:r w:rsidR="000F1005" w:rsidRPr="00CA15CD">
        <w:rPr>
          <w:b/>
          <w:bCs/>
        </w:rPr>
        <w:t xml:space="preserve"> facts</w:t>
      </w:r>
    </w:p>
    <w:p w14:paraId="32ED0E8E" w14:textId="77777777" w:rsidR="008201FF" w:rsidRPr="00CA15CD" w:rsidRDefault="008201FF" w:rsidP="00131B3E">
      <w:pPr>
        <w:pStyle w:val="ListParagraph"/>
        <w:jc w:val="both"/>
      </w:pPr>
    </w:p>
    <w:p w14:paraId="06CE36A8" w14:textId="272688B6" w:rsidR="00E01434" w:rsidRDefault="00E01434" w:rsidP="00131B3E">
      <w:pPr>
        <w:pStyle w:val="ListParagraph"/>
        <w:numPr>
          <w:ilvl w:val="0"/>
          <w:numId w:val="1"/>
        </w:numPr>
        <w:jc w:val="both"/>
      </w:pPr>
      <w:r w:rsidRPr="00CA15CD">
        <w:t xml:space="preserve">December 2007: the ANC resolved </w:t>
      </w:r>
      <w:r w:rsidR="00A04E5F">
        <w:t xml:space="preserve">at its Polokwane conference </w:t>
      </w:r>
      <w:r w:rsidRPr="00CA15CD">
        <w:t>that the Scorpions</w:t>
      </w:r>
      <w:r w:rsidR="00576AEF">
        <w:t xml:space="preserve"> (DSO)</w:t>
      </w:r>
      <w:r w:rsidRPr="00CA15CD">
        <w:t xml:space="preserve"> be urgently closed down and that the investigative staff be transferred to SAPS</w:t>
      </w:r>
      <w:r w:rsidR="000A1BD3" w:rsidRPr="00CA15CD">
        <w:t>.</w:t>
      </w:r>
      <w:r w:rsidR="000F1005" w:rsidRPr="00CA15CD">
        <w:t xml:space="preserve"> </w:t>
      </w:r>
    </w:p>
    <w:p w14:paraId="02DAB3E1" w14:textId="77777777" w:rsidR="008201AD" w:rsidRPr="00CA15CD" w:rsidRDefault="008201AD" w:rsidP="00131B3E">
      <w:pPr>
        <w:pStyle w:val="ListParagraph"/>
        <w:jc w:val="both"/>
      </w:pPr>
    </w:p>
    <w:p w14:paraId="25C8BA87" w14:textId="3DD7ECAB" w:rsidR="008201AD" w:rsidRDefault="00E01434" w:rsidP="00131B3E">
      <w:pPr>
        <w:pStyle w:val="ListParagraph"/>
        <w:numPr>
          <w:ilvl w:val="0"/>
          <w:numId w:val="1"/>
        </w:numPr>
        <w:jc w:val="both"/>
      </w:pPr>
      <w:r w:rsidRPr="00CA15CD">
        <w:t xml:space="preserve">May </w:t>
      </w:r>
      <w:r w:rsidR="000F1005" w:rsidRPr="00CA15CD">
        <w:t>2009</w:t>
      </w:r>
      <w:r w:rsidRPr="00CA15CD">
        <w:t>: legislation</w:t>
      </w:r>
      <w:r w:rsidR="000F1005" w:rsidRPr="00CA15CD">
        <w:t xml:space="preserve"> </w:t>
      </w:r>
      <w:r w:rsidR="00576AEF">
        <w:t>implement</w:t>
      </w:r>
      <w:r w:rsidR="000F1005" w:rsidRPr="00CA15CD">
        <w:t xml:space="preserve">ing </w:t>
      </w:r>
      <w:r w:rsidR="00655306" w:rsidRPr="00CA15CD">
        <w:t>the</w:t>
      </w:r>
      <w:r w:rsidR="000F1005" w:rsidRPr="00CA15CD">
        <w:t xml:space="preserve"> resolution taken at the Polokwane conference of the ANC </w:t>
      </w:r>
      <w:r w:rsidRPr="00CA15CD">
        <w:t>became law</w:t>
      </w:r>
      <w:r w:rsidR="00655306" w:rsidRPr="00CA15CD">
        <w:t xml:space="preserve"> and the investigators within the Scorpions were replaced by the Hawks  </w:t>
      </w:r>
      <w:r w:rsidR="00576AEF">
        <w:t>(</w:t>
      </w:r>
      <w:r w:rsidR="00655306" w:rsidRPr="00CA15CD">
        <w:t>DPCI</w:t>
      </w:r>
      <w:r w:rsidR="00576AEF">
        <w:t xml:space="preserve">) </w:t>
      </w:r>
      <w:r w:rsidR="000A1BD3" w:rsidRPr="00CA15CD">
        <w:t xml:space="preserve"> a </w:t>
      </w:r>
      <w:r w:rsidR="00576AEF">
        <w:t xml:space="preserve">“priority crimes” </w:t>
      </w:r>
      <w:r w:rsidR="000A1BD3" w:rsidRPr="00CA15CD">
        <w:t>unit within SAPS.</w:t>
      </w:r>
    </w:p>
    <w:p w14:paraId="51A443C5" w14:textId="77777777" w:rsidR="008201AD" w:rsidRPr="00CA15CD" w:rsidRDefault="008201AD" w:rsidP="00131B3E">
      <w:pPr>
        <w:pStyle w:val="ListParagraph"/>
        <w:jc w:val="both"/>
      </w:pPr>
    </w:p>
    <w:p w14:paraId="76A6B1AF" w14:textId="686F3C93" w:rsidR="008201AD" w:rsidRDefault="00E01434" w:rsidP="00131B3E">
      <w:pPr>
        <w:pStyle w:val="ListParagraph"/>
        <w:numPr>
          <w:ilvl w:val="0"/>
          <w:numId w:val="1"/>
        </w:numPr>
        <w:jc w:val="both"/>
      </w:pPr>
      <w:r w:rsidRPr="00CA15CD">
        <w:t xml:space="preserve">March 2011: </w:t>
      </w:r>
      <w:r w:rsidR="000F1005" w:rsidRPr="00CA15CD">
        <w:t xml:space="preserve">The legislation replacing the Scorpions with the Hawks was successfully impugned due to </w:t>
      </w:r>
      <w:r w:rsidR="00A04E5F">
        <w:t>the Hawks</w:t>
      </w:r>
      <w:r w:rsidR="000F1005" w:rsidRPr="00CA15CD">
        <w:t xml:space="preserve"> lack of adequate independence</w:t>
      </w:r>
      <w:r w:rsidR="000A1BD3" w:rsidRPr="00CA15CD">
        <w:t>,</w:t>
      </w:r>
      <w:r w:rsidRPr="00CA15CD">
        <w:t xml:space="preserve"> in the Constitutional Court case called </w:t>
      </w:r>
      <w:proofErr w:type="spellStart"/>
      <w:r w:rsidRPr="00CA15CD">
        <w:t>Glenister</w:t>
      </w:r>
      <w:proofErr w:type="spellEnd"/>
      <w:r w:rsidRPr="00CA15CD">
        <w:t xml:space="preserve"> II</w:t>
      </w:r>
      <w:r w:rsidR="000F1005" w:rsidRPr="00CA15CD">
        <w:t>.</w:t>
      </w:r>
    </w:p>
    <w:p w14:paraId="3B8EF701" w14:textId="77777777" w:rsidR="008201AD" w:rsidRPr="00CA15CD" w:rsidRDefault="008201AD" w:rsidP="00131B3E">
      <w:pPr>
        <w:pStyle w:val="ListParagraph"/>
        <w:jc w:val="both"/>
      </w:pPr>
    </w:p>
    <w:p w14:paraId="7C8F3CF8" w14:textId="3326F6D7" w:rsidR="008201AD" w:rsidRDefault="00E01434" w:rsidP="00131B3E">
      <w:pPr>
        <w:pStyle w:val="ListParagraph"/>
        <w:numPr>
          <w:ilvl w:val="0"/>
          <w:numId w:val="1"/>
        </w:numPr>
        <w:jc w:val="both"/>
      </w:pPr>
      <w:r w:rsidRPr="00CA15CD">
        <w:t xml:space="preserve">September 2012: remedial legislation purporting to address the binding criteria set in </w:t>
      </w:r>
      <w:proofErr w:type="spellStart"/>
      <w:r w:rsidRPr="00CA15CD">
        <w:t>Glenister</w:t>
      </w:r>
      <w:proofErr w:type="spellEnd"/>
      <w:r w:rsidRPr="00CA15CD">
        <w:t xml:space="preserve"> II was passed by parliament.</w:t>
      </w:r>
      <w:r w:rsidR="009452CB" w:rsidRPr="00CA15CD">
        <w:t xml:space="preserve"> The main criteria have become known as the STIRS requirements of the law: Specialised, Trained, Independent, Resourced and Secure in Tenure of Office.</w:t>
      </w:r>
      <w:r w:rsidR="000A1BD3" w:rsidRPr="00CA15CD">
        <w:t xml:space="preserve"> The remedial legislation set out to tweak the structure and operations of the Hawks just enough to render them constitutionally compliant.</w:t>
      </w:r>
    </w:p>
    <w:p w14:paraId="0543292C" w14:textId="77777777" w:rsidR="008201AD" w:rsidRPr="00CA15CD" w:rsidRDefault="008201AD" w:rsidP="00131B3E">
      <w:pPr>
        <w:pStyle w:val="ListParagraph"/>
        <w:jc w:val="both"/>
      </w:pPr>
    </w:p>
    <w:p w14:paraId="340C4DFA" w14:textId="54BF6F2D" w:rsidR="008201AD" w:rsidRDefault="00E01434" w:rsidP="00131B3E">
      <w:pPr>
        <w:pStyle w:val="ListParagraph"/>
        <w:numPr>
          <w:ilvl w:val="0"/>
          <w:numId w:val="1"/>
        </w:numPr>
        <w:jc w:val="both"/>
      </w:pPr>
      <w:r w:rsidRPr="00CA15CD">
        <w:t xml:space="preserve">November 2014: </w:t>
      </w:r>
      <w:r w:rsidR="000F1005" w:rsidRPr="00CA15CD">
        <w:t xml:space="preserve">The remedial legislation </w:t>
      </w:r>
      <w:r w:rsidRPr="00CA15CD">
        <w:t xml:space="preserve">so </w:t>
      </w:r>
      <w:r w:rsidR="000F1005" w:rsidRPr="00CA15CD">
        <w:t xml:space="preserve">ordered by the majority judgment in </w:t>
      </w:r>
      <w:proofErr w:type="spellStart"/>
      <w:r w:rsidR="000F1005" w:rsidRPr="00CA15CD">
        <w:t>Glenister</w:t>
      </w:r>
      <w:proofErr w:type="spellEnd"/>
      <w:r w:rsidR="000F1005" w:rsidRPr="00CA15CD">
        <w:t xml:space="preserve"> II ( the joint judgment of Moseneke DCJ and Cameron J) was struck down</w:t>
      </w:r>
      <w:r w:rsidR="00D92F30" w:rsidRPr="00CA15CD">
        <w:t xml:space="preserve"> in part</w:t>
      </w:r>
      <w:r w:rsidR="000F1005" w:rsidRPr="00CA15CD">
        <w:t xml:space="preserve"> in </w:t>
      </w:r>
      <w:proofErr w:type="spellStart"/>
      <w:r w:rsidR="000F1005" w:rsidRPr="00CA15CD">
        <w:t>Glenister</w:t>
      </w:r>
      <w:proofErr w:type="spellEnd"/>
      <w:r w:rsidR="000F1005" w:rsidRPr="00CA15CD">
        <w:t xml:space="preserve"> III but the location of the Hawks within SAPS was allowed to stand</w:t>
      </w:r>
      <w:r w:rsidR="000A1BD3" w:rsidRPr="00CA15CD">
        <w:t>. T</w:t>
      </w:r>
      <w:r w:rsidR="000F1005" w:rsidRPr="00CA15CD">
        <w:t>he court itself adjust</w:t>
      </w:r>
      <w:r w:rsidR="000A1BD3" w:rsidRPr="00CA15CD">
        <w:t>ed</w:t>
      </w:r>
      <w:r w:rsidR="000F1005" w:rsidRPr="00CA15CD">
        <w:t xml:space="preserve"> the limping</w:t>
      </w:r>
      <w:r w:rsidRPr="00CA15CD">
        <w:t xml:space="preserve"> remedial</w:t>
      </w:r>
      <w:r w:rsidR="000F1005" w:rsidRPr="00CA15CD">
        <w:t xml:space="preserve"> legislation</w:t>
      </w:r>
      <w:r w:rsidRPr="00CA15CD">
        <w:t xml:space="preserve"> per the majority judgment penned by Chief Justice </w:t>
      </w:r>
      <w:proofErr w:type="spellStart"/>
      <w:r w:rsidRPr="00CA15CD">
        <w:t>Mogoeng</w:t>
      </w:r>
      <w:proofErr w:type="spellEnd"/>
      <w:r w:rsidR="00967080" w:rsidRPr="00CA15CD">
        <w:t>. He</w:t>
      </w:r>
      <w:r w:rsidRPr="00CA15CD">
        <w:t xml:space="preserve"> affirmed the need for an effective and efficient </w:t>
      </w:r>
      <w:r w:rsidR="008201FF" w:rsidRPr="00CA15CD">
        <w:t>anti-corruption</w:t>
      </w:r>
      <w:r w:rsidRPr="00CA15CD">
        <w:t xml:space="preserve"> entity</w:t>
      </w:r>
      <w:r w:rsidR="008201FF" w:rsidRPr="00CA15CD">
        <w:t xml:space="preserve">. The criteria set in </w:t>
      </w:r>
      <w:proofErr w:type="spellStart"/>
      <w:r w:rsidR="008201FF" w:rsidRPr="00CA15CD">
        <w:t>Glenister</w:t>
      </w:r>
      <w:proofErr w:type="spellEnd"/>
      <w:r w:rsidR="008201FF" w:rsidRPr="00CA15CD">
        <w:t xml:space="preserve"> II continue to be binding on government.</w:t>
      </w:r>
      <w:r w:rsidR="000A1BD3" w:rsidRPr="00CA15CD">
        <w:t xml:space="preserve"> The new legislation should have been implemented with these criteria in mind, but, due to</w:t>
      </w:r>
      <w:r w:rsidR="001558F6" w:rsidRPr="00CA15CD">
        <w:t>, inter alia,</w:t>
      </w:r>
      <w:r w:rsidR="000A1BD3" w:rsidRPr="00CA15CD">
        <w:t xml:space="preserve"> </w:t>
      </w:r>
      <w:r w:rsidR="00322D04">
        <w:t>S</w:t>
      </w:r>
      <w:r w:rsidR="000A1BD3" w:rsidRPr="00CA15CD">
        <w:t xml:space="preserve">tate </w:t>
      </w:r>
      <w:r w:rsidR="00322D04">
        <w:t>C</w:t>
      </w:r>
      <w:r w:rsidR="000A1BD3" w:rsidRPr="00CA15CD">
        <w:t xml:space="preserve">apture, </w:t>
      </w:r>
      <w:r w:rsidR="00A04E5F">
        <w:t xml:space="preserve">it </w:t>
      </w:r>
      <w:r w:rsidR="000A1BD3" w:rsidRPr="00CA15CD">
        <w:t>was not.</w:t>
      </w:r>
    </w:p>
    <w:p w14:paraId="231D3F26" w14:textId="77777777" w:rsidR="008201AD" w:rsidRPr="00CA15CD" w:rsidRDefault="008201AD" w:rsidP="00131B3E">
      <w:pPr>
        <w:pStyle w:val="ListParagraph"/>
        <w:jc w:val="both"/>
      </w:pPr>
    </w:p>
    <w:p w14:paraId="7D2B5789" w14:textId="3DCE471F" w:rsidR="008201AD" w:rsidRDefault="00594522" w:rsidP="00131B3E">
      <w:pPr>
        <w:pStyle w:val="ListParagraph"/>
        <w:numPr>
          <w:ilvl w:val="0"/>
          <w:numId w:val="1"/>
        </w:numPr>
        <w:jc w:val="both"/>
      </w:pPr>
      <w:r w:rsidRPr="00CA15CD">
        <w:t xml:space="preserve">February 2018: </w:t>
      </w:r>
      <w:r w:rsidR="008201AD">
        <w:t xml:space="preserve">President </w:t>
      </w:r>
      <w:r w:rsidRPr="00CA15CD">
        <w:t xml:space="preserve">Jacob Zuma resigns as President of South Africa and is succeeded by his </w:t>
      </w:r>
      <w:r w:rsidR="001558F6" w:rsidRPr="00CA15CD">
        <w:t>D</w:t>
      </w:r>
      <w:r w:rsidRPr="00CA15CD">
        <w:t xml:space="preserve">eputy, </w:t>
      </w:r>
      <w:r w:rsidR="008201AD">
        <w:t>President</w:t>
      </w:r>
      <w:r w:rsidR="00576AEF">
        <w:t xml:space="preserve"> </w:t>
      </w:r>
      <w:r w:rsidRPr="00CA15CD">
        <w:t xml:space="preserve">Cyril </w:t>
      </w:r>
      <w:proofErr w:type="spellStart"/>
      <w:r w:rsidRPr="00CA15CD">
        <w:t>Ramaphosa</w:t>
      </w:r>
      <w:proofErr w:type="spellEnd"/>
      <w:r w:rsidRPr="00CA15CD">
        <w:t>, president of the ANC</w:t>
      </w:r>
      <w:r w:rsidR="00576AEF">
        <w:t>,</w:t>
      </w:r>
      <w:r w:rsidRPr="00CA15CD">
        <w:t xml:space="preserve"> </w:t>
      </w:r>
      <w:r w:rsidR="000A1BD3" w:rsidRPr="00CA15CD">
        <w:t>who was</w:t>
      </w:r>
      <w:r w:rsidR="00A04E5F">
        <w:t xml:space="preserve"> so</w:t>
      </w:r>
      <w:r w:rsidR="000A1BD3" w:rsidRPr="00CA15CD">
        <w:t xml:space="preserve"> </w:t>
      </w:r>
      <w:r w:rsidRPr="00CA15CD">
        <w:t>elected at Nasrec in December 2017</w:t>
      </w:r>
      <w:r w:rsidR="002A5BE6" w:rsidRPr="00CA15CD">
        <w:t>.</w:t>
      </w:r>
    </w:p>
    <w:p w14:paraId="4AF03B9A" w14:textId="77777777" w:rsidR="008201AD" w:rsidRPr="00CA15CD" w:rsidRDefault="008201AD" w:rsidP="00131B3E">
      <w:pPr>
        <w:pStyle w:val="ListParagraph"/>
        <w:jc w:val="both"/>
      </w:pPr>
    </w:p>
    <w:p w14:paraId="43549CC4" w14:textId="05138942" w:rsidR="00967080" w:rsidRPr="00CA15CD" w:rsidRDefault="008201FF" w:rsidP="00322D04">
      <w:pPr>
        <w:pStyle w:val="ListParagraph"/>
        <w:numPr>
          <w:ilvl w:val="0"/>
          <w:numId w:val="1"/>
        </w:numPr>
        <w:jc w:val="both"/>
      </w:pPr>
      <w:r w:rsidRPr="00CA15CD">
        <w:t>March 2019: by presidential proclamation the Investigating</w:t>
      </w:r>
      <w:r w:rsidR="00967080" w:rsidRPr="00CA15CD">
        <w:t xml:space="preserve"> Directorate of the NPA  was established </w:t>
      </w:r>
      <w:r w:rsidR="00967080" w:rsidRPr="00CA15CD">
        <w:rPr>
          <w:rFonts w:cstheme="minorHAnsi"/>
          <w:shd w:val="clear" w:color="auto" w:fill="FFFFFF"/>
        </w:rPr>
        <w:t xml:space="preserve">to investigate, inter alia, corruption-related crimes unearthed by the </w:t>
      </w:r>
      <w:r w:rsidR="00322D04">
        <w:rPr>
          <w:rFonts w:cstheme="minorHAnsi"/>
          <w:shd w:val="clear" w:color="auto" w:fill="FFFFFF"/>
        </w:rPr>
        <w:t>S</w:t>
      </w:r>
      <w:r w:rsidR="00967080" w:rsidRPr="00322D04">
        <w:rPr>
          <w:rFonts w:cstheme="minorHAnsi"/>
          <w:shd w:val="clear" w:color="auto" w:fill="FFFFFF"/>
        </w:rPr>
        <w:t xml:space="preserve">tate </w:t>
      </w:r>
      <w:r w:rsidR="00322D04">
        <w:rPr>
          <w:rFonts w:cstheme="minorHAnsi"/>
          <w:shd w:val="clear" w:color="auto" w:fill="FFFFFF"/>
        </w:rPr>
        <w:t>C</w:t>
      </w:r>
      <w:r w:rsidR="00967080" w:rsidRPr="00322D04">
        <w:rPr>
          <w:rFonts w:cstheme="minorHAnsi"/>
          <w:shd w:val="clear" w:color="auto" w:fill="FFFFFF"/>
        </w:rPr>
        <w:t xml:space="preserve">apture  </w:t>
      </w:r>
      <w:r w:rsidR="00322D04">
        <w:rPr>
          <w:rFonts w:cstheme="minorHAnsi"/>
          <w:shd w:val="clear" w:color="auto" w:fill="FFFFFF"/>
        </w:rPr>
        <w:t>C</w:t>
      </w:r>
      <w:r w:rsidR="00967080" w:rsidRPr="00322D04">
        <w:rPr>
          <w:rFonts w:cstheme="minorHAnsi"/>
          <w:shd w:val="clear" w:color="auto" w:fill="FFFFFF"/>
        </w:rPr>
        <w:t xml:space="preserve">ommission, and the commissions into the South African Revenue Service and Public Investment Corporation. Adv Hermione Cronje was appointed as its head but was soon succeeded by Adv Andrea Johnson. The ID is not, and does not purport to be, the type of anti-corruption entity contemplated by the majority judgment in </w:t>
      </w:r>
      <w:proofErr w:type="spellStart"/>
      <w:r w:rsidR="00967080" w:rsidRPr="00322D04">
        <w:rPr>
          <w:rFonts w:cstheme="minorHAnsi"/>
          <w:shd w:val="clear" w:color="auto" w:fill="FFFFFF"/>
        </w:rPr>
        <w:t>Glenister</w:t>
      </w:r>
      <w:proofErr w:type="spellEnd"/>
      <w:r w:rsidR="00967080" w:rsidRPr="00322D04">
        <w:rPr>
          <w:rFonts w:cstheme="minorHAnsi"/>
          <w:shd w:val="clear" w:color="auto" w:fill="FFFFFF"/>
        </w:rPr>
        <w:t xml:space="preserve"> II.</w:t>
      </w:r>
      <w:r w:rsidR="000A1BD3" w:rsidRPr="00322D04">
        <w:rPr>
          <w:rFonts w:cstheme="minorHAnsi"/>
          <w:shd w:val="clear" w:color="auto" w:fill="FFFFFF"/>
        </w:rPr>
        <w:t xml:space="preserve"> The NPA is under the “final responsibility” of the Minister of Justice and its accounting officer is the DG of Justice.</w:t>
      </w:r>
      <w:r w:rsidR="002A5BE6" w:rsidRPr="00322D04">
        <w:rPr>
          <w:rFonts w:cstheme="minorHAnsi"/>
          <w:shd w:val="clear" w:color="auto" w:fill="FFFFFF"/>
        </w:rPr>
        <w:t xml:space="preserve"> </w:t>
      </w:r>
      <w:r w:rsidR="001558F6" w:rsidRPr="00322D04">
        <w:rPr>
          <w:rFonts w:cstheme="minorHAnsi"/>
          <w:shd w:val="clear" w:color="auto" w:fill="FFFFFF"/>
        </w:rPr>
        <w:t>These features render it less than adequately independent.</w:t>
      </w:r>
    </w:p>
    <w:p w14:paraId="6B71175B" w14:textId="166260E6" w:rsidR="00594522" w:rsidRDefault="00594522" w:rsidP="00131B3E">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8201AD">
        <w:rPr>
          <w:rFonts w:asciiTheme="minorHAnsi" w:hAnsiTheme="minorHAnsi" w:cstheme="minorHAnsi"/>
          <w:sz w:val="22"/>
          <w:szCs w:val="22"/>
        </w:rPr>
        <w:t xml:space="preserve">Also in March 2019: the president was asked by the </w:t>
      </w:r>
      <w:r w:rsidR="000A1BD3" w:rsidRPr="008201AD">
        <w:rPr>
          <w:rFonts w:asciiTheme="minorHAnsi" w:hAnsiTheme="minorHAnsi" w:cstheme="minorHAnsi"/>
          <w:sz w:val="22"/>
          <w:szCs w:val="22"/>
        </w:rPr>
        <w:t>C</w:t>
      </w:r>
      <w:r w:rsidRPr="008201AD">
        <w:rPr>
          <w:rFonts w:asciiTheme="minorHAnsi" w:hAnsiTheme="minorHAnsi" w:cstheme="minorHAnsi"/>
          <w:sz w:val="22"/>
          <w:szCs w:val="22"/>
        </w:rPr>
        <w:t xml:space="preserve">hief </w:t>
      </w:r>
      <w:r w:rsidR="000A1BD3" w:rsidRPr="008201AD">
        <w:rPr>
          <w:rFonts w:asciiTheme="minorHAnsi" w:hAnsiTheme="minorHAnsi" w:cstheme="minorHAnsi"/>
          <w:sz w:val="22"/>
          <w:szCs w:val="22"/>
        </w:rPr>
        <w:t>W</w:t>
      </w:r>
      <w:r w:rsidRPr="008201AD">
        <w:rPr>
          <w:rFonts w:asciiTheme="minorHAnsi" w:hAnsiTheme="minorHAnsi" w:cstheme="minorHAnsi"/>
          <w:sz w:val="22"/>
          <w:szCs w:val="22"/>
        </w:rPr>
        <w:t xml:space="preserve">hip of the Inkatha Freedom Party during question time in Parliament to consider establishing what is widely regarded as the best practice means of implementing the binding STIRS criteria of the </w:t>
      </w:r>
      <w:proofErr w:type="spellStart"/>
      <w:r w:rsidRPr="008201AD">
        <w:rPr>
          <w:rFonts w:asciiTheme="minorHAnsi" w:hAnsiTheme="minorHAnsi" w:cstheme="minorHAnsi"/>
          <w:sz w:val="22"/>
          <w:szCs w:val="22"/>
        </w:rPr>
        <w:t>Glenister</w:t>
      </w:r>
      <w:proofErr w:type="spellEnd"/>
      <w:r w:rsidRPr="008201AD">
        <w:rPr>
          <w:rFonts w:asciiTheme="minorHAnsi" w:hAnsiTheme="minorHAnsi" w:cstheme="minorHAnsi"/>
          <w:sz w:val="22"/>
          <w:szCs w:val="22"/>
        </w:rPr>
        <w:t xml:space="preserve"> litigation rulings: a new chapter 9 institution to deal with the investigation and prosecution of corruption. The Honourable </w:t>
      </w:r>
      <w:proofErr w:type="spellStart"/>
      <w:r w:rsidRPr="008201AD">
        <w:rPr>
          <w:rFonts w:asciiTheme="minorHAnsi" w:hAnsiTheme="minorHAnsi" w:cstheme="minorHAnsi"/>
          <w:sz w:val="22"/>
          <w:szCs w:val="22"/>
        </w:rPr>
        <w:t>Narend</w:t>
      </w:r>
      <w:proofErr w:type="spellEnd"/>
      <w:r w:rsidRPr="008201AD">
        <w:rPr>
          <w:rFonts w:asciiTheme="minorHAnsi" w:hAnsiTheme="minorHAnsi" w:cstheme="minorHAnsi"/>
          <w:sz w:val="22"/>
          <w:szCs w:val="22"/>
        </w:rPr>
        <w:t xml:space="preserve"> Singh called it an “Integrity Commission”.</w:t>
      </w:r>
      <w:r w:rsidR="000A1BD3" w:rsidRPr="008201AD">
        <w:rPr>
          <w:rFonts w:asciiTheme="minorHAnsi" w:hAnsiTheme="minorHAnsi" w:cstheme="minorHAnsi"/>
          <w:sz w:val="22"/>
          <w:szCs w:val="22"/>
        </w:rPr>
        <w:t xml:space="preserve"> </w:t>
      </w:r>
      <w:r w:rsidRPr="008201AD">
        <w:rPr>
          <w:rFonts w:asciiTheme="minorHAnsi" w:hAnsiTheme="minorHAnsi" w:cstheme="minorHAnsi"/>
          <w:sz w:val="22"/>
          <w:szCs w:val="22"/>
        </w:rPr>
        <w:t xml:space="preserve">The </w:t>
      </w:r>
      <w:r w:rsidRPr="00131B3E">
        <w:rPr>
          <w:rFonts w:asciiTheme="minorHAnsi" w:hAnsiTheme="minorHAnsi" w:cstheme="minorHAnsi"/>
          <w:sz w:val="22"/>
          <w:szCs w:val="22"/>
        </w:rPr>
        <w:t xml:space="preserve">president’s </w:t>
      </w:r>
      <w:r w:rsidR="001558F6" w:rsidRPr="00131B3E">
        <w:rPr>
          <w:rFonts w:asciiTheme="minorHAnsi" w:hAnsiTheme="minorHAnsi" w:cstheme="minorHAnsi"/>
          <w:sz w:val="22"/>
          <w:szCs w:val="22"/>
        </w:rPr>
        <w:lastRenderedPageBreak/>
        <w:t>i</w:t>
      </w:r>
      <w:r w:rsidRPr="00131B3E">
        <w:rPr>
          <w:rFonts w:asciiTheme="minorHAnsi" w:hAnsiTheme="minorHAnsi" w:cstheme="minorHAnsi"/>
          <w:sz w:val="22"/>
          <w:szCs w:val="22"/>
        </w:rPr>
        <w:t xml:space="preserve">mmediate response was instructive: he found the idea interestingly </w:t>
      </w:r>
      <w:r w:rsidR="000A1BD3" w:rsidRPr="00131B3E">
        <w:rPr>
          <w:rFonts w:asciiTheme="minorHAnsi" w:hAnsiTheme="minorHAnsi" w:cstheme="minorHAnsi"/>
          <w:sz w:val="22"/>
          <w:szCs w:val="22"/>
        </w:rPr>
        <w:t>“</w:t>
      </w:r>
      <w:r w:rsidRPr="00131B3E">
        <w:rPr>
          <w:rFonts w:asciiTheme="minorHAnsi" w:hAnsiTheme="minorHAnsi" w:cstheme="minorHAnsi"/>
          <w:sz w:val="22"/>
          <w:szCs w:val="22"/>
        </w:rPr>
        <w:t>refreshing</w:t>
      </w:r>
      <w:r w:rsidR="000A1BD3" w:rsidRPr="00131B3E">
        <w:rPr>
          <w:rFonts w:asciiTheme="minorHAnsi" w:hAnsiTheme="minorHAnsi" w:cstheme="minorHAnsi"/>
          <w:sz w:val="22"/>
          <w:szCs w:val="22"/>
        </w:rPr>
        <w:t>”</w:t>
      </w:r>
      <w:r w:rsidRPr="00131B3E">
        <w:rPr>
          <w:rFonts w:asciiTheme="minorHAnsi" w:hAnsiTheme="minorHAnsi" w:cstheme="minorHAnsi"/>
          <w:sz w:val="22"/>
          <w:szCs w:val="22"/>
        </w:rPr>
        <w:t xml:space="preserve"> and promised Parliament that he would </w:t>
      </w:r>
      <w:r w:rsidR="000A1BD3" w:rsidRPr="00131B3E">
        <w:rPr>
          <w:rFonts w:asciiTheme="minorHAnsi" w:hAnsiTheme="minorHAnsi" w:cstheme="minorHAnsi"/>
          <w:sz w:val="22"/>
          <w:szCs w:val="22"/>
        </w:rPr>
        <w:t>“</w:t>
      </w:r>
      <w:r w:rsidRPr="00131B3E">
        <w:rPr>
          <w:rFonts w:asciiTheme="minorHAnsi" w:hAnsiTheme="minorHAnsi" w:cstheme="minorHAnsi"/>
          <w:sz w:val="22"/>
          <w:szCs w:val="22"/>
        </w:rPr>
        <w:t>mull over</w:t>
      </w:r>
      <w:r w:rsidR="000A1BD3" w:rsidRPr="00131B3E">
        <w:rPr>
          <w:rFonts w:asciiTheme="minorHAnsi" w:hAnsiTheme="minorHAnsi" w:cstheme="minorHAnsi"/>
          <w:sz w:val="22"/>
          <w:szCs w:val="22"/>
        </w:rPr>
        <w:t>”</w:t>
      </w:r>
      <w:r w:rsidRPr="00131B3E">
        <w:rPr>
          <w:rFonts w:asciiTheme="minorHAnsi" w:hAnsiTheme="minorHAnsi" w:cstheme="minorHAnsi"/>
          <w:sz w:val="22"/>
          <w:szCs w:val="22"/>
        </w:rPr>
        <w:t xml:space="preserve"> the notion.</w:t>
      </w:r>
    </w:p>
    <w:p w14:paraId="572C1239" w14:textId="77777777" w:rsidR="00131B3E" w:rsidRPr="00131B3E" w:rsidRDefault="00131B3E" w:rsidP="00131B3E">
      <w:pPr>
        <w:pStyle w:val="NormalWeb"/>
        <w:shd w:val="clear" w:color="auto" w:fill="FFFFFF"/>
        <w:spacing w:before="0" w:beforeAutospacing="0" w:after="0" w:afterAutospacing="0"/>
        <w:ind w:left="720"/>
        <w:jc w:val="both"/>
        <w:textAlignment w:val="baseline"/>
        <w:rPr>
          <w:rFonts w:asciiTheme="minorHAnsi" w:hAnsiTheme="minorHAnsi" w:cstheme="minorHAnsi"/>
          <w:sz w:val="22"/>
          <w:szCs w:val="22"/>
        </w:rPr>
      </w:pPr>
    </w:p>
    <w:p w14:paraId="2382DBA3" w14:textId="7A7F0144" w:rsidR="00131B3E" w:rsidRPr="00131B3E" w:rsidRDefault="00594522" w:rsidP="00131B3E">
      <w:pPr>
        <w:pStyle w:val="ListParagraph"/>
        <w:numPr>
          <w:ilvl w:val="0"/>
          <w:numId w:val="1"/>
        </w:numPr>
        <w:jc w:val="both"/>
      </w:pPr>
      <w:r w:rsidRPr="00131B3E">
        <w:rPr>
          <w:rFonts w:cstheme="minorHAnsi"/>
          <w:shd w:val="clear" w:color="auto" w:fill="FFFFFF"/>
        </w:rPr>
        <w:t>In August 2020 the NEC of the ANC passed a resolution instructing</w:t>
      </w:r>
      <w:r w:rsidRPr="00CA15CD">
        <w:rPr>
          <w:rFonts w:cstheme="minorHAnsi"/>
          <w:shd w:val="clear" w:color="auto" w:fill="FFFFFF"/>
        </w:rPr>
        <w:t xml:space="preserve"> cabinet to establish</w:t>
      </w:r>
      <w:r w:rsidR="00576AEF">
        <w:rPr>
          <w:rFonts w:cstheme="minorHAnsi"/>
          <w:shd w:val="clear" w:color="auto" w:fill="FFFFFF"/>
        </w:rPr>
        <w:t>, as a matter of urgency,</w:t>
      </w:r>
      <w:r w:rsidRPr="00CA15CD">
        <w:rPr>
          <w:rFonts w:cstheme="minorHAnsi"/>
          <w:shd w:val="clear" w:color="auto" w:fill="FFFFFF"/>
        </w:rPr>
        <w:t xml:space="preserve"> a stand-alone, permanent, independent</w:t>
      </w:r>
      <w:r w:rsidR="000A1BD3" w:rsidRPr="00CA15CD">
        <w:rPr>
          <w:rFonts w:cstheme="minorHAnsi"/>
          <w:shd w:val="clear" w:color="auto" w:fill="FFFFFF"/>
        </w:rPr>
        <w:t xml:space="preserve">, specialised </w:t>
      </w:r>
      <w:r w:rsidRPr="00CA15CD">
        <w:rPr>
          <w:rFonts w:cstheme="minorHAnsi"/>
          <w:shd w:val="clear" w:color="auto" w:fill="FFFFFF"/>
        </w:rPr>
        <w:t>entity to “deal with corruption and organised crime”.</w:t>
      </w:r>
    </w:p>
    <w:p w14:paraId="6E30BC80" w14:textId="77777777" w:rsidR="00131B3E" w:rsidRPr="00131B3E" w:rsidRDefault="00131B3E" w:rsidP="00131B3E">
      <w:pPr>
        <w:pStyle w:val="ListParagraph"/>
        <w:jc w:val="both"/>
        <w:rPr>
          <w:rFonts w:cstheme="minorHAnsi"/>
          <w:shd w:val="clear" w:color="auto" w:fill="FFFFFF"/>
        </w:rPr>
      </w:pPr>
    </w:p>
    <w:p w14:paraId="21E235D8" w14:textId="0837CFA8" w:rsidR="00131B3E" w:rsidRDefault="00594522" w:rsidP="00131B3E">
      <w:pPr>
        <w:pStyle w:val="ListParagraph"/>
        <w:numPr>
          <w:ilvl w:val="0"/>
          <w:numId w:val="1"/>
        </w:numPr>
        <w:jc w:val="both"/>
      </w:pPr>
      <w:r w:rsidRPr="00131B3E">
        <w:rPr>
          <w:rFonts w:cstheme="minorHAnsi"/>
          <w:shd w:val="clear" w:color="auto" w:fill="FFFFFF"/>
        </w:rPr>
        <w:t>The cabinet has not implemented th</w:t>
      </w:r>
      <w:r w:rsidR="00AB70B2" w:rsidRPr="00131B3E">
        <w:rPr>
          <w:rFonts w:cstheme="minorHAnsi"/>
          <w:shd w:val="clear" w:color="auto" w:fill="FFFFFF"/>
        </w:rPr>
        <w:t>is</w:t>
      </w:r>
      <w:r w:rsidRPr="00131B3E">
        <w:rPr>
          <w:rFonts w:cstheme="minorHAnsi"/>
          <w:shd w:val="clear" w:color="auto" w:fill="FFFFFF"/>
        </w:rPr>
        <w:t xml:space="preserve"> resolution</w:t>
      </w:r>
      <w:r w:rsidR="00C35E63" w:rsidRPr="00131B3E">
        <w:rPr>
          <w:rFonts w:cstheme="minorHAnsi"/>
          <w:shd w:val="clear" w:color="auto" w:fill="FFFFFF"/>
        </w:rPr>
        <w:t>, one</w:t>
      </w:r>
      <w:r w:rsidRPr="00131B3E">
        <w:rPr>
          <w:rFonts w:cstheme="minorHAnsi"/>
          <w:shd w:val="clear" w:color="auto" w:fill="FFFFFF"/>
        </w:rPr>
        <w:t xml:space="preserve"> which reflects the requirements of the law as laid down in </w:t>
      </w:r>
      <w:proofErr w:type="spellStart"/>
      <w:r w:rsidRPr="00131B3E">
        <w:rPr>
          <w:rFonts w:cstheme="minorHAnsi"/>
          <w:shd w:val="clear" w:color="auto" w:fill="FFFFFF"/>
        </w:rPr>
        <w:t>Glenister</w:t>
      </w:r>
      <w:proofErr w:type="spellEnd"/>
      <w:r w:rsidRPr="00131B3E">
        <w:rPr>
          <w:rFonts w:cstheme="minorHAnsi"/>
          <w:shd w:val="clear" w:color="auto" w:fill="FFFFFF"/>
        </w:rPr>
        <w:t xml:space="preserve"> II in broad terms.</w:t>
      </w:r>
    </w:p>
    <w:p w14:paraId="778419E4" w14:textId="77777777" w:rsidR="00131B3E" w:rsidRPr="00CA15CD" w:rsidRDefault="00131B3E" w:rsidP="00131B3E">
      <w:pPr>
        <w:pStyle w:val="ListParagraph"/>
        <w:jc w:val="both"/>
      </w:pPr>
    </w:p>
    <w:p w14:paraId="342B740C" w14:textId="242C4CC1" w:rsidR="00131B3E" w:rsidRPr="00131B3E" w:rsidRDefault="00594522" w:rsidP="00131B3E">
      <w:pPr>
        <w:pStyle w:val="ListParagraph"/>
        <w:numPr>
          <w:ilvl w:val="0"/>
          <w:numId w:val="1"/>
        </w:numPr>
        <w:jc w:val="both"/>
        <w:rPr>
          <w:rFonts w:cstheme="minorHAnsi"/>
        </w:rPr>
      </w:pPr>
      <w:r w:rsidRPr="00131B3E">
        <w:rPr>
          <w:rFonts w:cstheme="minorHAnsi"/>
        </w:rPr>
        <w:t>February 2021: During his State of the Nation Address, the President indicated that: “We will shortly be appointing the members of the National Anti-Corruption Advisory Council, which is a multisectoral body that will oversee the initial implementation of the strategy and the establishment of an independent statutory anti-corruption body that reports to Parliament.”</w:t>
      </w:r>
    </w:p>
    <w:p w14:paraId="09D464CB" w14:textId="77777777" w:rsidR="00131B3E" w:rsidRPr="00131B3E" w:rsidRDefault="00131B3E" w:rsidP="00131B3E">
      <w:pPr>
        <w:pStyle w:val="ListParagraph"/>
        <w:jc w:val="both"/>
        <w:rPr>
          <w:rFonts w:cstheme="minorHAnsi"/>
        </w:rPr>
      </w:pPr>
    </w:p>
    <w:p w14:paraId="1420C08D" w14:textId="76E32752" w:rsidR="00131B3E" w:rsidRPr="00131B3E" w:rsidRDefault="00594522" w:rsidP="00131B3E">
      <w:pPr>
        <w:pStyle w:val="ListParagraph"/>
        <w:numPr>
          <w:ilvl w:val="0"/>
          <w:numId w:val="1"/>
        </w:numPr>
        <w:jc w:val="both"/>
        <w:rPr>
          <w:rFonts w:cstheme="minorHAnsi"/>
        </w:rPr>
      </w:pPr>
      <w:r w:rsidRPr="00131B3E">
        <w:rPr>
          <w:rFonts w:cstheme="minorHAnsi"/>
        </w:rPr>
        <w:t xml:space="preserve">August 2021: Accountability Now suggests the establishment of a best practice implementation of the rulings in the </w:t>
      </w:r>
      <w:proofErr w:type="spellStart"/>
      <w:r w:rsidRPr="00131B3E">
        <w:rPr>
          <w:rFonts w:cstheme="minorHAnsi"/>
        </w:rPr>
        <w:t>Glenister</w:t>
      </w:r>
      <w:proofErr w:type="spellEnd"/>
      <w:r w:rsidRPr="00131B3E">
        <w:rPr>
          <w:rFonts w:cstheme="minorHAnsi"/>
        </w:rPr>
        <w:t xml:space="preserve"> litigation and provides the executive and legislative branches of government with drafts of the suggested enabling legislation and constitutional amendment</w:t>
      </w:r>
      <w:r w:rsidR="00C35E63" w:rsidRPr="00131B3E">
        <w:rPr>
          <w:rFonts w:cstheme="minorHAnsi"/>
        </w:rPr>
        <w:t xml:space="preserve"> to establish a new Chapter Nine Institution with a mandate to prevent, combat, investigate and prosecute serious corruption (as defined).</w:t>
      </w:r>
    </w:p>
    <w:p w14:paraId="552F56C6" w14:textId="77777777" w:rsidR="00131B3E" w:rsidRPr="00131B3E" w:rsidRDefault="00131B3E" w:rsidP="00131B3E">
      <w:pPr>
        <w:pStyle w:val="ListParagraph"/>
        <w:jc w:val="both"/>
        <w:rPr>
          <w:rFonts w:cstheme="minorHAnsi"/>
        </w:rPr>
      </w:pPr>
    </w:p>
    <w:p w14:paraId="4193DE83" w14:textId="50883511" w:rsidR="00131B3E" w:rsidRPr="00131B3E" w:rsidRDefault="00594522" w:rsidP="00131B3E">
      <w:pPr>
        <w:pStyle w:val="ListParagraph"/>
        <w:numPr>
          <w:ilvl w:val="0"/>
          <w:numId w:val="1"/>
        </w:numPr>
        <w:jc w:val="both"/>
        <w:rPr>
          <w:rFonts w:cstheme="minorHAnsi"/>
        </w:rPr>
      </w:pPr>
      <w:r w:rsidRPr="00131B3E">
        <w:rPr>
          <w:rFonts w:cstheme="minorHAnsi"/>
        </w:rPr>
        <w:t>June 2022: The CRC unanimously resolve</w:t>
      </w:r>
      <w:r w:rsidR="00C35E63" w:rsidRPr="00131B3E">
        <w:rPr>
          <w:rFonts w:cstheme="minorHAnsi"/>
        </w:rPr>
        <w:t>d</w:t>
      </w:r>
      <w:r w:rsidRPr="00131B3E">
        <w:rPr>
          <w:rFonts w:cstheme="minorHAnsi"/>
        </w:rPr>
        <w:t xml:space="preserve"> to invite Accountability Now to make this presentation</w:t>
      </w:r>
      <w:r w:rsidR="00576AEF">
        <w:rPr>
          <w:rFonts w:cstheme="minorHAnsi"/>
        </w:rPr>
        <w:t xml:space="preserve"> to it</w:t>
      </w:r>
      <w:r w:rsidRPr="00131B3E">
        <w:rPr>
          <w:rFonts w:cstheme="minorHAnsi"/>
        </w:rPr>
        <w:t>.</w:t>
      </w:r>
    </w:p>
    <w:p w14:paraId="57465E13" w14:textId="77777777" w:rsidR="00131B3E" w:rsidRPr="00131B3E" w:rsidRDefault="00131B3E" w:rsidP="00131B3E">
      <w:pPr>
        <w:pStyle w:val="ListParagraph"/>
        <w:jc w:val="both"/>
        <w:rPr>
          <w:rFonts w:cstheme="minorHAnsi"/>
        </w:rPr>
      </w:pPr>
    </w:p>
    <w:p w14:paraId="31F5CB50" w14:textId="62060D69" w:rsidR="00131B3E" w:rsidRPr="00131B3E" w:rsidRDefault="00594522" w:rsidP="00131B3E">
      <w:pPr>
        <w:pStyle w:val="ListParagraph"/>
        <w:numPr>
          <w:ilvl w:val="0"/>
          <w:numId w:val="1"/>
        </w:numPr>
        <w:jc w:val="both"/>
        <w:rPr>
          <w:rFonts w:cstheme="minorHAnsi"/>
        </w:rPr>
      </w:pPr>
      <w:r w:rsidRPr="00131B3E">
        <w:rPr>
          <w:rFonts w:cstheme="minorHAnsi"/>
        </w:rPr>
        <w:t>September 2022: The NACAC members were a</w:t>
      </w:r>
      <w:r w:rsidR="00655306" w:rsidRPr="00131B3E">
        <w:rPr>
          <w:rFonts w:cstheme="minorHAnsi"/>
        </w:rPr>
        <w:t>ppointed</w:t>
      </w:r>
      <w:r w:rsidRPr="00131B3E">
        <w:rPr>
          <w:rFonts w:cstheme="minorHAnsi"/>
        </w:rPr>
        <w:t xml:space="preserve"> by the President. Professor Firoz </w:t>
      </w:r>
      <w:proofErr w:type="spellStart"/>
      <w:r w:rsidRPr="00131B3E">
        <w:rPr>
          <w:rFonts w:cstheme="minorHAnsi"/>
        </w:rPr>
        <w:t>Cachalia</w:t>
      </w:r>
      <w:proofErr w:type="spellEnd"/>
      <w:r w:rsidRPr="00131B3E">
        <w:rPr>
          <w:rFonts w:cstheme="minorHAnsi"/>
        </w:rPr>
        <w:t xml:space="preserve"> chairs </w:t>
      </w:r>
      <w:r w:rsidR="00CC5798">
        <w:rPr>
          <w:rFonts w:cstheme="minorHAnsi"/>
        </w:rPr>
        <w:t xml:space="preserve">the </w:t>
      </w:r>
      <w:r w:rsidRPr="00131B3E">
        <w:rPr>
          <w:rFonts w:cstheme="minorHAnsi"/>
        </w:rPr>
        <w:t>NACAC.</w:t>
      </w:r>
      <w:r w:rsidR="00AB70B2" w:rsidRPr="00131B3E">
        <w:rPr>
          <w:rFonts w:cstheme="minorHAnsi"/>
        </w:rPr>
        <w:t xml:space="preserve"> He views serious corruption as both endemic and systemic in SA.</w:t>
      </w:r>
      <w:r w:rsidR="00CC5798">
        <w:rPr>
          <w:rFonts w:cstheme="minorHAnsi"/>
        </w:rPr>
        <w:t xml:space="preserve"> It is legally inevitable that NACAC will advise that government is bound by the rulings in </w:t>
      </w:r>
      <w:proofErr w:type="spellStart"/>
      <w:r w:rsidR="00CC5798">
        <w:rPr>
          <w:rFonts w:cstheme="minorHAnsi"/>
        </w:rPr>
        <w:t>Glenister</w:t>
      </w:r>
      <w:proofErr w:type="spellEnd"/>
      <w:r w:rsidR="00CC5798">
        <w:rPr>
          <w:rFonts w:cstheme="minorHAnsi"/>
        </w:rPr>
        <w:t xml:space="preserve"> II.</w:t>
      </w:r>
    </w:p>
    <w:p w14:paraId="2D5E6082" w14:textId="77777777" w:rsidR="00131B3E" w:rsidRPr="00131B3E" w:rsidRDefault="00131B3E" w:rsidP="00131B3E">
      <w:pPr>
        <w:pStyle w:val="ListParagraph"/>
        <w:jc w:val="both"/>
        <w:rPr>
          <w:rFonts w:cstheme="minorHAnsi"/>
        </w:rPr>
      </w:pPr>
    </w:p>
    <w:p w14:paraId="1ADD52DC" w14:textId="76FFE60B" w:rsidR="00131B3E" w:rsidRDefault="00B9626A" w:rsidP="00131B3E">
      <w:pPr>
        <w:pStyle w:val="ListParagraph"/>
        <w:numPr>
          <w:ilvl w:val="0"/>
          <w:numId w:val="1"/>
        </w:numPr>
        <w:jc w:val="both"/>
      </w:pPr>
      <w:r w:rsidRPr="00131B3E">
        <w:t>Jan</w:t>
      </w:r>
      <w:r w:rsidR="002A5BE6" w:rsidRPr="00131B3E">
        <w:t>uary 2023</w:t>
      </w:r>
      <w:r w:rsidRPr="00131B3E">
        <w:t>:</w:t>
      </w:r>
      <w:r w:rsidR="002A5BE6" w:rsidRPr="00131B3E">
        <w:t xml:space="preserve"> A private members bill sponsored by the Shadow Minister of Justice Glynnis Breytenbach is published to promote the establishment of a more wide ranging anti-corruption entity than that envisaged by Accountability Now</w:t>
      </w:r>
      <w:r w:rsidR="00655306" w:rsidRPr="00131B3E">
        <w:t>. A revision</w:t>
      </w:r>
      <w:r w:rsidR="00AB70B2" w:rsidRPr="00131B3E">
        <w:t xml:space="preserve"> of the</w:t>
      </w:r>
      <w:r w:rsidR="001558F6" w:rsidRPr="00131B3E">
        <w:t xml:space="preserve"> DA’s</w:t>
      </w:r>
      <w:r w:rsidR="00AB70B2" w:rsidRPr="00131B3E">
        <w:t xml:space="preserve"> bill</w:t>
      </w:r>
      <w:r w:rsidR="00655306" w:rsidRPr="00131B3E">
        <w:t xml:space="preserve"> is under preparation.</w:t>
      </w:r>
    </w:p>
    <w:p w14:paraId="1D888EDC" w14:textId="77777777" w:rsidR="00131B3E" w:rsidRPr="00131B3E" w:rsidRDefault="00131B3E" w:rsidP="00131B3E">
      <w:pPr>
        <w:pStyle w:val="ListParagraph"/>
        <w:jc w:val="both"/>
      </w:pPr>
    </w:p>
    <w:p w14:paraId="0ADC58B3" w14:textId="05E21BFC" w:rsidR="00CA15CD" w:rsidRPr="00131B3E" w:rsidRDefault="00B9626A" w:rsidP="00131B3E">
      <w:pPr>
        <w:pStyle w:val="ListParagraph"/>
        <w:numPr>
          <w:ilvl w:val="0"/>
          <w:numId w:val="1"/>
        </w:numPr>
        <w:jc w:val="both"/>
      </w:pPr>
      <w:r w:rsidRPr="00131B3E">
        <w:t>February 2023: Cabinet envisages the upgrading of the ID</w:t>
      </w:r>
      <w:r w:rsidR="00C35E63" w:rsidRPr="00131B3E">
        <w:t xml:space="preserve"> within the NPA</w:t>
      </w:r>
      <w:r w:rsidRPr="00131B3E">
        <w:t xml:space="preserve"> as its solution to serious corruption</w:t>
      </w:r>
      <w:r w:rsidR="00CA15CD" w:rsidRPr="00131B3E">
        <w:t>;</w:t>
      </w:r>
      <w:r w:rsidRPr="00131B3E">
        <w:t xml:space="preserve"> all mention of a body reporting to parliament has gone</w:t>
      </w:r>
      <w:r w:rsidR="00AB70B2" w:rsidRPr="00131B3E">
        <w:t>. T</w:t>
      </w:r>
      <w:r w:rsidRPr="00131B3E">
        <w:t xml:space="preserve">he remarks of the Minister of Justice Ronald </w:t>
      </w:r>
      <w:proofErr w:type="spellStart"/>
      <w:r w:rsidRPr="00131B3E">
        <w:t>Lamola</w:t>
      </w:r>
      <w:proofErr w:type="spellEnd"/>
      <w:r w:rsidRPr="00131B3E">
        <w:t xml:space="preserve"> at the Countering the Corrupt Conference on 6 February 2023 suggest that he believes the minority (non-binding) judgment in </w:t>
      </w:r>
      <w:proofErr w:type="spellStart"/>
      <w:r w:rsidRPr="00131B3E">
        <w:t>Glenister</w:t>
      </w:r>
      <w:proofErr w:type="spellEnd"/>
      <w:r w:rsidRPr="00131B3E">
        <w:t xml:space="preserve"> II</w:t>
      </w:r>
      <w:r w:rsidR="00CC5798">
        <w:t>, delivered by then Chief Justice Ngcobo,</w:t>
      </w:r>
      <w:r w:rsidRPr="00131B3E">
        <w:t xml:space="preserve"> is the majority</w:t>
      </w:r>
      <w:r w:rsidR="001558F6" w:rsidRPr="00131B3E">
        <w:t>’s binding</w:t>
      </w:r>
      <w:r w:rsidRPr="00131B3E">
        <w:t xml:space="preserve"> judgment when it comes to determining the characteristics of and criteria for an efficient and effective anti-corruption entity.</w:t>
      </w:r>
      <w:r w:rsidR="00CA15CD" w:rsidRPr="00131B3E">
        <w:t xml:space="preserve"> </w:t>
      </w:r>
      <w:r w:rsidR="00C35E63" w:rsidRPr="00131B3E">
        <w:rPr>
          <w:rFonts w:cstheme="minorHAnsi"/>
        </w:rPr>
        <w:t>As</w:t>
      </w:r>
      <w:r w:rsidR="00CA15CD" w:rsidRPr="00131B3E">
        <w:rPr>
          <w:rFonts w:ascii="Helvetica" w:hAnsi="Helvetica"/>
        </w:rPr>
        <w:t xml:space="preserve"> </w:t>
      </w:r>
      <w:r w:rsidR="00CA15CD" w:rsidRPr="00131B3E">
        <w:rPr>
          <w:rFonts w:ascii="Calibri" w:hAnsi="Calibri" w:cs="Calibri"/>
        </w:rPr>
        <w:t xml:space="preserve">Adv. Paul Pretorius SC pointed out immediately after these remarks by Minister </w:t>
      </w:r>
      <w:proofErr w:type="spellStart"/>
      <w:r w:rsidR="00CA15CD" w:rsidRPr="00131B3E">
        <w:rPr>
          <w:rFonts w:ascii="Calibri" w:hAnsi="Calibri" w:cs="Calibri"/>
        </w:rPr>
        <w:t>Lamola</w:t>
      </w:r>
      <w:proofErr w:type="spellEnd"/>
      <w:r w:rsidR="00CA15CD" w:rsidRPr="00131B3E">
        <w:rPr>
          <w:rFonts w:ascii="Calibri" w:hAnsi="Calibri" w:cs="Calibri"/>
        </w:rPr>
        <w:t xml:space="preserve">, his reliance on the minority judgment in </w:t>
      </w:r>
      <w:proofErr w:type="spellStart"/>
      <w:r w:rsidR="00CA15CD" w:rsidRPr="00131B3E">
        <w:rPr>
          <w:rFonts w:ascii="Calibri" w:hAnsi="Calibri" w:cs="Calibri"/>
        </w:rPr>
        <w:t>Glenister</w:t>
      </w:r>
      <w:proofErr w:type="spellEnd"/>
      <w:r w:rsidR="00CA15CD" w:rsidRPr="00131B3E">
        <w:rPr>
          <w:rFonts w:ascii="Calibri" w:hAnsi="Calibri" w:cs="Calibri"/>
        </w:rPr>
        <w:t xml:space="preserve"> II does not reflect the law as determined in the binding majority judgment in </w:t>
      </w:r>
      <w:proofErr w:type="spellStart"/>
      <w:r w:rsidR="00CA15CD" w:rsidRPr="00131B3E">
        <w:rPr>
          <w:rFonts w:ascii="Calibri" w:hAnsi="Calibri" w:cs="Calibri"/>
        </w:rPr>
        <w:t>Glenister</w:t>
      </w:r>
      <w:proofErr w:type="spellEnd"/>
      <w:r w:rsidR="00CA15CD" w:rsidRPr="00131B3E">
        <w:rPr>
          <w:rFonts w:ascii="Calibri" w:hAnsi="Calibri" w:cs="Calibri"/>
        </w:rPr>
        <w:t xml:space="preserve"> II</w:t>
      </w:r>
      <w:r w:rsidR="00CA15CD" w:rsidRPr="00131B3E">
        <w:rPr>
          <w:rFonts w:ascii="Helvetica" w:hAnsi="Helvetica"/>
        </w:rPr>
        <w:t xml:space="preserve">. </w:t>
      </w:r>
      <w:r w:rsidR="00CA15CD" w:rsidRPr="00131B3E">
        <w:rPr>
          <w:rFonts w:cstheme="minorHAnsi"/>
        </w:rPr>
        <w:t>Accountability Now</w:t>
      </w:r>
      <w:r w:rsidR="007E7F3B">
        <w:rPr>
          <w:rFonts w:cstheme="minorHAnsi"/>
        </w:rPr>
        <w:t>’s</w:t>
      </w:r>
      <w:r w:rsidR="00CA15CD" w:rsidRPr="00131B3E">
        <w:rPr>
          <w:rFonts w:cstheme="minorHAnsi"/>
        </w:rPr>
        <w:t xml:space="preserve"> suggested drafts are intended to achieve a best practice form of compliance with the</w:t>
      </w:r>
      <w:r w:rsidR="00C35E63" w:rsidRPr="00131B3E">
        <w:rPr>
          <w:rFonts w:cstheme="minorHAnsi"/>
        </w:rPr>
        <w:t xml:space="preserve"> binding</w:t>
      </w:r>
      <w:r w:rsidR="00CA15CD" w:rsidRPr="00131B3E">
        <w:rPr>
          <w:rFonts w:cstheme="minorHAnsi"/>
        </w:rPr>
        <w:t xml:space="preserve"> </w:t>
      </w:r>
      <w:proofErr w:type="spellStart"/>
      <w:r w:rsidR="00CA15CD" w:rsidRPr="00131B3E">
        <w:rPr>
          <w:rFonts w:cstheme="minorHAnsi"/>
        </w:rPr>
        <w:t>Glenister</w:t>
      </w:r>
      <w:proofErr w:type="spellEnd"/>
      <w:r w:rsidR="00CA15CD" w:rsidRPr="00131B3E">
        <w:rPr>
          <w:rFonts w:cstheme="minorHAnsi"/>
        </w:rPr>
        <w:t xml:space="preserve"> rulings. The drafts are supported by the Defend Our Democracy Campaign and by the Catholic Bishops’ Conference as well as Archbishop Thabo Makgoba</w:t>
      </w:r>
      <w:r w:rsidR="00C35E63" w:rsidRPr="00131B3E">
        <w:rPr>
          <w:rFonts w:cstheme="minorHAnsi"/>
        </w:rPr>
        <w:t>,</w:t>
      </w:r>
      <w:r w:rsidR="00CA15CD" w:rsidRPr="00131B3E">
        <w:rPr>
          <w:rFonts w:cstheme="minorHAnsi"/>
        </w:rPr>
        <w:t xml:space="preserve"> who is patron of Accountability Now</w:t>
      </w:r>
      <w:r w:rsidR="00AF0068">
        <w:rPr>
          <w:rFonts w:cstheme="minorHAnsi"/>
        </w:rPr>
        <w:t xml:space="preserve"> and others in civil society</w:t>
      </w:r>
      <w:r w:rsidR="00CA15CD" w:rsidRPr="00131B3E">
        <w:rPr>
          <w:rFonts w:cstheme="minorHAnsi"/>
        </w:rPr>
        <w:t>.</w:t>
      </w:r>
    </w:p>
    <w:p w14:paraId="4C8406AF" w14:textId="4243797C" w:rsidR="00B9626A" w:rsidRPr="00131B3E" w:rsidRDefault="00B9626A" w:rsidP="00131B3E">
      <w:pPr>
        <w:pStyle w:val="ListParagraph"/>
        <w:jc w:val="both"/>
      </w:pPr>
    </w:p>
    <w:p w14:paraId="3A6685B1" w14:textId="52292596" w:rsidR="008201FF" w:rsidRDefault="008201FF" w:rsidP="00131B3E">
      <w:pPr>
        <w:pStyle w:val="ListParagraph"/>
        <w:jc w:val="both"/>
      </w:pPr>
    </w:p>
    <w:p w14:paraId="0F93D36C" w14:textId="77777777" w:rsidR="00131B3E" w:rsidRPr="00131B3E" w:rsidRDefault="00131B3E" w:rsidP="00131B3E">
      <w:pPr>
        <w:pStyle w:val="ListParagraph"/>
        <w:jc w:val="both"/>
      </w:pPr>
    </w:p>
    <w:p w14:paraId="16D69DAD" w14:textId="6438697B" w:rsidR="008201FF" w:rsidRPr="00131B3E" w:rsidRDefault="008201FF" w:rsidP="00131B3E">
      <w:pPr>
        <w:pStyle w:val="ListParagraph"/>
        <w:jc w:val="both"/>
        <w:rPr>
          <w:b/>
          <w:bCs/>
          <w:i/>
          <w:iCs/>
        </w:rPr>
      </w:pPr>
      <w:r w:rsidRPr="00131B3E">
        <w:rPr>
          <w:b/>
          <w:bCs/>
          <w:i/>
          <w:iCs/>
        </w:rPr>
        <w:t>B Problem statement</w:t>
      </w:r>
    </w:p>
    <w:p w14:paraId="63337AC8" w14:textId="48FA4876" w:rsidR="00B9626A" w:rsidRPr="00131B3E" w:rsidRDefault="00B9626A" w:rsidP="00131B3E">
      <w:pPr>
        <w:pStyle w:val="ListParagraph"/>
        <w:jc w:val="both"/>
        <w:rPr>
          <w:i/>
          <w:iCs/>
        </w:rPr>
      </w:pPr>
    </w:p>
    <w:p w14:paraId="0EB47873" w14:textId="07C15FEB" w:rsidR="00B9626A" w:rsidRPr="00131B3E" w:rsidRDefault="00B9626A" w:rsidP="00131B3E">
      <w:pPr>
        <w:pStyle w:val="NormalWeb"/>
        <w:shd w:val="clear" w:color="auto" w:fill="FFFFFF"/>
        <w:spacing w:before="0" w:beforeAutospacing="0" w:after="0" w:afterAutospacing="0"/>
        <w:jc w:val="both"/>
        <w:textAlignment w:val="baseline"/>
        <w:rPr>
          <w:rFonts w:ascii="Open Sans" w:hAnsi="Open Sans" w:cs="Open Sans"/>
          <w:sz w:val="22"/>
          <w:szCs w:val="22"/>
        </w:rPr>
      </w:pPr>
      <w:r w:rsidRPr="00131B3E">
        <w:rPr>
          <w:rFonts w:ascii="Open Sans" w:hAnsi="Open Sans" w:cs="Open Sans"/>
          <w:sz w:val="22"/>
          <w:szCs w:val="22"/>
        </w:rPr>
        <w:t>a) </w:t>
      </w:r>
      <w:r w:rsidRPr="00131B3E">
        <w:rPr>
          <w:rStyle w:val="Emphasis"/>
          <w:rFonts w:ascii="Open Sans" w:hAnsi="Open Sans" w:cs="Open Sans"/>
          <w:sz w:val="22"/>
          <w:szCs w:val="22"/>
          <w:bdr w:val="none" w:sz="0" w:space="0" w:color="auto" w:frame="1"/>
        </w:rPr>
        <w:t>Serious forms of corruption like grand corruption,</w:t>
      </w:r>
      <w:r w:rsidR="00655306" w:rsidRPr="00131B3E">
        <w:rPr>
          <w:rStyle w:val="Emphasis"/>
          <w:rFonts w:ascii="Open Sans" w:hAnsi="Open Sans" w:cs="Open Sans"/>
          <w:sz w:val="22"/>
          <w:szCs w:val="22"/>
          <w:bdr w:val="none" w:sz="0" w:space="0" w:color="auto" w:frame="1"/>
        </w:rPr>
        <w:t xml:space="preserve"> organised crime,</w:t>
      </w:r>
      <w:r w:rsidRPr="00131B3E">
        <w:rPr>
          <w:rStyle w:val="Emphasis"/>
          <w:rFonts w:ascii="Open Sans" w:hAnsi="Open Sans" w:cs="Open Sans"/>
          <w:sz w:val="22"/>
          <w:szCs w:val="22"/>
          <w:bdr w:val="none" w:sz="0" w:space="0" w:color="auto" w:frame="1"/>
        </w:rPr>
        <w:t xml:space="preserve"> state capture and kleptocracy in South Africa are criminal violations of fundamental constitutional and human rights. They are literally killing many South Africans, mostly the poorest. </w:t>
      </w:r>
    </w:p>
    <w:p w14:paraId="3C7D8442" w14:textId="2997C186" w:rsidR="00B9626A" w:rsidRPr="00131B3E" w:rsidRDefault="00B9626A" w:rsidP="00131B3E">
      <w:pPr>
        <w:pStyle w:val="NormalWeb"/>
        <w:shd w:val="clear" w:color="auto" w:fill="FFFFFF"/>
        <w:spacing w:before="0" w:beforeAutospacing="0" w:after="0" w:afterAutospacing="0"/>
        <w:jc w:val="both"/>
        <w:textAlignment w:val="baseline"/>
        <w:rPr>
          <w:rFonts w:ascii="Open Sans" w:hAnsi="Open Sans" w:cs="Open Sans"/>
          <w:sz w:val="22"/>
          <w:szCs w:val="22"/>
        </w:rPr>
      </w:pPr>
      <w:r w:rsidRPr="00131B3E">
        <w:rPr>
          <w:rStyle w:val="Emphasis"/>
          <w:rFonts w:ascii="Open Sans" w:hAnsi="Open Sans" w:cs="Open Sans"/>
          <w:sz w:val="22"/>
          <w:szCs w:val="22"/>
          <w:bdr w:val="none" w:sz="0" w:space="0" w:color="auto" w:frame="1"/>
        </w:rPr>
        <w:t>(b) The anti-corruption machinery of state in SA is currently not fit for purpose especially regarding</w:t>
      </w:r>
      <w:r w:rsidR="00503FEF" w:rsidRPr="00131B3E">
        <w:rPr>
          <w:rStyle w:val="Emphasis"/>
          <w:rFonts w:ascii="Open Sans" w:hAnsi="Open Sans" w:cs="Open Sans"/>
          <w:sz w:val="22"/>
          <w:szCs w:val="22"/>
          <w:bdr w:val="none" w:sz="0" w:space="0" w:color="auto" w:frame="1"/>
        </w:rPr>
        <w:t xml:space="preserve"> investigation and prosecution of</w:t>
      </w:r>
      <w:r w:rsidRPr="00131B3E">
        <w:rPr>
          <w:rStyle w:val="Emphasis"/>
          <w:rFonts w:ascii="Open Sans" w:hAnsi="Open Sans" w:cs="Open Sans"/>
          <w:sz w:val="22"/>
          <w:szCs w:val="22"/>
          <w:bdr w:val="none" w:sz="0" w:space="0" w:color="auto" w:frame="1"/>
        </w:rPr>
        <w:t xml:space="preserve"> serious corruption in all its forms. The NEC of the ANC has called for the urgent creation of a new entity that is permanent, specialised, independent and stands alone to deal with corruption.</w:t>
      </w:r>
      <w:r w:rsidR="00503FEF" w:rsidRPr="00131B3E">
        <w:rPr>
          <w:rStyle w:val="Emphasis"/>
          <w:rFonts w:ascii="Open Sans" w:hAnsi="Open Sans" w:cs="Open Sans"/>
          <w:sz w:val="22"/>
          <w:szCs w:val="22"/>
          <w:bdr w:val="none" w:sz="0" w:space="0" w:color="auto" w:frame="1"/>
        </w:rPr>
        <w:t xml:space="preserve"> Cabinet has not reacted appropriately to this call.</w:t>
      </w:r>
    </w:p>
    <w:p w14:paraId="36479F76" w14:textId="685E3A1F" w:rsidR="00B9626A" w:rsidRPr="00131B3E" w:rsidRDefault="00B9626A" w:rsidP="00131B3E">
      <w:pPr>
        <w:pStyle w:val="NormalWeb"/>
        <w:shd w:val="clear" w:color="auto" w:fill="FFFFFF"/>
        <w:spacing w:before="0" w:beforeAutospacing="0" w:after="0" w:afterAutospacing="0"/>
        <w:jc w:val="both"/>
        <w:textAlignment w:val="baseline"/>
        <w:rPr>
          <w:rFonts w:ascii="Open Sans" w:hAnsi="Open Sans" w:cs="Open Sans"/>
          <w:sz w:val="22"/>
          <w:szCs w:val="22"/>
        </w:rPr>
      </w:pPr>
      <w:r w:rsidRPr="00131B3E">
        <w:rPr>
          <w:rFonts w:ascii="Open Sans" w:hAnsi="Open Sans" w:cs="Open Sans"/>
          <w:sz w:val="22"/>
          <w:szCs w:val="22"/>
        </w:rPr>
        <w:t>(c) </w:t>
      </w:r>
      <w:r w:rsidRPr="00131B3E">
        <w:rPr>
          <w:rStyle w:val="Emphasis"/>
          <w:rFonts w:ascii="Open Sans" w:hAnsi="Open Sans" w:cs="Open Sans"/>
          <w:sz w:val="22"/>
          <w:szCs w:val="22"/>
          <w:bdr w:val="none" w:sz="0" w:space="0" w:color="auto" w:frame="1"/>
        </w:rPr>
        <w:t xml:space="preserve">Our prosecutors and police, due to the ravages of attempted </w:t>
      </w:r>
      <w:r w:rsidR="00322D04">
        <w:rPr>
          <w:rStyle w:val="Emphasis"/>
          <w:rFonts w:ascii="Open Sans" w:hAnsi="Open Sans" w:cs="Open Sans"/>
          <w:sz w:val="22"/>
          <w:szCs w:val="22"/>
          <w:bdr w:val="none" w:sz="0" w:space="0" w:color="auto" w:frame="1"/>
        </w:rPr>
        <w:t>S</w:t>
      </w:r>
      <w:r w:rsidRPr="00131B3E">
        <w:rPr>
          <w:rStyle w:val="Emphasis"/>
          <w:rFonts w:ascii="Open Sans" w:hAnsi="Open Sans" w:cs="Open Sans"/>
          <w:sz w:val="22"/>
          <w:szCs w:val="22"/>
          <w:bdr w:val="none" w:sz="0" w:space="0" w:color="auto" w:frame="1"/>
        </w:rPr>
        <w:t xml:space="preserve">tate </w:t>
      </w:r>
      <w:r w:rsidR="00322D04">
        <w:rPr>
          <w:rStyle w:val="Emphasis"/>
          <w:rFonts w:ascii="Open Sans" w:hAnsi="Open Sans" w:cs="Open Sans"/>
          <w:sz w:val="22"/>
          <w:szCs w:val="22"/>
          <w:bdr w:val="none" w:sz="0" w:space="0" w:color="auto" w:frame="1"/>
        </w:rPr>
        <w:t>C</w:t>
      </w:r>
      <w:r w:rsidRPr="00131B3E">
        <w:rPr>
          <w:rStyle w:val="Emphasis"/>
          <w:rFonts w:ascii="Open Sans" w:hAnsi="Open Sans" w:cs="Open Sans"/>
          <w:sz w:val="22"/>
          <w:szCs w:val="22"/>
          <w:bdr w:val="none" w:sz="0" w:space="0" w:color="auto" w:frame="1"/>
        </w:rPr>
        <w:t xml:space="preserve">apture, lack the required capacity </w:t>
      </w:r>
      <w:r w:rsidR="00503FEF" w:rsidRPr="00131B3E">
        <w:rPr>
          <w:rStyle w:val="Emphasis"/>
          <w:rFonts w:ascii="Open Sans" w:hAnsi="Open Sans" w:cs="Open Sans"/>
          <w:sz w:val="22"/>
          <w:szCs w:val="22"/>
          <w:bdr w:val="none" w:sz="0" w:space="0" w:color="auto" w:frame="1"/>
        </w:rPr>
        <w:t xml:space="preserve">and resources </w:t>
      </w:r>
      <w:r w:rsidRPr="00131B3E">
        <w:rPr>
          <w:rStyle w:val="Emphasis"/>
          <w:rFonts w:ascii="Open Sans" w:hAnsi="Open Sans" w:cs="Open Sans"/>
          <w:sz w:val="22"/>
          <w:szCs w:val="22"/>
          <w:bdr w:val="none" w:sz="0" w:space="0" w:color="auto" w:frame="1"/>
        </w:rPr>
        <w:t>to counter the corrupt efficiently and effectively</w:t>
      </w:r>
      <w:r w:rsidR="00CC5798">
        <w:rPr>
          <w:rStyle w:val="Emphasis"/>
          <w:rFonts w:ascii="Open Sans" w:hAnsi="Open Sans" w:cs="Open Sans"/>
          <w:sz w:val="22"/>
          <w:szCs w:val="22"/>
          <w:bdr w:val="none" w:sz="0" w:space="0" w:color="auto" w:frame="1"/>
        </w:rPr>
        <w:t xml:space="preserve"> as per C195(1)(b).</w:t>
      </w:r>
    </w:p>
    <w:p w14:paraId="74BD3048" w14:textId="01C5EB78" w:rsidR="00B9626A" w:rsidRPr="00131B3E" w:rsidRDefault="00B9626A" w:rsidP="00131B3E">
      <w:pPr>
        <w:pStyle w:val="NormalWeb"/>
        <w:shd w:val="clear" w:color="auto" w:fill="FFFFFF"/>
        <w:spacing w:before="0" w:beforeAutospacing="0" w:after="0" w:afterAutospacing="0"/>
        <w:jc w:val="both"/>
        <w:textAlignment w:val="baseline"/>
        <w:rPr>
          <w:rFonts w:ascii="Open Sans" w:hAnsi="Open Sans" w:cs="Open Sans"/>
          <w:sz w:val="22"/>
          <w:szCs w:val="22"/>
        </w:rPr>
      </w:pPr>
      <w:r w:rsidRPr="00131B3E">
        <w:rPr>
          <w:rFonts w:ascii="Open Sans" w:hAnsi="Open Sans" w:cs="Open Sans"/>
          <w:sz w:val="22"/>
          <w:szCs w:val="22"/>
        </w:rPr>
        <w:t>(d) </w:t>
      </w:r>
      <w:r w:rsidRPr="00131B3E">
        <w:rPr>
          <w:rStyle w:val="Emphasis"/>
          <w:rFonts w:ascii="Open Sans" w:hAnsi="Open Sans" w:cs="Open Sans"/>
          <w:sz w:val="22"/>
          <w:szCs w:val="22"/>
          <w:bdr w:val="none" w:sz="0" w:space="0" w:color="auto" w:frame="1"/>
        </w:rPr>
        <w:t xml:space="preserve">The Constitutional Court, in the </w:t>
      </w:r>
      <w:proofErr w:type="spellStart"/>
      <w:r w:rsidRPr="00131B3E">
        <w:rPr>
          <w:rStyle w:val="Emphasis"/>
          <w:rFonts w:ascii="Open Sans" w:hAnsi="Open Sans" w:cs="Open Sans"/>
          <w:sz w:val="22"/>
          <w:szCs w:val="22"/>
          <w:bdr w:val="none" w:sz="0" w:space="0" w:color="auto" w:frame="1"/>
        </w:rPr>
        <w:t>Glenister</w:t>
      </w:r>
      <w:proofErr w:type="spellEnd"/>
      <w:r w:rsidRPr="00131B3E">
        <w:rPr>
          <w:rStyle w:val="Emphasis"/>
          <w:rFonts w:ascii="Open Sans" w:hAnsi="Open Sans" w:cs="Open Sans"/>
          <w:sz w:val="22"/>
          <w:szCs w:val="22"/>
          <w:bdr w:val="none" w:sz="0" w:space="0" w:color="auto" w:frame="1"/>
        </w:rPr>
        <w:t xml:space="preserve"> cases, has provided </w:t>
      </w:r>
      <w:r w:rsidRPr="007E7F3B">
        <w:rPr>
          <w:rFonts w:ascii="Open Sans" w:hAnsi="Open Sans" w:cs="Open Sans"/>
          <w:b/>
          <w:bCs/>
          <w:sz w:val="22"/>
          <w:szCs w:val="22"/>
        </w:rPr>
        <w:t>binding</w:t>
      </w:r>
      <w:r w:rsidRPr="00131B3E">
        <w:rPr>
          <w:rStyle w:val="Emphasis"/>
          <w:rFonts w:ascii="Open Sans" w:hAnsi="Open Sans" w:cs="Open Sans"/>
          <w:sz w:val="22"/>
          <w:szCs w:val="22"/>
          <w:bdr w:val="none" w:sz="0" w:space="0" w:color="auto" w:frame="1"/>
        </w:rPr>
        <w:t> criteria for the establishment of functional corruption-busters who are fully able to carry out the international treaty obligations of SA</w:t>
      </w:r>
      <w:r w:rsidR="00503FEF" w:rsidRPr="00131B3E">
        <w:rPr>
          <w:rStyle w:val="Emphasis"/>
          <w:rFonts w:ascii="Open Sans" w:hAnsi="Open Sans" w:cs="Open Sans"/>
          <w:sz w:val="22"/>
          <w:szCs w:val="22"/>
          <w:bdr w:val="none" w:sz="0" w:space="0" w:color="auto" w:frame="1"/>
        </w:rPr>
        <w:t>. These criteria</w:t>
      </w:r>
      <w:r w:rsidRPr="00131B3E">
        <w:rPr>
          <w:rStyle w:val="Emphasis"/>
          <w:rFonts w:ascii="Open Sans" w:hAnsi="Open Sans" w:cs="Open Sans"/>
          <w:sz w:val="22"/>
          <w:szCs w:val="22"/>
          <w:bdr w:val="none" w:sz="0" w:space="0" w:color="auto" w:frame="1"/>
        </w:rPr>
        <w:t xml:space="preserve"> are not currently in place</w:t>
      </w:r>
      <w:r w:rsidR="00CC5798">
        <w:rPr>
          <w:rStyle w:val="Emphasis"/>
          <w:rFonts w:ascii="Open Sans" w:hAnsi="Open Sans" w:cs="Open Sans"/>
          <w:sz w:val="22"/>
          <w:szCs w:val="22"/>
          <w:bdr w:val="none" w:sz="0" w:space="0" w:color="auto" w:frame="1"/>
        </w:rPr>
        <w:t>.</w:t>
      </w:r>
    </w:p>
    <w:p w14:paraId="18F21FC3" w14:textId="6EFCCAD3" w:rsidR="00B9626A" w:rsidRPr="00131B3E" w:rsidRDefault="00B9626A" w:rsidP="00131B3E">
      <w:pPr>
        <w:pStyle w:val="NormalWeb"/>
        <w:shd w:val="clear" w:color="auto" w:fill="FFFFFF"/>
        <w:spacing w:before="0" w:beforeAutospacing="0" w:after="0" w:afterAutospacing="0"/>
        <w:jc w:val="both"/>
        <w:textAlignment w:val="baseline"/>
        <w:rPr>
          <w:rFonts w:ascii="Open Sans" w:hAnsi="Open Sans" w:cs="Open Sans"/>
          <w:sz w:val="22"/>
          <w:szCs w:val="22"/>
        </w:rPr>
      </w:pPr>
      <w:r w:rsidRPr="00131B3E">
        <w:rPr>
          <w:rFonts w:ascii="Open Sans" w:hAnsi="Open Sans" w:cs="Open Sans"/>
          <w:sz w:val="22"/>
          <w:szCs w:val="22"/>
        </w:rPr>
        <w:t>(e) </w:t>
      </w:r>
      <w:r w:rsidRPr="00131B3E">
        <w:rPr>
          <w:rStyle w:val="Emphasis"/>
          <w:rFonts w:ascii="Open Sans" w:hAnsi="Open Sans" w:cs="Open Sans"/>
          <w:sz w:val="22"/>
          <w:szCs w:val="22"/>
          <w:bdr w:val="none" w:sz="0" w:space="0" w:color="auto" w:frame="1"/>
        </w:rPr>
        <w:t xml:space="preserve">That court has called upon parliament to make “the reasonable decision of a reasonable decision-maker in the circumstances” </w:t>
      </w:r>
      <w:r w:rsidR="00503FEF" w:rsidRPr="00131B3E">
        <w:rPr>
          <w:rStyle w:val="Emphasis"/>
          <w:rFonts w:ascii="Open Sans" w:hAnsi="Open Sans" w:cs="Open Sans"/>
          <w:sz w:val="22"/>
          <w:szCs w:val="22"/>
          <w:bdr w:val="none" w:sz="0" w:space="0" w:color="auto" w:frame="1"/>
        </w:rPr>
        <w:t xml:space="preserve"> as </w:t>
      </w:r>
      <w:r w:rsidRPr="00131B3E">
        <w:rPr>
          <w:rStyle w:val="Emphasis"/>
          <w:rFonts w:ascii="Open Sans" w:hAnsi="Open Sans" w:cs="Open Sans"/>
          <w:sz w:val="22"/>
          <w:szCs w:val="22"/>
          <w:bdr w:val="none" w:sz="0" w:space="0" w:color="auto" w:frame="1"/>
        </w:rPr>
        <w:t>regard</w:t>
      </w:r>
      <w:r w:rsidR="00503FEF" w:rsidRPr="00131B3E">
        <w:rPr>
          <w:rStyle w:val="Emphasis"/>
          <w:rFonts w:ascii="Open Sans" w:hAnsi="Open Sans" w:cs="Open Sans"/>
          <w:sz w:val="22"/>
          <w:szCs w:val="22"/>
          <w:bdr w:val="none" w:sz="0" w:space="0" w:color="auto" w:frame="1"/>
        </w:rPr>
        <w:t>s</w:t>
      </w:r>
      <w:r w:rsidRPr="00131B3E">
        <w:rPr>
          <w:rStyle w:val="Emphasis"/>
          <w:rFonts w:ascii="Open Sans" w:hAnsi="Open Sans" w:cs="Open Sans"/>
          <w:sz w:val="22"/>
          <w:szCs w:val="22"/>
          <w:bdr w:val="none" w:sz="0" w:space="0" w:color="auto" w:frame="1"/>
        </w:rPr>
        <w:t xml:space="preserve"> the countering of corruption.</w:t>
      </w:r>
    </w:p>
    <w:p w14:paraId="1BB93B02" w14:textId="6BC847AF" w:rsidR="00B9626A" w:rsidRPr="00131B3E" w:rsidRDefault="00B9626A" w:rsidP="00131B3E">
      <w:pPr>
        <w:pStyle w:val="NormalWeb"/>
        <w:shd w:val="clear" w:color="auto" w:fill="FFFFFF"/>
        <w:spacing w:before="0" w:beforeAutospacing="0" w:after="0" w:afterAutospacing="0"/>
        <w:jc w:val="both"/>
        <w:textAlignment w:val="baseline"/>
        <w:rPr>
          <w:rFonts w:ascii="Open Sans" w:hAnsi="Open Sans" w:cs="Open Sans"/>
          <w:sz w:val="22"/>
          <w:szCs w:val="22"/>
        </w:rPr>
      </w:pPr>
      <w:r w:rsidRPr="00131B3E">
        <w:rPr>
          <w:rFonts w:ascii="Open Sans" w:hAnsi="Open Sans" w:cs="Open Sans"/>
          <w:sz w:val="22"/>
          <w:szCs w:val="22"/>
        </w:rPr>
        <w:t>(e) </w:t>
      </w:r>
      <w:r w:rsidRPr="00131B3E">
        <w:rPr>
          <w:rStyle w:val="Emphasis"/>
          <w:rFonts w:ascii="Open Sans" w:hAnsi="Open Sans" w:cs="Open Sans"/>
          <w:sz w:val="22"/>
          <w:szCs w:val="22"/>
          <w:bdr w:val="none" w:sz="0" w:space="0" w:color="auto" w:frame="1"/>
        </w:rPr>
        <w:t>The current circumstances in SA  dictate that a best practice reform is urgently required in order to bolster the country’s vulnerable culture of respect for human rights and boost confidence in its governance and economic prospects</w:t>
      </w:r>
      <w:r w:rsidR="00CC5798">
        <w:rPr>
          <w:rStyle w:val="Emphasis"/>
          <w:rFonts w:ascii="Open Sans" w:hAnsi="Open Sans" w:cs="Open Sans"/>
          <w:sz w:val="22"/>
          <w:szCs w:val="22"/>
          <w:bdr w:val="none" w:sz="0" w:space="0" w:color="auto" w:frame="1"/>
        </w:rPr>
        <w:t xml:space="preserve"> as well as achieve proper compliance with its international obligations per UN and AU treaties and the</w:t>
      </w:r>
      <w:r w:rsidR="00AF0068">
        <w:rPr>
          <w:rStyle w:val="Emphasis"/>
          <w:rFonts w:ascii="Open Sans" w:hAnsi="Open Sans" w:cs="Open Sans"/>
          <w:sz w:val="22"/>
          <w:szCs w:val="22"/>
          <w:bdr w:val="none" w:sz="0" w:space="0" w:color="auto" w:frame="1"/>
        </w:rPr>
        <w:t xml:space="preserve"> applicable</w:t>
      </w:r>
      <w:r w:rsidR="00CC5798">
        <w:rPr>
          <w:rStyle w:val="Emphasis"/>
          <w:rFonts w:ascii="Open Sans" w:hAnsi="Open Sans" w:cs="Open Sans"/>
          <w:sz w:val="22"/>
          <w:szCs w:val="22"/>
          <w:bdr w:val="none" w:sz="0" w:space="0" w:color="auto" w:frame="1"/>
        </w:rPr>
        <w:t xml:space="preserve"> SADC protocol</w:t>
      </w:r>
      <w:r w:rsidRPr="00131B3E">
        <w:rPr>
          <w:rStyle w:val="Emphasis"/>
          <w:rFonts w:ascii="Open Sans" w:hAnsi="Open Sans" w:cs="Open Sans"/>
          <w:sz w:val="22"/>
          <w:szCs w:val="22"/>
          <w:bdr w:val="none" w:sz="0" w:space="0" w:color="auto" w:frame="1"/>
        </w:rPr>
        <w:t>.</w:t>
      </w:r>
    </w:p>
    <w:p w14:paraId="2C1973ED" w14:textId="3B2FF452" w:rsidR="00B9626A" w:rsidRPr="00CA15CD" w:rsidRDefault="00B9626A" w:rsidP="00131B3E">
      <w:pPr>
        <w:pStyle w:val="NormalWeb"/>
        <w:shd w:val="clear" w:color="auto" w:fill="FFFFFF"/>
        <w:spacing w:before="0" w:beforeAutospacing="0" w:after="0" w:afterAutospacing="0"/>
        <w:jc w:val="both"/>
        <w:textAlignment w:val="baseline"/>
        <w:rPr>
          <w:rStyle w:val="Emphasis"/>
          <w:rFonts w:ascii="Open Sans" w:hAnsi="Open Sans" w:cs="Open Sans"/>
          <w:sz w:val="21"/>
          <w:szCs w:val="21"/>
          <w:bdr w:val="none" w:sz="0" w:space="0" w:color="auto" w:frame="1"/>
        </w:rPr>
      </w:pPr>
      <w:r w:rsidRPr="00131B3E">
        <w:rPr>
          <w:rFonts w:ascii="Open Sans" w:hAnsi="Open Sans" w:cs="Open Sans"/>
          <w:sz w:val="22"/>
          <w:szCs w:val="22"/>
        </w:rPr>
        <w:t>(f) </w:t>
      </w:r>
      <w:r w:rsidRPr="00131B3E">
        <w:rPr>
          <w:rStyle w:val="Emphasis"/>
          <w:rFonts w:ascii="Open Sans" w:hAnsi="Open Sans" w:cs="Open Sans"/>
          <w:sz w:val="22"/>
          <w:szCs w:val="22"/>
          <w:bdr w:val="none" w:sz="0" w:space="0" w:color="auto" w:frame="1"/>
        </w:rPr>
        <w:t>The ANC, DA and IFP all favour the notion that a new body needs to be established to deal with corruption.</w:t>
      </w:r>
      <w:r w:rsidR="00AB70B2" w:rsidRPr="00131B3E">
        <w:rPr>
          <w:rStyle w:val="Emphasis"/>
          <w:rFonts w:ascii="Open Sans" w:hAnsi="Open Sans" w:cs="Open Sans"/>
          <w:sz w:val="22"/>
          <w:szCs w:val="22"/>
          <w:bdr w:val="none" w:sz="0" w:space="0" w:color="auto" w:frame="1"/>
        </w:rPr>
        <w:t xml:space="preserve"> Between them</w:t>
      </w:r>
      <w:r w:rsidR="00AB70B2" w:rsidRPr="00CA15CD">
        <w:rPr>
          <w:rStyle w:val="Emphasis"/>
          <w:rFonts w:ascii="Open Sans" w:hAnsi="Open Sans" w:cs="Open Sans"/>
          <w:sz w:val="21"/>
          <w:szCs w:val="21"/>
          <w:bdr w:val="none" w:sz="0" w:space="0" w:color="auto" w:frame="1"/>
        </w:rPr>
        <w:t xml:space="preserve"> they command the necessary majority to effect a constitutional amendment to give</w:t>
      </w:r>
      <w:r w:rsidR="00CC5798">
        <w:rPr>
          <w:rStyle w:val="Emphasis"/>
          <w:rFonts w:ascii="Open Sans" w:hAnsi="Open Sans" w:cs="Open Sans"/>
          <w:sz w:val="21"/>
          <w:szCs w:val="21"/>
          <w:bdr w:val="none" w:sz="0" w:space="0" w:color="auto" w:frame="1"/>
        </w:rPr>
        <w:t xml:space="preserve"> proper</w:t>
      </w:r>
      <w:r w:rsidR="00AB70B2" w:rsidRPr="00CA15CD">
        <w:rPr>
          <w:rStyle w:val="Emphasis"/>
          <w:rFonts w:ascii="Open Sans" w:hAnsi="Open Sans" w:cs="Open Sans"/>
          <w:sz w:val="21"/>
          <w:szCs w:val="21"/>
          <w:bdr w:val="none" w:sz="0" w:space="0" w:color="auto" w:frame="1"/>
        </w:rPr>
        <w:t xml:space="preserve"> effect to the court rulings</w:t>
      </w:r>
      <w:r w:rsidR="00CC5798">
        <w:rPr>
          <w:rStyle w:val="Emphasis"/>
          <w:rFonts w:ascii="Open Sans" w:hAnsi="Open Sans" w:cs="Open Sans"/>
          <w:sz w:val="21"/>
          <w:szCs w:val="21"/>
          <w:bdr w:val="none" w:sz="0" w:space="0" w:color="auto" w:frame="1"/>
        </w:rPr>
        <w:t xml:space="preserve"> - </w:t>
      </w:r>
      <w:r w:rsidR="00AB70B2" w:rsidRPr="00CA15CD">
        <w:rPr>
          <w:rStyle w:val="Emphasis"/>
          <w:rFonts w:ascii="Open Sans" w:hAnsi="Open Sans" w:cs="Open Sans"/>
          <w:sz w:val="21"/>
          <w:szCs w:val="21"/>
          <w:bdr w:val="none" w:sz="0" w:space="0" w:color="auto" w:frame="1"/>
        </w:rPr>
        <w:t xml:space="preserve"> “in the circumstances” now prevailing in SA</w:t>
      </w:r>
      <w:r w:rsidR="00AF0068">
        <w:rPr>
          <w:rStyle w:val="Emphasis"/>
          <w:rFonts w:ascii="Open Sans" w:hAnsi="Open Sans" w:cs="Open Sans"/>
          <w:sz w:val="21"/>
          <w:szCs w:val="21"/>
          <w:bdr w:val="none" w:sz="0" w:space="0" w:color="auto" w:frame="1"/>
        </w:rPr>
        <w:t xml:space="preserve"> as per C74(3)</w:t>
      </w:r>
      <w:r w:rsidR="00AB70B2" w:rsidRPr="00CA15CD">
        <w:rPr>
          <w:rStyle w:val="Emphasis"/>
          <w:rFonts w:ascii="Open Sans" w:hAnsi="Open Sans" w:cs="Open Sans"/>
          <w:sz w:val="21"/>
          <w:szCs w:val="21"/>
          <w:bdr w:val="none" w:sz="0" w:space="0" w:color="auto" w:frame="1"/>
        </w:rPr>
        <w:t>.</w:t>
      </w:r>
    </w:p>
    <w:p w14:paraId="181B65C8" w14:textId="4FE46558" w:rsidR="00B9626A" w:rsidRPr="00CA15CD" w:rsidRDefault="00B9626A" w:rsidP="00131B3E">
      <w:pPr>
        <w:pStyle w:val="NormalWeb"/>
        <w:shd w:val="clear" w:color="auto" w:fill="FFFFFF"/>
        <w:spacing w:before="0" w:beforeAutospacing="0" w:after="0" w:afterAutospacing="0"/>
        <w:jc w:val="both"/>
        <w:textAlignment w:val="baseline"/>
        <w:rPr>
          <w:rStyle w:val="Emphasis"/>
          <w:rFonts w:ascii="Open Sans" w:hAnsi="Open Sans" w:cs="Open Sans"/>
          <w:sz w:val="21"/>
          <w:szCs w:val="21"/>
          <w:bdr w:val="none" w:sz="0" w:space="0" w:color="auto" w:frame="1"/>
        </w:rPr>
      </w:pPr>
      <w:r w:rsidRPr="00CA15CD">
        <w:rPr>
          <w:rStyle w:val="Emphasis"/>
          <w:rFonts w:ascii="Open Sans" w:hAnsi="Open Sans" w:cs="Open Sans"/>
          <w:sz w:val="21"/>
          <w:szCs w:val="21"/>
          <w:bdr w:val="none" w:sz="0" w:space="0" w:color="auto" w:frame="1"/>
        </w:rPr>
        <w:t>(g) It is one of the powers of the National Assembly to maintain oversight of the exercise of national executive authority, including the implementation of legislation.</w:t>
      </w:r>
      <w:r w:rsidR="00503FEF" w:rsidRPr="00CA15CD">
        <w:rPr>
          <w:rStyle w:val="Emphasis"/>
          <w:rFonts w:ascii="Open Sans" w:hAnsi="Open Sans" w:cs="Open Sans"/>
          <w:sz w:val="21"/>
          <w:szCs w:val="21"/>
          <w:bdr w:val="none" w:sz="0" w:space="0" w:color="auto" w:frame="1"/>
        </w:rPr>
        <w:t xml:space="preserve"> It also has the power to initiate or prepare legislation under C 55(1)(b).</w:t>
      </w:r>
      <w:r w:rsidR="00A04E5F">
        <w:rPr>
          <w:rStyle w:val="Emphasis"/>
          <w:rFonts w:ascii="Open Sans" w:hAnsi="Open Sans" w:cs="Open Sans"/>
          <w:sz w:val="21"/>
          <w:szCs w:val="21"/>
          <w:bdr w:val="none" w:sz="0" w:space="0" w:color="auto" w:frame="1"/>
        </w:rPr>
        <w:t xml:space="preserve"> The legislation currently in place is not achieving the intended implementation of the criteria laid down in the </w:t>
      </w:r>
      <w:proofErr w:type="spellStart"/>
      <w:r w:rsidR="00A04E5F">
        <w:rPr>
          <w:rStyle w:val="Emphasis"/>
          <w:rFonts w:ascii="Open Sans" w:hAnsi="Open Sans" w:cs="Open Sans"/>
          <w:sz w:val="21"/>
          <w:szCs w:val="21"/>
          <w:bdr w:val="none" w:sz="0" w:space="0" w:color="auto" w:frame="1"/>
        </w:rPr>
        <w:t>Glenister</w:t>
      </w:r>
      <w:proofErr w:type="spellEnd"/>
      <w:r w:rsidR="00A04E5F">
        <w:rPr>
          <w:rStyle w:val="Emphasis"/>
          <w:rFonts w:ascii="Open Sans" w:hAnsi="Open Sans" w:cs="Open Sans"/>
          <w:sz w:val="21"/>
          <w:szCs w:val="21"/>
          <w:bdr w:val="none" w:sz="0" w:space="0" w:color="auto" w:frame="1"/>
        </w:rPr>
        <w:t xml:space="preserve"> litigation.</w:t>
      </w:r>
      <w:r w:rsidR="00AF0068">
        <w:rPr>
          <w:rStyle w:val="Emphasis"/>
          <w:rFonts w:ascii="Open Sans" w:hAnsi="Open Sans" w:cs="Open Sans"/>
          <w:sz w:val="21"/>
          <w:szCs w:val="21"/>
          <w:bdr w:val="none" w:sz="0" w:space="0" w:color="auto" w:frame="1"/>
        </w:rPr>
        <w:t xml:space="preserve"> Hence State Capture and the failure to exact accountability from the corrupt.</w:t>
      </w:r>
    </w:p>
    <w:p w14:paraId="67388D84" w14:textId="08A109D1" w:rsidR="00B9626A" w:rsidRDefault="00B9626A" w:rsidP="00131B3E">
      <w:pPr>
        <w:pStyle w:val="NormalWeb"/>
        <w:shd w:val="clear" w:color="auto" w:fill="FFFFFF"/>
        <w:spacing w:before="0" w:beforeAutospacing="0" w:after="0" w:afterAutospacing="0"/>
        <w:jc w:val="both"/>
        <w:textAlignment w:val="baseline"/>
        <w:rPr>
          <w:rStyle w:val="Emphasis"/>
          <w:rFonts w:ascii="Open Sans" w:hAnsi="Open Sans" w:cs="Open Sans"/>
          <w:sz w:val="21"/>
          <w:szCs w:val="21"/>
          <w:bdr w:val="none" w:sz="0" w:space="0" w:color="auto" w:frame="1"/>
        </w:rPr>
      </w:pPr>
      <w:r w:rsidRPr="00CA15CD">
        <w:rPr>
          <w:rStyle w:val="Emphasis"/>
          <w:rFonts w:ascii="Open Sans" w:hAnsi="Open Sans" w:cs="Open Sans"/>
          <w:sz w:val="21"/>
          <w:szCs w:val="21"/>
          <w:bdr w:val="none" w:sz="0" w:space="0" w:color="auto" w:frame="1"/>
        </w:rPr>
        <w:t xml:space="preserve">(h) The </w:t>
      </w:r>
      <w:r w:rsidR="00A04E5F">
        <w:rPr>
          <w:rStyle w:val="Emphasis"/>
          <w:rFonts w:ascii="Open Sans" w:hAnsi="Open Sans" w:cs="Open Sans"/>
          <w:sz w:val="21"/>
          <w:szCs w:val="21"/>
          <w:bdr w:val="none" w:sz="0" w:space="0" w:color="auto" w:frame="1"/>
        </w:rPr>
        <w:t xml:space="preserve">remedial </w:t>
      </w:r>
      <w:r w:rsidRPr="00CA15CD">
        <w:rPr>
          <w:rStyle w:val="Emphasis"/>
          <w:rFonts w:ascii="Open Sans" w:hAnsi="Open Sans" w:cs="Open Sans"/>
          <w:sz w:val="21"/>
          <w:szCs w:val="21"/>
          <w:bdr w:val="none" w:sz="0" w:space="0" w:color="auto" w:frame="1"/>
        </w:rPr>
        <w:t xml:space="preserve">legislation in respect of the Hawks </w:t>
      </w:r>
      <w:r w:rsidR="00655306" w:rsidRPr="00CA15CD">
        <w:rPr>
          <w:rStyle w:val="Emphasis"/>
          <w:rFonts w:ascii="Open Sans" w:hAnsi="Open Sans" w:cs="Open Sans"/>
          <w:sz w:val="21"/>
          <w:szCs w:val="21"/>
          <w:bdr w:val="none" w:sz="0" w:space="0" w:color="auto" w:frame="1"/>
        </w:rPr>
        <w:t xml:space="preserve">ought to have seen the implementation of the binding criteria set in </w:t>
      </w:r>
      <w:proofErr w:type="spellStart"/>
      <w:r w:rsidR="00655306" w:rsidRPr="00CA15CD">
        <w:rPr>
          <w:rStyle w:val="Emphasis"/>
          <w:rFonts w:ascii="Open Sans" w:hAnsi="Open Sans" w:cs="Open Sans"/>
          <w:sz w:val="21"/>
          <w:szCs w:val="21"/>
          <w:bdr w:val="none" w:sz="0" w:space="0" w:color="auto" w:frame="1"/>
        </w:rPr>
        <w:t>Glenister</w:t>
      </w:r>
      <w:proofErr w:type="spellEnd"/>
      <w:r w:rsidR="00655306" w:rsidRPr="00CA15CD">
        <w:rPr>
          <w:rStyle w:val="Emphasis"/>
          <w:rFonts w:ascii="Open Sans" w:hAnsi="Open Sans" w:cs="Open Sans"/>
          <w:sz w:val="21"/>
          <w:szCs w:val="21"/>
          <w:bdr w:val="none" w:sz="0" w:space="0" w:color="auto" w:frame="1"/>
        </w:rPr>
        <w:t xml:space="preserve"> II, it has failed to do so</w:t>
      </w:r>
      <w:r w:rsidR="00AB70B2" w:rsidRPr="00CA15CD">
        <w:rPr>
          <w:rStyle w:val="Emphasis"/>
          <w:rFonts w:ascii="Open Sans" w:hAnsi="Open Sans" w:cs="Open Sans"/>
          <w:sz w:val="21"/>
          <w:szCs w:val="21"/>
          <w:bdr w:val="none" w:sz="0" w:space="0" w:color="auto" w:frame="1"/>
        </w:rPr>
        <w:t>. I</w:t>
      </w:r>
      <w:r w:rsidR="00655306" w:rsidRPr="00CA15CD">
        <w:rPr>
          <w:rStyle w:val="Emphasis"/>
          <w:rFonts w:ascii="Open Sans" w:hAnsi="Open Sans" w:cs="Open Sans"/>
          <w:sz w:val="21"/>
          <w:szCs w:val="21"/>
          <w:bdr w:val="none" w:sz="0" w:space="0" w:color="auto" w:frame="1"/>
        </w:rPr>
        <w:t xml:space="preserve">t is accordingly </w:t>
      </w:r>
      <w:r w:rsidR="00503FEF" w:rsidRPr="00CA15CD">
        <w:rPr>
          <w:rStyle w:val="Emphasis"/>
          <w:rFonts w:ascii="Open Sans" w:hAnsi="Open Sans" w:cs="Open Sans"/>
          <w:sz w:val="21"/>
          <w:szCs w:val="21"/>
          <w:bdr w:val="none" w:sz="0" w:space="0" w:color="auto" w:frame="1"/>
        </w:rPr>
        <w:t xml:space="preserve">within the power </w:t>
      </w:r>
      <w:r w:rsidR="00655306" w:rsidRPr="00CA15CD">
        <w:rPr>
          <w:rStyle w:val="Emphasis"/>
          <w:rFonts w:ascii="Open Sans" w:hAnsi="Open Sans" w:cs="Open Sans"/>
          <w:sz w:val="21"/>
          <w:szCs w:val="21"/>
          <w:bdr w:val="none" w:sz="0" w:space="0" w:color="auto" w:frame="1"/>
        </w:rPr>
        <w:t>of the National Assembly  to revisit the issues</w:t>
      </w:r>
      <w:r w:rsidR="00503FEF" w:rsidRPr="00CA15CD">
        <w:rPr>
          <w:rStyle w:val="Emphasis"/>
          <w:rFonts w:ascii="Open Sans" w:hAnsi="Open Sans" w:cs="Open Sans"/>
          <w:sz w:val="21"/>
          <w:szCs w:val="21"/>
          <w:bdr w:val="none" w:sz="0" w:space="0" w:color="auto" w:frame="1"/>
        </w:rPr>
        <w:t>,</w:t>
      </w:r>
      <w:r w:rsidR="00655306" w:rsidRPr="00CA15CD">
        <w:rPr>
          <w:rStyle w:val="Emphasis"/>
          <w:rFonts w:ascii="Open Sans" w:hAnsi="Open Sans" w:cs="Open Sans"/>
          <w:sz w:val="21"/>
          <w:szCs w:val="21"/>
          <w:bdr w:val="none" w:sz="0" w:space="0" w:color="auto" w:frame="1"/>
        </w:rPr>
        <w:t xml:space="preserve"> which is what the reform initiatives of th</w:t>
      </w:r>
      <w:r w:rsidR="00FD0ECC">
        <w:rPr>
          <w:rStyle w:val="Emphasis"/>
          <w:rFonts w:ascii="Open Sans" w:hAnsi="Open Sans" w:cs="Open Sans"/>
          <w:sz w:val="21"/>
          <w:szCs w:val="21"/>
          <w:bdr w:val="none" w:sz="0" w:space="0" w:color="auto" w:frame="1"/>
        </w:rPr>
        <w:t>r</w:t>
      </w:r>
      <w:r w:rsidR="00655306" w:rsidRPr="00CA15CD">
        <w:rPr>
          <w:rStyle w:val="Emphasis"/>
          <w:rFonts w:ascii="Open Sans" w:hAnsi="Open Sans" w:cs="Open Sans"/>
          <w:sz w:val="21"/>
          <w:szCs w:val="21"/>
          <w:bdr w:val="none" w:sz="0" w:space="0" w:color="auto" w:frame="1"/>
        </w:rPr>
        <w:t>e</w:t>
      </w:r>
      <w:r w:rsidR="00FD0ECC">
        <w:rPr>
          <w:rStyle w:val="Emphasis"/>
          <w:rFonts w:ascii="Open Sans" w:hAnsi="Open Sans" w:cs="Open Sans"/>
          <w:sz w:val="21"/>
          <w:szCs w:val="21"/>
          <w:bdr w:val="none" w:sz="0" w:space="0" w:color="auto" w:frame="1"/>
        </w:rPr>
        <w:t>e of the four</w:t>
      </w:r>
      <w:r w:rsidR="00655306" w:rsidRPr="00CA15CD">
        <w:rPr>
          <w:rStyle w:val="Emphasis"/>
          <w:rFonts w:ascii="Open Sans" w:hAnsi="Open Sans" w:cs="Open Sans"/>
          <w:sz w:val="21"/>
          <w:szCs w:val="21"/>
          <w:bdr w:val="none" w:sz="0" w:space="0" w:color="auto" w:frame="1"/>
        </w:rPr>
        <w:t xml:space="preserve"> major parties in parliament seek to achieve.</w:t>
      </w:r>
      <w:r w:rsidR="00503FEF" w:rsidRPr="00CA15CD">
        <w:rPr>
          <w:rStyle w:val="Emphasis"/>
          <w:rFonts w:ascii="Open Sans" w:hAnsi="Open Sans" w:cs="Open Sans"/>
          <w:sz w:val="21"/>
          <w:szCs w:val="21"/>
          <w:bdr w:val="none" w:sz="0" w:space="0" w:color="auto" w:frame="1"/>
        </w:rPr>
        <w:t xml:space="preserve"> Accountability Now asks no more than that its suggestions be considered during the necessary processes</w:t>
      </w:r>
      <w:r w:rsidR="001558F6" w:rsidRPr="00CA15CD">
        <w:rPr>
          <w:rStyle w:val="Emphasis"/>
          <w:rFonts w:ascii="Open Sans" w:hAnsi="Open Sans" w:cs="Open Sans"/>
          <w:sz w:val="21"/>
          <w:szCs w:val="21"/>
          <w:bdr w:val="none" w:sz="0" w:space="0" w:color="auto" w:frame="1"/>
        </w:rPr>
        <w:t>. The matter</w:t>
      </w:r>
      <w:r w:rsidR="00503FEF" w:rsidRPr="00CA15CD">
        <w:rPr>
          <w:rStyle w:val="Emphasis"/>
          <w:rFonts w:ascii="Open Sans" w:hAnsi="Open Sans" w:cs="Open Sans"/>
          <w:sz w:val="21"/>
          <w:szCs w:val="21"/>
          <w:bdr w:val="none" w:sz="0" w:space="0" w:color="auto" w:frame="1"/>
        </w:rPr>
        <w:t xml:space="preserve"> should be accorded priority given the corrosive nature of serious corruption, </w:t>
      </w:r>
      <w:r w:rsidR="00853F75">
        <w:rPr>
          <w:rStyle w:val="Emphasis"/>
          <w:rFonts w:ascii="Open Sans" w:hAnsi="Open Sans" w:cs="Open Sans"/>
          <w:sz w:val="21"/>
          <w:szCs w:val="21"/>
          <w:bdr w:val="none" w:sz="0" w:space="0" w:color="auto" w:frame="1"/>
        </w:rPr>
        <w:t xml:space="preserve">the deleterious effects of </w:t>
      </w:r>
      <w:r w:rsidR="00503FEF" w:rsidRPr="00CA15CD">
        <w:rPr>
          <w:rStyle w:val="Emphasis"/>
          <w:rFonts w:ascii="Open Sans" w:hAnsi="Open Sans" w:cs="Open Sans"/>
          <w:sz w:val="21"/>
          <w:szCs w:val="21"/>
          <w:bdr w:val="none" w:sz="0" w:space="0" w:color="auto" w:frame="1"/>
        </w:rPr>
        <w:t>the grey listing of SA</w:t>
      </w:r>
      <w:r w:rsidR="000E141F">
        <w:rPr>
          <w:rStyle w:val="Emphasis"/>
          <w:rFonts w:ascii="Open Sans" w:hAnsi="Open Sans" w:cs="Open Sans"/>
          <w:sz w:val="21"/>
          <w:szCs w:val="21"/>
          <w:bdr w:val="none" w:sz="0" w:space="0" w:color="auto" w:frame="1"/>
        </w:rPr>
        <w:t>, the S&amp;P downgrading of SA last week</w:t>
      </w:r>
      <w:r w:rsidR="00503FEF" w:rsidRPr="00CA15CD">
        <w:rPr>
          <w:rStyle w:val="Emphasis"/>
          <w:rFonts w:ascii="Open Sans" w:hAnsi="Open Sans" w:cs="Open Sans"/>
          <w:sz w:val="21"/>
          <w:szCs w:val="21"/>
          <w:bdr w:val="none" w:sz="0" w:space="0" w:color="auto" w:frame="1"/>
        </w:rPr>
        <w:t xml:space="preserve"> and the urgency of righting the ship of state</w:t>
      </w:r>
      <w:r w:rsidR="00AB70B2" w:rsidRPr="00CA15CD">
        <w:rPr>
          <w:rStyle w:val="Emphasis"/>
          <w:rFonts w:ascii="Open Sans" w:hAnsi="Open Sans" w:cs="Open Sans"/>
          <w:sz w:val="21"/>
          <w:szCs w:val="21"/>
          <w:bdr w:val="none" w:sz="0" w:space="0" w:color="auto" w:frame="1"/>
        </w:rPr>
        <w:t xml:space="preserve">, </w:t>
      </w:r>
      <w:r w:rsidR="00576AEF">
        <w:rPr>
          <w:rStyle w:val="Emphasis"/>
          <w:rFonts w:ascii="Open Sans" w:hAnsi="Open Sans" w:cs="Open Sans"/>
          <w:sz w:val="21"/>
          <w:szCs w:val="21"/>
          <w:bdr w:val="none" w:sz="0" w:space="0" w:color="auto" w:frame="1"/>
        </w:rPr>
        <w:t xml:space="preserve">recovering loot, </w:t>
      </w:r>
      <w:r w:rsidR="00AB70B2" w:rsidRPr="00CA15CD">
        <w:rPr>
          <w:rStyle w:val="Emphasis"/>
          <w:rFonts w:ascii="Open Sans" w:hAnsi="Open Sans" w:cs="Open Sans"/>
          <w:sz w:val="21"/>
          <w:szCs w:val="21"/>
          <w:bdr w:val="none" w:sz="0" w:space="0" w:color="auto" w:frame="1"/>
        </w:rPr>
        <w:t xml:space="preserve">attracting appropriate investment and </w:t>
      </w:r>
      <w:r w:rsidR="00FD0ECC">
        <w:rPr>
          <w:rStyle w:val="Emphasis"/>
          <w:rFonts w:ascii="Open Sans" w:hAnsi="Open Sans" w:cs="Open Sans"/>
          <w:sz w:val="21"/>
          <w:szCs w:val="21"/>
          <w:bdr w:val="none" w:sz="0" w:space="0" w:color="auto" w:frame="1"/>
        </w:rPr>
        <w:t>countering</w:t>
      </w:r>
      <w:r w:rsidR="00AB70B2" w:rsidRPr="00CA15CD">
        <w:rPr>
          <w:rStyle w:val="Emphasis"/>
          <w:rFonts w:ascii="Open Sans" w:hAnsi="Open Sans" w:cs="Open Sans"/>
          <w:sz w:val="21"/>
          <w:szCs w:val="21"/>
          <w:bdr w:val="none" w:sz="0" w:space="0" w:color="auto" w:frame="1"/>
        </w:rPr>
        <w:t xml:space="preserve"> the triple challenges of poverty, inequality and joblessness in SA</w:t>
      </w:r>
      <w:r w:rsidR="00AF0068">
        <w:rPr>
          <w:rStyle w:val="Emphasis"/>
          <w:rFonts w:ascii="Open Sans" w:hAnsi="Open Sans" w:cs="Open Sans"/>
          <w:sz w:val="21"/>
          <w:szCs w:val="21"/>
          <w:bdr w:val="none" w:sz="0" w:space="0" w:color="auto" w:frame="1"/>
        </w:rPr>
        <w:t xml:space="preserve"> via the  proper enforcement of the decisions of our highest court</w:t>
      </w:r>
      <w:r w:rsidR="00AB70B2" w:rsidRPr="00CA15CD">
        <w:rPr>
          <w:rStyle w:val="Emphasis"/>
          <w:rFonts w:ascii="Open Sans" w:hAnsi="Open Sans" w:cs="Open Sans"/>
          <w:sz w:val="21"/>
          <w:szCs w:val="21"/>
          <w:bdr w:val="none" w:sz="0" w:space="0" w:color="auto" w:frame="1"/>
        </w:rPr>
        <w:t>.</w:t>
      </w:r>
      <w:r w:rsidR="00576AEF">
        <w:rPr>
          <w:rStyle w:val="Emphasis"/>
          <w:rFonts w:ascii="Open Sans" w:hAnsi="Open Sans" w:cs="Open Sans"/>
          <w:sz w:val="21"/>
          <w:szCs w:val="21"/>
          <w:bdr w:val="none" w:sz="0" w:space="0" w:color="auto" w:frame="1"/>
        </w:rPr>
        <w:t xml:space="preserve"> </w:t>
      </w:r>
    </w:p>
    <w:p w14:paraId="70CF9023" w14:textId="65D99416" w:rsidR="00CA15CD" w:rsidRDefault="00CA15CD" w:rsidP="00131B3E">
      <w:pPr>
        <w:pStyle w:val="NormalWeb"/>
        <w:shd w:val="clear" w:color="auto" w:fill="FFFFFF"/>
        <w:spacing w:before="0" w:beforeAutospacing="0" w:after="0" w:afterAutospacing="0"/>
        <w:jc w:val="both"/>
        <w:textAlignment w:val="baseline"/>
        <w:rPr>
          <w:rStyle w:val="Emphasis"/>
          <w:rFonts w:ascii="Open Sans" w:hAnsi="Open Sans" w:cs="Open Sans"/>
          <w:sz w:val="21"/>
          <w:szCs w:val="21"/>
          <w:bdr w:val="none" w:sz="0" w:space="0" w:color="auto" w:frame="1"/>
        </w:rPr>
      </w:pPr>
    </w:p>
    <w:p w14:paraId="6712F61E" w14:textId="2A64D428" w:rsidR="00CA15CD" w:rsidRDefault="00CA15CD" w:rsidP="00131B3E">
      <w:pPr>
        <w:pStyle w:val="NormalWeb"/>
        <w:shd w:val="clear" w:color="auto" w:fill="FFFFFF"/>
        <w:spacing w:before="0" w:beforeAutospacing="0" w:after="0" w:afterAutospacing="0"/>
        <w:jc w:val="both"/>
        <w:textAlignment w:val="baseline"/>
        <w:rPr>
          <w:rStyle w:val="Emphasis"/>
          <w:rFonts w:asciiTheme="minorHAnsi" w:hAnsiTheme="minorHAnsi" w:cstheme="minorHAnsi"/>
          <w:b/>
          <w:bCs/>
          <w:i w:val="0"/>
          <w:iCs w:val="0"/>
          <w:sz w:val="22"/>
          <w:szCs w:val="22"/>
          <w:bdr w:val="none" w:sz="0" w:space="0" w:color="auto" w:frame="1"/>
        </w:rPr>
      </w:pPr>
      <w:r w:rsidRPr="00CA15CD">
        <w:rPr>
          <w:rStyle w:val="Emphasis"/>
          <w:rFonts w:asciiTheme="minorHAnsi" w:hAnsiTheme="minorHAnsi" w:cstheme="minorHAnsi"/>
          <w:b/>
          <w:bCs/>
          <w:i w:val="0"/>
          <w:iCs w:val="0"/>
          <w:sz w:val="22"/>
          <w:szCs w:val="22"/>
          <w:bdr w:val="none" w:sz="0" w:space="0" w:color="auto" w:frame="1"/>
        </w:rPr>
        <w:t>Accountability Now</w:t>
      </w:r>
    </w:p>
    <w:p w14:paraId="792BCFA1" w14:textId="20C9502C" w:rsidR="00CA15CD" w:rsidRDefault="00CA15CD" w:rsidP="00131B3E">
      <w:pPr>
        <w:pStyle w:val="NormalWeb"/>
        <w:shd w:val="clear" w:color="auto" w:fill="FFFFFF"/>
        <w:spacing w:before="0" w:beforeAutospacing="0" w:after="0" w:afterAutospacing="0"/>
        <w:jc w:val="both"/>
        <w:textAlignment w:val="baseline"/>
        <w:rPr>
          <w:rStyle w:val="Emphasis"/>
          <w:rFonts w:asciiTheme="minorHAnsi" w:hAnsiTheme="minorHAnsi" w:cstheme="minorHAnsi"/>
          <w:b/>
          <w:bCs/>
          <w:i w:val="0"/>
          <w:iCs w:val="0"/>
          <w:sz w:val="22"/>
          <w:szCs w:val="22"/>
          <w:bdr w:val="none" w:sz="0" w:space="0" w:color="auto" w:frame="1"/>
        </w:rPr>
      </w:pPr>
    </w:p>
    <w:p w14:paraId="6615650D" w14:textId="27A600AB" w:rsidR="00CA15CD" w:rsidRPr="00CA15CD" w:rsidRDefault="00CA15CD" w:rsidP="00131B3E">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rPr>
      </w:pPr>
      <w:r>
        <w:rPr>
          <w:rStyle w:val="Emphasis"/>
          <w:rFonts w:asciiTheme="minorHAnsi" w:hAnsiTheme="minorHAnsi" w:cstheme="minorHAnsi"/>
          <w:b/>
          <w:bCs/>
          <w:i w:val="0"/>
          <w:iCs w:val="0"/>
          <w:sz w:val="22"/>
          <w:szCs w:val="22"/>
          <w:bdr w:val="none" w:sz="0" w:space="0" w:color="auto" w:frame="1"/>
        </w:rPr>
        <w:t>17 March 2023.</w:t>
      </w:r>
    </w:p>
    <w:p w14:paraId="44BAAFBB" w14:textId="77777777" w:rsidR="00B9626A" w:rsidRPr="00CA15CD" w:rsidRDefault="00B9626A" w:rsidP="00131B3E">
      <w:pPr>
        <w:pStyle w:val="ListParagraph"/>
        <w:jc w:val="both"/>
      </w:pPr>
    </w:p>
    <w:p w14:paraId="6A33437F" w14:textId="4BB140C5" w:rsidR="002A5BE6" w:rsidRPr="00CA15CD" w:rsidRDefault="002A5BE6" w:rsidP="00131B3E">
      <w:pPr>
        <w:pStyle w:val="ListParagraph"/>
        <w:jc w:val="both"/>
      </w:pPr>
    </w:p>
    <w:p w14:paraId="6A0E930A" w14:textId="77777777" w:rsidR="002A5BE6" w:rsidRPr="00CA15CD" w:rsidRDefault="002A5BE6" w:rsidP="00131B3E">
      <w:pPr>
        <w:pStyle w:val="ListParagraph"/>
        <w:jc w:val="both"/>
      </w:pPr>
    </w:p>
    <w:p w14:paraId="080988A6" w14:textId="0A23B4AA" w:rsidR="000F1005" w:rsidRPr="00CA15CD" w:rsidRDefault="00E01434" w:rsidP="00131B3E">
      <w:pPr>
        <w:pStyle w:val="ListParagraph"/>
        <w:jc w:val="both"/>
      </w:pPr>
      <w:r w:rsidRPr="00CA15CD">
        <w:t xml:space="preserve"> </w:t>
      </w:r>
    </w:p>
    <w:p w14:paraId="0CED56AD" w14:textId="77777777" w:rsidR="00CA15CD" w:rsidRPr="00CA15CD" w:rsidRDefault="00CA15CD" w:rsidP="00131B3E">
      <w:pPr>
        <w:pStyle w:val="ListParagraph"/>
        <w:jc w:val="both"/>
      </w:pPr>
    </w:p>
    <w:sectPr w:rsidR="00CA15CD" w:rsidRPr="00CA1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4413A"/>
    <w:multiLevelType w:val="hybridMultilevel"/>
    <w:tmpl w:val="DA2A39F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EA4415B"/>
    <w:multiLevelType w:val="hybridMultilevel"/>
    <w:tmpl w:val="71788C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86203670">
    <w:abstractNumId w:val="1"/>
  </w:num>
  <w:num w:numId="2" w16cid:durableId="732777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C6"/>
    <w:rsid w:val="000A1BD3"/>
    <w:rsid w:val="000C5144"/>
    <w:rsid w:val="000E141F"/>
    <w:rsid w:val="000F1005"/>
    <w:rsid w:val="00131B3E"/>
    <w:rsid w:val="001558F6"/>
    <w:rsid w:val="002A5BE6"/>
    <w:rsid w:val="00322D04"/>
    <w:rsid w:val="00503FEF"/>
    <w:rsid w:val="00576AEF"/>
    <w:rsid w:val="00594522"/>
    <w:rsid w:val="005F6B52"/>
    <w:rsid w:val="00655306"/>
    <w:rsid w:val="007E7F3B"/>
    <w:rsid w:val="008201AD"/>
    <w:rsid w:val="008201FF"/>
    <w:rsid w:val="00853F75"/>
    <w:rsid w:val="008D70C6"/>
    <w:rsid w:val="009452CB"/>
    <w:rsid w:val="00967080"/>
    <w:rsid w:val="00A04E5F"/>
    <w:rsid w:val="00A4177D"/>
    <w:rsid w:val="00A65283"/>
    <w:rsid w:val="00AB70B2"/>
    <w:rsid w:val="00AF0068"/>
    <w:rsid w:val="00B9626A"/>
    <w:rsid w:val="00C35E63"/>
    <w:rsid w:val="00CA15CD"/>
    <w:rsid w:val="00CC5798"/>
    <w:rsid w:val="00D47677"/>
    <w:rsid w:val="00D92F30"/>
    <w:rsid w:val="00E01434"/>
    <w:rsid w:val="00E16D05"/>
    <w:rsid w:val="00FD0E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AFF1"/>
  <w15:chartTrackingRefBased/>
  <w15:docId w15:val="{748B184A-128F-49E8-8FF5-56F50567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005"/>
    <w:pPr>
      <w:ind w:left="720"/>
      <w:contextualSpacing/>
    </w:pPr>
  </w:style>
  <w:style w:type="paragraph" w:styleId="NormalWeb">
    <w:name w:val="Normal (Web)"/>
    <w:basedOn w:val="Normal"/>
    <w:uiPriority w:val="99"/>
    <w:unhideWhenUsed/>
    <w:rsid w:val="009452CB"/>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Emphasis">
    <w:name w:val="Emphasis"/>
    <w:basedOn w:val="DefaultParagraphFont"/>
    <w:uiPriority w:val="20"/>
    <w:qFormat/>
    <w:rsid w:val="00B962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7750">
      <w:bodyDiv w:val="1"/>
      <w:marLeft w:val="0"/>
      <w:marRight w:val="0"/>
      <w:marTop w:val="0"/>
      <w:marBottom w:val="0"/>
      <w:divBdr>
        <w:top w:val="none" w:sz="0" w:space="0" w:color="auto"/>
        <w:left w:val="none" w:sz="0" w:space="0" w:color="auto"/>
        <w:bottom w:val="none" w:sz="0" w:space="0" w:color="auto"/>
        <w:right w:val="none" w:sz="0" w:space="0" w:color="auto"/>
      </w:divBdr>
    </w:div>
    <w:div w:id="1260721186">
      <w:bodyDiv w:val="1"/>
      <w:marLeft w:val="0"/>
      <w:marRight w:val="0"/>
      <w:marTop w:val="0"/>
      <w:marBottom w:val="0"/>
      <w:divBdr>
        <w:top w:val="none" w:sz="0" w:space="0" w:color="auto"/>
        <w:left w:val="none" w:sz="0" w:space="0" w:color="auto"/>
        <w:bottom w:val="none" w:sz="0" w:space="0" w:color="auto"/>
        <w:right w:val="none" w:sz="0" w:space="0" w:color="auto"/>
      </w:divBdr>
    </w:div>
    <w:div w:id="1374229444">
      <w:bodyDiv w:val="1"/>
      <w:marLeft w:val="0"/>
      <w:marRight w:val="0"/>
      <w:marTop w:val="0"/>
      <w:marBottom w:val="0"/>
      <w:divBdr>
        <w:top w:val="none" w:sz="0" w:space="0" w:color="auto"/>
        <w:left w:val="none" w:sz="0" w:space="0" w:color="auto"/>
        <w:bottom w:val="none" w:sz="0" w:space="0" w:color="auto"/>
        <w:right w:val="none" w:sz="0" w:space="0" w:color="auto"/>
      </w:divBdr>
    </w:div>
    <w:div w:id="21169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hoffman</dc:creator>
  <cp:keywords/>
  <dc:description/>
  <cp:lastModifiedBy>Paul hoffman</cp:lastModifiedBy>
  <cp:revision>12</cp:revision>
  <cp:lastPrinted>2023-03-15T08:37:00Z</cp:lastPrinted>
  <dcterms:created xsi:type="dcterms:W3CDTF">2023-03-08T16:53:00Z</dcterms:created>
  <dcterms:modified xsi:type="dcterms:W3CDTF">2023-03-15T08:38:00Z</dcterms:modified>
</cp:coreProperties>
</file>