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1F" w:rsidRPr="008E7C63" w:rsidRDefault="00DD111F" w:rsidP="008E7C63">
      <w:pPr>
        <w:spacing w:after="0" w:line="240" w:lineRule="auto"/>
        <w:rPr>
          <w:rFonts w:ascii="Arial" w:hAnsi="Arial" w:cs="Arial"/>
          <w:b/>
          <w:sz w:val="20"/>
          <w:szCs w:val="20"/>
          <w:lang w:val="en-ZA"/>
        </w:rPr>
      </w:pPr>
      <w:r w:rsidRPr="008E7C63">
        <w:rPr>
          <w:rFonts w:ascii="Arial" w:hAnsi="Arial" w:cs="Arial"/>
          <w:b/>
          <w:sz w:val="20"/>
          <w:szCs w:val="20"/>
          <w:lang w:val="en-ZA"/>
        </w:rPr>
        <w:t>REPORT OF THE PORTFOLIO COMMITTEE ON TRANSPORT ON THE PUBLIC HEARINGS HELD ON THE MARINE POLLUTION (</w:t>
      </w:r>
      <w:r w:rsidR="00D0656A" w:rsidRPr="008E7C63">
        <w:rPr>
          <w:rFonts w:ascii="Arial" w:hAnsi="Arial" w:cs="Arial"/>
          <w:b/>
          <w:sz w:val="20"/>
          <w:szCs w:val="20"/>
          <w:lang w:val="en-ZA"/>
        </w:rPr>
        <w:t xml:space="preserve">PREVENTION OF </w:t>
      </w:r>
      <w:r w:rsidRPr="008E7C63">
        <w:rPr>
          <w:rFonts w:ascii="Arial" w:hAnsi="Arial" w:cs="Arial"/>
          <w:b/>
          <w:sz w:val="20"/>
          <w:szCs w:val="20"/>
          <w:lang w:val="en-ZA"/>
        </w:rPr>
        <w:t>POLLUTION FROM SHIPS) AMENDMENT BILL</w:t>
      </w:r>
      <w:r w:rsidR="00871BAB" w:rsidRPr="008E7C63">
        <w:rPr>
          <w:rFonts w:ascii="Arial" w:hAnsi="Arial" w:cs="Arial"/>
          <w:b/>
          <w:sz w:val="20"/>
          <w:szCs w:val="20"/>
          <w:lang w:val="en-ZA"/>
        </w:rPr>
        <w:t>, DATED 28</w:t>
      </w:r>
      <w:r w:rsidR="00413DEC" w:rsidRPr="008E7C63">
        <w:rPr>
          <w:rFonts w:ascii="Arial" w:hAnsi="Arial" w:cs="Arial"/>
          <w:b/>
          <w:sz w:val="20"/>
          <w:szCs w:val="20"/>
          <w:lang w:val="en-ZA"/>
        </w:rPr>
        <w:t xml:space="preserve"> FEBRUARY 2023</w:t>
      </w:r>
    </w:p>
    <w:p w:rsidR="00DD111F" w:rsidRPr="008E7C63" w:rsidRDefault="00DD111F" w:rsidP="008E7C63">
      <w:pPr>
        <w:spacing w:after="0" w:line="240" w:lineRule="auto"/>
        <w:rPr>
          <w:rFonts w:ascii="Arial" w:hAnsi="Arial" w:cs="Arial"/>
          <w:b/>
          <w:sz w:val="20"/>
          <w:szCs w:val="20"/>
          <w:lang w:val="en-ZA"/>
        </w:rPr>
      </w:pPr>
    </w:p>
    <w:p w:rsidR="00DD111F" w:rsidRPr="008E7C63" w:rsidRDefault="00DD111F" w:rsidP="008E7C63">
      <w:pPr>
        <w:spacing w:after="0" w:line="240" w:lineRule="auto"/>
        <w:rPr>
          <w:rFonts w:ascii="Arial" w:hAnsi="Arial" w:cs="Arial"/>
          <w:sz w:val="20"/>
          <w:szCs w:val="20"/>
          <w:lang w:val="en-ZA"/>
        </w:rPr>
      </w:pPr>
      <w:r w:rsidRPr="008E7C63">
        <w:rPr>
          <w:rFonts w:ascii="Arial" w:hAnsi="Arial" w:cs="Arial"/>
          <w:sz w:val="20"/>
          <w:szCs w:val="20"/>
          <w:lang w:val="en-ZA"/>
        </w:rPr>
        <w:t>The Portfolio Committee on Transport having conducted public hearings on the Marine Pollution (</w:t>
      </w:r>
      <w:r w:rsidR="00D0656A" w:rsidRPr="008E7C63">
        <w:rPr>
          <w:rFonts w:ascii="Arial" w:hAnsi="Arial" w:cs="Arial"/>
          <w:sz w:val="20"/>
          <w:szCs w:val="20"/>
          <w:lang w:val="en-ZA"/>
        </w:rPr>
        <w:t xml:space="preserve">Prevention of </w:t>
      </w:r>
      <w:r w:rsidRPr="008E7C63">
        <w:rPr>
          <w:rFonts w:ascii="Arial" w:hAnsi="Arial" w:cs="Arial"/>
          <w:sz w:val="20"/>
          <w:szCs w:val="20"/>
          <w:lang w:val="en-ZA"/>
        </w:rPr>
        <w:t>Pollution from Ships) Amendment Bill</w:t>
      </w:r>
      <w:r w:rsidR="00767003" w:rsidRPr="008E7C63">
        <w:rPr>
          <w:rFonts w:ascii="Arial" w:hAnsi="Arial" w:cs="Arial"/>
          <w:sz w:val="20"/>
          <w:szCs w:val="20"/>
          <w:lang w:val="en-ZA"/>
        </w:rPr>
        <w:t xml:space="preserve"> on</w:t>
      </w:r>
      <w:r w:rsidRPr="008E7C63">
        <w:rPr>
          <w:rFonts w:ascii="Arial" w:hAnsi="Arial" w:cs="Arial"/>
          <w:sz w:val="20"/>
          <w:szCs w:val="20"/>
          <w:lang w:val="en-ZA"/>
        </w:rPr>
        <w:t xml:space="preserve"> 8 and 15 November 2022, reports as follows.</w:t>
      </w:r>
    </w:p>
    <w:p w:rsidR="00DD111F" w:rsidRPr="008E7C63" w:rsidRDefault="00DD111F" w:rsidP="008E7C63">
      <w:pPr>
        <w:spacing w:after="0" w:line="240" w:lineRule="auto"/>
        <w:rPr>
          <w:rFonts w:ascii="Arial" w:hAnsi="Arial" w:cs="Arial"/>
          <w:sz w:val="20"/>
          <w:szCs w:val="20"/>
          <w:lang w:val="en-ZA"/>
        </w:rPr>
      </w:pPr>
    </w:p>
    <w:p w:rsidR="00DD111F" w:rsidRPr="008E7C63" w:rsidRDefault="00DD111F" w:rsidP="008E7C63">
      <w:pPr>
        <w:numPr>
          <w:ilvl w:val="0"/>
          <w:numId w:val="40"/>
        </w:numPr>
        <w:spacing w:after="0" w:line="240" w:lineRule="auto"/>
        <w:ind w:hanging="720"/>
        <w:contextualSpacing/>
        <w:rPr>
          <w:rFonts w:ascii="Arial" w:hAnsi="Arial" w:cs="Arial"/>
          <w:b/>
          <w:sz w:val="20"/>
          <w:szCs w:val="20"/>
          <w:lang w:val="en-ZA"/>
        </w:rPr>
      </w:pPr>
      <w:r w:rsidRPr="008E7C63">
        <w:rPr>
          <w:rFonts w:ascii="Arial" w:hAnsi="Arial" w:cs="Arial"/>
          <w:b/>
          <w:sz w:val="20"/>
          <w:szCs w:val="20"/>
          <w:lang w:val="en-ZA"/>
        </w:rPr>
        <w:t>Introduction</w:t>
      </w:r>
    </w:p>
    <w:tbl>
      <w:tblPr>
        <w:tblW w:w="9535" w:type="dxa"/>
        <w:tblInd w:w="-108" w:type="dxa"/>
        <w:tblBorders>
          <w:top w:val="nil"/>
          <w:left w:val="nil"/>
          <w:bottom w:val="nil"/>
          <w:right w:val="nil"/>
        </w:tblBorders>
        <w:tblLayout w:type="fixed"/>
        <w:tblLook w:val="0000"/>
      </w:tblPr>
      <w:tblGrid>
        <w:gridCol w:w="9535"/>
      </w:tblGrid>
      <w:tr w:rsidR="0081204C" w:rsidRPr="008E7C63" w:rsidTr="00957580">
        <w:trPr>
          <w:trHeight w:val="265"/>
        </w:trPr>
        <w:tc>
          <w:tcPr>
            <w:tcW w:w="9535" w:type="dxa"/>
          </w:tcPr>
          <w:p w:rsidR="000A0B7D" w:rsidRPr="008E7C63" w:rsidRDefault="000A0B7D" w:rsidP="008E7C63">
            <w:pPr>
              <w:autoSpaceDE w:val="0"/>
              <w:autoSpaceDN w:val="0"/>
              <w:adjustRightInd w:val="0"/>
              <w:spacing w:after="0" w:line="240" w:lineRule="auto"/>
              <w:rPr>
                <w:rFonts w:ascii="Arial" w:hAnsi="Arial" w:cs="Arial"/>
                <w:sz w:val="20"/>
                <w:szCs w:val="20"/>
                <w:lang w:val="en-ZA"/>
              </w:rPr>
            </w:pPr>
          </w:p>
          <w:p w:rsidR="0081204C" w:rsidRPr="008E7C63" w:rsidRDefault="00DD111F" w:rsidP="008E7C63">
            <w:pPr>
              <w:autoSpaceDE w:val="0"/>
              <w:autoSpaceDN w:val="0"/>
              <w:adjustRightInd w:val="0"/>
              <w:spacing w:after="0" w:line="240" w:lineRule="auto"/>
              <w:rPr>
                <w:rFonts w:ascii="Arial" w:hAnsi="Arial" w:cs="Arial"/>
                <w:color w:val="000000"/>
                <w:sz w:val="20"/>
                <w:szCs w:val="20"/>
              </w:rPr>
            </w:pPr>
            <w:r w:rsidRPr="008E7C63">
              <w:rPr>
                <w:rFonts w:ascii="Arial" w:hAnsi="Arial" w:cs="Arial"/>
                <w:sz w:val="20"/>
                <w:szCs w:val="20"/>
                <w:lang w:val="en-ZA"/>
              </w:rPr>
              <w:t>The Marine Pollution (</w:t>
            </w:r>
            <w:r w:rsidR="00D0656A" w:rsidRPr="008E7C63">
              <w:rPr>
                <w:rFonts w:ascii="Arial" w:hAnsi="Arial" w:cs="Arial"/>
                <w:sz w:val="20"/>
                <w:szCs w:val="20"/>
                <w:lang w:val="en-ZA"/>
              </w:rPr>
              <w:t xml:space="preserve">Prevention of </w:t>
            </w:r>
            <w:r w:rsidRPr="008E7C63">
              <w:rPr>
                <w:rFonts w:ascii="Arial" w:hAnsi="Arial" w:cs="Arial"/>
                <w:sz w:val="20"/>
                <w:szCs w:val="20"/>
                <w:lang w:val="en-ZA"/>
              </w:rPr>
              <w:t xml:space="preserve">Pollution from Ships) Amendment Bill [B 5-2022] (the Bill) was referred to the Portfolio Committee on Transport (the Committee) on </w:t>
            </w:r>
            <w:r w:rsidR="00076D00" w:rsidRPr="008E7C63">
              <w:rPr>
                <w:rFonts w:ascii="Arial" w:hAnsi="Arial" w:cs="Arial"/>
                <w:sz w:val="20"/>
                <w:szCs w:val="20"/>
                <w:lang w:val="en-ZA"/>
              </w:rPr>
              <w:t>31 January 2022</w:t>
            </w:r>
            <w:r w:rsidRPr="008E7C63">
              <w:rPr>
                <w:rFonts w:ascii="Arial" w:hAnsi="Arial" w:cs="Arial"/>
                <w:sz w:val="20"/>
                <w:szCs w:val="20"/>
                <w:lang w:val="en-ZA"/>
              </w:rPr>
              <w:t>.  The Committee was briefed on the proposed amendments by the Department of Transport on</w:t>
            </w:r>
            <w:r w:rsidR="00076D00" w:rsidRPr="008E7C63">
              <w:rPr>
                <w:rFonts w:ascii="Arial" w:hAnsi="Arial" w:cs="Arial"/>
                <w:sz w:val="20"/>
                <w:szCs w:val="20"/>
                <w:lang w:val="en-ZA"/>
              </w:rPr>
              <w:t xml:space="preserve"> 6 September 2022</w:t>
            </w:r>
            <w:r w:rsidRPr="008E7C63">
              <w:rPr>
                <w:rFonts w:ascii="Arial" w:hAnsi="Arial" w:cs="Arial"/>
                <w:sz w:val="20"/>
                <w:szCs w:val="20"/>
                <w:lang w:val="en-ZA"/>
              </w:rPr>
              <w:t xml:space="preserve">. The Committee resolved to publish the Bill for comment from </w:t>
            </w:r>
            <w:r w:rsidR="00076D00" w:rsidRPr="008E7C63">
              <w:rPr>
                <w:rFonts w:ascii="Arial" w:hAnsi="Arial" w:cs="Arial"/>
                <w:sz w:val="20"/>
                <w:szCs w:val="20"/>
                <w:lang w:val="en-ZA"/>
              </w:rPr>
              <w:t>15</w:t>
            </w:r>
            <w:r w:rsidRPr="008E7C63">
              <w:rPr>
                <w:rFonts w:ascii="Arial" w:hAnsi="Arial" w:cs="Arial"/>
                <w:sz w:val="20"/>
                <w:szCs w:val="20"/>
                <w:lang w:val="en-ZA"/>
              </w:rPr>
              <w:t xml:space="preserve"> September</w:t>
            </w:r>
            <w:r w:rsidR="00076D00" w:rsidRPr="008E7C63">
              <w:rPr>
                <w:rFonts w:ascii="Arial" w:hAnsi="Arial" w:cs="Arial"/>
                <w:sz w:val="20"/>
                <w:szCs w:val="20"/>
                <w:lang w:val="en-ZA"/>
              </w:rPr>
              <w:t xml:space="preserve"> 2022 to 21 October 2022</w:t>
            </w:r>
            <w:r w:rsidRPr="008E7C63">
              <w:rPr>
                <w:rFonts w:ascii="Arial" w:hAnsi="Arial" w:cs="Arial"/>
                <w:sz w:val="20"/>
                <w:szCs w:val="20"/>
                <w:lang w:val="en-ZA"/>
              </w:rPr>
              <w:t xml:space="preserve"> and to conduct public hearings to hear public opinion on the proposed amendments. The Bill was published for comment in national and regional newspapers, on the Parliament website, Twitter and Facebook. Su</w:t>
            </w:r>
            <w:r w:rsidR="0081204C" w:rsidRPr="008E7C63">
              <w:rPr>
                <w:rFonts w:ascii="Arial" w:hAnsi="Arial" w:cs="Arial"/>
                <w:sz w:val="20"/>
                <w:szCs w:val="20"/>
                <w:lang w:val="en-ZA"/>
              </w:rPr>
              <w:t xml:space="preserve">bmissions were received from the following stakeholders: The </w:t>
            </w:r>
            <w:r w:rsidR="0081204C" w:rsidRPr="008E7C63">
              <w:rPr>
                <w:rFonts w:ascii="Arial" w:hAnsi="Arial" w:cs="Arial"/>
                <w:sz w:val="20"/>
                <w:szCs w:val="20"/>
              </w:rPr>
              <w:t xml:space="preserve">Southern African Foundation for the Conservation of Coastal Birds (SANCCOB); The Wildlife and Environment Society of South Africa (WESSA); Natural Justice: Lawyers for Communities and the Environment; </w:t>
            </w:r>
            <w:r w:rsidR="0081204C" w:rsidRPr="008E7C63">
              <w:rPr>
                <w:rFonts w:ascii="Arial" w:hAnsi="Arial" w:cs="Arial"/>
                <w:color w:val="000000"/>
                <w:sz w:val="20"/>
                <w:szCs w:val="20"/>
              </w:rPr>
              <w:t>The Western Cape Department of Environmental Affairs and Development Planning; Ms C van Dyk and Dr Pia Rebelo</w:t>
            </w:r>
            <w:r w:rsidR="00AD45E8" w:rsidRPr="008E7C63">
              <w:rPr>
                <w:rFonts w:ascii="Arial" w:hAnsi="Arial" w:cs="Arial"/>
                <w:color w:val="000000"/>
                <w:sz w:val="20"/>
                <w:szCs w:val="20"/>
              </w:rPr>
              <w:t xml:space="preserve"> (supported by Dr Alanna Rebelo)</w:t>
            </w:r>
            <w:r w:rsidR="0081204C" w:rsidRPr="008E7C63">
              <w:rPr>
                <w:rFonts w:ascii="Arial" w:hAnsi="Arial" w:cs="Arial"/>
                <w:color w:val="000000"/>
                <w:sz w:val="20"/>
                <w:szCs w:val="20"/>
              </w:rPr>
              <w:t>.</w:t>
            </w:r>
          </w:p>
          <w:p w:rsidR="0081204C" w:rsidRPr="008E7C63" w:rsidRDefault="0081204C" w:rsidP="008E7C63">
            <w:pPr>
              <w:pStyle w:val="ListParagraph"/>
              <w:autoSpaceDE w:val="0"/>
              <w:autoSpaceDN w:val="0"/>
              <w:adjustRightInd w:val="0"/>
              <w:spacing w:after="0" w:line="240" w:lineRule="auto"/>
              <w:rPr>
                <w:rFonts w:ascii="Arial" w:hAnsi="Arial" w:cs="Arial"/>
                <w:color w:val="000000"/>
                <w:sz w:val="20"/>
                <w:szCs w:val="20"/>
              </w:rPr>
            </w:pPr>
          </w:p>
        </w:tc>
      </w:tr>
    </w:tbl>
    <w:p w:rsidR="00DD111F" w:rsidRPr="008E7C63" w:rsidRDefault="00076D00" w:rsidP="008E7C63">
      <w:pPr>
        <w:spacing w:after="0" w:line="240" w:lineRule="auto"/>
        <w:rPr>
          <w:rFonts w:ascii="Arial" w:hAnsi="Arial" w:cs="Arial"/>
          <w:sz w:val="20"/>
          <w:szCs w:val="20"/>
          <w:lang w:val="en-ZA"/>
        </w:rPr>
      </w:pPr>
      <w:r w:rsidRPr="008E7C63">
        <w:rPr>
          <w:rFonts w:ascii="Arial" w:hAnsi="Arial" w:cs="Arial"/>
          <w:sz w:val="20"/>
          <w:szCs w:val="20"/>
          <w:lang w:val="en-ZA"/>
        </w:rPr>
        <w:t>The Public Hearings were held on 8 November 2022. T</w:t>
      </w:r>
      <w:r w:rsidR="00DD111F" w:rsidRPr="008E7C63">
        <w:rPr>
          <w:rFonts w:ascii="Arial" w:hAnsi="Arial" w:cs="Arial"/>
          <w:sz w:val="20"/>
          <w:szCs w:val="20"/>
          <w:lang w:val="en-ZA"/>
        </w:rPr>
        <w:t>he Department responded to the written s</w:t>
      </w:r>
      <w:r w:rsidRPr="008E7C63">
        <w:rPr>
          <w:rFonts w:ascii="Arial" w:hAnsi="Arial" w:cs="Arial"/>
          <w:sz w:val="20"/>
          <w:szCs w:val="20"/>
          <w:lang w:val="en-ZA"/>
        </w:rPr>
        <w:t>ubmissions on 15</w:t>
      </w:r>
      <w:r w:rsidR="00DD111F" w:rsidRPr="008E7C63">
        <w:rPr>
          <w:rFonts w:ascii="Arial" w:hAnsi="Arial" w:cs="Arial"/>
          <w:sz w:val="20"/>
          <w:szCs w:val="20"/>
          <w:lang w:val="en-ZA"/>
        </w:rPr>
        <w:t xml:space="preserve"> November 2022.</w:t>
      </w:r>
      <w:r w:rsidRPr="008E7C63">
        <w:rPr>
          <w:rFonts w:ascii="Arial" w:hAnsi="Arial" w:cs="Arial"/>
          <w:sz w:val="20"/>
          <w:szCs w:val="20"/>
        </w:rPr>
        <w:t xml:space="preserve"> </w:t>
      </w:r>
    </w:p>
    <w:p w:rsidR="00DD111F" w:rsidRPr="008E7C63" w:rsidRDefault="00DD111F" w:rsidP="008E7C63">
      <w:pPr>
        <w:spacing w:after="0" w:line="240" w:lineRule="auto"/>
        <w:rPr>
          <w:rFonts w:ascii="Arial" w:hAnsi="Arial" w:cs="Arial"/>
          <w:sz w:val="20"/>
          <w:szCs w:val="20"/>
          <w:lang w:val="en-ZA"/>
        </w:rPr>
      </w:pPr>
    </w:p>
    <w:p w:rsidR="006D2D1F" w:rsidRPr="008E7C63" w:rsidRDefault="006D2D1F" w:rsidP="008E7C63">
      <w:pPr>
        <w:spacing w:after="0" w:line="240" w:lineRule="auto"/>
        <w:rPr>
          <w:rFonts w:ascii="Arial" w:hAnsi="Arial" w:cs="Arial"/>
          <w:sz w:val="20"/>
          <w:szCs w:val="20"/>
          <w:lang w:val="en-ZA"/>
        </w:rPr>
      </w:pPr>
    </w:p>
    <w:p w:rsidR="006D2D1F" w:rsidRPr="008E7C63" w:rsidRDefault="006D2D1F" w:rsidP="008E7C63">
      <w:pPr>
        <w:spacing w:after="0" w:line="240" w:lineRule="auto"/>
        <w:rPr>
          <w:rFonts w:ascii="Arial" w:hAnsi="Arial" w:cs="Arial"/>
          <w:sz w:val="20"/>
          <w:szCs w:val="20"/>
          <w:lang w:val="en-ZA"/>
        </w:rPr>
      </w:pPr>
    </w:p>
    <w:p w:rsidR="006D2D1F" w:rsidRPr="008E7C63" w:rsidRDefault="006D2D1F" w:rsidP="008E7C63">
      <w:pPr>
        <w:spacing w:after="0" w:line="240" w:lineRule="auto"/>
        <w:rPr>
          <w:rFonts w:ascii="Arial" w:hAnsi="Arial" w:cs="Arial"/>
          <w:sz w:val="20"/>
          <w:szCs w:val="20"/>
          <w:lang w:val="en-ZA"/>
        </w:rPr>
      </w:pPr>
    </w:p>
    <w:p w:rsidR="006D2D1F" w:rsidRPr="008E7C63" w:rsidRDefault="006D2D1F" w:rsidP="008E7C63">
      <w:pPr>
        <w:spacing w:after="0" w:line="240" w:lineRule="auto"/>
        <w:rPr>
          <w:rFonts w:ascii="Arial" w:hAnsi="Arial" w:cs="Arial"/>
          <w:sz w:val="20"/>
          <w:szCs w:val="20"/>
          <w:lang w:val="en-ZA"/>
        </w:rPr>
      </w:pPr>
    </w:p>
    <w:p w:rsidR="00DD111F" w:rsidRPr="008E7C63" w:rsidRDefault="00DD111F" w:rsidP="008E7C63">
      <w:pPr>
        <w:pStyle w:val="ListParagraph"/>
        <w:numPr>
          <w:ilvl w:val="0"/>
          <w:numId w:val="40"/>
        </w:numPr>
        <w:spacing w:after="0" w:line="240" w:lineRule="auto"/>
        <w:ind w:hanging="720"/>
        <w:rPr>
          <w:rFonts w:ascii="Arial" w:hAnsi="Arial" w:cs="Arial"/>
          <w:b/>
          <w:sz w:val="20"/>
          <w:szCs w:val="20"/>
          <w:lang w:val="en-ZA"/>
        </w:rPr>
      </w:pPr>
      <w:r w:rsidRPr="008E7C63">
        <w:rPr>
          <w:rFonts w:ascii="Arial" w:hAnsi="Arial" w:cs="Arial"/>
          <w:b/>
          <w:sz w:val="20"/>
          <w:szCs w:val="20"/>
          <w:lang w:val="en-ZA"/>
        </w:rPr>
        <w:t>Department of Transport responses to the written</w:t>
      </w:r>
      <w:r w:rsidR="004C16BB" w:rsidRPr="008E7C63">
        <w:rPr>
          <w:rFonts w:ascii="Arial" w:hAnsi="Arial" w:cs="Arial"/>
          <w:b/>
          <w:sz w:val="20"/>
          <w:szCs w:val="20"/>
          <w:lang w:val="en-ZA"/>
        </w:rPr>
        <w:t xml:space="preserve"> and oral </w:t>
      </w:r>
      <w:r w:rsidRPr="008E7C63">
        <w:rPr>
          <w:rFonts w:ascii="Arial" w:hAnsi="Arial" w:cs="Arial"/>
          <w:b/>
          <w:sz w:val="20"/>
          <w:szCs w:val="20"/>
          <w:lang w:val="en-ZA"/>
        </w:rPr>
        <w:t>submissions</w:t>
      </w:r>
    </w:p>
    <w:tbl>
      <w:tblPr>
        <w:tblStyle w:val="TableGrid"/>
        <w:tblW w:w="10620" w:type="dxa"/>
        <w:tblInd w:w="-455" w:type="dxa"/>
        <w:tblLook w:val="04A0"/>
      </w:tblPr>
      <w:tblGrid>
        <w:gridCol w:w="6120"/>
        <w:gridCol w:w="4500"/>
      </w:tblGrid>
      <w:tr w:rsidR="00BC20E5" w:rsidRPr="008E7C63" w:rsidTr="00563B59">
        <w:tc>
          <w:tcPr>
            <w:tcW w:w="6120" w:type="dxa"/>
          </w:tcPr>
          <w:p w:rsidR="00BC20E5" w:rsidRPr="008E7C63" w:rsidRDefault="00BC20E5" w:rsidP="008E7C63">
            <w:pPr>
              <w:rPr>
                <w:rFonts w:ascii="Arial" w:hAnsi="Arial" w:cs="Arial"/>
                <w:b/>
                <w:sz w:val="20"/>
                <w:szCs w:val="20"/>
              </w:rPr>
            </w:pPr>
            <w:r w:rsidRPr="008E7C63">
              <w:rPr>
                <w:rFonts w:ascii="Arial" w:hAnsi="Arial" w:cs="Arial"/>
                <w:b/>
                <w:sz w:val="20"/>
                <w:szCs w:val="20"/>
              </w:rPr>
              <w:t>STAKEHOLDER’S COMMENTS</w:t>
            </w:r>
          </w:p>
        </w:tc>
        <w:tc>
          <w:tcPr>
            <w:tcW w:w="4500" w:type="dxa"/>
          </w:tcPr>
          <w:p w:rsidR="00BC20E5" w:rsidRPr="008E7C63" w:rsidRDefault="00BC20E5" w:rsidP="008E7C63">
            <w:pPr>
              <w:rPr>
                <w:rFonts w:ascii="Arial" w:hAnsi="Arial" w:cs="Arial"/>
                <w:b/>
                <w:sz w:val="20"/>
                <w:szCs w:val="20"/>
              </w:rPr>
            </w:pPr>
            <w:r w:rsidRPr="008E7C63">
              <w:rPr>
                <w:rFonts w:ascii="Arial" w:hAnsi="Arial" w:cs="Arial"/>
                <w:b/>
                <w:sz w:val="20"/>
                <w:szCs w:val="20"/>
              </w:rPr>
              <w:t>DEPARTMENT OF TRANSPORT RESPONSE</w:t>
            </w:r>
          </w:p>
        </w:tc>
      </w:tr>
      <w:tr w:rsidR="00C223F7" w:rsidRPr="008E7C63" w:rsidTr="00563B59">
        <w:tc>
          <w:tcPr>
            <w:tcW w:w="6120" w:type="dxa"/>
          </w:tcPr>
          <w:p w:rsidR="00C223F7" w:rsidRPr="008E7C63" w:rsidRDefault="004C16BB" w:rsidP="008E7C63">
            <w:pPr>
              <w:rPr>
                <w:rFonts w:ascii="Arial" w:hAnsi="Arial" w:cs="Arial"/>
                <w:b/>
                <w:sz w:val="20"/>
                <w:szCs w:val="20"/>
              </w:rPr>
            </w:pPr>
            <w:r w:rsidRPr="008E7C63">
              <w:rPr>
                <w:rFonts w:ascii="Arial" w:hAnsi="Arial" w:cs="Arial"/>
                <w:b/>
                <w:sz w:val="20"/>
                <w:szCs w:val="20"/>
              </w:rPr>
              <w:t>WESSA COMMENTS</w:t>
            </w:r>
          </w:p>
          <w:p w:rsidR="00794723" w:rsidRPr="008E7C63" w:rsidRDefault="00794723"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 xml:space="preserve">1. WESSA supports this Bill, aimed at significantly improving the safe and appropriate management of sewage, waste and air emissions from marine vessels.  </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2. Noted the crucial improvement to Section 3 (b) with the additions of sub-clauses (e)-(m) which provides for the creation of regulations pertaining to preventing pollution from ships.</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Comments on Annex IV: Regulations for the Prevention of Pollution by Sewage from Ships</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3. Regulation 2.1: provisions of Annex IV will apply to ships engaged only in international voyages. </w:t>
            </w:r>
          </w:p>
          <w:p w:rsidR="00C223F7" w:rsidRPr="008E7C63" w:rsidRDefault="00C223F7" w:rsidP="008E7C63">
            <w:pPr>
              <w:rPr>
                <w:rFonts w:ascii="Arial" w:hAnsi="Arial" w:cs="Arial"/>
                <w:sz w:val="20"/>
                <w:szCs w:val="20"/>
              </w:rPr>
            </w:pPr>
            <w:r w:rsidRPr="008E7C63">
              <w:rPr>
                <w:rFonts w:ascii="Arial" w:hAnsi="Arial" w:cs="Arial"/>
                <w:sz w:val="20"/>
                <w:szCs w:val="20"/>
              </w:rPr>
              <w:t>Concern 1:  Does not cover ships moving within SA territorial waters, nor between these waters and high seas.</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PROPOSED REMEDY:  Extend Reg.2.1 to include ships engaged in voyages within and between SA territorial waters and the high seas.</w:t>
            </w:r>
          </w:p>
        </w:tc>
        <w:tc>
          <w:tcPr>
            <w:tcW w:w="4500" w:type="dxa"/>
          </w:tcPr>
          <w:p w:rsidR="00794723" w:rsidRPr="008E7C63" w:rsidRDefault="00794723" w:rsidP="008E7C63">
            <w:pPr>
              <w:rPr>
                <w:rFonts w:ascii="Arial" w:hAnsi="Arial" w:cs="Arial"/>
                <w:sz w:val="20"/>
                <w:szCs w:val="20"/>
              </w:rPr>
            </w:pPr>
          </w:p>
          <w:p w:rsidR="00794723" w:rsidRPr="008E7C63" w:rsidRDefault="00794723"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NB. Section 1 of the present Act defines the ‘ship’ to include ‘floating platform’ and therefore by this definition, ALL MARPOL Annexes apply on all ships</w:t>
            </w:r>
            <w:r w:rsidR="00543D8F" w:rsidRPr="008E7C63">
              <w:rPr>
                <w:rFonts w:ascii="Arial" w:hAnsi="Arial" w:cs="Arial"/>
                <w:sz w:val="20"/>
                <w:szCs w:val="20"/>
              </w:rPr>
              <w:t>.</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Section 2. “Application and interpretation includes all South African ships and all other ships while in territorial waters or EEZ</w:t>
            </w:r>
            <w:r w:rsidR="00543D8F" w:rsidRPr="008E7C63">
              <w:rPr>
                <w:rFonts w:ascii="Arial" w:hAnsi="Arial" w:cs="Arial"/>
                <w:sz w:val="20"/>
                <w:szCs w:val="20"/>
              </w:rPr>
              <w:t>.</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Take note also of Regulation 4 on Surveys and certification and as well as Chapter 3 Reg 9, 10, 11, &amp;</w:t>
            </w:r>
            <w:r w:rsidR="00543D8F" w:rsidRPr="008E7C63">
              <w:rPr>
                <w:rFonts w:ascii="Arial" w:hAnsi="Arial" w:cs="Arial"/>
                <w:sz w:val="20"/>
                <w:szCs w:val="20"/>
              </w:rPr>
              <w:t xml:space="preserve"> </w:t>
            </w:r>
            <w:r w:rsidRPr="008E7C63">
              <w:rPr>
                <w:rFonts w:ascii="Arial" w:hAnsi="Arial" w:cs="Arial"/>
                <w:sz w:val="20"/>
                <w:szCs w:val="20"/>
              </w:rPr>
              <w:t>12 this will apply on all passenger ships.</w:t>
            </w:r>
          </w:p>
        </w:tc>
      </w:tr>
      <w:tr w:rsidR="00C223F7" w:rsidRPr="008E7C63" w:rsidTr="00563B59">
        <w:tc>
          <w:tcPr>
            <w:tcW w:w="6120" w:type="dxa"/>
          </w:tcPr>
          <w:p w:rsidR="00C223F7" w:rsidRPr="008E7C63" w:rsidRDefault="00C223F7" w:rsidP="008E7C63">
            <w:pPr>
              <w:rPr>
                <w:rFonts w:ascii="Arial" w:hAnsi="Arial" w:cs="Arial"/>
                <w:sz w:val="20"/>
                <w:szCs w:val="20"/>
              </w:rPr>
            </w:pPr>
            <w:r w:rsidRPr="008E7C63">
              <w:rPr>
                <w:rFonts w:ascii="Arial" w:hAnsi="Arial" w:cs="Arial"/>
                <w:sz w:val="20"/>
                <w:szCs w:val="20"/>
              </w:rPr>
              <w:t>CONCERN 2: The threshold of these regulations only applies to ships above 400 gross tonnage.</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PROPOSED REMEDY: that they should extend to all ships above 100 gross tonnage.  </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 xml:space="preserve">CONCERN 3: That inorganics and solids in sewage will continue </w:t>
            </w:r>
            <w:r w:rsidRPr="008E7C63">
              <w:rPr>
                <w:rFonts w:ascii="Arial" w:hAnsi="Arial" w:cs="Arial"/>
                <w:sz w:val="20"/>
                <w:szCs w:val="20"/>
              </w:rPr>
              <w:lastRenderedPageBreak/>
              <w:t>to be discharged overboard.</w:t>
            </w:r>
          </w:p>
          <w:p w:rsidR="00C223F7" w:rsidRPr="008E7C63" w:rsidRDefault="00C223F7" w:rsidP="008E7C63">
            <w:pPr>
              <w:rPr>
                <w:rFonts w:ascii="Arial" w:hAnsi="Arial" w:cs="Arial"/>
                <w:sz w:val="20"/>
                <w:szCs w:val="20"/>
              </w:rPr>
            </w:pPr>
            <w:r w:rsidRPr="008E7C63">
              <w:rPr>
                <w:rFonts w:ascii="Arial" w:hAnsi="Arial" w:cs="Arial"/>
                <w:sz w:val="20"/>
                <w:szCs w:val="20"/>
              </w:rPr>
              <w:t>PROPOSED REMEDY: Add regulation to require ships to separate out inorganics and solids from sewage, for disposal on land; additionally that sewage be macerated before being disposed of into the sea.</w:t>
            </w:r>
          </w:p>
          <w:p w:rsidR="00C223F7" w:rsidRPr="008E7C63" w:rsidRDefault="00C223F7" w:rsidP="008E7C63">
            <w:pPr>
              <w:rPr>
                <w:rFonts w:ascii="Arial" w:hAnsi="Arial" w:cs="Arial"/>
                <w:sz w:val="20"/>
                <w:szCs w:val="20"/>
              </w:rPr>
            </w:pPr>
            <w:r w:rsidRPr="008E7C63">
              <w:rPr>
                <w:rFonts w:ascii="Arial" w:hAnsi="Arial" w:cs="Arial"/>
                <w:sz w:val="20"/>
                <w:szCs w:val="20"/>
              </w:rPr>
              <w:t>Comments on Annex VI: Regulations for the Prevention of Air Pollution from Ships</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CONCERN 4: The threshold of these regulations only applies to ships above 400 gross tonnage.</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PROPOSED REMEDY: Set threshold to all ships above 100 gross tonnage. (Regulation </w:t>
            </w:r>
            <w:r w:rsidR="00C0072B" w:rsidRPr="008E7C63">
              <w:rPr>
                <w:rFonts w:ascii="Arial" w:hAnsi="Arial" w:cs="Arial"/>
                <w:sz w:val="20"/>
                <w:szCs w:val="20"/>
              </w:rPr>
              <w:t>5.2 provides</w:t>
            </w:r>
            <w:r w:rsidRPr="008E7C63">
              <w:rPr>
                <w:rFonts w:ascii="Arial" w:hAnsi="Arial" w:cs="Arial"/>
                <w:sz w:val="20"/>
                <w:szCs w:val="20"/>
              </w:rPr>
              <w:t xml:space="preserve"> the space setting regulations for ships below 400 gross tonnage.)</w:t>
            </w:r>
          </w:p>
        </w:tc>
        <w:tc>
          <w:tcPr>
            <w:tcW w:w="4500" w:type="dxa"/>
          </w:tcPr>
          <w:p w:rsidR="00C223F7" w:rsidRPr="008E7C63" w:rsidRDefault="00C223F7" w:rsidP="008E7C63">
            <w:pPr>
              <w:rPr>
                <w:rFonts w:ascii="Arial" w:hAnsi="Arial" w:cs="Arial"/>
                <w:sz w:val="20"/>
                <w:szCs w:val="20"/>
              </w:rPr>
            </w:pPr>
            <w:r w:rsidRPr="008E7C63">
              <w:rPr>
                <w:rFonts w:ascii="Arial" w:hAnsi="Arial" w:cs="Arial"/>
                <w:sz w:val="20"/>
                <w:szCs w:val="20"/>
              </w:rPr>
              <w:lastRenderedPageBreak/>
              <w:t>NB. Section 1 of the present Act defines the ‘ship’ to include ‘floating platform’ and therefore by this definition, ALL MARPOL Annexes apply on all ships</w:t>
            </w:r>
            <w:r w:rsidR="004652A3" w:rsidRPr="008E7C63">
              <w:rPr>
                <w:rFonts w:ascii="Arial" w:hAnsi="Arial" w:cs="Arial"/>
                <w:sz w:val="20"/>
                <w:szCs w:val="20"/>
              </w:rPr>
              <w:t>.</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 xml:space="preserve">Section 2. “Application and interpretation </w:t>
            </w:r>
            <w:r w:rsidRPr="008E7C63">
              <w:rPr>
                <w:rFonts w:ascii="Arial" w:hAnsi="Arial" w:cs="Arial"/>
                <w:sz w:val="20"/>
                <w:szCs w:val="20"/>
              </w:rPr>
              <w:lastRenderedPageBreak/>
              <w:t>includes all South African ships and all other ships while in territorial waters or EEZ</w:t>
            </w:r>
            <w:r w:rsidR="004652A3" w:rsidRPr="008E7C63">
              <w:rPr>
                <w:rFonts w:ascii="Arial" w:hAnsi="Arial" w:cs="Arial"/>
                <w:sz w:val="20"/>
                <w:szCs w:val="20"/>
              </w:rPr>
              <w:t>.</w:t>
            </w:r>
          </w:p>
          <w:p w:rsidR="004652A3" w:rsidRPr="008E7C63" w:rsidRDefault="004652A3"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Regulation 2.2 refers to how this particular concern of inorganics and solids are to be discharged. Reference to 1.3 and 1.4  in Regulation 2.2 will now be amended to 1 (c)</w:t>
            </w:r>
            <w:r w:rsidR="004652A3" w:rsidRPr="008E7C63">
              <w:rPr>
                <w:rFonts w:ascii="Arial" w:hAnsi="Arial" w:cs="Arial"/>
                <w:sz w:val="20"/>
                <w:szCs w:val="20"/>
              </w:rPr>
              <w:t xml:space="preserve"> (the corresponding numbering used in the Bill)</w:t>
            </w:r>
          </w:p>
        </w:tc>
      </w:tr>
      <w:tr w:rsidR="00C223F7" w:rsidRPr="008E7C63" w:rsidTr="00563B59">
        <w:tc>
          <w:tcPr>
            <w:tcW w:w="6120" w:type="dxa"/>
          </w:tcPr>
          <w:p w:rsidR="00C223F7" w:rsidRPr="008E7C63" w:rsidRDefault="00957580" w:rsidP="008E7C63">
            <w:pPr>
              <w:rPr>
                <w:rFonts w:ascii="Arial" w:hAnsi="Arial" w:cs="Arial"/>
                <w:sz w:val="20"/>
                <w:szCs w:val="20"/>
              </w:rPr>
            </w:pPr>
            <w:r w:rsidRPr="008E7C63">
              <w:rPr>
                <w:rFonts w:ascii="Arial" w:hAnsi="Arial" w:cs="Arial"/>
                <w:sz w:val="20"/>
                <w:szCs w:val="20"/>
              </w:rPr>
              <w:lastRenderedPageBreak/>
              <w:t>4.</w:t>
            </w:r>
            <w:r w:rsidR="00C223F7" w:rsidRPr="008E7C63">
              <w:rPr>
                <w:rFonts w:ascii="Arial" w:hAnsi="Arial" w:cs="Arial"/>
                <w:sz w:val="20"/>
                <w:szCs w:val="20"/>
              </w:rPr>
              <w:t>Call for Inclusion of Shipping Noise Pollution</w:t>
            </w:r>
          </w:p>
          <w:p w:rsidR="00C223F7" w:rsidRPr="008E7C63" w:rsidRDefault="00C223F7" w:rsidP="008E7C63">
            <w:pPr>
              <w:rPr>
                <w:rFonts w:ascii="Arial" w:hAnsi="Arial" w:cs="Arial"/>
                <w:sz w:val="20"/>
                <w:szCs w:val="20"/>
              </w:rPr>
            </w:pPr>
            <w:r w:rsidRPr="008E7C63">
              <w:rPr>
                <w:rFonts w:ascii="Arial" w:hAnsi="Arial" w:cs="Arial"/>
                <w:sz w:val="20"/>
                <w:szCs w:val="20"/>
              </w:rPr>
              <w:t>Aim of this Bill is to give effect to Annex IV of the International Convention for the Prevention of Pollution from Ships, and to provide for matters connected therewith.</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SA Constitution provides that everyone has the right to </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(a) to an environment that is not harmful to their health or well-being; </w:t>
            </w:r>
          </w:p>
          <w:p w:rsidR="00C223F7" w:rsidRPr="008E7C63" w:rsidRDefault="00C223F7" w:rsidP="008E7C63">
            <w:pPr>
              <w:rPr>
                <w:rFonts w:ascii="Arial" w:hAnsi="Arial" w:cs="Arial"/>
                <w:sz w:val="20"/>
                <w:szCs w:val="20"/>
              </w:rPr>
            </w:pPr>
            <w:r w:rsidRPr="008E7C63">
              <w:rPr>
                <w:rFonts w:ascii="Arial" w:hAnsi="Arial" w:cs="Arial"/>
                <w:sz w:val="20"/>
                <w:szCs w:val="20"/>
              </w:rPr>
              <w:t>(b) to have the environment protected, for the benefit of present and future generations, through reasonable legislative and other measures</w:t>
            </w:r>
            <w:r w:rsidR="004652A3" w:rsidRPr="008E7C63">
              <w:rPr>
                <w:rFonts w:ascii="Arial" w:hAnsi="Arial" w:cs="Arial"/>
                <w:sz w:val="20"/>
                <w:szCs w:val="20"/>
              </w:rPr>
              <w:t>.</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National Environmental Management Act (NEMA) 107 of 1998, Section 2(4)(e)): everyone has a duty of care towards the environment.  </w:t>
            </w:r>
          </w:p>
          <w:p w:rsidR="00C223F7" w:rsidRPr="008E7C63" w:rsidRDefault="00C223F7" w:rsidP="008E7C63">
            <w:pPr>
              <w:rPr>
                <w:rFonts w:ascii="Arial" w:hAnsi="Arial" w:cs="Arial"/>
                <w:sz w:val="20"/>
                <w:szCs w:val="20"/>
              </w:rPr>
            </w:pPr>
            <w:r w:rsidRPr="008E7C63">
              <w:rPr>
                <w:rFonts w:ascii="Arial" w:hAnsi="Arial" w:cs="Arial"/>
                <w:sz w:val="20"/>
                <w:szCs w:val="20"/>
              </w:rPr>
              <w:t>Anthropogenic undersea noise is a growing threat to marine life.</w:t>
            </w:r>
          </w:p>
          <w:p w:rsidR="00C223F7" w:rsidRPr="008E7C63" w:rsidRDefault="00C223F7" w:rsidP="008E7C63">
            <w:pPr>
              <w:rPr>
                <w:rFonts w:ascii="Arial" w:hAnsi="Arial" w:cs="Arial"/>
                <w:sz w:val="20"/>
                <w:szCs w:val="20"/>
              </w:rPr>
            </w:pPr>
            <w:r w:rsidRPr="008E7C63">
              <w:rPr>
                <w:rFonts w:ascii="Arial" w:hAnsi="Arial" w:cs="Arial"/>
                <w:sz w:val="20"/>
                <w:szCs w:val="20"/>
              </w:rPr>
              <w:t>Ocean noise regulation is currently non-existent in both environmental legislation and in maritime legislation in South Africa.</w:t>
            </w:r>
          </w:p>
        </w:tc>
        <w:tc>
          <w:tcPr>
            <w:tcW w:w="4500" w:type="dxa"/>
          </w:tcPr>
          <w:p w:rsidR="00C223F7" w:rsidRPr="008E7C63" w:rsidRDefault="00C223F7" w:rsidP="008E7C63">
            <w:pPr>
              <w:rPr>
                <w:rFonts w:ascii="Arial" w:hAnsi="Arial" w:cs="Arial"/>
                <w:sz w:val="20"/>
                <w:szCs w:val="20"/>
              </w:rPr>
            </w:pPr>
            <w:r w:rsidRPr="008E7C63">
              <w:rPr>
                <w:rFonts w:ascii="Arial" w:hAnsi="Arial" w:cs="Arial"/>
                <w:sz w:val="20"/>
                <w:szCs w:val="20"/>
              </w:rPr>
              <w:t xml:space="preserve">Noted, this amendment is to legislate MARPOL Annexes to which South Africa is party. Noise pollution is not dealt with in MARPOL but is provided for under the Safety of Life at Sea Convention, Code on noise levels onboard ships. </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In addition, the Marine Environment Protection Committee adopted on 7 April 2014 (MEPC) Circular.833 which provides non mandatory Guidelines for the Reduction of Underwater noise from commercial shipping to address adverse impacts on Marine life.</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We could as a solution include the power </w:t>
            </w:r>
            <w:r w:rsidR="006D2D1F" w:rsidRPr="008E7C63">
              <w:rPr>
                <w:rFonts w:ascii="Arial" w:hAnsi="Arial" w:cs="Arial"/>
                <w:sz w:val="20"/>
                <w:szCs w:val="20"/>
              </w:rPr>
              <w:t>of Minister to make regulations</w:t>
            </w:r>
            <w:r w:rsidRPr="008E7C63">
              <w:rPr>
                <w:rFonts w:ascii="Arial" w:hAnsi="Arial" w:cs="Arial"/>
                <w:sz w:val="20"/>
                <w:szCs w:val="20"/>
              </w:rPr>
              <w:tab/>
            </w:r>
            <w:r w:rsidR="004652A3" w:rsidRPr="008E7C63">
              <w:rPr>
                <w:rFonts w:ascii="Arial" w:hAnsi="Arial" w:cs="Arial"/>
                <w:i/>
                <w:sz w:val="20"/>
                <w:szCs w:val="20"/>
              </w:rPr>
              <w:t xml:space="preserve">(m) </w:t>
            </w:r>
            <w:r w:rsidRPr="008E7C63">
              <w:rPr>
                <w:rFonts w:ascii="Arial" w:hAnsi="Arial" w:cs="Arial"/>
                <w:i/>
                <w:sz w:val="20"/>
                <w:szCs w:val="20"/>
              </w:rPr>
              <w:t>relating to underwater noise from ships operating within territorial waters.</w:t>
            </w:r>
            <w:r w:rsidRPr="008E7C63">
              <w:rPr>
                <w:rFonts w:ascii="Arial" w:hAnsi="Arial" w:cs="Arial"/>
                <w:sz w:val="20"/>
                <w:szCs w:val="20"/>
              </w:rPr>
              <w:t xml:space="preserve">  We however will be challenged on this</w:t>
            </w:r>
            <w:r w:rsidR="004652A3" w:rsidRPr="008E7C63">
              <w:rPr>
                <w:rFonts w:ascii="Arial" w:hAnsi="Arial" w:cs="Arial"/>
                <w:sz w:val="20"/>
                <w:szCs w:val="20"/>
              </w:rPr>
              <w:t>.</w:t>
            </w:r>
          </w:p>
        </w:tc>
      </w:tr>
      <w:tr w:rsidR="00C223F7" w:rsidRPr="008E7C63" w:rsidTr="00563B59">
        <w:tc>
          <w:tcPr>
            <w:tcW w:w="6120" w:type="dxa"/>
          </w:tcPr>
          <w:p w:rsidR="00C223F7" w:rsidRPr="008E7C63" w:rsidRDefault="00C223F7" w:rsidP="008E7C63">
            <w:pPr>
              <w:rPr>
                <w:rFonts w:ascii="Arial" w:hAnsi="Arial" w:cs="Arial"/>
                <w:sz w:val="20"/>
                <w:szCs w:val="20"/>
              </w:rPr>
            </w:pPr>
            <w:r w:rsidRPr="008E7C63">
              <w:rPr>
                <w:rFonts w:ascii="Arial" w:hAnsi="Arial" w:cs="Arial"/>
                <w:sz w:val="20"/>
                <w:szCs w:val="20"/>
              </w:rPr>
              <w:t>Suggested New Noise Regulations</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 xml:space="preserve">The problem of noise pollution from shipping, sonar by the military and through offshore oil and gas development is a significant threat to biodiversity and its damaging effects to marine species and ecosystems. WESSA, in partnership with Oceans Not Oil NGO, calls for this Bill to recognise and address noise pollution in our marine environment; by: </w:t>
            </w:r>
          </w:p>
          <w:p w:rsidR="00C223F7" w:rsidRPr="008E7C63" w:rsidRDefault="00C223F7" w:rsidP="008E7C63">
            <w:pPr>
              <w:rPr>
                <w:rFonts w:ascii="Arial" w:hAnsi="Arial" w:cs="Arial"/>
                <w:sz w:val="20"/>
                <w:szCs w:val="20"/>
              </w:rPr>
            </w:pPr>
            <w:r w:rsidRPr="008E7C63">
              <w:rPr>
                <w:rFonts w:ascii="Arial" w:hAnsi="Arial" w:cs="Arial"/>
                <w:sz w:val="20"/>
                <w:szCs w:val="20"/>
              </w:rPr>
              <w:t>1. applying the Precautionary Approach to ensure that ocean noise levels are not harmful for marine life and humans, by developing effective guidelines and regulations to mitigate or eliminate intense noise producing activities, including sonar;</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2. that the use of military sonar (outside of imminent or active conflict) be subject to these mitigation measures for protecting marine wildlife; </w:t>
            </w:r>
          </w:p>
          <w:p w:rsidR="004652A3" w:rsidRPr="008E7C63" w:rsidRDefault="00C223F7" w:rsidP="008E7C63">
            <w:pPr>
              <w:rPr>
                <w:rFonts w:ascii="Arial" w:hAnsi="Arial" w:cs="Arial"/>
                <w:sz w:val="20"/>
                <w:szCs w:val="20"/>
              </w:rPr>
            </w:pPr>
            <w:r w:rsidRPr="008E7C63">
              <w:rPr>
                <w:rFonts w:ascii="Arial" w:hAnsi="Arial" w:cs="Arial"/>
                <w:sz w:val="20"/>
                <w:szCs w:val="20"/>
              </w:rPr>
              <w:t xml:space="preserve">3. requiring that seismic surveys are also subject to the noise regulations as contemplated above; and  </w:t>
            </w:r>
          </w:p>
          <w:p w:rsidR="00957580" w:rsidRPr="008E7C63" w:rsidRDefault="004652A3" w:rsidP="008E7C63">
            <w:pPr>
              <w:rPr>
                <w:rFonts w:ascii="Arial" w:hAnsi="Arial" w:cs="Arial"/>
                <w:sz w:val="20"/>
                <w:szCs w:val="20"/>
              </w:rPr>
            </w:pPr>
            <w:r w:rsidRPr="008E7C63">
              <w:rPr>
                <w:rFonts w:ascii="Arial" w:hAnsi="Arial" w:cs="Arial"/>
                <w:sz w:val="20"/>
                <w:szCs w:val="20"/>
              </w:rPr>
              <w:t xml:space="preserve">4. </w:t>
            </w:r>
            <w:r w:rsidR="00957580" w:rsidRPr="008E7C63">
              <w:rPr>
                <w:rFonts w:ascii="Arial" w:hAnsi="Arial" w:cs="Arial"/>
                <w:sz w:val="20"/>
                <w:szCs w:val="20"/>
              </w:rPr>
              <w:t xml:space="preserve">designation as low-noise areas critical marine habitats, including biosphere reserves, UNESCO Marine World Heritage Sites and Marine Protected Areas; in consultation with appropriate marine biology/ecology experts. </w:t>
            </w:r>
          </w:p>
          <w:p w:rsidR="00957580" w:rsidRPr="008E7C63" w:rsidRDefault="00957580" w:rsidP="008E7C63">
            <w:pPr>
              <w:rPr>
                <w:rFonts w:ascii="Arial" w:hAnsi="Arial" w:cs="Arial"/>
                <w:sz w:val="20"/>
                <w:szCs w:val="20"/>
              </w:rPr>
            </w:pPr>
          </w:p>
          <w:p w:rsidR="004652A3" w:rsidRPr="008E7C63" w:rsidRDefault="00957580" w:rsidP="008E7C63">
            <w:pPr>
              <w:rPr>
                <w:rFonts w:ascii="Arial" w:hAnsi="Arial" w:cs="Arial"/>
                <w:sz w:val="20"/>
                <w:szCs w:val="20"/>
              </w:rPr>
            </w:pPr>
            <w:r w:rsidRPr="008E7C63">
              <w:rPr>
                <w:rFonts w:ascii="Arial" w:hAnsi="Arial" w:cs="Arial"/>
                <w:sz w:val="20"/>
                <w:szCs w:val="20"/>
              </w:rPr>
              <w:t xml:space="preserve">The IMO has been researching and promoting solutions for shipping noise reduction, and their current guidelines appear to be on a trajectory to become international requirements.  It would be </w:t>
            </w:r>
            <w:r w:rsidRPr="008E7C63">
              <w:rPr>
                <w:rFonts w:ascii="Arial" w:hAnsi="Arial" w:cs="Arial"/>
                <w:sz w:val="20"/>
                <w:szCs w:val="20"/>
              </w:rPr>
              <w:lastRenderedPageBreak/>
              <w:t xml:space="preserve">parsimonious to then use this intended Bill to align our shipping requirements to incrementally address noise pollution.  The IMO promotes achieving this through </w:t>
            </w:r>
          </w:p>
          <w:p w:rsidR="00957580" w:rsidRPr="008E7C63" w:rsidRDefault="00957580" w:rsidP="008E7C63">
            <w:pPr>
              <w:rPr>
                <w:rFonts w:ascii="Arial" w:hAnsi="Arial" w:cs="Arial"/>
                <w:sz w:val="20"/>
                <w:szCs w:val="20"/>
              </w:rPr>
            </w:pPr>
            <w:r w:rsidRPr="008E7C63">
              <w:rPr>
                <w:rFonts w:ascii="Arial" w:hAnsi="Arial" w:cs="Arial"/>
                <w:sz w:val="20"/>
                <w:szCs w:val="20"/>
              </w:rPr>
              <w:t xml:space="preserve">1) ship design: </w:t>
            </w:r>
          </w:p>
          <w:p w:rsidR="00957580" w:rsidRPr="008E7C63" w:rsidRDefault="00957580" w:rsidP="008E7C63">
            <w:pPr>
              <w:rPr>
                <w:rFonts w:ascii="Arial" w:hAnsi="Arial" w:cs="Arial"/>
                <w:sz w:val="20"/>
                <w:szCs w:val="20"/>
              </w:rPr>
            </w:pPr>
            <w:r w:rsidRPr="008E7C63">
              <w:rPr>
                <w:rFonts w:ascii="Arial" w:hAnsi="Arial" w:cs="Arial"/>
                <w:sz w:val="20"/>
                <w:szCs w:val="20"/>
              </w:rPr>
              <w:t xml:space="preserve">– Design solutions at propulsion level </w:t>
            </w:r>
          </w:p>
          <w:p w:rsidR="00957580" w:rsidRPr="008E7C63" w:rsidRDefault="00957580" w:rsidP="008E7C63">
            <w:pPr>
              <w:tabs>
                <w:tab w:val="left" w:pos="3490"/>
              </w:tabs>
              <w:rPr>
                <w:rFonts w:ascii="Arial" w:hAnsi="Arial" w:cs="Arial"/>
                <w:sz w:val="20"/>
                <w:szCs w:val="20"/>
              </w:rPr>
            </w:pPr>
            <w:r w:rsidRPr="008E7C63">
              <w:rPr>
                <w:rFonts w:ascii="Arial" w:hAnsi="Arial" w:cs="Arial"/>
                <w:sz w:val="20"/>
                <w:szCs w:val="20"/>
              </w:rPr>
              <w:t>– Reduction of machinery noise</w:t>
            </w:r>
          </w:p>
          <w:p w:rsidR="004652A3" w:rsidRPr="008E7C63" w:rsidRDefault="004652A3" w:rsidP="008E7C63">
            <w:pPr>
              <w:tabs>
                <w:tab w:val="left" w:pos="3490"/>
              </w:tabs>
              <w:rPr>
                <w:rFonts w:ascii="Arial" w:hAnsi="Arial" w:cs="Arial"/>
                <w:sz w:val="20"/>
                <w:szCs w:val="20"/>
              </w:rPr>
            </w:pPr>
            <w:r w:rsidRPr="008E7C63">
              <w:rPr>
                <w:rFonts w:ascii="Arial" w:hAnsi="Arial" w:cs="Arial"/>
                <w:sz w:val="20"/>
                <w:szCs w:val="20"/>
              </w:rPr>
              <w:t xml:space="preserve">- </w:t>
            </w:r>
            <w:r w:rsidR="00957580" w:rsidRPr="008E7C63">
              <w:rPr>
                <w:rFonts w:ascii="Arial" w:hAnsi="Arial" w:cs="Arial"/>
                <w:sz w:val="20"/>
                <w:szCs w:val="20"/>
              </w:rPr>
              <w:t xml:space="preserve">Reduction of propeller noise </w:t>
            </w:r>
          </w:p>
          <w:p w:rsidR="004652A3" w:rsidRPr="008E7C63" w:rsidRDefault="00957580" w:rsidP="008E7C63">
            <w:pPr>
              <w:tabs>
                <w:tab w:val="left" w:pos="3490"/>
              </w:tabs>
              <w:rPr>
                <w:rFonts w:ascii="Arial" w:hAnsi="Arial" w:cs="Arial"/>
                <w:sz w:val="20"/>
                <w:szCs w:val="20"/>
              </w:rPr>
            </w:pPr>
            <w:r w:rsidRPr="008E7C63">
              <w:rPr>
                <w:rFonts w:ascii="Arial" w:hAnsi="Arial" w:cs="Arial"/>
                <w:sz w:val="20"/>
                <w:szCs w:val="20"/>
              </w:rPr>
              <w:t xml:space="preserve">– Structural solutions to reduce underwater radiated noise </w:t>
            </w:r>
          </w:p>
          <w:p w:rsidR="00C223F7" w:rsidRPr="008E7C63" w:rsidRDefault="00957580" w:rsidP="008E7C63">
            <w:pPr>
              <w:tabs>
                <w:tab w:val="left" w:pos="3490"/>
              </w:tabs>
              <w:rPr>
                <w:rFonts w:ascii="Arial" w:hAnsi="Arial" w:cs="Arial"/>
                <w:sz w:val="20"/>
                <w:szCs w:val="20"/>
              </w:rPr>
            </w:pPr>
            <w:r w:rsidRPr="008E7C63">
              <w:rPr>
                <w:rFonts w:ascii="Arial" w:hAnsi="Arial" w:cs="Arial"/>
                <w:sz w:val="20"/>
                <w:szCs w:val="20"/>
              </w:rPr>
              <w:t xml:space="preserve">– Other solutions to reduce underwater radiated noise </w:t>
            </w:r>
          </w:p>
        </w:tc>
        <w:tc>
          <w:tcPr>
            <w:tcW w:w="4500" w:type="dxa"/>
          </w:tcPr>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As above</w:t>
            </w:r>
            <w:r w:rsidR="004652A3" w:rsidRPr="008E7C63">
              <w:rPr>
                <w:rFonts w:ascii="Arial" w:hAnsi="Arial" w:cs="Arial"/>
                <w:sz w:val="20"/>
                <w:szCs w:val="20"/>
              </w:rPr>
              <w:t>.</w:t>
            </w:r>
          </w:p>
        </w:tc>
      </w:tr>
      <w:tr w:rsidR="00C223F7" w:rsidRPr="008E7C63" w:rsidTr="00563B59">
        <w:tc>
          <w:tcPr>
            <w:tcW w:w="6120" w:type="dxa"/>
          </w:tcPr>
          <w:p w:rsidR="004652A3" w:rsidRPr="008E7C63" w:rsidRDefault="006D2D1F" w:rsidP="008E7C63">
            <w:pPr>
              <w:rPr>
                <w:rFonts w:ascii="Arial" w:hAnsi="Arial" w:cs="Arial"/>
                <w:sz w:val="20"/>
                <w:szCs w:val="20"/>
              </w:rPr>
            </w:pPr>
            <w:r w:rsidRPr="008E7C63">
              <w:rPr>
                <w:rFonts w:ascii="Arial" w:hAnsi="Arial" w:cs="Arial"/>
                <w:sz w:val="20"/>
                <w:szCs w:val="20"/>
              </w:rPr>
              <w:lastRenderedPageBreak/>
              <w:t xml:space="preserve">And </w:t>
            </w:r>
          </w:p>
          <w:p w:rsidR="00C223F7" w:rsidRPr="008E7C63" w:rsidRDefault="004652A3" w:rsidP="008E7C63">
            <w:pPr>
              <w:rPr>
                <w:rFonts w:ascii="Arial" w:hAnsi="Arial" w:cs="Arial"/>
                <w:sz w:val="20"/>
                <w:szCs w:val="20"/>
              </w:rPr>
            </w:pPr>
            <w:r w:rsidRPr="008E7C63">
              <w:rPr>
                <w:rFonts w:ascii="Arial" w:hAnsi="Arial" w:cs="Arial"/>
                <w:sz w:val="20"/>
                <w:szCs w:val="20"/>
              </w:rPr>
              <w:t xml:space="preserve">2) </w:t>
            </w:r>
            <w:r w:rsidR="006D2D1F" w:rsidRPr="008E7C63">
              <w:rPr>
                <w:rFonts w:ascii="Arial" w:hAnsi="Arial" w:cs="Arial"/>
                <w:sz w:val="20"/>
                <w:szCs w:val="20"/>
              </w:rPr>
              <w:t>mitigation</w:t>
            </w:r>
            <w:r w:rsidR="00C223F7" w:rsidRPr="008E7C63">
              <w:rPr>
                <w:rFonts w:ascii="Arial" w:hAnsi="Arial" w:cs="Arial"/>
                <w:sz w:val="20"/>
                <w:szCs w:val="20"/>
              </w:rPr>
              <w:t xml:space="preserve"> measures related to traffic control:</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 – Mitigation solutions applied to a particular ship (e.g. speed reduction) </w:t>
            </w:r>
          </w:p>
          <w:p w:rsidR="00C223F7" w:rsidRPr="008E7C63" w:rsidRDefault="00C223F7" w:rsidP="008E7C63">
            <w:pPr>
              <w:rPr>
                <w:rFonts w:ascii="Arial" w:hAnsi="Arial" w:cs="Arial"/>
                <w:sz w:val="20"/>
                <w:szCs w:val="20"/>
              </w:rPr>
            </w:pPr>
            <w:r w:rsidRPr="008E7C63">
              <w:rPr>
                <w:rFonts w:ascii="Arial" w:hAnsi="Arial" w:cs="Arial"/>
                <w:sz w:val="20"/>
                <w:szCs w:val="20"/>
              </w:rPr>
              <w:t>– Mitigation solutions applied at ship traffic control level, such as low-noise areas.</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 xml:space="preserve">This Bill requires that defined ships report periodically on their compliance with the regulations of this Bill.  </w:t>
            </w:r>
          </w:p>
          <w:p w:rsidR="00C223F7" w:rsidRPr="008E7C63" w:rsidRDefault="00C223F7" w:rsidP="008E7C63">
            <w:pPr>
              <w:rPr>
                <w:rFonts w:ascii="Arial" w:hAnsi="Arial" w:cs="Arial"/>
                <w:sz w:val="20"/>
                <w:szCs w:val="20"/>
              </w:rPr>
            </w:pPr>
            <w:r w:rsidRPr="008E7C63">
              <w:rPr>
                <w:rFonts w:ascii="Arial" w:hAnsi="Arial" w:cs="Arial"/>
                <w:sz w:val="20"/>
                <w:szCs w:val="20"/>
              </w:rPr>
              <w:t>WESSA requests that a further clause be added, that requires that this compliance status information (by ship) is be made publicly accessible, through a portal on either the website of the National Department of Transport or SAMSA.  WESSA believes that this will contribute to good governance, transparency and accountability</w:t>
            </w:r>
            <w:r w:rsidR="004652A3" w:rsidRPr="008E7C63">
              <w:rPr>
                <w:rFonts w:ascii="Arial" w:hAnsi="Arial" w:cs="Arial"/>
                <w:sz w:val="20"/>
                <w:szCs w:val="20"/>
              </w:rPr>
              <w:t>.,</w:t>
            </w:r>
          </w:p>
        </w:tc>
        <w:tc>
          <w:tcPr>
            <w:tcW w:w="4500" w:type="dxa"/>
          </w:tcPr>
          <w:p w:rsidR="004652A3" w:rsidRPr="008E7C63" w:rsidRDefault="00C223F7" w:rsidP="008E7C63">
            <w:pPr>
              <w:rPr>
                <w:rFonts w:ascii="Arial" w:hAnsi="Arial" w:cs="Arial"/>
                <w:sz w:val="20"/>
                <w:szCs w:val="20"/>
              </w:rPr>
            </w:pPr>
            <w:r w:rsidRPr="008E7C63">
              <w:rPr>
                <w:rFonts w:ascii="Arial" w:hAnsi="Arial" w:cs="Arial"/>
                <w:sz w:val="20"/>
                <w:szCs w:val="20"/>
              </w:rPr>
              <w:t>Noted, this is beyond the scope of this bill. As such</w:t>
            </w:r>
            <w:r w:rsidR="004652A3" w:rsidRPr="008E7C63">
              <w:rPr>
                <w:rFonts w:ascii="Arial" w:hAnsi="Arial" w:cs="Arial"/>
                <w:sz w:val="20"/>
                <w:szCs w:val="20"/>
              </w:rPr>
              <w:t>,</w:t>
            </w:r>
            <w:r w:rsidRPr="008E7C63">
              <w:rPr>
                <w:rFonts w:ascii="Arial" w:hAnsi="Arial" w:cs="Arial"/>
                <w:sz w:val="20"/>
                <w:szCs w:val="20"/>
              </w:rPr>
              <w:t xml:space="preserve"> a tool interesting as it can be</w:t>
            </w:r>
            <w:r w:rsidR="004652A3" w:rsidRPr="008E7C63">
              <w:rPr>
                <w:rFonts w:ascii="Arial" w:hAnsi="Arial" w:cs="Arial"/>
                <w:sz w:val="20"/>
                <w:szCs w:val="20"/>
              </w:rPr>
              <w:t>,</w:t>
            </w:r>
            <w:r w:rsidRPr="008E7C63">
              <w:rPr>
                <w:rFonts w:ascii="Arial" w:hAnsi="Arial" w:cs="Arial"/>
                <w:sz w:val="20"/>
                <w:szCs w:val="20"/>
              </w:rPr>
              <w:t xml:space="preserve"> is not provided for in any of the regulations. </w:t>
            </w:r>
          </w:p>
          <w:p w:rsidR="004652A3" w:rsidRPr="008E7C63" w:rsidRDefault="004652A3" w:rsidP="008E7C63">
            <w:pPr>
              <w:rPr>
                <w:rFonts w:ascii="Arial" w:hAnsi="Arial" w:cs="Arial"/>
                <w:sz w:val="20"/>
                <w:szCs w:val="20"/>
              </w:rPr>
            </w:pPr>
          </w:p>
          <w:p w:rsidR="004652A3" w:rsidRPr="008E7C63" w:rsidRDefault="004652A3" w:rsidP="008E7C63">
            <w:pPr>
              <w:rPr>
                <w:rFonts w:ascii="Arial" w:hAnsi="Arial" w:cs="Arial"/>
                <w:sz w:val="20"/>
                <w:szCs w:val="20"/>
              </w:rPr>
            </w:pPr>
          </w:p>
          <w:p w:rsidR="004652A3" w:rsidRPr="008E7C63" w:rsidRDefault="004652A3" w:rsidP="008E7C63">
            <w:pPr>
              <w:rPr>
                <w:rFonts w:ascii="Arial" w:hAnsi="Arial" w:cs="Arial"/>
                <w:sz w:val="20"/>
                <w:szCs w:val="20"/>
              </w:rPr>
            </w:pPr>
          </w:p>
          <w:p w:rsidR="004652A3" w:rsidRPr="008E7C63" w:rsidRDefault="004652A3"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 xml:space="preserve">Matters </w:t>
            </w:r>
            <w:r w:rsidR="00C0072B" w:rsidRPr="008E7C63">
              <w:rPr>
                <w:rFonts w:ascii="Arial" w:hAnsi="Arial" w:cs="Arial"/>
                <w:sz w:val="20"/>
                <w:szCs w:val="20"/>
              </w:rPr>
              <w:t>of ‘naming</w:t>
            </w:r>
            <w:r w:rsidRPr="008E7C63">
              <w:rPr>
                <w:rFonts w:ascii="Arial" w:hAnsi="Arial" w:cs="Arial"/>
                <w:sz w:val="20"/>
                <w:szCs w:val="20"/>
              </w:rPr>
              <w:t xml:space="preserve"> and shaming’</w:t>
            </w:r>
            <w:r w:rsidR="004652A3" w:rsidRPr="008E7C63">
              <w:rPr>
                <w:rFonts w:ascii="Arial" w:hAnsi="Arial" w:cs="Arial"/>
                <w:sz w:val="20"/>
                <w:szCs w:val="20"/>
              </w:rPr>
              <w:t xml:space="preserve"> </w:t>
            </w:r>
            <w:r w:rsidRPr="008E7C63">
              <w:rPr>
                <w:rFonts w:ascii="Arial" w:hAnsi="Arial" w:cs="Arial"/>
                <w:sz w:val="20"/>
                <w:szCs w:val="20"/>
              </w:rPr>
              <w:t>is addressed from time to time by Port State Control regimes e.g. Paris MOU on Port State Control.</w:t>
            </w:r>
          </w:p>
        </w:tc>
      </w:tr>
      <w:tr w:rsidR="00C223F7" w:rsidRPr="008E7C63" w:rsidTr="00563B59">
        <w:tc>
          <w:tcPr>
            <w:tcW w:w="6120" w:type="dxa"/>
          </w:tcPr>
          <w:p w:rsidR="002661A8" w:rsidRPr="008E7C63" w:rsidRDefault="002661A8" w:rsidP="008E7C63">
            <w:pPr>
              <w:rPr>
                <w:rFonts w:ascii="Arial" w:hAnsi="Arial" w:cs="Arial"/>
                <w:b/>
                <w:sz w:val="20"/>
                <w:szCs w:val="20"/>
              </w:rPr>
            </w:pPr>
            <w:r w:rsidRPr="008E7C63">
              <w:rPr>
                <w:rFonts w:ascii="Arial" w:hAnsi="Arial" w:cs="Arial"/>
                <w:b/>
                <w:sz w:val="20"/>
                <w:szCs w:val="20"/>
              </w:rPr>
              <w:t>SANCCOB COMMENTS</w:t>
            </w:r>
          </w:p>
          <w:p w:rsidR="002661A8" w:rsidRPr="008E7C63" w:rsidRDefault="002661A8" w:rsidP="008E7C63">
            <w:pPr>
              <w:rPr>
                <w:rFonts w:ascii="Arial" w:hAnsi="Arial" w:cs="Arial"/>
                <w:sz w:val="20"/>
                <w:szCs w:val="20"/>
              </w:rPr>
            </w:pPr>
          </w:p>
          <w:p w:rsidR="00C223F7" w:rsidRPr="008E7C63" w:rsidRDefault="006D2D1F" w:rsidP="008E7C63">
            <w:pPr>
              <w:rPr>
                <w:rFonts w:ascii="Arial" w:hAnsi="Arial" w:cs="Arial"/>
                <w:sz w:val="20"/>
                <w:szCs w:val="20"/>
              </w:rPr>
            </w:pPr>
            <w:r w:rsidRPr="008E7C63">
              <w:rPr>
                <w:rFonts w:ascii="Arial" w:hAnsi="Arial" w:cs="Arial"/>
                <w:sz w:val="20"/>
                <w:szCs w:val="20"/>
              </w:rPr>
              <w:t>1.</w:t>
            </w:r>
            <w:r w:rsidR="00C223F7" w:rsidRPr="008E7C63">
              <w:rPr>
                <w:rFonts w:ascii="Arial" w:hAnsi="Arial" w:cs="Arial"/>
                <w:sz w:val="20"/>
                <w:szCs w:val="20"/>
              </w:rPr>
              <w:t>Clause 4 Amendment of Section 3A of Act 2 of 1986</w:t>
            </w:r>
          </w:p>
          <w:p w:rsidR="00C223F7" w:rsidRPr="008E7C63" w:rsidRDefault="00C223F7" w:rsidP="008E7C63">
            <w:pPr>
              <w:rPr>
                <w:rFonts w:ascii="Arial" w:hAnsi="Arial" w:cs="Arial"/>
                <w:sz w:val="20"/>
                <w:szCs w:val="20"/>
              </w:rPr>
            </w:pPr>
            <w:r w:rsidRPr="008E7C63">
              <w:rPr>
                <w:rFonts w:ascii="Arial" w:hAnsi="Arial" w:cs="Arial"/>
                <w:sz w:val="20"/>
                <w:szCs w:val="20"/>
              </w:rPr>
              <w:t>SANCCOB welcomes the amendment of section 3A with increase in fine and imprisonment threshold. These changes highlight government’s commitment to ensure that polluters are severely punished for their crimes. It should also serve as a deterrent to potential</w:t>
            </w:r>
            <w:r w:rsidR="00D64244" w:rsidRPr="008E7C63">
              <w:rPr>
                <w:rFonts w:ascii="Arial" w:hAnsi="Arial" w:cs="Arial"/>
                <w:sz w:val="20"/>
                <w:szCs w:val="20"/>
              </w:rPr>
              <w:t xml:space="preserve"> polluters as the economic, pol</w:t>
            </w:r>
            <w:r w:rsidRPr="008E7C63">
              <w:rPr>
                <w:rFonts w:ascii="Arial" w:hAnsi="Arial" w:cs="Arial"/>
                <w:sz w:val="20"/>
                <w:szCs w:val="20"/>
              </w:rPr>
              <w:t>i</w:t>
            </w:r>
            <w:r w:rsidR="00D64244" w:rsidRPr="008E7C63">
              <w:rPr>
                <w:rFonts w:ascii="Arial" w:hAnsi="Arial" w:cs="Arial"/>
                <w:sz w:val="20"/>
                <w:szCs w:val="20"/>
              </w:rPr>
              <w:t>ti</w:t>
            </w:r>
            <w:r w:rsidRPr="008E7C63">
              <w:rPr>
                <w:rFonts w:ascii="Arial" w:hAnsi="Arial" w:cs="Arial"/>
                <w:sz w:val="20"/>
                <w:szCs w:val="20"/>
              </w:rPr>
              <w:t>cal and social costs could be severe.</w:t>
            </w:r>
          </w:p>
          <w:p w:rsidR="00C223F7" w:rsidRPr="008E7C63" w:rsidRDefault="00C223F7" w:rsidP="008E7C63">
            <w:pPr>
              <w:rPr>
                <w:rFonts w:ascii="Arial" w:hAnsi="Arial" w:cs="Arial"/>
                <w:sz w:val="20"/>
                <w:szCs w:val="20"/>
              </w:rPr>
            </w:pPr>
            <w:r w:rsidRPr="008E7C63">
              <w:rPr>
                <w:rFonts w:ascii="Arial" w:hAnsi="Arial" w:cs="Arial"/>
                <w:sz w:val="20"/>
                <w:szCs w:val="20"/>
              </w:rPr>
              <w:t>2. Clause 5 Insertion section 3B in Act 2 of 1986</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SANCCOB welcomes this inclusion but recommends that any such committee has clear terms of reference to follow, has balanced representation and that individuals are appointed based on their expertise on the matter in question. </w:t>
            </w:r>
          </w:p>
          <w:p w:rsidR="00C223F7" w:rsidRPr="008E7C63" w:rsidRDefault="00C223F7" w:rsidP="008E7C63">
            <w:pPr>
              <w:rPr>
                <w:rFonts w:ascii="Arial" w:hAnsi="Arial" w:cs="Arial"/>
                <w:sz w:val="20"/>
                <w:szCs w:val="20"/>
              </w:rPr>
            </w:pPr>
            <w:r w:rsidRPr="008E7C63">
              <w:rPr>
                <w:rFonts w:ascii="Arial" w:hAnsi="Arial" w:cs="Arial"/>
                <w:sz w:val="20"/>
                <w:szCs w:val="20"/>
              </w:rPr>
              <w:t>3. Annex IV Chapter 1,</w:t>
            </w:r>
            <w:r w:rsidR="006D2D1F" w:rsidRPr="008E7C63">
              <w:rPr>
                <w:rFonts w:ascii="Arial" w:hAnsi="Arial" w:cs="Arial"/>
                <w:sz w:val="20"/>
                <w:szCs w:val="20"/>
              </w:rPr>
              <w:t xml:space="preserve"> Regulation 1, Sub-regulation </w:t>
            </w:r>
            <w:r w:rsidRPr="008E7C63">
              <w:rPr>
                <w:rFonts w:ascii="Arial" w:hAnsi="Arial" w:cs="Arial"/>
                <w:sz w:val="20"/>
                <w:szCs w:val="20"/>
              </w:rPr>
              <w:t>3:  Definition of “Sewage”</w:t>
            </w:r>
          </w:p>
          <w:p w:rsidR="00C223F7" w:rsidRPr="008E7C63" w:rsidRDefault="00C223F7" w:rsidP="008E7C63">
            <w:pPr>
              <w:rPr>
                <w:rFonts w:ascii="Arial" w:hAnsi="Arial" w:cs="Arial"/>
                <w:sz w:val="20"/>
                <w:szCs w:val="20"/>
              </w:rPr>
            </w:pPr>
            <w:r w:rsidRPr="008E7C63">
              <w:rPr>
                <w:rFonts w:ascii="Arial" w:hAnsi="Arial" w:cs="Arial"/>
                <w:sz w:val="20"/>
                <w:szCs w:val="20"/>
              </w:rPr>
              <w:t>SANCCOB submits that there is no reference to waste generated from cleaning of engines, equipment or ship. If that is covered in another act than that should be noted somewhere in this act.</w:t>
            </w:r>
          </w:p>
        </w:tc>
        <w:tc>
          <w:tcPr>
            <w:tcW w:w="4500" w:type="dxa"/>
          </w:tcPr>
          <w:p w:rsidR="002661A8" w:rsidRPr="008E7C63" w:rsidRDefault="002661A8" w:rsidP="008E7C63">
            <w:pPr>
              <w:rPr>
                <w:rFonts w:ascii="Arial" w:hAnsi="Arial" w:cs="Arial"/>
                <w:sz w:val="20"/>
                <w:szCs w:val="20"/>
              </w:rPr>
            </w:pPr>
          </w:p>
          <w:p w:rsidR="002661A8" w:rsidRPr="008E7C63" w:rsidRDefault="002661A8"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This comment is noted</w:t>
            </w:r>
            <w:r w:rsidR="00F232AC" w:rsidRPr="008E7C63">
              <w:rPr>
                <w:rFonts w:ascii="Arial" w:hAnsi="Arial" w:cs="Arial"/>
                <w:sz w:val="20"/>
                <w:szCs w:val="20"/>
              </w:rPr>
              <w:t>.</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This comment is welcomed and could be considered for inclusion in regulations.</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F232AC" w:rsidRPr="008E7C63" w:rsidRDefault="00F232AC"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The wastes mentioned are operational wastes in terms of MARPOL and are dealt in MARPOL Annex V- Regulations for the Prevention of Pollution by Garbage from Ships. South Africa is already party and enforces these Regulations</w:t>
            </w:r>
            <w:r w:rsidR="00F232AC" w:rsidRPr="008E7C63">
              <w:rPr>
                <w:rFonts w:ascii="Arial" w:hAnsi="Arial" w:cs="Arial"/>
                <w:sz w:val="20"/>
                <w:szCs w:val="20"/>
              </w:rPr>
              <w:t>.</w:t>
            </w:r>
          </w:p>
        </w:tc>
      </w:tr>
      <w:tr w:rsidR="00C223F7" w:rsidRPr="008E7C63" w:rsidTr="00563B59">
        <w:tc>
          <w:tcPr>
            <w:tcW w:w="6120" w:type="dxa"/>
          </w:tcPr>
          <w:p w:rsidR="00C223F7" w:rsidRPr="008E7C63" w:rsidRDefault="006D2D1F" w:rsidP="008E7C63">
            <w:pPr>
              <w:rPr>
                <w:rFonts w:ascii="Arial" w:hAnsi="Arial" w:cs="Arial"/>
                <w:sz w:val="20"/>
                <w:szCs w:val="20"/>
              </w:rPr>
            </w:pPr>
            <w:r w:rsidRPr="008E7C63">
              <w:rPr>
                <w:rFonts w:ascii="Arial" w:hAnsi="Arial" w:cs="Arial"/>
                <w:sz w:val="20"/>
                <w:szCs w:val="20"/>
              </w:rPr>
              <w:t>4.</w:t>
            </w:r>
            <w:r w:rsidR="00C223F7" w:rsidRPr="008E7C63">
              <w:rPr>
                <w:rFonts w:ascii="Arial" w:hAnsi="Arial" w:cs="Arial"/>
                <w:sz w:val="20"/>
                <w:szCs w:val="20"/>
              </w:rPr>
              <w:t>Annex IV Regulation 2 sub-regulation 1</w:t>
            </w:r>
          </w:p>
          <w:p w:rsidR="00C223F7" w:rsidRPr="008E7C63" w:rsidRDefault="00C223F7" w:rsidP="008E7C63">
            <w:pPr>
              <w:rPr>
                <w:rFonts w:ascii="Arial" w:hAnsi="Arial" w:cs="Arial"/>
                <w:sz w:val="20"/>
                <w:szCs w:val="20"/>
              </w:rPr>
            </w:pPr>
            <w:r w:rsidRPr="008E7C63">
              <w:rPr>
                <w:rFonts w:ascii="Arial" w:hAnsi="Arial" w:cs="Arial"/>
                <w:sz w:val="20"/>
                <w:szCs w:val="20"/>
              </w:rPr>
              <w:t>SANCCOB requires clarity on whether there is a rationale for   Annex IV to apply only to ships mentioned therein or if there are any other sections of the overall Act that cover other vessels not covered in the amendment.</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5. Chapter 2, Regulation 4, point 4: “Surveys of ships as regards the enforcement of the provisions of this Annex shall be carried out by officers of the Administration. The Administration may, however, entrust the surveys either to surveyors nominated for the purpose or to organizations recognized by it.” </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Chapter 2, Regulation 5, Point 3: “The Administration may, however, entrust the surveys either to surveyors nominated for the </w:t>
            </w:r>
            <w:r w:rsidRPr="008E7C63">
              <w:rPr>
                <w:rFonts w:ascii="Arial" w:hAnsi="Arial" w:cs="Arial"/>
                <w:sz w:val="20"/>
                <w:szCs w:val="20"/>
              </w:rPr>
              <w:lastRenderedPageBreak/>
              <w:t xml:space="preserve">purpose or to organizations recognized by it. Such organizations shall comply with the guidelines adopted by the Organization;” </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What sort of criteria will be used to select surveyors? How will the administration ensure that the surveyors are independent and not biased in anyway?</w:t>
            </w:r>
          </w:p>
        </w:tc>
        <w:tc>
          <w:tcPr>
            <w:tcW w:w="4500" w:type="dxa"/>
          </w:tcPr>
          <w:p w:rsidR="00C223F7" w:rsidRPr="008E7C63" w:rsidRDefault="00C223F7" w:rsidP="008E7C63">
            <w:pPr>
              <w:rPr>
                <w:rFonts w:ascii="Arial" w:hAnsi="Arial" w:cs="Arial"/>
                <w:sz w:val="20"/>
                <w:szCs w:val="20"/>
              </w:rPr>
            </w:pPr>
            <w:r w:rsidRPr="008E7C63">
              <w:rPr>
                <w:rFonts w:ascii="Arial" w:hAnsi="Arial" w:cs="Arial"/>
                <w:sz w:val="20"/>
                <w:szCs w:val="20"/>
              </w:rPr>
              <w:lastRenderedPageBreak/>
              <w:t>This bill is to make provisions of MARPOL Annex IV enacted into domestic legislation. MARPOL Annexes apply to vessels of various sizes and voyages. Ships under convention size are to be dealt with in regulations.</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RO's short for Recognised Organizations are audited by the Authority before entering into an agreement to provide services on behalf of the Administration.</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 xml:space="preserve">IMO has an approved list of Recognised </w:t>
            </w:r>
            <w:r w:rsidRPr="008E7C63">
              <w:rPr>
                <w:rFonts w:ascii="Arial" w:hAnsi="Arial" w:cs="Arial"/>
                <w:sz w:val="20"/>
                <w:szCs w:val="20"/>
              </w:rPr>
              <w:lastRenderedPageBreak/>
              <w:t>Organisations operating in all jurisdictions including South Africa. SAMSA selects an RO from that approved IMO list and enters into agreements for the provision of specific services.</w:t>
            </w:r>
          </w:p>
          <w:p w:rsidR="00C223F7" w:rsidRPr="008E7C63" w:rsidRDefault="00C223F7" w:rsidP="008E7C63">
            <w:pPr>
              <w:rPr>
                <w:rFonts w:ascii="Arial" w:hAnsi="Arial" w:cs="Arial"/>
                <w:sz w:val="20"/>
                <w:szCs w:val="20"/>
              </w:rPr>
            </w:pPr>
            <w:r w:rsidRPr="008E7C63">
              <w:rPr>
                <w:rFonts w:ascii="Arial" w:hAnsi="Arial" w:cs="Arial"/>
                <w:sz w:val="20"/>
                <w:szCs w:val="20"/>
              </w:rPr>
              <w:t>RO's are audited by the Authority before entering into an agreement.</w:t>
            </w:r>
          </w:p>
        </w:tc>
      </w:tr>
      <w:tr w:rsidR="00C223F7" w:rsidRPr="008E7C63" w:rsidTr="00563B59">
        <w:tc>
          <w:tcPr>
            <w:tcW w:w="6120" w:type="dxa"/>
          </w:tcPr>
          <w:p w:rsidR="00C223F7" w:rsidRPr="008E7C63" w:rsidRDefault="00957580" w:rsidP="008E7C63">
            <w:pPr>
              <w:rPr>
                <w:rFonts w:ascii="Arial" w:hAnsi="Arial" w:cs="Arial"/>
                <w:sz w:val="20"/>
                <w:szCs w:val="20"/>
              </w:rPr>
            </w:pPr>
            <w:r w:rsidRPr="008E7C63">
              <w:rPr>
                <w:rFonts w:ascii="Arial" w:hAnsi="Arial" w:cs="Arial"/>
                <w:sz w:val="20"/>
                <w:szCs w:val="20"/>
              </w:rPr>
              <w:lastRenderedPageBreak/>
              <w:t>6.</w:t>
            </w:r>
            <w:r w:rsidR="00C223F7" w:rsidRPr="008E7C63">
              <w:rPr>
                <w:rFonts w:ascii="Arial" w:hAnsi="Arial" w:cs="Arial"/>
                <w:sz w:val="20"/>
                <w:szCs w:val="20"/>
              </w:rPr>
              <w:t xml:space="preserve"> Chapter 2. Regulation 4, Point 6: “…shall in due course notify the Administration”  </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Chapter 2, Regulation 5, Point 3a: “…shall in due course notify the Administration” </w:t>
            </w:r>
          </w:p>
          <w:p w:rsidR="00C223F7" w:rsidRPr="008E7C63" w:rsidRDefault="00C223F7" w:rsidP="008E7C63">
            <w:pPr>
              <w:rPr>
                <w:rFonts w:ascii="Arial" w:hAnsi="Arial" w:cs="Arial"/>
                <w:sz w:val="20"/>
                <w:szCs w:val="20"/>
              </w:rPr>
            </w:pPr>
            <w:r w:rsidRPr="008E7C63">
              <w:rPr>
                <w:rFonts w:ascii="Arial" w:hAnsi="Arial" w:cs="Arial"/>
                <w:sz w:val="20"/>
                <w:szCs w:val="20"/>
              </w:rPr>
              <w:t xml:space="preserve">It is recommended that some kind of time frame for notifying authority be included. In its current form it is very vague with little room for accountability. </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7. Annex IV Regulation 11 Sub-regulation 2</w:t>
            </w:r>
          </w:p>
          <w:p w:rsidR="00C223F7" w:rsidRPr="008E7C63" w:rsidRDefault="00C223F7" w:rsidP="008E7C63">
            <w:pPr>
              <w:rPr>
                <w:rFonts w:ascii="Arial" w:hAnsi="Arial" w:cs="Arial"/>
                <w:sz w:val="20"/>
                <w:szCs w:val="20"/>
              </w:rPr>
            </w:pPr>
            <w:r w:rsidRPr="008E7C63">
              <w:rPr>
                <w:rFonts w:ascii="Arial" w:hAnsi="Arial" w:cs="Arial"/>
                <w:sz w:val="20"/>
                <w:szCs w:val="20"/>
              </w:rPr>
              <w:t>The provisions of paragraph 1 shall not apply to ships operating in the waters under the jurisdiction of a State and visiting ships from other States while they are in these waters and are discharging sewage in accordance with such less stringent requirements as may be imposed by such State.</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According to SANCCOB, the meaning of this point is not clear. Does it mean that visiting ships must adhere to the regulations of the State if their own State regulations are less stringent?</w:t>
            </w:r>
          </w:p>
        </w:tc>
        <w:tc>
          <w:tcPr>
            <w:tcW w:w="4500" w:type="dxa"/>
          </w:tcPr>
          <w:p w:rsidR="00C223F7" w:rsidRPr="008E7C63" w:rsidRDefault="00C223F7" w:rsidP="008E7C63">
            <w:pPr>
              <w:rPr>
                <w:rFonts w:ascii="Arial" w:hAnsi="Arial" w:cs="Arial"/>
                <w:sz w:val="20"/>
                <w:szCs w:val="20"/>
              </w:rPr>
            </w:pPr>
            <w:r w:rsidRPr="008E7C63">
              <w:rPr>
                <w:rFonts w:ascii="Arial" w:hAnsi="Arial" w:cs="Arial"/>
                <w:sz w:val="20"/>
                <w:szCs w:val="20"/>
              </w:rPr>
              <w:t>This is for the RO's to inform the Administration when such corrective action is not taken and the certificate is withdrawn. These timelines are dealt with in the agreements with RO's.</w:t>
            </w: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p>
          <w:p w:rsidR="00C223F7" w:rsidRPr="008E7C63" w:rsidRDefault="00C223F7" w:rsidP="008E7C63">
            <w:pPr>
              <w:rPr>
                <w:rFonts w:ascii="Arial" w:hAnsi="Arial" w:cs="Arial"/>
                <w:sz w:val="20"/>
                <w:szCs w:val="20"/>
              </w:rPr>
            </w:pPr>
            <w:r w:rsidRPr="008E7C63">
              <w:rPr>
                <w:rFonts w:ascii="Arial" w:hAnsi="Arial" w:cs="Arial"/>
                <w:sz w:val="20"/>
                <w:szCs w:val="20"/>
              </w:rPr>
              <w:t>This is exactly as is in MARPOL ANNEX IV. If a vessel is in a state where the discharge conditions for sewage is less stringent, then these requirements shall not apply.</w:t>
            </w:r>
          </w:p>
        </w:tc>
      </w:tr>
      <w:tr w:rsidR="00C223F7" w:rsidRPr="008E7C63" w:rsidTr="00563B59">
        <w:tc>
          <w:tcPr>
            <w:tcW w:w="6120" w:type="dxa"/>
          </w:tcPr>
          <w:p w:rsidR="00EA7042" w:rsidRPr="008E7C63" w:rsidRDefault="00957580" w:rsidP="008E7C63">
            <w:pPr>
              <w:rPr>
                <w:rFonts w:ascii="Arial" w:hAnsi="Arial" w:cs="Arial"/>
                <w:sz w:val="20"/>
                <w:szCs w:val="20"/>
              </w:rPr>
            </w:pPr>
            <w:r w:rsidRPr="008E7C63">
              <w:rPr>
                <w:rFonts w:ascii="Arial" w:hAnsi="Arial" w:cs="Arial"/>
                <w:sz w:val="20"/>
                <w:szCs w:val="20"/>
              </w:rPr>
              <w:t>8.</w:t>
            </w:r>
            <w:r w:rsidR="00EA7042" w:rsidRPr="008E7C63">
              <w:rPr>
                <w:rFonts w:ascii="Arial" w:hAnsi="Arial" w:cs="Arial"/>
                <w:sz w:val="20"/>
                <w:szCs w:val="20"/>
              </w:rPr>
              <w:t xml:space="preserve"> Annex IV Regulation 12 sub-regulations 1&amp;2</w:t>
            </w:r>
          </w:p>
          <w:p w:rsidR="00EA7042" w:rsidRPr="008E7C63" w:rsidRDefault="00EA7042" w:rsidP="008E7C63">
            <w:pPr>
              <w:rPr>
                <w:rFonts w:ascii="Arial" w:hAnsi="Arial" w:cs="Arial"/>
                <w:sz w:val="20"/>
                <w:szCs w:val="20"/>
              </w:rPr>
            </w:pPr>
            <w:r w:rsidRPr="008E7C63">
              <w:rPr>
                <w:rFonts w:ascii="Arial" w:hAnsi="Arial" w:cs="Arial"/>
                <w:sz w:val="20"/>
                <w:szCs w:val="20"/>
              </w:rPr>
              <w:t xml:space="preserve">Reception facilities “undertakes to ensure the provision of facilities at ports and terminals for the reception of sewage, without causing delay to ships, adequate to meet the needs of the ships using them.”  </w:t>
            </w:r>
          </w:p>
          <w:p w:rsidR="00EA7042" w:rsidRPr="008E7C63" w:rsidRDefault="00EA7042" w:rsidP="008E7C63">
            <w:pPr>
              <w:rPr>
                <w:rFonts w:ascii="Arial" w:hAnsi="Arial" w:cs="Arial"/>
                <w:sz w:val="20"/>
                <w:szCs w:val="20"/>
              </w:rPr>
            </w:pPr>
            <w:r w:rsidRPr="008E7C63">
              <w:rPr>
                <w:rFonts w:ascii="Arial" w:hAnsi="Arial" w:cs="Arial"/>
                <w:sz w:val="20"/>
                <w:szCs w:val="20"/>
              </w:rPr>
              <w:t xml:space="preserve">How will South Africa ensure this is done properly when the country does not have capacity or resources to manage its own sewage? </w:t>
            </w:r>
          </w:p>
          <w:p w:rsidR="00F232AC" w:rsidRPr="008E7C63" w:rsidRDefault="00F232AC" w:rsidP="008E7C63">
            <w:pPr>
              <w:rPr>
                <w:rFonts w:ascii="Arial" w:hAnsi="Arial" w:cs="Arial"/>
                <w:sz w:val="20"/>
                <w:szCs w:val="20"/>
              </w:rPr>
            </w:pPr>
          </w:p>
          <w:p w:rsidR="00EA7042" w:rsidRPr="008E7C63" w:rsidRDefault="00EA7042" w:rsidP="008E7C63">
            <w:pPr>
              <w:rPr>
                <w:rFonts w:ascii="Arial" w:hAnsi="Arial" w:cs="Arial"/>
                <w:sz w:val="20"/>
                <w:szCs w:val="20"/>
              </w:rPr>
            </w:pPr>
            <w:r w:rsidRPr="008E7C63">
              <w:rPr>
                <w:rFonts w:ascii="Arial" w:hAnsi="Arial" w:cs="Arial"/>
                <w:sz w:val="20"/>
                <w:szCs w:val="20"/>
              </w:rPr>
              <w:t>9. Annex VI Regulation 3 Sub-regulation 3.1</w:t>
            </w:r>
          </w:p>
          <w:p w:rsidR="00EA7042" w:rsidRPr="008E7C63" w:rsidRDefault="00EA7042" w:rsidP="008E7C63">
            <w:pPr>
              <w:rPr>
                <w:rFonts w:ascii="Arial" w:hAnsi="Arial" w:cs="Arial"/>
                <w:sz w:val="20"/>
                <w:szCs w:val="20"/>
              </w:rPr>
            </w:pPr>
            <w:r w:rsidRPr="008E7C63">
              <w:rPr>
                <w:rFonts w:ascii="Arial" w:hAnsi="Arial" w:cs="Arial"/>
                <w:sz w:val="20"/>
                <w:szCs w:val="20"/>
              </w:rPr>
              <w:t>Emissions directly arising from the exploration, exploitation and associated offshore processing of sea-bed mineral resources are, consistent with article</w:t>
            </w:r>
            <w:r w:rsidR="00F232AC" w:rsidRPr="008E7C63">
              <w:rPr>
                <w:rFonts w:ascii="Arial" w:hAnsi="Arial" w:cs="Arial"/>
                <w:sz w:val="20"/>
                <w:szCs w:val="20"/>
              </w:rPr>
              <w:t xml:space="preserve"> </w:t>
            </w:r>
            <w:r w:rsidRPr="008E7C63">
              <w:rPr>
                <w:rFonts w:ascii="Arial" w:hAnsi="Arial" w:cs="Arial"/>
                <w:sz w:val="20"/>
                <w:szCs w:val="20"/>
              </w:rPr>
              <w:t>2(3)(b)(ii) of the present Convention, exempt from the provisions of this Annex.</w:t>
            </w:r>
          </w:p>
          <w:p w:rsidR="00C223F7" w:rsidRPr="008E7C63" w:rsidRDefault="00EA7042" w:rsidP="008E7C63">
            <w:pPr>
              <w:rPr>
                <w:rFonts w:ascii="Arial" w:hAnsi="Arial" w:cs="Arial"/>
                <w:sz w:val="20"/>
                <w:szCs w:val="20"/>
              </w:rPr>
            </w:pPr>
            <w:r w:rsidRPr="008E7C63">
              <w:rPr>
                <w:rFonts w:ascii="Arial" w:hAnsi="Arial" w:cs="Arial"/>
                <w:sz w:val="20"/>
                <w:szCs w:val="20"/>
              </w:rPr>
              <w:t xml:space="preserve"> Are these emissions regulated elsewhere in the Act or by another Act? This is a form of marine pollution and will need to be regulated especially if South Africa continues with the development of oil and gas operations.</w:t>
            </w:r>
          </w:p>
        </w:tc>
        <w:tc>
          <w:tcPr>
            <w:tcW w:w="4500" w:type="dxa"/>
          </w:tcPr>
          <w:p w:rsidR="00EA7042" w:rsidRPr="008E7C63" w:rsidRDefault="00EA7042" w:rsidP="008E7C63">
            <w:pPr>
              <w:rPr>
                <w:rFonts w:ascii="Arial" w:hAnsi="Arial" w:cs="Arial"/>
                <w:sz w:val="20"/>
                <w:szCs w:val="20"/>
              </w:rPr>
            </w:pPr>
            <w:r w:rsidRPr="008E7C63">
              <w:rPr>
                <w:rFonts w:ascii="Arial" w:hAnsi="Arial" w:cs="Arial"/>
                <w:sz w:val="20"/>
                <w:szCs w:val="20"/>
              </w:rPr>
              <w:t>The onus is on the Member State to provide adequate port reception facilities, Transnet National Ports Authority (TNPA) issues licences to service providers who are authorised to collect Sewage in compliance with local legislation.</w:t>
            </w:r>
          </w:p>
          <w:p w:rsidR="00EA7042" w:rsidRPr="008E7C63" w:rsidRDefault="00EA7042" w:rsidP="008E7C63">
            <w:pPr>
              <w:rPr>
                <w:rFonts w:ascii="Arial" w:hAnsi="Arial" w:cs="Arial"/>
                <w:sz w:val="20"/>
                <w:szCs w:val="20"/>
              </w:rPr>
            </w:pPr>
          </w:p>
          <w:p w:rsidR="00EA7042" w:rsidRPr="008E7C63" w:rsidRDefault="00EA7042" w:rsidP="008E7C63">
            <w:pPr>
              <w:rPr>
                <w:rFonts w:ascii="Arial" w:hAnsi="Arial" w:cs="Arial"/>
                <w:sz w:val="20"/>
                <w:szCs w:val="20"/>
              </w:rPr>
            </w:pPr>
          </w:p>
          <w:p w:rsidR="00F232AC" w:rsidRPr="008E7C63" w:rsidRDefault="00F232AC" w:rsidP="008E7C63">
            <w:pPr>
              <w:rPr>
                <w:rFonts w:ascii="Arial" w:hAnsi="Arial" w:cs="Arial"/>
                <w:sz w:val="20"/>
                <w:szCs w:val="20"/>
              </w:rPr>
            </w:pPr>
          </w:p>
          <w:p w:rsidR="00F232AC" w:rsidRPr="008E7C63" w:rsidRDefault="00F232AC" w:rsidP="008E7C63">
            <w:pPr>
              <w:rPr>
                <w:rFonts w:ascii="Arial" w:hAnsi="Arial" w:cs="Arial"/>
                <w:sz w:val="20"/>
                <w:szCs w:val="20"/>
              </w:rPr>
            </w:pPr>
          </w:p>
          <w:p w:rsidR="00F232AC" w:rsidRPr="008E7C63" w:rsidRDefault="00F232AC" w:rsidP="008E7C63">
            <w:pPr>
              <w:rPr>
                <w:rFonts w:ascii="Arial" w:hAnsi="Arial" w:cs="Arial"/>
                <w:sz w:val="20"/>
                <w:szCs w:val="20"/>
              </w:rPr>
            </w:pPr>
          </w:p>
          <w:p w:rsidR="00EA7042" w:rsidRPr="008E7C63" w:rsidRDefault="00EA7042" w:rsidP="008E7C63">
            <w:pPr>
              <w:rPr>
                <w:rFonts w:ascii="Arial" w:hAnsi="Arial" w:cs="Arial"/>
                <w:sz w:val="20"/>
                <w:szCs w:val="20"/>
              </w:rPr>
            </w:pPr>
            <w:r w:rsidRPr="008E7C63">
              <w:rPr>
                <w:rFonts w:ascii="Arial" w:hAnsi="Arial" w:cs="Arial"/>
                <w:sz w:val="20"/>
                <w:szCs w:val="20"/>
              </w:rPr>
              <w:t xml:space="preserve">This again is exactly as is in MARPOL ANNEX V. </w:t>
            </w:r>
          </w:p>
          <w:p w:rsidR="00EA7042" w:rsidRPr="008E7C63" w:rsidRDefault="00EA7042" w:rsidP="008E7C63">
            <w:pPr>
              <w:rPr>
                <w:rFonts w:ascii="Arial" w:hAnsi="Arial" w:cs="Arial"/>
                <w:sz w:val="20"/>
                <w:szCs w:val="20"/>
              </w:rPr>
            </w:pPr>
          </w:p>
          <w:p w:rsidR="00EA7042" w:rsidRPr="008E7C63" w:rsidRDefault="00EA7042" w:rsidP="008E7C63">
            <w:pPr>
              <w:rPr>
                <w:rFonts w:ascii="Arial" w:hAnsi="Arial" w:cs="Arial"/>
                <w:sz w:val="20"/>
                <w:szCs w:val="20"/>
              </w:rPr>
            </w:pPr>
          </w:p>
          <w:p w:rsidR="00EA7042" w:rsidRPr="008E7C63" w:rsidRDefault="00EA7042" w:rsidP="008E7C63">
            <w:pPr>
              <w:rPr>
                <w:rFonts w:ascii="Arial" w:hAnsi="Arial" w:cs="Arial"/>
                <w:sz w:val="20"/>
                <w:szCs w:val="20"/>
              </w:rPr>
            </w:pPr>
          </w:p>
          <w:p w:rsidR="00C223F7" w:rsidRPr="008E7C63" w:rsidRDefault="00EA7042" w:rsidP="008E7C63">
            <w:pPr>
              <w:rPr>
                <w:rFonts w:ascii="Arial" w:hAnsi="Arial" w:cs="Arial"/>
                <w:sz w:val="20"/>
                <w:szCs w:val="20"/>
              </w:rPr>
            </w:pPr>
            <w:r w:rsidRPr="008E7C63">
              <w:rPr>
                <w:rFonts w:ascii="Arial" w:hAnsi="Arial" w:cs="Arial"/>
                <w:sz w:val="20"/>
                <w:szCs w:val="20"/>
              </w:rPr>
              <w:t>Offshore Marine Pollution Risk Assessment and Contingency Planning for preparedness and response will not be regulated by the Oil Pollution Preparedness, Response and Cooperation Bill that is currently under consideration of this Committee.</w:t>
            </w:r>
          </w:p>
        </w:tc>
      </w:tr>
      <w:tr w:rsidR="00E51ED2" w:rsidRPr="008E7C63" w:rsidTr="00D64244">
        <w:trPr>
          <w:trHeight w:val="1266"/>
        </w:trPr>
        <w:tc>
          <w:tcPr>
            <w:tcW w:w="6120" w:type="dxa"/>
            <w:hideMark/>
          </w:tcPr>
          <w:p w:rsidR="00E51ED2" w:rsidRPr="008E7C63" w:rsidRDefault="00E51ED2" w:rsidP="008E7C63">
            <w:pPr>
              <w:rPr>
                <w:rFonts w:ascii="Arial" w:hAnsi="Arial" w:cs="Arial"/>
                <w:sz w:val="20"/>
                <w:szCs w:val="20"/>
              </w:rPr>
            </w:pPr>
            <w:r w:rsidRPr="008E7C63">
              <w:rPr>
                <w:rFonts w:ascii="Arial" w:hAnsi="Arial" w:cs="Arial"/>
                <w:bCs/>
                <w:sz w:val="20"/>
                <w:szCs w:val="20"/>
                <w:lang w:val="en-GB"/>
              </w:rPr>
              <w:t>10. Annex VI Regulation 5 Sub-regulation 2</w:t>
            </w:r>
          </w:p>
          <w:p w:rsidR="00204AD7" w:rsidRPr="008E7C63" w:rsidRDefault="0062375B" w:rsidP="008E7C63">
            <w:pPr>
              <w:numPr>
                <w:ilvl w:val="0"/>
                <w:numId w:val="1"/>
              </w:numPr>
              <w:rPr>
                <w:rFonts w:ascii="Arial" w:hAnsi="Arial" w:cs="Arial"/>
                <w:sz w:val="20"/>
                <w:szCs w:val="20"/>
              </w:rPr>
            </w:pPr>
            <w:r w:rsidRPr="008E7C63">
              <w:rPr>
                <w:rFonts w:ascii="Arial" w:hAnsi="Arial" w:cs="Arial"/>
                <w:sz w:val="20"/>
                <w:szCs w:val="20"/>
                <w:lang w:val="en-GB"/>
              </w:rPr>
              <w:t>In the case of ships of less than 400 gross tonnage, the Administration may establish appropriate measures in order to ensure that the applicable provisions of chapter 3 of this Annex are complied with.</w:t>
            </w:r>
          </w:p>
          <w:p w:rsidR="00204AD7" w:rsidRPr="008E7C63" w:rsidRDefault="0062375B" w:rsidP="008E7C63">
            <w:pPr>
              <w:numPr>
                <w:ilvl w:val="0"/>
                <w:numId w:val="1"/>
              </w:numPr>
              <w:rPr>
                <w:rFonts w:ascii="Arial" w:hAnsi="Arial" w:cs="Arial"/>
                <w:sz w:val="20"/>
                <w:szCs w:val="20"/>
              </w:rPr>
            </w:pPr>
            <w:r w:rsidRPr="008E7C63">
              <w:rPr>
                <w:rFonts w:ascii="Arial" w:hAnsi="Arial" w:cs="Arial"/>
                <w:sz w:val="20"/>
                <w:szCs w:val="20"/>
                <w:lang w:val="en-GB"/>
              </w:rPr>
              <w:t xml:space="preserve">SANCCOB recommends that any measures are decided upfront and included in the Act instead of at a later stage. This will avoid any confusion in the future and avoid any unnecessary delays in the implementation of such </w:t>
            </w:r>
            <w:r w:rsidRPr="008E7C63">
              <w:rPr>
                <w:rFonts w:ascii="Arial" w:hAnsi="Arial" w:cs="Arial"/>
                <w:sz w:val="20"/>
                <w:szCs w:val="20"/>
                <w:lang w:val="en-GB"/>
              </w:rPr>
              <w:lastRenderedPageBreak/>
              <w:t xml:space="preserve">measures. </w:t>
            </w:r>
          </w:p>
          <w:p w:rsidR="00E51ED2" w:rsidRPr="008E7C63" w:rsidRDefault="00E51ED2" w:rsidP="008E7C63">
            <w:pPr>
              <w:rPr>
                <w:rFonts w:ascii="Arial" w:hAnsi="Arial" w:cs="Arial"/>
                <w:sz w:val="20"/>
                <w:szCs w:val="20"/>
              </w:rPr>
            </w:pPr>
            <w:r w:rsidRPr="008E7C63">
              <w:rPr>
                <w:rFonts w:ascii="Arial" w:hAnsi="Arial" w:cs="Arial"/>
                <w:bCs/>
                <w:sz w:val="20"/>
                <w:szCs w:val="20"/>
                <w:lang w:val="en-GB"/>
              </w:rPr>
              <w:t>11. Annex VI Regulation 5 Sub-regulation 6</w:t>
            </w:r>
          </w:p>
          <w:p w:rsidR="00204AD7" w:rsidRPr="008E7C63" w:rsidRDefault="0062375B" w:rsidP="008E7C63">
            <w:pPr>
              <w:numPr>
                <w:ilvl w:val="0"/>
                <w:numId w:val="2"/>
              </w:numPr>
              <w:rPr>
                <w:rFonts w:ascii="Arial" w:hAnsi="Arial" w:cs="Arial"/>
                <w:sz w:val="20"/>
                <w:szCs w:val="20"/>
              </w:rPr>
            </w:pPr>
            <w:r w:rsidRPr="008E7C63">
              <w:rPr>
                <w:rFonts w:ascii="Arial" w:hAnsi="Arial" w:cs="Arial"/>
                <w:sz w:val="20"/>
                <w:szCs w:val="20"/>
                <w:lang w:val="en-GB"/>
              </w:rPr>
              <w:t xml:space="preserve">“…shall report at the earliest opportunity to the Administration,” </w:t>
            </w:r>
          </w:p>
          <w:p w:rsidR="00204AD7" w:rsidRPr="008E7C63" w:rsidRDefault="0062375B" w:rsidP="008E7C63">
            <w:pPr>
              <w:numPr>
                <w:ilvl w:val="0"/>
                <w:numId w:val="2"/>
              </w:numPr>
              <w:rPr>
                <w:rFonts w:ascii="Arial" w:hAnsi="Arial" w:cs="Arial"/>
                <w:sz w:val="20"/>
                <w:szCs w:val="20"/>
              </w:rPr>
            </w:pPr>
            <w:r w:rsidRPr="008E7C63">
              <w:rPr>
                <w:rFonts w:ascii="Arial" w:hAnsi="Arial" w:cs="Arial"/>
                <w:sz w:val="20"/>
                <w:szCs w:val="20"/>
                <w:lang w:val="en-GB"/>
              </w:rPr>
              <w:t>It is recommended that a specific frame for notifying authority be included. In its current form it is very vague with little room for accountability</w:t>
            </w:r>
            <w:r w:rsidR="00F232AC" w:rsidRPr="008E7C63">
              <w:rPr>
                <w:rFonts w:ascii="Arial" w:hAnsi="Arial" w:cs="Arial"/>
                <w:sz w:val="20"/>
                <w:szCs w:val="20"/>
                <w:lang w:val="en-GB"/>
              </w:rPr>
              <w:t>.</w:t>
            </w:r>
          </w:p>
        </w:tc>
        <w:tc>
          <w:tcPr>
            <w:tcW w:w="4500" w:type="dxa"/>
            <w:hideMark/>
          </w:tcPr>
          <w:p w:rsidR="00E51ED2" w:rsidRPr="008E7C63" w:rsidRDefault="00E51ED2" w:rsidP="008E7C63">
            <w:pPr>
              <w:rPr>
                <w:rFonts w:ascii="Arial" w:hAnsi="Arial" w:cs="Arial"/>
                <w:bCs/>
                <w:sz w:val="20"/>
                <w:szCs w:val="20"/>
                <w:lang w:val="en-ZA"/>
              </w:rPr>
            </w:pPr>
            <w:r w:rsidRPr="008E7C63">
              <w:rPr>
                <w:rFonts w:ascii="Arial" w:hAnsi="Arial" w:cs="Arial"/>
                <w:bCs/>
                <w:sz w:val="20"/>
                <w:szCs w:val="20"/>
                <w:lang w:val="en-ZA"/>
              </w:rPr>
              <w:lastRenderedPageBreak/>
              <w:t>Noted.</w:t>
            </w:r>
          </w:p>
          <w:p w:rsidR="00F232AC" w:rsidRPr="008E7C63" w:rsidRDefault="00F232AC" w:rsidP="008E7C63">
            <w:pPr>
              <w:rPr>
                <w:rFonts w:ascii="Arial" w:hAnsi="Arial" w:cs="Arial"/>
                <w:bCs/>
                <w:sz w:val="20"/>
                <w:szCs w:val="20"/>
                <w:lang w:val="en-ZA"/>
              </w:rPr>
            </w:pPr>
          </w:p>
          <w:p w:rsidR="00F232AC" w:rsidRPr="008E7C63" w:rsidRDefault="00F232AC" w:rsidP="008E7C63">
            <w:pPr>
              <w:rPr>
                <w:rFonts w:ascii="Arial" w:hAnsi="Arial" w:cs="Arial"/>
                <w:bCs/>
                <w:sz w:val="20"/>
                <w:szCs w:val="20"/>
                <w:lang w:val="en-ZA"/>
              </w:rPr>
            </w:pPr>
          </w:p>
          <w:p w:rsidR="00F232AC" w:rsidRPr="008E7C63" w:rsidRDefault="00F232AC" w:rsidP="008E7C63">
            <w:pPr>
              <w:rPr>
                <w:rFonts w:ascii="Arial" w:hAnsi="Arial" w:cs="Arial"/>
                <w:bCs/>
                <w:sz w:val="20"/>
                <w:szCs w:val="20"/>
                <w:lang w:val="en-ZA"/>
              </w:rPr>
            </w:pPr>
          </w:p>
          <w:p w:rsidR="00F232AC" w:rsidRPr="008E7C63" w:rsidRDefault="00F232AC" w:rsidP="008E7C63">
            <w:pPr>
              <w:rPr>
                <w:rFonts w:ascii="Arial" w:hAnsi="Arial" w:cs="Arial"/>
                <w:bCs/>
                <w:sz w:val="20"/>
                <w:szCs w:val="20"/>
                <w:lang w:val="en-ZA"/>
              </w:rPr>
            </w:pPr>
          </w:p>
          <w:p w:rsidR="00F232AC" w:rsidRPr="008E7C63" w:rsidRDefault="00F232AC" w:rsidP="008E7C63">
            <w:pPr>
              <w:rPr>
                <w:rFonts w:ascii="Arial" w:hAnsi="Arial" w:cs="Arial"/>
                <w:bCs/>
                <w:sz w:val="20"/>
                <w:szCs w:val="20"/>
                <w:lang w:val="en-ZA"/>
              </w:rPr>
            </w:pPr>
          </w:p>
          <w:p w:rsidR="00F232AC" w:rsidRPr="008E7C63" w:rsidRDefault="00F232AC" w:rsidP="008E7C63">
            <w:pPr>
              <w:rPr>
                <w:rFonts w:ascii="Arial" w:hAnsi="Arial" w:cs="Arial"/>
                <w:bCs/>
                <w:sz w:val="20"/>
                <w:szCs w:val="20"/>
                <w:lang w:val="en-ZA"/>
              </w:rPr>
            </w:pPr>
          </w:p>
          <w:p w:rsidR="00F232AC" w:rsidRPr="008E7C63" w:rsidRDefault="00F232AC" w:rsidP="008E7C63">
            <w:pPr>
              <w:rPr>
                <w:rFonts w:ascii="Arial" w:hAnsi="Arial" w:cs="Arial"/>
                <w:bCs/>
                <w:sz w:val="20"/>
                <w:szCs w:val="20"/>
                <w:lang w:val="en-ZA"/>
              </w:rPr>
            </w:pPr>
          </w:p>
          <w:p w:rsidR="00F232AC" w:rsidRPr="008E7C63" w:rsidRDefault="00F232AC" w:rsidP="008E7C63">
            <w:pPr>
              <w:rPr>
                <w:rFonts w:ascii="Arial" w:hAnsi="Arial" w:cs="Arial"/>
                <w:bCs/>
                <w:sz w:val="20"/>
                <w:szCs w:val="20"/>
                <w:lang w:val="en-ZA"/>
              </w:rPr>
            </w:pPr>
          </w:p>
          <w:p w:rsidR="00F232AC" w:rsidRPr="008E7C63" w:rsidRDefault="00F232AC" w:rsidP="008E7C63">
            <w:pPr>
              <w:rPr>
                <w:rFonts w:ascii="Arial" w:hAnsi="Arial" w:cs="Arial"/>
                <w:sz w:val="20"/>
                <w:szCs w:val="20"/>
              </w:rPr>
            </w:pPr>
          </w:p>
          <w:p w:rsidR="00E51ED2" w:rsidRPr="008E7C63" w:rsidRDefault="00E51ED2" w:rsidP="008E7C63">
            <w:pPr>
              <w:rPr>
                <w:rFonts w:ascii="Arial" w:hAnsi="Arial" w:cs="Arial"/>
                <w:sz w:val="20"/>
                <w:szCs w:val="20"/>
              </w:rPr>
            </w:pPr>
            <w:r w:rsidRPr="008E7C63">
              <w:rPr>
                <w:rFonts w:ascii="Arial" w:hAnsi="Arial" w:cs="Arial"/>
                <w:bCs/>
                <w:sz w:val="20"/>
                <w:szCs w:val="20"/>
                <w:lang w:val="en-ZA"/>
              </w:rPr>
              <w:t>This again is exactly as is in MARPOL ANNEX VI.</w:t>
            </w:r>
          </w:p>
          <w:p w:rsidR="00E51ED2" w:rsidRPr="008E7C63" w:rsidRDefault="00E51ED2" w:rsidP="008E7C63">
            <w:pPr>
              <w:rPr>
                <w:rFonts w:ascii="Arial" w:hAnsi="Arial" w:cs="Arial"/>
                <w:sz w:val="20"/>
                <w:szCs w:val="20"/>
              </w:rPr>
            </w:pPr>
            <w:r w:rsidRPr="008E7C63">
              <w:rPr>
                <w:rFonts w:ascii="Arial" w:hAnsi="Arial" w:cs="Arial"/>
                <w:bCs/>
                <w:sz w:val="20"/>
                <w:szCs w:val="20"/>
                <w:lang w:val="en-ZA"/>
              </w:rPr>
              <w:t>IMO has considered such matters as time frames, the Masters immediate focus would be the safety of the crew, vessel and the protection of the Marine Environment and thus it is left to the Master to make the report at the earliest opportunity, this is the same wording in all Annexes and even in the SOLAS Convention</w:t>
            </w:r>
            <w:r w:rsidR="00F232AC" w:rsidRPr="008E7C63">
              <w:rPr>
                <w:rFonts w:ascii="Arial" w:hAnsi="Arial" w:cs="Arial"/>
                <w:bCs/>
                <w:sz w:val="20"/>
                <w:szCs w:val="20"/>
                <w:lang w:val="en-ZA"/>
              </w:rPr>
              <w:t>.</w:t>
            </w:r>
          </w:p>
        </w:tc>
      </w:tr>
      <w:tr w:rsidR="00E51ED2" w:rsidRPr="008E7C63" w:rsidTr="00563B59">
        <w:trPr>
          <w:trHeight w:val="5625"/>
        </w:trPr>
        <w:tc>
          <w:tcPr>
            <w:tcW w:w="6120" w:type="dxa"/>
            <w:hideMark/>
          </w:tcPr>
          <w:p w:rsidR="00E51ED2" w:rsidRPr="008E7C63" w:rsidRDefault="00E51ED2" w:rsidP="008E7C63">
            <w:pPr>
              <w:rPr>
                <w:rFonts w:ascii="Arial" w:hAnsi="Arial" w:cs="Arial"/>
                <w:sz w:val="20"/>
                <w:szCs w:val="20"/>
              </w:rPr>
            </w:pPr>
            <w:r w:rsidRPr="008E7C63">
              <w:rPr>
                <w:rFonts w:ascii="Arial" w:hAnsi="Arial" w:cs="Arial"/>
                <w:bCs/>
                <w:sz w:val="20"/>
                <w:szCs w:val="20"/>
                <w:lang w:val="en-GB"/>
              </w:rPr>
              <w:lastRenderedPageBreak/>
              <w:t>12. Annex VI Regulation 17 Sub-regulation 1a</w:t>
            </w:r>
          </w:p>
          <w:p w:rsidR="00204AD7" w:rsidRPr="008E7C63" w:rsidRDefault="0062375B" w:rsidP="008E7C63">
            <w:pPr>
              <w:numPr>
                <w:ilvl w:val="0"/>
                <w:numId w:val="3"/>
              </w:numPr>
              <w:rPr>
                <w:rFonts w:ascii="Arial" w:hAnsi="Arial" w:cs="Arial"/>
                <w:sz w:val="20"/>
                <w:szCs w:val="20"/>
              </w:rPr>
            </w:pPr>
            <w:r w:rsidRPr="008E7C63">
              <w:rPr>
                <w:rFonts w:ascii="Arial" w:hAnsi="Arial" w:cs="Arial"/>
                <w:sz w:val="20"/>
                <w:szCs w:val="20"/>
                <w:lang w:val="en-GB"/>
              </w:rPr>
              <w:t>needs of ships ubstances”</w:t>
            </w:r>
          </w:p>
          <w:p w:rsidR="00204AD7" w:rsidRPr="008E7C63" w:rsidRDefault="0062375B" w:rsidP="008E7C63">
            <w:pPr>
              <w:numPr>
                <w:ilvl w:val="0"/>
                <w:numId w:val="3"/>
              </w:numPr>
              <w:rPr>
                <w:rFonts w:ascii="Arial" w:hAnsi="Arial" w:cs="Arial"/>
                <w:sz w:val="20"/>
                <w:szCs w:val="20"/>
              </w:rPr>
            </w:pPr>
            <w:r w:rsidRPr="008E7C63">
              <w:rPr>
                <w:rFonts w:ascii="Arial" w:hAnsi="Arial" w:cs="Arial"/>
                <w:sz w:val="20"/>
                <w:szCs w:val="20"/>
                <w:lang w:val="en-GB"/>
              </w:rPr>
              <w:t>Fix spelling error and “s” to make it “substances</w:t>
            </w:r>
            <w:r w:rsidRPr="008E7C63">
              <w:rPr>
                <w:rFonts w:ascii="Arial" w:hAnsi="Arial" w:cs="Arial"/>
                <w:bCs/>
                <w:sz w:val="20"/>
                <w:szCs w:val="20"/>
                <w:lang w:val="en-GB"/>
              </w:rPr>
              <w:t>”</w:t>
            </w:r>
          </w:p>
          <w:p w:rsidR="00F232AC" w:rsidRPr="008E7C63" w:rsidRDefault="00F232AC" w:rsidP="008E7C63">
            <w:pPr>
              <w:rPr>
                <w:rFonts w:ascii="Arial" w:hAnsi="Arial" w:cs="Arial"/>
                <w:bCs/>
                <w:sz w:val="20"/>
                <w:szCs w:val="20"/>
                <w:lang w:val="en-GB"/>
              </w:rPr>
            </w:pPr>
          </w:p>
          <w:p w:rsidR="00F232AC" w:rsidRPr="008E7C63" w:rsidRDefault="00F232AC" w:rsidP="008E7C63">
            <w:pPr>
              <w:rPr>
                <w:rFonts w:ascii="Arial" w:hAnsi="Arial" w:cs="Arial"/>
                <w:sz w:val="20"/>
                <w:szCs w:val="20"/>
              </w:rPr>
            </w:pPr>
          </w:p>
          <w:p w:rsidR="00E51ED2" w:rsidRPr="008E7C63" w:rsidRDefault="00E51ED2" w:rsidP="008E7C63">
            <w:pPr>
              <w:rPr>
                <w:rFonts w:ascii="Arial" w:hAnsi="Arial" w:cs="Arial"/>
                <w:sz w:val="20"/>
                <w:szCs w:val="20"/>
              </w:rPr>
            </w:pPr>
            <w:r w:rsidRPr="008E7C63">
              <w:rPr>
                <w:rFonts w:ascii="Arial" w:hAnsi="Arial" w:cs="Arial"/>
                <w:bCs/>
                <w:sz w:val="20"/>
                <w:szCs w:val="20"/>
                <w:lang w:val="en-GB"/>
              </w:rPr>
              <w:t>13. Annex VI Regulation 22A Sub-regulation 1</w:t>
            </w:r>
          </w:p>
          <w:p w:rsidR="00204AD7" w:rsidRPr="008E7C63" w:rsidRDefault="0062375B" w:rsidP="008E7C63">
            <w:pPr>
              <w:numPr>
                <w:ilvl w:val="0"/>
                <w:numId w:val="4"/>
              </w:numPr>
              <w:rPr>
                <w:rFonts w:ascii="Arial" w:hAnsi="Arial" w:cs="Arial"/>
                <w:sz w:val="20"/>
                <w:szCs w:val="20"/>
              </w:rPr>
            </w:pPr>
            <w:r w:rsidRPr="008E7C63">
              <w:rPr>
                <w:rFonts w:ascii="Arial" w:hAnsi="Arial" w:cs="Arial"/>
                <w:sz w:val="20"/>
                <w:szCs w:val="20"/>
                <w:lang w:val="en-GB"/>
              </w:rPr>
              <w:t>From calendar year 2019, each ship of 5,000 gross tonnage and above shall collect the data specified in appendix IX to this Annex.</w:t>
            </w:r>
          </w:p>
          <w:p w:rsidR="00204AD7" w:rsidRPr="008E7C63" w:rsidRDefault="0062375B" w:rsidP="008E7C63">
            <w:pPr>
              <w:numPr>
                <w:ilvl w:val="0"/>
                <w:numId w:val="4"/>
              </w:numPr>
              <w:rPr>
                <w:rFonts w:ascii="Arial" w:hAnsi="Arial" w:cs="Arial"/>
                <w:sz w:val="20"/>
                <w:szCs w:val="20"/>
              </w:rPr>
            </w:pPr>
            <w:r w:rsidRPr="008E7C63">
              <w:rPr>
                <w:rFonts w:ascii="Arial" w:hAnsi="Arial" w:cs="Arial"/>
                <w:sz w:val="20"/>
                <w:szCs w:val="20"/>
                <w:lang w:val="en-GB"/>
              </w:rPr>
              <w:t xml:space="preserve">The regulation specifies from calendar 2019 but if the Amendment is only being finalized now how can the vessels collect the information? Is this information that they should be collecting already? How would this be dealt with once the Amendments to the Act become official? </w:t>
            </w:r>
          </w:p>
        </w:tc>
        <w:tc>
          <w:tcPr>
            <w:tcW w:w="4500" w:type="dxa"/>
            <w:hideMark/>
          </w:tcPr>
          <w:p w:rsidR="00E51ED2" w:rsidRPr="008E7C63" w:rsidRDefault="00E51ED2" w:rsidP="008E7C63">
            <w:pPr>
              <w:rPr>
                <w:rFonts w:ascii="Arial" w:hAnsi="Arial" w:cs="Arial"/>
                <w:sz w:val="20"/>
                <w:szCs w:val="20"/>
              </w:rPr>
            </w:pPr>
            <w:r w:rsidRPr="008E7C63">
              <w:rPr>
                <w:rFonts w:ascii="Arial" w:hAnsi="Arial" w:cs="Arial"/>
                <w:bCs/>
                <w:sz w:val="20"/>
                <w:szCs w:val="20"/>
                <w:lang w:val="en-ZA"/>
              </w:rPr>
              <w:t>Noted, also error noted as below:</w:t>
            </w:r>
          </w:p>
          <w:p w:rsidR="00E51ED2" w:rsidRPr="008E7C63" w:rsidRDefault="00E51ED2" w:rsidP="008E7C63">
            <w:pPr>
              <w:rPr>
                <w:rFonts w:ascii="Arial" w:hAnsi="Arial" w:cs="Arial"/>
                <w:sz w:val="20"/>
                <w:szCs w:val="20"/>
              </w:rPr>
            </w:pPr>
            <w:r w:rsidRPr="008E7C63">
              <w:rPr>
                <w:rFonts w:ascii="Arial" w:hAnsi="Arial" w:cs="Arial"/>
                <w:bCs/>
                <w:sz w:val="20"/>
                <w:szCs w:val="20"/>
                <w:lang w:val="en-ZA"/>
              </w:rPr>
              <w:t>1. Each Party undertakes to ensure the provision of facilities adequate to meet the:</w:t>
            </w:r>
          </w:p>
          <w:p w:rsidR="00E51ED2" w:rsidRPr="008E7C63" w:rsidRDefault="00E51ED2" w:rsidP="008E7C63">
            <w:pPr>
              <w:rPr>
                <w:rFonts w:ascii="Arial" w:hAnsi="Arial" w:cs="Arial"/>
                <w:bCs/>
                <w:sz w:val="20"/>
                <w:szCs w:val="20"/>
                <w:lang w:val="en-ZA"/>
              </w:rPr>
            </w:pPr>
            <w:r w:rsidRPr="008E7C63">
              <w:rPr>
                <w:rFonts w:ascii="Arial" w:hAnsi="Arial" w:cs="Arial"/>
                <w:bCs/>
                <w:sz w:val="20"/>
                <w:szCs w:val="20"/>
                <w:lang w:val="en-ZA"/>
              </w:rPr>
              <w:t>“…using its repair ports for the reception of ozone-depleting…”</w:t>
            </w:r>
          </w:p>
          <w:p w:rsidR="00F232AC" w:rsidRPr="008E7C63" w:rsidRDefault="00F232AC" w:rsidP="008E7C63">
            <w:pPr>
              <w:rPr>
                <w:rFonts w:ascii="Arial" w:hAnsi="Arial" w:cs="Arial"/>
                <w:sz w:val="20"/>
                <w:szCs w:val="20"/>
              </w:rPr>
            </w:pPr>
          </w:p>
          <w:p w:rsidR="00E51ED2" w:rsidRPr="008E7C63" w:rsidRDefault="00E51ED2" w:rsidP="008E7C63">
            <w:pPr>
              <w:rPr>
                <w:rFonts w:ascii="Arial" w:hAnsi="Arial" w:cs="Arial"/>
                <w:sz w:val="20"/>
                <w:szCs w:val="20"/>
              </w:rPr>
            </w:pPr>
            <w:r w:rsidRPr="008E7C63">
              <w:rPr>
                <w:rFonts w:ascii="Arial" w:hAnsi="Arial" w:cs="Arial"/>
                <w:bCs/>
                <w:sz w:val="20"/>
                <w:szCs w:val="20"/>
                <w:lang w:val="en-ZA"/>
              </w:rPr>
              <w:t>This data needs to be collected and reported annually to IMO.</w:t>
            </w:r>
          </w:p>
          <w:p w:rsidR="00E51ED2" w:rsidRPr="008E7C63" w:rsidRDefault="00E51ED2" w:rsidP="008E7C63">
            <w:pPr>
              <w:rPr>
                <w:rFonts w:ascii="Arial" w:hAnsi="Arial" w:cs="Arial"/>
                <w:sz w:val="20"/>
                <w:szCs w:val="20"/>
              </w:rPr>
            </w:pPr>
            <w:r w:rsidRPr="008E7C63">
              <w:rPr>
                <w:rFonts w:ascii="Arial" w:hAnsi="Arial" w:cs="Arial"/>
                <w:bCs/>
                <w:sz w:val="20"/>
                <w:szCs w:val="20"/>
                <w:lang w:val="en-ZA"/>
              </w:rPr>
              <w:t>Vessels that need to report are already compliant by reporting the data.</w:t>
            </w:r>
          </w:p>
        </w:tc>
      </w:tr>
      <w:tr w:rsidR="00C20B4E" w:rsidRPr="008E7C63" w:rsidTr="006D2D1F">
        <w:trPr>
          <w:trHeight w:val="1070"/>
        </w:trPr>
        <w:tc>
          <w:tcPr>
            <w:tcW w:w="6120" w:type="dxa"/>
            <w:hideMark/>
          </w:tcPr>
          <w:p w:rsidR="00C10563" w:rsidRPr="008E7C63" w:rsidRDefault="00C10563" w:rsidP="008E7C63">
            <w:pPr>
              <w:rPr>
                <w:rFonts w:ascii="Arial" w:hAnsi="Arial" w:cs="Arial"/>
                <w:b/>
                <w:sz w:val="20"/>
                <w:szCs w:val="20"/>
              </w:rPr>
            </w:pPr>
            <w:r w:rsidRPr="008E7C63">
              <w:rPr>
                <w:rFonts w:ascii="Arial" w:hAnsi="Arial" w:cs="Arial"/>
                <w:b/>
                <w:sz w:val="20"/>
                <w:szCs w:val="20"/>
              </w:rPr>
              <w:t>NATURAL JUSTICE COMMENTS</w:t>
            </w:r>
          </w:p>
          <w:p w:rsidR="00C10563" w:rsidRPr="008E7C63" w:rsidRDefault="00C10563" w:rsidP="008E7C63">
            <w:pPr>
              <w:ind w:left="720"/>
              <w:rPr>
                <w:rFonts w:ascii="Arial" w:hAnsi="Arial" w:cs="Arial"/>
                <w:sz w:val="20"/>
                <w:szCs w:val="20"/>
              </w:rPr>
            </w:pPr>
          </w:p>
          <w:p w:rsidR="00204AD7" w:rsidRPr="008E7C63" w:rsidRDefault="0062375B" w:rsidP="008E7C63">
            <w:pPr>
              <w:rPr>
                <w:rFonts w:ascii="Arial" w:hAnsi="Arial" w:cs="Arial"/>
                <w:sz w:val="20"/>
                <w:szCs w:val="20"/>
              </w:rPr>
            </w:pPr>
            <w:r w:rsidRPr="008E7C63">
              <w:rPr>
                <w:rFonts w:ascii="Arial" w:hAnsi="Arial" w:cs="Arial"/>
                <w:bCs/>
                <w:sz w:val="20"/>
                <w:szCs w:val="20"/>
                <w:lang w:val="en-GB"/>
              </w:rPr>
              <w:t>Clause 4 (Amendment of section 3A of Act 2 of 1986)</w:t>
            </w:r>
          </w:p>
          <w:p w:rsidR="00204AD7" w:rsidRPr="008E7C63" w:rsidRDefault="0062375B" w:rsidP="008E7C63">
            <w:pPr>
              <w:numPr>
                <w:ilvl w:val="0"/>
                <w:numId w:val="6"/>
              </w:numPr>
              <w:rPr>
                <w:rFonts w:ascii="Arial" w:hAnsi="Arial" w:cs="Arial"/>
                <w:sz w:val="20"/>
                <w:szCs w:val="20"/>
              </w:rPr>
            </w:pPr>
            <w:r w:rsidRPr="008E7C63">
              <w:rPr>
                <w:rFonts w:ascii="Arial" w:hAnsi="Arial" w:cs="Arial"/>
                <w:sz w:val="20"/>
                <w:szCs w:val="20"/>
                <w:lang w:val="en-GB"/>
              </w:rPr>
              <w:t>The proposed legislation would increase the maximum fine from R500,000 to R10,000,000 and the maximum sentence from five to ten years in prison.</w:t>
            </w:r>
          </w:p>
          <w:p w:rsidR="00204AD7" w:rsidRPr="008E7C63" w:rsidRDefault="0062375B" w:rsidP="008E7C63">
            <w:pPr>
              <w:numPr>
                <w:ilvl w:val="0"/>
                <w:numId w:val="6"/>
              </w:numPr>
              <w:rPr>
                <w:rFonts w:ascii="Arial" w:hAnsi="Arial" w:cs="Arial"/>
                <w:sz w:val="20"/>
                <w:szCs w:val="20"/>
              </w:rPr>
            </w:pPr>
            <w:r w:rsidRPr="008E7C63">
              <w:rPr>
                <w:rFonts w:ascii="Arial" w:hAnsi="Arial" w:cs="Arial"/>
                <w:sz w:val="20"/>
                <w:szCs w:val="20"/>
                <w:lang w:val="en-GB"/>
              </w:rPr>
              <w:t xml:space="preserve">According to Natural Justice, the cap should either be raised further or eliminated outright. </w:t>
            </w:r>
          </w:p>
          <w:p w:rsidR="00204AD7" w:rsidRPr="008E7C63" w:rsidRDefault="0062375B" w:rsidP="008E7C63">
            <w:pPr>
              <w:numPr>
                <w:ilvl w:val="0"/>
                <w:numId w:val="6"/>
              </w:numPr>
              <w:rPr>
                <w:rFonts w:ascii="Arial" w:hAnsi="Arial" w:cs="Arial"/>
                <w:sz w:val="20"/>
                <w:szCs w:val="20"/>
              </w:rPr>
            </w:pPr>
            <w:r w:rsidRPr="008E7C63">
              <w:rPr>
                <w:rFonts w:ascii="Arial" w:hAnsi="Arial" w:cs="Arial"/>
                <w:sz w:val="20"/>
                <w:szCs w:val="20"/>
                <w:lang w:val="en-GB"/>
              </w:rPr>
              <w:t>The Bill seeks to control all potential maritime pollution from any ships that fall under its purview. As a result, the Bill applies to any pollution, even the kind that would require spending billions of Rands to remedy.</w:t>
            </w:r>
          </w:p>
          <w:p w:rsidR="00204AD7" w:rsidRPr="008E7C63" w:rsidRDefault="0062375B" w:rsidP="008E7C63">
            <w:pPr>
              <w:numPr>
                <w:ilvl w:val="0"/>
                <w:numId w:val="6"/>
              </w:numPr>
              <w:rPr>
                <w:rFonts w:ascii="Arial" w:hAnsi="Arial" w:cs="Arial"/>
                <w:sz w:val="20"/>
                <w:szCs w:val="20"/>
              </w:rPr>
            </w:pPr>
            <w:r w:rsidRPr="008E7C63">
              <w:rPr>
                <w:rFonts w:ascii="Arial" w:hAnsi="Arial" w:cs="Arial"/>
                <w:sz w:val="20"/>
                <w:szCs w:val="20"/>
                <w:lang w:val="en-GB"/>
              </w:rPr>
              <w:t xml:space="preserve"> It is not difficult to conceive that potential contamination could result in losses that would cost more than R 10 million to prevent. According to Natural Justice, the sole sanction clause that doesn't have a cap might effectively discourage and remedy any possible marine pollution. </w:t>
            </w:r>
          </w:p>
          <w:p w:rsidR="00152B99" w:rsidRPr="008E7C63" w:rsidRDefault="00152B99" w:rsidP="008E7C63">
            <w:pPr>
              <w:numPr>
                <w:ilvl w:val="0"/>
                <w:numId w:val="6"/>
              </w:numPr>
              <w:rPr>
                <w:rFonts w:ascii="Arial" w:hAnsi="Arial" w:cs="Arial"/>
                <w:sz w:val="20"/>
                <w:szCs w:val="20"/>
              </w:rPr>
            </w:pPr>
            <w:r w:rsidRPr="008E7C63">
              <w:rPr>
                <w:rFonts w:ascii="Arial" w:hAnsi="Arial" w:cs="Arial"/>
                <w:sz w:val="20"/>
                <w:szCs w:val="20"/>
              </w:rPr>
              <w:t xml:space="preserve">Alternately, Natural Justice argues that the Bill must be more explicit and create a separate offense for persistent disobedience over time if the Minister decides to stick with the R10 million cap. A separate offense occurs when a </w:t>
            </w:r>
            <w:r w:rsidRPr="008E7C63">
              <w:rPr>
                <w:rFonts w:ascii="Arial" w:hAnsi="Arial" w:cs="Arial"/>
                <w:sz w:val="20"/>
                <w:szCs w:val="20"/>
              </w:rPr>
              <w:lastRenderedPageBreak/>
              <w:t xml:space="preserve">current offense is continued while a new offense is created. </w:t>
            </w:r>
          </w:p>
          <w:p w:rsidR="00152B99" w:rsidRPr="008E7C63" w:rsidRDefault="00152B99" w:rsidP="008E7C63">
            <w:pPr>
              <w:numPr>
                <w:ilvl w:val="0"/>
                <w:numId w:val="6"/>
              </w:numPr>
              <w:rPr>
                <w:rFonts w:ascii="Arial" w:hAnsi="Arial" w:cs="Arial"/>
                <w:sz w:val="20"/>
                <w:szCs w:val="20"/>
              </w:rPr>
            </w:pPr>
            <w:r w:rsidRPr="008E7C63">
              <w:rPr>
                <w:rFonts w:ascii="Arial" w:hAnsi="Arial" w:cs="Arial"/>
                <w:sz w:val="20"/>
                <w:szCs w:val="20"/>
              </w:rPr>
              <w:t>Another option is for the Bill to specify a minimal penalty. Considering the magnitude and unknowable effects of all marine pollution, Natural Justice argues that minimal penalties are necessary to have a significant deterrent effect and promote recovery. For instance, section 73 of the Marine Environment Protection Law in the People's Republic of China sets a minimum fine of RMB30,000 (about R 76 000) on a person or a vessel releasing prohibited pollutants.</w:t>
            </w:r>
          </w:p>
          <w:p w:rsidR="00152B99" w:rsidRPr="008E7C63" w:rsidRDefault="00152B99" w:rsidP="008E7C63">
            <w:pPr>
              <w:numPr>
                <w:ilvl w:val="0"/>
                <w:numId w:val="6"/>
              </w:numPr>
              <w:rPr>
                <w:rFonts w:ascii="Arial" w:hAnsi="Arial" w:cs="Arial"/>
                <w:sz w:val="20"/>
                <w:szCs w:val="20"/>
              </w:rPr>
            </w:pPr>
            <w:r w:rsidRPr="008E7C63">
              <w:rPr>
                <w:rFonts w:ascii="Arial" w:hAnsi="Arial" w:cs="Arial"/>
                <w:sz w:val="20"/>
                <w:szCs w:val="20"/>
              </w:rPr>
              <w:t>According to Natural Justice, a minimum penalty could adequately address the importance of marine protection, mitigate the unknown impact of all marine pollution, and impose strong deterrence.</w:t>
            </w:r>
          </w:p>
        </w:tc>
        <w:tc>
          <w:tcPr>
            <w:tcW w:w="4500" w:type="dxa"/>
            <w:hideMark/>
          </w:tcPr>
          <w:p w:rsidR="00C10563" w:rsidRPr="008E7C63" w:rsidRDefault="00C10563" w:rsidP="008E7C63">
            <w:pPr>
              <w:rPr>
                <w:rFonts w:ascii="Arial" w:hAnsi="Arial" w:cs="Arial"/>
                <w:bCs/>
                <w:sz w:val="20"/>
                <w:szCs w:val="20"/>
                <w:lang w:val="en-ZA"/>
              </w:rPr>
            </w:pPr>
          </w:p>
          <w:p w:rsidR="00C10563" w:rsidRPr="008E7C63" w:rsidRDefault="00C10563" w:rsidP="008E7C63">
            <w:pPr>
              <w:rPr>
                <w:rFonts w:ascii="Arial" w:hAnsi="Arial" w:cs="Arial"/>
                <w:bCs/>
                <w:sz w:val="20"/>
                <w:szCs w:val="20"/>
                <w:lang w:val="en-ZA"/>
              </w:rPr>
            </w:pPr>
          </w:p>
          <w:p w:rsidR="00C20B4E" w:rsidRPr="008E7C63" w:rsidRDefault="00C20B4E" w:rsidP="008E7C63">
            <w:pPr>
              <w:rPr>
                <w:rFonts w:ascii="Arial" w:hAnsi="Arial" w:cs="Arial"/>
                <w:sz w:val="20"/>
                <w:szCs w:val="20"/>
              </w:rPr>
            </w:pPr>
            <w:r w:rsidRPr="008E7C63">
              <w:rPr>
                <w:rFonts w:ascii="Arial" w:hAnsi="Arial" w:cs="Arial"/>
                <w:bCs/>
                <w:sz w:val="20"/>
                <w:szCs w:val="20"/>
                <w:lang w:val="en-ZA"/>
              </w:rPr>
              <w:t>This should be the fine for the contravention and in addition all clean up costs but within the limits of liability as provided in the Conventions and as well in the OPRC Bill that is before the Committee.</w:t>
            </w:r>
          </w:p>
          <w:p w:rsidR="009E6453" w:rsidRPr="008E7C63" w:rsidRDefault="00C20B4E" w:rsidP="008E7C63">
            <w:pPr>
              <w:rPr>
                <w:rFonts w:ascii="Arial" w:hAnsi="Arial" w:cs="Arial"/>
                <w:sz w:val="20"/>
                <w:szCs w:val="20"/>
              </w:rPr>
            </w:pPr>
            <w:r w:rsidRPr="008E7C63">
              <w:rPr>
                <w:rFonts w:ascii="Arial" w:hAnsi="Arial" w:cs="Arial"/>
                <w:bCs/>
                <w:sz w:val="20"/>
                <w:szCs w:val="20"/>
                <w:lang w:val="en-ZA"/>
              </w:rPr>
              <w:t>Each offence constitutes a fine.</w:t>
            </w:r>
          </w:p>
          <w:p w:rsidR="00C20B4E" w:rsidRPr="008E7C63" w:rsidRDefault="00C20B4E" w:rsidP="008E7C63">
            <w:pPr>
              <w:rPr>
                <w:rFonts w:ascii="Arial" w:hAnsi="Arial" w:cs="Arial"/>
                <w:bCs/>
                <w:sz w:val="20"/>
                <w:szCs w:val="20"/>
                <w:lang w:val="en-ZA"/>
              </w:rPr>
            </w:pPr>
            <w:r w:rsidRPr="008E7C63">
              <w:rPr>
                <w:rFonts w:ascii="Arial" w:hAnsi="Arial" w:cs="Arial"/>
                <w:bCs/>
                <w:sz w:val="20"/>
                <w:szCs w:val="20"/>
                <w:lang w:val="en-ZA"/>
              </w:rPr>
              <w:t>Each offence constitutes a fine, however, in some instances it may not apply, e.g. if a vessel has suffered damage and keeps polluting daily due to the initial incident.</w:t>
            </w:r>
          </w:p>
          <w:p w:rsidR="00152B99" w:rsidRPr="008E7C63" w:rsidRDefault="00152B99" w:rsidP="008E7C63">
            <w:pPr>
              <w:rPr>
                <w:rFonts w:ascii="Arial" w:hAnsi="Arial" w:cs="Arial"/>
                <w:bCs/>
                <w:sz w:val="20"/>
                <w:szCs w:val="20"/>
                <w:lang w:val="en-ZA"/>
              </w:rPr>
            </w:pPr>
          </w:p>
          <w:p w:rsidR="00152B99" w:rsidRPr="008E7C63" w:rsidRDefault="00152B99" w:rsidP="008E7C63">
            <w:pPr>
              <w:rPr>
                <w:rFonts w:ascii="Arial" w:hAnsi="Arial" w:cs="Arial"/>
                <w:bCs/>
                <w:sz w:val="20"/>
                <w:szCs w:val="20"/>
                <w:lang w:val="en-ZA"/>
              </w:rPr>
            </w:pPr>
          </w:p>
          <w:p w:rsidR="00152B99" w:rsidRPr="008E7C63" w:rsidRDefault="00152B99" w:rsidP="008E7C63">
            <w:pPr>
              <w:rPr>
                <w:rFonts w:ascii="Arial" w:hAnsi="Arial" w:cs="Arial"/>
                <w:bCs/>
                <w:sz w:val="20"/>
                <w:szCs w:val="20"/>
                <w:lang w:val="en-ZA"/>
              </w:rPr>
            </w:pPr>
          </w:p>
          <w:p w:rsidR="00152B99" w:rsidRPr="008E7C63" w:rsidRDefault="00152B99" w:rsidP="008E7C63">
            <w:pPr>
              <w:rPr>
                <w:rFonts w:ascii="Arial" w:hAnsi="Arial" w:cs="Arial"/>
                <w:bCs/>
                <w:sz w:val="20"/>
                <w:szCs w:val="20"/>
                <w:lang w:val="en-ZA"/>
              </w:rPr>
            </w:pPr>
          </w:p>
          <w:p w:rsidR="00152B99" w:rsidRPr="008E7C63" w:rsidRDefault="00152B99" w:rsidP="008E7C63">
            <w:pPr>
              <w:rPr>
                <w:rFonts w:ascii="Arial" w:hAnsi="Arial" w:cs="Arial"/>
                <w:bCs/>
                <w:sz w:val="20"/>
                <w:szCs w:val="20"/>
                <w:lang w:val="en-ZA"/>
              </w:rPr>
            </w:pPr>
          </w:p>
          <w:p w:rsidR="00152B99" w:rsidRPr="008E7C63" w:rsidRDefault="00152B99" w:rsidP="008E7C63">
            <w:pPr>
              <w:rPr>
                <w:rFonts w:ascii="Arial" w:hAnsi="Arial" w:cs="Arial"/>
                <w:bCs/>
                <w:sz w:val="20"/>
                <w:szCs w:val="20"/>
                <w:lang w:val="en-ZA"/>
              </w:rPr>
            </w:pPr>
          </w:p>
          <w:p w:rsidR="00152B99" w:rsidRPr="008E7C63" w:rsidRDefault="00152B99" w:rsidP="008E7C63">
            <w:pPr>
              <w:rPr>
                <w:rFonts w:ascii="Arial" w:hAnsi="Arial" w:cs="Arial"/>
                <w:sz w:val="20"/>
                <w:szCs w:val="20"/>
              </w:rPr>
            </w:pPr>
            <w:r w:rsidRPr="008E7C63">
              <w:rPr>
                <w:rFonts w:ascii="Arial" w:hAnsi="Arial" w:cs="Arial"/>
                <w:bCs/>
                <w:sz w:val="20"/>
                <w:szCs w:val="20"/>
                <w:lang w:val="en-ZA"/>
              </w:rPr>
              <w:t>Noted.</w:t>
            </w:r>
          </w:p>
        </w:tc>
      </w:tr>
      <w:tr w:rsidR="00554978" w:rsidRPr="008E7C63" w:rsidTr="00563B59">
        <w:trPr>
          <w:trHeight w:val="5911"/>
        </w:trPr>
        <w:tc>
          <w:tcPr>
            <w:tcW w:w="6120" w:type="dxa"/>
            <w:hideMark/>
          </w:tcPr>
          <w:p w:rsidR="00554978" w:rsidRPr="008E7C63" w:rsidRDefault="00554978" w:rsidP="008E7C63">
            <w:pPr>
              <w:rPr>
                <w:rFonts w:ascii="Arial" w:hAnsi="Arial" w:cs="Arial"/>
                <w:sz w:val="20"/>
                <w:szCs w:val="20"/>
              </w:rPr>
            </w:pPr>
            <w:r w:rsidRPr="008E7C63">
              <w:rPr>
                <w:rFonts w:ascii="Arial" w:hAnsi="Arial" w:cs="Arial"/>
                <w:bCs/>
                <w:sz w:val="20"/>
                <w:szCs w:val="20"/>
                <w:lang w:val="en-GB"/>
              </w:rPr>
              <w:lastRenderedPageBreak/>
              <w:t>2. Clause 5 (Insertion of section 3B in Act 2 of 1986)</w:t>
            </w:r>
          </w:p>
          <w:p w:rsidR="00204AD7" w:rsidRPr="008E7C63" w:rsidRDefault="0062375B" w:rsidP="008E7C63">
            <w:pPr>
              <w:numPr>
                <w:ilvl w:val="0"/>
                <w:numId w:val="7"/>
              </w:numPr>
              <w:rPr>
                <w:rFonts w:ascii="Arial" w:hAnsi="Arial" w:cs="Arial"/>
                <w:sz w:val="20"/>
                <w:szCs w:val="20"/>
              </w:rPr>
            </w:pPr>
            <w:r w:rsidRPr="008E7C63">
              <w:rPr>
                <w:rFonts w:ascii="Arial" w:hAnsi="Arial" w:cs="Arial"/>
                <w:sz w:val="20"/>
                <w:szCs w:val="20"/>
                <w:lang w:val="en-GB"/>
              </w:rPr>
              <w:t xml:space="preserve">Submits that, to reduce marine pollution, all government departments must work together and coordinate. The municipal departments adjacent to the coastal areas oversee much of the oversight. </w:t>
            </w:r>
          </w:p>
          <w:p w:rsidR="00204AD7" w:rsidRPr="008E7C63" w:rsidRDefault="0062375B" w:rsidP="008E7C63">
            <w:pPr>
              <w:numPr>
                <w:ilvl w:val="0"/>
                <w:numId w:val="7"/>
              </w:numPr>
              <w:rPr>
                <w:rFonts w:ascii="Arial" w:hAnsi="Arial" w:cs="Arial"/>
                <w:sz w:val="20"/>
                <w:szCs w:val="20"/>
              </w:rPr>
            </w:pPr>
            <w:r w:rsidRPr="008E7C63">
              <w:rPr>
                <w:rFonts w:ascii="Arial" w:hAnsi="Arial" w:cs="Arial"/>
                <w:sz w:val="20"/>
                <w:szCs w:val="20"/>
                <w:lang w:val="en-GB"/>
              </w:rPr>
              <w:t>As a result, the Department of Transportation must coordinate and collaborate with other government agencies. Similarly, the Department of Transportation must collaborate and coordinate with coastal municipalities to reduce marine pollution.</w:t>
            </w:r>
          </w:p>
          <w:p w:rsidR="00554978" w:rsidRPr="008E7C63" w:rsidRDefault="00554978" w:rsidP="008E7C63">
            <w:pPr>
              <w:rPr>
                <w:rFonts w:ascii="Arial" w:hAnsi="Arial" w:cs="Arial"/>
                <w:sz w:val="20"/>
                <w:szCs w:val="20"/>
              </w:rPr>
            </w:pPr>
            <w:r w:rsidRPr="008E7C63">
              <w:rPr>
                <w:rFonts w:ascii="Arial" w:hAnsi="Arial" w:cs="Arial"/>
                <w:bCs/>
                <w:sz w:val="20"/>
                <w:szCs w:val="20"/>
                <w:lang w:val="fr-FR"/>
              </w:rPr>
              <w:t>3.Annex IV Chapter II Regulation 4 Section 6</w:t>
            </w:r>
          </w:p>
          <w:p w:rsidR="00204AD7" w:rsidRPr="008E7C63" w:rsidRDefault="0062375B" w:rsidP="008E7C63">
            <w:pPr>
              <w:numPr>
                <w:ilvl w:val="0"/>
                <w:numId w:val="8"/>
              </w:numPr>
              <w:rPr>
                <w:rFonts w:ascii="Arial" w:hAnsi="Arial" w:cs="Arial"/>
                <w:sz w:val="20"/>
                <w:szCs w:val="20"/>
              </w:rPr>
            </w:pPr>
            <w:r w:rsidRPr="008E7C63">
              <w:rPr>
                <w:rFonts w:ascii="Arial" w:hAnsi="Arial" w:cs="Arial"/>
                <w:sz w:val="20"/>
                <w:szCs w:val="20"/>
                <w:lang w:val="en-GB"/>
              </w:rPr>
              <w:t>The provision does not define the scope of the power that a nominated surveyor or a recognized organization must carry out corrective actions.</w:t>
            </w:r>
          </w:p>
          <w:p w:rsidR="00204AD7" w:rsidRPr="008E7C63" w:rsidRDefault="0062375B" w:rsidP="008E7C63">
            <w:pPr>
              <w:numPr>
                <w:ilvl w:val="0"/>
                <w:numId w:val="8"/>
              </w:numPr>
              <w:rPr>
                <w:rFonts w:ascii="Arial" w:hAnsi="Arial" w:cs="Arial"/>
                <w:sz w:val="20"/>
                <w:szCs w:val="20"/>
              </w:rPr>
            </w:pPr>
            <w:r w:rsidRPr="008E7C63">
              <w:rPr>
                <w:rFonts w:ascii="Arial" w:hAnsi="Arial" w:cs="Arial"/>
                <w:sz w:val="20"/>
                <w:szCs w:val="20"/>
                <w:lang w:val="en-GB"/>
              </w:rPr>
              <w:t xml:space="preserve"> Natural Justice contends that the Bill should give the surveyor the authority to detain and remove the vessel from the water immediately. </w:t>
            </w:r>
          </w:p>
        </w:tc>
        <w:tc>
          <w:tcPr>
            <w:tcW w:w="4500" w:type="dxa"/>
            <w:hideMark/>
          </w:tcPr>
          <w:p w:rsidR="00554978" w:rsidRPr="008E7C63" w:rsidRDefault="00554978" w:rsidP="008E7C63">
            <w:pPr>
              <w:rPr>
                <w:rFonts w:ascii="Arial" w:hAnsi="Arial" w:cs="Arial"/>
                <w:bCs/>
                <w:sz w:val="20"/>
                <w:szCs w:val="20"/>
                <w:lang w:val="en-ZA"/>
              </w:rPr>
            </w:pPr>
            <w:r w:rsidRPr="008E7C63">
              <w:rPr>
                <w:rFonts w:ascii="Arial" w:hAnsi="Arial" w:cs="Arial"/>
                <w:bCs/>
                <w:sz w:val="20"/>
                <w:szCs w:val="20"/>
                <w:lang w:val="en-ZA"/>
              </w:rPr>
              <w:t>This Bill may be a little complex to provide for such cooperative mechanism as opposed to the Cooperation mechanism proposed in the Preparedness, Response and Cooperation Bill before the Committee.</w:t>
            </w:r>
          </w:p>
          <w:p w:rsidR="00364F04" w:rsidRPr="008E7C63" w:rsidRDefault="00364F04" w:rsidP="008E7C63">
            <w:pPr>
              <w:rPr>
                <w:rFonts w:ascii="Arial" w:hAnsi="Arial" w:cs="Arial"/>
                <w:bCs/>
                <w:sz w:val="20"/>
                <w:szCs w:val="20"/>
                <w:lang w:val="en-ZA"/>
              </w:rPr>
            </w:pPr>
          </w:p>
          <w:p w:rsidR="00364F04" w:rsidRPr="008E7C63" w:rsidRDefault="00364F04" w:rsidP="008E7C63">
            <w:pPr>
              <w:rPr>
                <w:rFonts w:ascii="Arial" w:hAnsi="Arial" w:cs="Arial"/>
                <w:bCs/>
                <w:sz w:val="20"/>
                <w:szCs w:val="20"/>
                <w:lang w:val="en-ZA"/>
              </w:rPr>
            </w:pPr>
          </w:p>
          <w:p w:rsidR="00364F04" w:rsidRPr="008E7C63" w:rsidRDefault="00364F04" w:rsidP="008E7C63">
            <w:pPr>
              <w:rPr>
                <w:rFonts w:ascii="Arial" w:hAnsi="Arial" w:cs="Arial"/>
                <w:bCs/>
                <w:sz w:val="20"/>
                <w:szCs w:val="20"/>
                <w:lang w:val="en-ZA"/>
              </w:rPr>
            </w:pPr>
          </w:p>
          <w:p w:rsidR="00364F04" w:rsidRPr="008E7C63" w:rsidRDefault="00364F04" w:rsidP="008E7C63">
            <w:pPr>
              <w:rPr>
                <w:rFonts w:ascii="Arial" w:hAnsi="Arial" w:cs="Arial"/>
                <w:bCs/>
                <w:sz w:val="20"/>
                <w:szCs w:val="20"/>
                <w:lang w:val="en-ZA"/>
              </w:rPr>
            </w:pPr>
          </w:p>
          <w:p w:rsidR="00364F04" w:rsidRPr="008E7C63" w:rsidRDefault="00364F04" w:rsidP="008E7C63">
            <w:pPr>
              <w:rPr>
                <w:rFonts w:ascii="Arial" w:hAnsi="Arial" w:cs="Arial"/>
                <w:sz w:val="20"/>
                <w:szCs w:val="20"/>
              </w:rPr>
            </w:pPr>
          </w:p>
          <w:p w:rsidR="00554978" w:rsidRPr="008E7C63" w:rsidRDefault="00554978" w:rsidP="008E7C63">
            <w:pPr>
              <w:rPr>
                <w:rFonts w:ascii="Arial" w:hAnsi="Arial" w:cs="Arial"/>
                <w:sz w:val="20"/>
                <w:szCs w:val="20"/>
              </w:rPr>
            </w:pPr>
            <w:r w:rsidRPr="008E7C63">
              <w:rPr>
                <w:rFonts w:ascii="Arial" w:hAnsi="Arial" w:cs="Arial"/>
                <w:bCs/>
                <w:sz w:val="20"/>
                <w:szCs w:val="20"/>
                <w:lang w:val="en-ZA"/>
              </w:rPr>
              <w:t>The surveyor referred to could be a surveyor of an RO, who does not have the powers to detain a vessel. Removing the vessel from the water may not be a simple solution, could be possible if we consider small boats. Moving the vessel out of jurisdiction may not prevent pollution too and may just exacerbate the problem.</w:t>
            </w:r>
          </w:p>
          <w:p w:rsidR="00554978" w:rsidRPr="008E7C63" w:rsidRDefault="00554978" w:rsidP="008E7C63">
            <w:pPr>
              <w:rPr>
                <w:rFonts w:ascii="Arial" w:hAnsi="Arial" w:cs="Arial"/>
                <w:sz w:val="20"/>
                <w:szCs w:val="20"/>
              </w:rPr>
            </w:pPr>
            <w:r w:rsidRPr="008E7C63">
              <w:rPr>
                <w:rFonts w:ascii="Arial" w:hAnsi="Arial" w:cs="Arial"/>
                <w:bCs/>
                <w:sz w:val="20"/>
                <w:szCs w:val="20"/>
                <w:lang w:val="en-ZA"/>
              </w:rPr>
              <w:t xml:space="preserve">A surveyor is not a member of the </w:t>
            </w:r>
            <w:r w:rsidR="00C0072B" w:rsidRPr="008E7C63">
              <w:rPr>
                <w:rFonts w:ascii="Arial" w:hAnsi="Arial" w:cs="Arial"/>
                <w:bCs/>
                <w:sz w:val="20"/>
                <w:szCs w:val="20"/>
                <w:lang w:val="en-ZA"/>
              </w:rPr>
              <w:t>ship’s</w:t>
            </w:r>
            <w:r w:rsidRPr="008E7C63">
              <w:rPr>
                <w:rFonts w:ascii="Arial" w:hAnsi="Arial" w:cs="Arial"/>
                <w:bCs/>
                <w:sz w:val="20"/>
                <w:szCs w:val="20"/>
                <w:lang w:val="en-ZA"/>
              </w:rPr>
              <w:t xml:space="preserve"> crew. The crew know the vessel and are in a better position to deal with minimising pollution, the surveyor has the powers to oversee operations when incidents occur and together with the </w:t>
            </w:r>
            <w:r w:rsidR="00C0072B" w:rsidRPr="008E7C63">
              <w:rPr>
                <w:rFonts w:ascii="Arial" w:hAnsi="Arial" w:cs="Arial"/>
                <w:bCs/>
                <w:sz w:val="20"/>
                <w:szCs w:val="20"/>
                <w:lang w:val="en-ZA"/>
              </w:rPr>
              <w:t>ship’s</w:t>
            </w:r>
            <w:r w:rsidRPr="008E7C63">
              <w:rPr>
                <w:rFonts w:ascii="Arial" w:hAnsi="Arial" w:cs="Arial"/>
                <w:bCs/>
                <w:sz w:val="20"/>
                <w:szCs w:val="20"/>
                <w:lang w:val="en-ZA"/>
              </w:rPr>
              <w:t xml:space="preserve"> crew will minimise pollution.</w:t>
            </w:r>
          </w:p>
        </w:tc>
      </w:tr>
      <w:tr w:rsidR="001F6A55" w:rsidRPr="008E7C63" w:rsidTr="00563B59">
        <w:trPr>
          <w:trHeight w:val="5911"/>
        </w:trPr>
        <w:tc>
          <w:tcPr>
            <w:tcW w:w="6120" w:type="dxa"/>
            <w:hideMark/>
          </w:tcPr>
          <w:p w:rsidR="00204AD7" w:rsidRPr="008E7C63" w:rsidRDefault="0062375B" w:rsidP="008E7C63">
            <w:pPr>
              <w:numPr>
                <w:ilvl w:val="0"/>
                <w:numId w:val="9"/>
              </w:numPr>
              <w:rPr>
                <w:rFonts w:ascii="Arial" w:hAnsi="Arial" w:cs="Arial"/>
                <w:sz w:val="20"/>
                <w:szCs w:val="20"/>
              </w:rPr>
            </w:pPr>
            <w:r w:rsidRPr="008E7C63">
              <w:rPr>
                <w:rFonts w:ascii="Arial" w:hAnsi="Arial" w:cs="Arial"/>
                <w:sz w:val="20"/>
                <w:szCs w:val="20"/>
                <w:lang w:val="en-GB"/>
              </w:rPr>
              <w:lastRenderedPageBreak/>
              <w:t xml:space="preserve">Natural justice further submits that, given South Africa's current environmental crisis and the marine's sensitivity to pollution, the surveyor must be given the authority to stop marine pollution to prioritize marine protection and have a meaningful impact on their duty under the Act. </w:t>
            </w:r>
          </w:p>
          <w:p w:rsidR="001F6A55" w:rsidRPr="008E7C63" w:rsidRDefault="001F6A55" w:rsidP="008E7C63">
            <w:pPr>
              <w:rPr>
                <w:rFonts w:ascii="Arial" w:hAnsi="Arial" w:cs="Arial"/>
                <w:sz w:val="20"/>
                <w:szCs w:val="20"/>
              </w:rPr>
            </w:pPr>
            <w:r w:rsidRPr="008E7C63">
              <w:rPr>
                <w:rFonts w:ascii="Arial" w:hAnsi="Arial" w:cs="Arial"/>
                <w:bCs/>
                <w:sz w:val="20"/>
                <w:szCs w:val="20"/>
                <w:lang w:val="en-GB"/>
              </w:rPr>
              <w:t xml:space="preserve">4. </w:t>
            </w:r>
            <w:r w:rsidRPr="008E7C63">
              <w:rPr>
                <w:rFonts w:ascii="Arial" w:hAnsi="Arial" w:cs="Arial"/>
                <w:bCs/>
                <w:sz w:val="20"/>
                <w:szCs w:val="20"/>
                <w:lang w:val="fr-FR"/>
              </w:rPr>
              <w:t>Annex</w:t>
            </w:r>
            <w:r w:rsidR="00D64244" w:rsidRPr="008E7C63">
              <w:rPr>
                <w:rFonts w:ascii="Arial" w:hAnsi="Arial" w:cs="Arial"/>
                <w:bCs/>
                <w:sz w:val="20"/>
                <w:szCs w:val="20"/>
                <w:lang w:val="fr-FR"/>
              </w:rPr>
              <w:t>ture</w:t>
            </w:r>
            <w:r w:rsidRPr="008E7C63">
              <w:rPr>
                <w:rFonts w:ascii="Arial" w:hAnsi="Arial" w:cs="Arial"/>
                <w:bCs/>
                <w:sz w:val="20"/>
                <w:szCs w:val="20"/>
                <w:lang w:val="fr-FR"/>
              </w:rPr>
              <w:t xml:space="preserve"> IV Chapter II Regulation 4 Section 10</w:t>
            </w:r>
          </w:p>
          <w:p w:rsidR="00204AD7" w:rsidRPr="008E7C63" w:rsidRDefault="0062375B" w:rsidP="008E7C63">
            <w:pPr>
              <w:numPr>
                <w:ilvl w:val="0"/>
                <w:numId w:val="10"/>
              </w:numPr>
              <w:rPr>
                <w:rFonts w:ascii="Arial" w:hAnsi="Arial" w:cs="Arial"/>
                <w:sz w:val="20"/>
                <w:szCs w:val="20"/>
              </w:rPr>
            </w:pPr>
            <w:r w:rsidRPr="008E7C63">
              <w:rPr>
                <w:rFonts w:ascii="Arial" w:hAnsi="Arial" w:cs="Arial"/>
                <w:sz w:val="20"/>
                <w:szCs w:val="20"/>
                <w:lang w:val="en-GB"/>
              </w:rPr>
              <w:t xml:space="preserve">The current proposed language places a heavy burden on the ship's master or owner to report at the earliest opportunity. While Natural Justice agrees that the master or owner of the ship must report, the Bill should also include police and local authorities as surveyors. </w:t>
            </w:r>
          </w:p>
          <w:p w:rsidR="00204AD7" w:rsidRPr="008E7C63" w:rsidRDefault="0062375B" w:rsidP="008E7C63">
            <w:pPr>
              <w:numPr>
                <w:ilvl w:val="0"/>
                <w:numId w:val="10"/>
              </w:numPr>
              <w:rPr>
                <w:rFonts w:ascii="Arial" w:hAnsi="Arial" w:cs="Arial"/>
                <w:sz w:val="20"/>
                <w:szCs w:val="20"/>
              </w:rPr>
            </w:pPr>
            <w:r w:rsidRPr="008E7C63">
              <w:rPr>
                <w:rFonts w:ascii="Arial" w:hAnsi="Arial" w:cs="Arial"/>
                <w:sz w:val="20"/>
                <w:szCs w:val="20"/>
                <w:lang w:val="en-GB"/>
              </w:rPr>
              <w:t xml:space="preserve">Involving the police and local governments would strengthen the country's ability to monitor the marines and respond to any incident or violation of the Act. </w:t>
            </w:r>
          </w:p>
          <w:p w:rsidR="00204AD7" w:rsidRPr="008E7C63" w:rsidRDefault="0062375B" w:rsidP="008E7C63">
            <w:pPr>
              <w:numPr>
                <w:ilvl w:val="0"/>
                <w:numId w:val="10"/>
              </w:numPr>
              <w:rPr>
                <w:rFonts w:ascii="Arial" w:hAnsi="Arial" w:cs="Arial"/>
                <w:sz w:val="20"/>
                <w:szCs w:val="20"/>
              </w:rPr>
            </w:pPr>
            <w:r w:rsidRPr="008E7C63">
              <w:rPr>
                <w:rFonts w:ascii="Arial" w:hAnsi="Arial" w:cs="Arial"/>
                <w:sz w:val="20"/>
                <w:szCs w:val="20"/>
                <w:lang w:val="en-GB"/>
              </w:rPr>
              <w:t xml:space="preserve">Neither the Act nor the Bill establishes a central agency to enforce strict compliance regarding marine protection. </w:t>
            </w:r>
          </w:p>
        </w:tc>
        <w:tc>
          <w:tcPr>
            <w:tcW w:w="4500" w:type="dxa"/>
            <w:hideMark/>
          </w:tcPr>
          <w:p w:rsidR="006D2D1F" w:rsidRPr="008E7C63" w:rsidRDefault="006D2D1F" w:rsidP="008E7C63">
            <w:pPr>
              <w:rPr>
                <w:rFonts w:ascii="Arial" w:hAnsi="Arial" w:cs="Arial"/>
                <w:bCs/>
                <w:sz w:val="20"/>
                <w:szCs w:val="20"/>
                <w:lang w:val="en-ZA"/>
              </w:rPr>
            </w:pPr>
          </w:p>
          <w:p w:rsidR="006D2D1F" w:rsidRPr="008E7C63" w:rsidRDefault="006D2D1F" w:rsidP="008E7C63">
            <w:pPr>
              <w:rPr>
                <w:rFonts w:ascii="Arial" w:hAnsi="Arial" w:cs="Arial"/>
                <w:bCs/>
                <w:sz w:val="20"/>
                <w:szCs w:val="20"/>
                <w:lang w:val="en-ZA"/>
              </w:rPr>
            </w:pPr>
          </w:p>
          <w:p w:rsidR="006D2D1F" w:rsidRPr="008E7C63" w:rsidRDefault="006D2D1F" w:rsidP="008E7C63">
            <w:pPr>
              <w:rPr>
                <w:rFonts w:ascii="Arial" w:hAnsi="Arial" w:cs="Arial"/>
                <w:bCs/>
                <w:sz w:val="20"/>
                <w:szCs w:val="20"/>
                <w:lang w:val="en-ZA"/>
              </w:rPr>
            </w:pPr>
          </w:p>
          <w:p w:rsidR="006D2D1F" w:rsidRPr="008E7C63" w:rsidRDefault="006D2D1F" w:rsidP="008E7C63">
            <w:pPr>
              <w:rPr>
                <w:rFonts w:ascii="Arial" w:hAnsi="Arial" w:cs="Arial"/>
                <w:bCs/>
                <w:sz w:val="20"/>
                <w:szCs w:val="20"/>
                <w:lang w:val="en-ZA"/>
              </w:rPr>
            </w:pPr>
          </w:p>
          <w:p w:rsidR="006D2D1F" w:rsidRPr="008E7C63" w:rsidRDefault="006D2D1F" w:rsidP="008E7C63">
            <w:pPr>
              <w:rPr>
                <w:rFonts w:ascii="Arial" w:hAnsi="Arial" w:cs="Arial"/>
                <w:bCs/>
                <w:sz w:val="20"/>
                <w:szCs w:val="20"/>
                <w:lang w:val="en-ZA"/>
              </w:rPr>
            </w:pPr>
          </w:p>
          <w:p w:rsidR="006D2D1F" w:rsidRPr="008E7C63" w:rsidRDefault="006D2D1F" w:rsidP="008E7C63">
            <w:pPr>
              <w:rPr>
                <w:rFonts w:ascii="Arial" w:hAnsi="Arial" w:cs="Arial"/>
                <w:bCs/>
                <w:sz w:val="20"/>
                <w:szCs w:val="20"/>
                <w:lang w:val="en-ZA"/>
              </w:rPr>
            </w:pPr>
          </w:p>
          <w:p w:rsidR="006D2D1F" w:rsidRPr="008E7C63" w:rsidRDefault="006D2D1F" w:rsidP="008E7C63">
            <w:pPr>
              <w:rPr>
                <w:rFonts w:ascii="Arial" w:hAnsi="Arial" w:cs="Arial"/>
                <w:bCs/>
                <w:sz w:val="20"/>
                <w:szCs w:val="20"/>
                <w:lang w:val="en-ZA"/>
              </w:rPr>
            </w:pPr>
          </w:p>
          <w:p w:rsidR="001F6A55" w:rsidRPr="008E7C63" w:rsidRDefault="001F6A55" w:rsidP="008E7C63">
            <w:pPr>
              <w:rPr>
                <w:rFonts w:ascii="Arial" w:hAnsi="Arial" w:cs="Arial"/>
                <w:sz w:val="20"/>
                <w:szCs w:val="20"/>
              </w:rPr>
            </w:pPr>
            <w:r w:rsidRPr="008E7C63">
              <w:rPr>
                <w:rFonts w:ascii="Arial" w:hAnsi="Arial" w:cs="Arial"/>
                <w:bCs/>
                <w:sz w:val="20"/>
                <w:szCs w:val="20"/>
                <w:lang w:val="en-ZA"/>
              </w:rPr>
              <w:t>The police and local authorities do not have the expertise to deal with pollution incidents and not sure what could be achieved by nominating them as surveyors.</w:t>
            </w:r>
          </w:p>
          <w:p w:rsidR="001F6A55" w:rsidRPr="008E7C63" w:rsidRDefault="001F6A55" w:rsidP="008E7C63">
            <w:pPr>
              <w:rPr>
                <w:rFonts w:ascii="Arial" w:hAnsi="Arial" w:cs="Arial"/>
                <w:sz w:val="20"/>
                <w:szCs w:val="20"/>
              </w:rPr>
            </w:pPr>
            <w:r w:rsidRPr="008E7C63">
              <w:rPr>
                <w:rFonts w:ascii="Arial" w:hAnsi="Arial" w:cs="Arial"/>
                <w:bCs/>
                <w:sz w:val="20"/>
                <w:szCs w:val="20"/>
                <w:lang w:val="en-ZA"/>
              </w:rPr>
              <w:t>The police and local government as it stands today could always contact the Authority for any incidents relating to pollution for the Authority to investigate and take appropriate action.</w:t>
            </w:r>
          </w:p>
        </w:tc>
      </w:tr>
      <w:tr w:rsidR="001F6A55" w:rsidRPr="008E7C63" w:rsidTr="00563B59">
        <w:trPr>
          <w:trHeight w:val="5911"/>
        </w:trPr>
        <w:tc>
          <w:tcPr>
            <w:tcW w:w="6120" w:type="dxa"/>
            <w:hideMark/>
          </w:tcPr>
          <w:p w:rsidR="001F6A55" w:rsidRPr="008E7C63" w:rsidRDefault="001F6A55" w:rsidP="008E7C63">
            <w:pPr>
              <w:rPr>
                <w:rFonts w:ascii="Arial" w:hAnsi="Arial" w:cs="Arial"/>
                <w:sz w:val="20"/>
                <w:szCs w:val="20"/>
              </w:rPr>
            </w:pPr>
            <w:r w:rsidRPr="008E7C63">
              <w:rPr>
                <w:rFonts w:ascii="Arial" w:hAnsi="Arial" w:cs="Arial"/>
                <w:bCs/>
                <w:sz w:val="20"/>
                <w:szCs w:val="20"/>
                <w:lang w:val="en-GB"/>
              </w:rPr>
              <w:t xml:space="preserve">5. </w:t>
            </w:r>
            <w:r w:rsidRPr="008E7C63">
              <w:rPr>
                <w:rFonts w:ascii="Arial" w:hAnsi="Arial" w:cs="Arial"/>
                <w:bCs/>
                <w:sz w:val="20"/>
                <w:szCs w:val="20"/>
                <w:lang w:val="fr-FR"/>
              </w:rPr>
              <w:t>Annex</w:t>
            </w:r>
            <w:r w:rsidR="00D64244" w:rsidRPr="008E7C63">
              <w:rPr>
                <w:rFonts w:ascii="Arial" w:hAnsi="Arial" w:cs="Arial"/>
                <w:bCs/>
                <w:sz w:val="20"/>
                <w:szCs w:val="20"/>
                <w:lang w:val="fr-FR"/>
              </w:rPr>
              <w:t>ture</w:t>
            </w:r>
            <w:r w:rsidRPr="008E7C63">
              <w:rPr>
                <w:rFonts w:ascii="Arial" w:hAnsi="Arial" w:cs="Arial"/>
                <w:bCs/>
                <w:sz w:val="20"/>
                <w:szCs w:val="20"/>
                <w:lang w:val="fr-FR"/>
              </w:rPr>
              <w:t xml:space="preserve"> IV Chapter II Regulation 7 Section 1</w:t>
            </w:r>
          </w:p>
          <w:p w:rsidR="00204AD7" w:rsidRPr="008E7C63" w:rsidRDefault="0062375B" w:rsidP="008E7C63">
            <w:pPr>
              <w:numPr>
                <w:ilvl w:val="0"/>
                <w:numId w:val="11"/>
              </w:numPr>
              <w:rPr>
                <w:rFonts w:ascii="Arial" w:hAnsi="Arial" w:cs="Arial"/>
                <w:sz w:val="20"/>
                <w:szCs w:val="20"/>
              </w:rPr>
            </w:pPr>
            <w:r w:rsidRPr="008E7C63">
              <w:rPr>
                <w:rFonts w:ascii="Arial" w:hAnsi="Arial" w:cs="Arial"/>
                <w:sz w:val="20"/>
                <w:szCs w:val="20"/>
                <w:lang w:val="en-GB"/>
              </w:rPr>
              <w:t xml:space="preserve">In addition to the prescribed languages, the Certificate must also be drafted in local languages in that coastal municipality. South Africa is a country rich in cultural diversity and ethnic diversity. </w:t>
            </w:r>
          </w:p>
          <w:p w:rsidR="00204AD7" w:rsidRPr="008E7C63" w:rsidRDefault="0062375B" w:rsidP="008E7C63">
            <w:pPr>
              <w:numPr>
                <w:ilvl w:val="0"/>
                <w:numId w:val="11"/>
              </w:numPr>
              <w:rPr>
                <w:rFonts w:ascii="Arial" w:hAnsi="Arial" w:cs="Arial"/>
                <w:sz w:val="20"/>
                <w:szCs w:val="20"/>
              </w:rPr>
            </w:pPr>
            <w:r w:rsidRPr="008E7C63">
              <w:rPr>
                <w:rFonts w:ascii="Arial" w:hAnsi="Arial" w:cs="Arial"/>
                <w:sz w:val="20"/>
                <w:szCs w:val="20"/>
                <w:lang w:val="en-GB"/>
              </w:rPr>
              <w:t>Local languages are included not only to reflect South Africa's true cultural diversity, but also to ensure compliance with the Act at the local level. If local governments are designated as the regulatory authorities, the Certificate must be written in a language that everyone understands.</w:t>
            </w:r>
          </w:p>
          <w:p w:rsidR="001F6A55" w:rsidRPr="008E7C63" w:rsidRDefault="001F6A55" w:rsidP="008E7C63">
            <w:pPr>
              <w:rPr>
                <w:rFonts w:ascii="Arial" w:hAnsi="Arial" w:cs="Arial"/>
                <w:sz w:val="20"/>
                <w:szCs w:val="20"/>
              </w:rPr>
            </w:pPr>
            <w:r w:rsidRPr="008E7C63">
              <w:rPr>
                <w:rFonts w:ascii="Arial" w:hAnsi="Arial" w:cs="Arial"/>
                <w:sz w:val="20"/>
                <w:szCs w:val="20"/>
                <w:lang w:val="en-GB"/>
              </w:rPr>
              <w:t xml:space="preserve"> </w:t>
            </w:r>
          </w:p>
          <w:p w:rsidR="001F6A55" w:rsidRPr="008E7C63" w:rsidRDefault="001F6A55" w:rsidP="008E7C63">
            <w:pPr>
              <w:rPr>
                <w:rFonts w:ascii="Arial" w:hAnsi="Arial" w:cs="Arial"/>
                <w:sz w:val="20"/>
                <w:szCs w:val="20"/>
              </w:rPr>
            </w:pPr>
            <w:r w:rsidRPr="008E7C63">
              <w:rPr>
                <w:rFonts w:ascii="Arial" w:hAnsi="Arial" w:cs="Arial"/>
                <w:bCs/>
                <w:sz w:val="20"/>
                <w:szCs w:val="20"/>
                <w:lang w:val="en-GB"/>
              </w:rPr>
              <w:t>6. Annex VI Chapter I Regulation 3 Section 2</w:t>
            </w:r>
          </w:p>
          <w:p w:rsidR="00204AD7" w:rsidRPr="008E7C63" w:rsidRDefault="0062375B" w:rsidP="008E7C63">
            <w:pPr>
              <w:numPr>
                <w:ilvl w:val="0"/>
                <w:numId w:val="12"/>
              </w:numPr>
              <w:rPr>
                <w:rFonts w:ascii="Arial" w:hAnsi="Arial" w:cs="Arial"/>
                <w:sz w:val="20"/>
                <w:szCs w:val="20"/>
              </w:rPr>
            </w:pPr>
            <w:r w:rsidRPr="008E7C63">
              <w:rPr>
                <w:rFonts w:ascii="Arial" w:hAnsi="Arial" w:cs="Arial"/>
                <w:sz w:val="20"/>
                <w:szCs w:val="20"/>
                <w:lang w:val="en-GB"/>
              </w:rPr>
              <w:t xml:space="preserve">This provision exempts a ship trial from other provisions in the Annex for up to five years. </w:t>
            </w:r>
          </w:p>
          <w:p w:rsidR="00204AD7" w:rsidRPr="008E7C63" w:rsidRDefault="0062375B" w:rsidP="008E7C63">
            <w:pPr>
              <w:numPr>
                <w:ilvl w:val="0"/>
                <w:numId w:val="12"/>
              </w:numPr>
              <w:rPr>
                <w:rFonts w:ascii="Arial" w:hAnsi="Arial" w:cs="Arial"/>
                <w:sz w:val="20"/>
                <w:szCs w:val="20"/>
              </w:rPr>
            </w:pPr>
            <w:r w:rsidRPr="008E7C63">
              <w:rPr>
                <w:rFonts w:ascii="Arial" w:hAnsi="Arial" w:cs="Arial"/>
                <w:sz w:val="20"/>
                <w:szCs w:val="20"/>
                <w:lang w:val="en-GB"/>
              </w:rPr>
              <w:t xml:space="preserve"> Natural Justice submits that this exemption is overly broad and is in direct conflict with South Africa’s commitment under the Paris Agreement. Under the Paris Agreement, South Africa has pledged </w:t>
            </w:r>
            <w:r w:rsidR="00327899" w:rsidRPr="008E7C63">
              <w:rPr>
                <w:rFonts w:ascii="Arial" w:hAnsi="Arial" w:cs="Arial"/>
                <w:sz w:val="20"/>
                <w:szCs w:val="20"/>
                <w:lang w:val="en-GB"/>
              </w:rPr>
              <w:t>to cut carbon emissions by 50%.</w:t>
            </w:r>
          </w:p>
        </w:tc>
        <w:tc>
          <w:tcPr>
            <w:tcW w:w="4500" w:type="dxa"/>
            <w:hideMark/>
          </w:tcPr>
          <w:p w:rsidR="009E6453" w:rsidRPr="008E7C63" w:rsidRDefault="001F6A55" w:rsidP="008E7C63">
            <w:pPr>
              <w:rPr>
                <w:rFonts w:ascii="Arial" w:hAnsi="Arial" w:cs="Arial"/>
                <w:sz w:val="20"/>
                <w:szCs w:val="20"/>
              </w:rPr>
            </w:pPr>
            <w:r w:rsidRPr="008E7C63">
              <w:rPr>
                <w:rFonts w:ascii="Arial" w:hAnsi="Arial" w:cs="Arial"/>
                <w:bCs/>
                <w:sz w:val="20"/>
                <w:szCs w:val="20"/>
                <w:lang w:val="en-ZA"/>
              </w:rPr>
              <w:t>The certificates are based on the contents of the MARPOL Convention. These vessels trade internationally.</w:t>
            </w:r>
          </w:p>
          <w:p w:rsidR="009E6453" w:rsidRPr="008E7C63" w:rsidRDefault="009E6453" w:rsidP="008E7C63">
            <w:pPr>
              <w:rPr>
                <w:rFonts w:ascii="Arial" w:hAnsi="Arial" w:cs="Arial"/>
                <w:sz w:val="20"/>
                <w:szCs w:val="20"/>
              </w:rPr>
            </w:pPr>
          </w:p>
          <w:p w:rsidR="001F6A55" w:rsidRPr="008E7C63" w:rsidRDefault="001F6A55" w:rsidP="008E7C63">
            <w:pPr>
              <w:rPr>
                <w:rFonts w:ascii="Arial" w:hAnsi="Arial" w:cs="Arial"/>
                <w:bCs/>
                <w:sz w:val="20"/>
                <w:szCs w:val="20"/>
                <w:lang w:val="en-ZA"/>
              </w:rPr>
            </w:pPr>
            <w:r w:rsidRPr="008E7C63">
              <w:rPr>
                <w:rFonts w:ascii="Arial" w:hAnsi="Arial" w:cs="Arial"/>
                <w:bCs/>
                <w:sz w:val="20"/>
                <w:szCs w:val="20"/>
                <w:lang w:val="en-ZA"/>
              </w:rPr>
              <w:t xml:space="preserve"> There is no intention to designate local government as regulatory authorities for the purpose of the MARPOL Convention.</w:t>
            </w:r>
          </w:p>
          <w:p w:rsidR="00364F04" w:rsidRPr="008E7C63" w:rsidRDefault="00364F04" w:rsidP="008E7C63">
            <w:pPr>
              <w:rPr>
                <w:rFonts w:ascii="Arial" w:hAnsi="Arial" w:cs="Arial"/>
                <w:bCs/>
                <w:sz w:val="20"/>
                <w:szCs w:val="20"/>
                <w:lang w:val="en-ZA"/>
              </w:rPr>
            </w:pPr>
          </w:p>
          <w:p w:rsidR="00364F04" w:rsidRPr="008E7C63" w:rsidRDefault="00364F04" w:rsidP="008E7C63">
            <w:pPr>
              <w:rPr>
                <w:rFonts w:ascii="Arial" w:hAnsi="Arial" w:cs="Arial"/>
                <w:bCs/>
                <w:sz w:val="20"/>
                <w:szCs w:val="20"/>
                <w:lang w:val="en-ZA"/>
              </w:rPr>
            </w:pPr>
          </w:p>
          <w:p w:rsidR="00364F04" w:rsidRPr="008E7C63" w:rsidRDefault="00364F04" w:rsidP="008E7C63">
            <w:pPr>
              <w:rPr>
                <w:rFonts w:ascii="Arial" w:hAnsi="Arial" w:cs="Arial"/>
                <w:bCs/>
                <w:sz w:val="20"/>
                <w:szCs w:val="20"/>
                <w:lang w:val="en-ZA"/>
              </w:rPr>
            </w:pPr>
          </w:p>
          <w:p w:rsidR="00364F04" w:rsidRPr="008E7C63" w:rsidRDefault="00364F04" w:rsidP="008E7C63">
            <w:pPr>
              <w:rPr>
                <w:rFonts w:ascii="Arial" w:hAnsi="Arial" w:cs="Arial"/>
                <w:bCs/>
                <w:sz w:val="20"/>
                <w:szCs w:val="20"/>
                <w:lang w:val="en-ZA"/>
              </w:rPr>
            </w:pPr>
          </w:p>
          <w:p w:rsidR="00364F04" w:rsidRPr="008E7C63" w:rsidRDefault="00364F04" w:rsidP="008E7C63">
            <w:pPr>
              <w:rPr>
                <w:rFonts w:ascii="Arial" w:hAnsi="Arial" w:cs="Arial"/>
                <w:sz w:val="20"/>
                <w:szCs w:val="20"/>
              </w:rPr>
            </w:pPr>
          </w:p>
          <w:p w:rsidR="001F6A55" w:rsidRPr="008E7C63" w:rsidRDefault="001F6A55" w:rsidP="008E7C63">
            <w:pPr>
              <w:rPr>
                <w:rFonts w:ascii="Arial" w:hAnsi="Arial" w:cs="Arial"/>
                <w:sz w:val="20"/>
                <w:szCs w:val="20"/>
              </w:rPr>
            </w:pPr>
            <w:r w:rsidRPr="008E7C63">
              <w:rPr>
                <w:rFonts w:ascii="Arial" w:hAnsi="Arial" w:cs="Arial"/>
                <w:bCs/>
                <w:sz w:val="20"/>
                <w:szCs w:val="20"/>
                <w:lang w:val="en-ZA"/>
              </w:rPr>
              <w:t xml:space="preserve"> Yes, as it states this for the development of ship emission reduction and control 'technologies and engine design programmes.</w:t>
            </w:r>
          </w:p>
          <w:p w:rsidR="001F6A55" w:rsidRPr="008E7C63" w:rsidRDefault="001F6A55" w:rsidP="008E7C63">
            <w:pPr>
              <w:rPr>
                <w:rFonts w:ascii="Arial" w:hAnsi="Arial" w:cs="Arial"/>
                <w:sz w:val="20"/>
                <w:szCs w:val="20"/>
              </w:rPr>
            </w:pPr>
            <w:r w:rsidRPr="008E7C63">
              <w:rPr>
                <w:rFonts w:ascii="Arial" w:hAnsi="Arial" w:cs="Arial"/>
                <w:bCs/>
                <w:sz w:val="20"/>
                <w:szCs w:val="20"/>
                <w:lang w:val="en-ZA"/>
              </w:rPr>
              <w:t>Noted and do not concur because the matter being regulated is governed by the agreements made at the IMO. States may not act unilaterally.</w:t>
            </w:r>
          </w:p>
        </w:tc>
      </w:tr>
      <w:tr w:rsidR="00063C49" w:rsidRPr="008E7C63" w:rsidTr="00563B59">
        <w:trPr>
          <w:trHeight w:val="5911"/>
        </w:trPr>
        <w:tc>
          <w:tcPr>
            <w:tcW w:w="6120" w:type="dxa"/>
            <w:hideMark/>
          </w:tcPr>
          <w:p w:rsidR="00204AD7" w:rsidRPr="008E7C63" w:rsidRDefault="0062375B" w:rsidP="008E7C63">
            <w:pPr>
              <w:numPr>
                <w:ilvl w:val="0"/>
                <w:numId w:val="15"/>
              </w:numPr>
              <w:rPr>
                <w:rFonts w:ascii="Arial" w:hAnsi="Arial" w:cs="Arial"/>
                <w:sz w:val="20"/>
                <w:szCs w:val="20"/>
              </w:rPr>
            </w:pPr>
            <w:r w:rsidRPr="008E7C63">
              <w:rPr>
                <w:rFonts w:ascii="Arial" w:hAnsi="Arial" w:cs="Arial"/>
                <w:sz w:val="20"/>
                <w:szCs w:val="20"/>
                <w:lang w:val="en-GB"/>
              </w:rPr>
              <w:lastRenderedPageBreak/>
              <w:t xml:space="preserve">Potentially, once a ship is exempted from the Annex under section 2(a), the ship could be producing as much emission as desired during the period of the exemption.  </w:t>
            </w:r>
          </w:p>
          <w:p w:rsidR="00204AD7" w:rsidRPr="008E7C63" w:rsidRDefault="0062375B" w:rsidP="008E7C63">
            <w:pPr>
              <w:numPr>
                <w:ilvl w:val="0"/>
                <w:numId w:val="15"/>
              </w:numPr>
              <w:rPr>
                <w:rFonts w:ascii="Arial" w:hAnsi="Arial" w:cs="Arial"/>
                <w:sz w:val="20"/>
                <w:szCs w:val="20"/>
              </w:rPr>
            </w:pPr>
            <w:r w:rsidRPr="008E7C63">
              <w:rPr>
                <w:rFonts w:ascii="Arial" w:hAnsi="Arial" w:cs="Arial"/>
                <w:sz w:val="20"/>
                <w:szCs w:val="20"/>
                <w:lang w:val="en-GB"/>
              </w:rPr>
              <w:t xml:space="preserve">If any exemptions are granted under this provision, Natural Justice contends that the terms and conditions of the exemption must be made public to boost public trust in government administration. The public has the right to oversee any abuse of exemption. </w:t>
            </w:r>
          </w:p>
          <w:p w:rsidR="00204AD7" w:rsidRPr="008E7C63" w:rsidRDefault="0062375B" w:rsidP="008E7C63">
            <w:pPr>
              <w:numPr>
                <w:ilvl w:val="0"/>
                <w:numId w:val="15"/>
              </w:numPr>
              <w:rPr>
                <w:rFonts w:ascii="Arial" w:hAnsi="Arial" w:cs="Arial"/>
                <w:sz w:val="20"/>
                <w:szCs w:val="20"/>
              </w:rPr>
            </w:pPr>
            <w:r w:rsidRPr="008E7C63">
              <w:rPr>
                <w:rFonts w:ascii="Arial" w:hAnsi="Arial" w:cs="Arial"/>
                <w:sz w:val="20"/>
                <w:szCs w:val="20"/>
                <w:lang w:val="en-GB"/>
              </w:rPr>
              <w:t xml:space="preserve">Disclosure of exemptions would also better facilitate enforcement of the Act by informing the public which ships, or vessels are currently exempt. </w:t>
            </w:r>
          </w:p>
        </w:tc>
        <w:tc>
          <w:tcPr>
            <w:tcW w:w="4500" w:type="dxa"/>
            <w:hideMark/>
          </w:tcPr>
          <w:p w:rsidR="00063C49" w:rsidRPr="008E7C63" w:rsidRDefault="00063C49" w:rsidP="008E7C63">
            <w:pPr>
              <w:rPr>
                <w:rFonts w:ascii="Arial" w:hAnsi="Arial" w:cs="Arial"/>
                <w:sz w:val="20"/>
                <w:szCs w:val="20"/>
              </w:rPr>
            </w:pPr>
            <w:r w:rsidRPr="008E7C63">
              <w:rPr>
                <w:rFonts w:ascii="Arial" w:hAnsi="Arial" w:cs="Arial"/>
                <w:bCs/>
                <w:sz w:val="20"/>
                <w:szCs w:val="20"/>
                <w:lang w:val="en-ZA"/>
              </w:rPr>
              <w:t>Noted</w:t>
            </w:r>
            <w:r w:rsidR="00364F04" w:rsidRPr="008E7C63">
              <w:rPr>
                <w:rFonts w:ascii="Arial" w:hAnsi="Arial" w:cs="Arial"/>
                <w:bCs/>
                <w:sz w:val="20"/>
                <w:szCs w:val="20"/>
                <w:lang w:val="en-ZA"/>
              </w:rPr>
              <w:t>.</w:t>
            </w:r>
          </w:p>
        </w:tc>
      </w:tr>
      <w:tr w:rsidR="000E127C" w:rsidRPr="008E7C63" w:rsidTr="00B359D4">
        <w:trPr>
          <w:trHeight w:val="1430"/>
        </w:trPr>
        <w:tc>
          <w:tcPr>
            <w:tcW w:w="6120" w:type="dxa"/>
            <w:hideMark/>
          </w:tcPr>
          <w:p w:rsidR="000E127C" w:rsidRPr="008E7C63" w:rsidRDefault="000E127C" w:rsidP="008E7C63">
            <w:pPr>
              <w:rPr>
                <w:rFonts w:ascii="Arial" w:hAnsi="Arial" w:cs="Arial"/>
                <w:sz w:val="20"/>
                <w:szCs w:val="20"/>
              </w:rPr>
            </w:pPr>
            <w:r w:rsidRPr="008E7C63">
              <w:rPr>
                <w:rFonts w:ascii="Arial" w:hAnsi="Arial" w:cs="Arial"/>
                <w:bCs/>
                <w:sz w:val="20"/>
                <w:szCs w:val="20"/>
                <w:lang w:val="en-GB"/>
              </w:rPr>
              <w:t>7. Annex VI Chapter I Regulation 3 Section 3.1</w:t>
            </w:r>
          </w:p>
          <w:p w:rsidR="00204AD7" w:rsidRPr="008E7C63" w:rsidRDefault="0062375B" w:rsidP="008E7C63">
            <w:pPr>
              <w:numPr>
                <w:ilvl w:val="0"/>
                <w:numId w:val="16"/>
              </w:numPr>
              <w:rPr>
                <w:rFonts w:ascii="Arial" w:hAnsi="Arial" w:cs="Arial"/>
                <w:sz w:val="20"/>
                <w:szCs w:val="20"/>
              </w:rPr>
            </w:pPr>
            <w:r w:rsidRPr="008E7C63">
              <w:rPr>
                <w:rFonts w:ascii="Arial" w:hAnsi="Arial" w:cs="Arial"/>
                <w:sz w:val="20"/>
                <w:szCs w:val="20"/>
                <w:lang w:val="en-GB"/>
              </w:rPr>
              <w:t xml:space="preserve">This provision is directly related to the development of upstream petroleum resources. </w:t>
            </w:r>
          </w:p>
          <w:p w:rsidR="00204AD7" w:rsidRPr="008E7C63" w:rsidRDefault="0062375B" w:rsidP="008E7C63">
            <w:pPr>
              <w:numPr>
                <w:ilvl w:val="0"/>
                <w:numId w:val="16"/>
              </w:numPr>
              <w:rPr>
                <w:rFonts w:ascii="Arial" w:hAnsi="Arial" w:cs="Arial"/>
                <w:sz w:val="20"/>
                <w:szCs w:val="20"/>
              </w:rPr>
            </w:pPr>
            <w:r w:rsidRPr="008E7C63">
              <w:rPr>
                <w:rFonts w:ascii="Arial" w:hAnsi="Arial" w:cs="Arial"/>
                <w:sz w:val="20"/>
                <w:szCs w:val="20"/>
                <w:lang w:val="en-GB"/>
              </w:rPr>
              <w:t xml:space="preserve">Natural Justice argues that this provision is completely unjustified for a variety of reasons, including a direct contradiction to South Africa's commitment to environmental protection, being overly broad with no limitations, and being unnecessary. </w:t>
            </w:r>
          </w:p>
          <w:p w:rsidR="00204AD7" w:rsidRPr="008E7C63" w:rsidRDefault="0062375B" w:rsidP="008E7C63">
            <w:pPr>
              <w:numPr>
                <w:ilvl w:val="0"/>
                <w:numId w:val="16"/>
              </w:numPr>
              <w:rPr>
                <w:rFonts w:ascii="Arial" w:hAnsi="Arial" w:cs="Arial"/>
                <w:sz w:val="20"/>
                <w:szCs w:val="20"/>
              </w:rPr>
            </w:pPr>
            <w:r w:rsidRPr="008E7C63">
              <w:rPr>
                <w:rFonts w:ascii="Arial" w:hAnsi="Arial" w:cs="Arial"/>
                <w:sz w:val="20"/>
                <w:szCs w:val="20"/>
                <w:lang w:val="en-GB"/>
              </w:rPr>
              <w:t xml:space="preserve">The provision exempts from the provisions of this annex the exploration, exploitation, and associated offshore processing of sea-bed mineral resources ("Offshore Mineral Processing"). When combined with the recently passed Upstream Petroleum Resources Development Bill (B132021), the South African government's desire to expand the petroleum industry is clear. There is no doubt that the petroleum industry emits a significant amount of CO2. Further development of the industry would jeopardize South Africa's efforts to reduce carbon emissions in accordance with its Paris Agreement commitment. </w:t>
            </w:r>
          </w:p>
        </w:tc>
        <w:tc>
          <w:tcPr>
            <w:tcW w:w="4500" w:type="dxa"/>
            <w:hideMark/>
          </w:tcPr>
          <w:p w:rsidR="003B5761" w:rsidRPr="008E7C63" w:rsidRDefault="003B5761" w:rsidP="008E7C63">
            <w:pPr>
              <w:rPr>
                <w:rFonts w:ascii="Arial" w:hAnsi="Arial" w:cs="Arial"/>
                <w:bCs/>
                <w:sz w:val="20"/>
                <w:szCs w:val="20"/>
                <w:lang w:val="en-ZA"/>
              </w:rPr>
            </w:pPr>
          </w:p>
          <w:p w:rsidR="000E127C" w:rsidRPr="008E7C63" w:rsidRDefault="000E127C" w:rsidP="008E7C63">
            <w:pPr>
              <w:rPr>
                <w:rFonts w:ascii="Arial" w:hAnsi="Arial" w:cs="Arial"/>
                <w:sz w:val="20"/>
                <w:szCs w:val="20"/>
              </w:rPr>
            </w:pPr>
            <w:r w:rsidRPr="008E7C63">
              <w:rPr>
                <w:rFonts w:ascii="Arial" w:hAnsi="Arial" w:cs="Arial"/>
                <w:bCs/>
                <w:sz w:val="20"/>
                <w:szCs w:val="20"/>
                <w:lang w:val="en-ZA"/>
              </w:rPr>
              <w:t xml:space="preserve"> Noted, it is what is provided for in MARPOL</w:t>
            </w:r>
            <w:r w:rsidR="00364F04" w:rsidRPr="008E7C63">
              <w:rPr>
                <w:rFonts w:ascii="Arial" w:hAnsi="Arial" w:cs="Arial"/>
                <w:bCs/>
                <w:sz w:val="20"/>
                <w:szCs w:val="20"/>
                <w:lang w:val="en-ZA"/>
              </w:rPr>
              <w:t>.</w:t>
            </w:r>
          </w:p>
          <w:p w:rsidR="000E127C" w:rsidRPr="008E7C63" w:rsidRDefault="000E127C" w:rsidP="008E7C63">
            <w:pPr>
              <w:rPr>
                <w:rFonts w:ascii="Arial" w:hAnsi="Arial" w:cs="Arial"/>
                <w:bCs/>
                <w:sz w:val="20"/>
                <w:szCs w:val="20"/>
                <w:lang w:val="en-ZA"/>
              </w:rPr>
            </w:pPr>
            <w:r w:rsidRPr="008E7C63">
              <w:rPr>
                <w:rFonts w:ascii="Arial" w:hAnsi="Arial" w:cs="Arial"/>
                <w:bCs/>
                <w:sz w:val="20"/>
                <w:szCs w:val="20"/>
                <w:lang w:val="en-ZA"/>
              </w:rPr>
              <w:t>3.2 deals with Trials for ship emission reduction and control technology research, whereas 3.3 deals with Emissions from sea-bed mineral activities.</w:t>
            </w:r>
          </w:p>
          <w:p w:rsidR="003B5761" w:rsidRPr="008E7C63" w:rsidRDefault="003B5761" w:rsidP="008E7C63">
            <w:pPr>
              <w:rPr>
                <w:rFonts w:ascii="Arial" w:hAnsi="Arial" w:cs="Arial"/>
                <w:sz w:val="20"/>
                <w:szCs w:val="20"/>
              </w:rPr>
            </w:pPr>
          </w:p>
          <w:p w:rsidR="000E127C" w:rsidRPr="008E7C63" w:rsidRDefault="000E127C" w:rsidP="008E7C63">
            <w:pPr>
              <w:rPr>
                <w:rFonts w:ascii="Arial" w:hAnsi="Arial" w:cs="Arial"/>
                <w:sz w:val="20"/>
                <w:szCs w:val="20"/>
              </w:rPr>
            </w:pPr>
            <w:r w:rsidRPr="008E7C63">
              <w:rPr>
                <w:rFonts w:ascii="Arial" w:hAnsi="Arial" w:cs="Arial"/>
                <w:bCs/>
                <w:sz w:val="20"/>
                <w:szCs w:val="20"/>
                <w:lang w:val="en-ZA"/>
              </w:rPr>
              <w:t>Noted.</w:t>
            </w:r>
          </w:p>
        </w:tc>
      </w:tr>
      <w:tr w:rsidR="002D5B54" w:rsidRPr="008E7C63" w:rsidTr="00854575">
        <w:trPr>
          <w:trHeight w:val="1790"/>
        </w:trPr>
        <w:tc>
          <w:tcPr>
            <w:tcW w:w="6120" w:type="dxa"/>
            <w:hideMark/>
          </w:tcPr>
          <w:p w:rsidR="00204AD7" w:rsidRPr="008E7C63" w:rsidRDefault="0062375B" w:rsidP="008E7C63">
            <w:pPr>
              <w:numPr>
                <w:ilvl w:val="0"/>
                <w:numId w:val="17"/>
              </w:numPr>
              <w:rPr>
                <w:rFonts w:ascii="Arial" w:hAnsi="Arial" w:cs="Arial"/>
                <w:sz w:val="20"/>
                <w:szCs w:val="20"/>
              </w:rPr>
            </w:pPr>
            <w:r w:rsidRPr="008E7C63">
              <w:rPr>
                <w:rFonts w:ascii="Arial" w:hAnsi="Arial" w:cs="Arial"/>
                <w:sz w:val="20"/>
                <w:szCs w:val="20"/>
                <w:lang w:val="en-GB"/>
              </w:rPr>
              <w:t>Unlike the exemption provided in section 2 of Regulation 3, this provision provides an absolute exemption from all restrictions for emissions from offshore mineral processing.</w:t>
            </w:r>
          </w:p>
          <w:p w:rsidR="00204AD7" w:rsidRPr="008E7C63" w:rsidRDefault="0062375B" w:rsidP="008E7C63">
            <w:pPr>
              <w:numPr>
                <w:ilvl w:val="0"/>
                <w:numId w:val="17"/>
              </w:numPr>
              <w:rPr>
                <w:rFonts w:ascii="Arial" w:hAnsi="Arial" w:cs="Arial"/>
                <w:sz w:val="20"/>
                <w:szCs w:val="20"/>
              </w:rPr>
            </w:pPr>
            <w:r w:rsidRPr="008E7C63">
              <w:rPr>
                <w:rFonts w:ascii="Arial" w:hAnsi="Arial" w:cs="Arial"/>
                <w:sz w:val="20"/>
                <w:szCs w:val="20"/>
                <w:lang w:val="en-GB"/>
              </w:rPr>
              <w:t xml:space="preserve"> The Annex contains no prohibitions, limitations, oversight, or reporting requirements. Natural Justice claims that the exemption is overly broad and lacks justification. As such, the provision is unnecessary. </w:t>
            </w:r>
          </w:p>
          <w:p w:rsidR="00204AD7" w:rsidRPr="008E7C63" w:rsidRDefault="0062375B" w:rsidP="008E7C63">
            <w:pPr>
              <w:numPr>
                <w:ilvl w:val="0"/>
                <w:numId w:val="17"/>
              </w:numPr>
              <w:rPr>
                <w:rFonts w:ascii="Arial" w:hAnsi="Arial" w:cs="Arial"/>
                <w:sz w:val="20"/>
                <w:szCs w:val="20"/>
              </w:rPr>
            </w:pPr>
            <w:r w:rsidRPr="008E7C63">
              <w:rPr>
                <w:rFonts w:ascii="Arial" w:hAnsi="Arial" w:cs="Arial"/>
                <w:sz w:val="20"/>
                <w:szCs w:val="20"/>
                <w:lang w:val="en-GB"/>
              </w:rPr>
              <w:t xml:space="preserve">Finally, Natural Justice asserts that the offshore mineral processing exemption is unnecessary. Considering the </w:t>
            </w:r>
            <w:r w:rsidRPr="008E7C63">
              <w:rPr>
                <w:rFonts w:ascii="Arial" w:hAnsi="Arial" w:cs="Arial"/>
                <w:sz w:val="20"/>
                <w:szCs w:val="20"/>
                <w:lang w:val="en-GB"/>
              </w:rPr>
              <w:lastRenderedPageBreak/>
              <w:t xml:space="preserve">country's agenda on energy transition, government policies, including offshore mineral processing, should gradually direct the public away from fossil fuels. </w:t>
            </w:r>
          </w:p>
          <w:p w:rsidR="00204AD7" w:rsidRPr="008E7C63" w:rsidRDefault="0062375B" w:rsidP="008E7C63">
            <w:pPr>
              <w:numPr>
                <w:ilvl w:val="0"/>
                <w:numId w:val="17"/>
              </w:numPr>
              <w:rPr>
                <w:rFonts w:ascii="Arial" w:hAnsi="Arial" w:cs="Arial"/>
                <w:sz w:val="20"/>
                <w:szCs w:val="20"/>
              </w:rPr>
            </w:pPr>
            <w:r w:rsidRPr="008E7C63">
              <w:rPr>
                <w:rFonts w:ascii="Arial" w:hAnsi="Arial" w:cs="Arial"/>
                <w:sz w:val="20"/>
                <w:szCs w:val="20"/>
                <w:lang w:val="en-GB"/>
              </w:rPr>
              <w:t>Many sources have demonstrated that South Africa has sufficient sustainable energy options to power the country, making further development in the fossil fuel industry unnecessary. An exemption like this is an indirect incentive for the private sector to expand further. As a result, Natural Justice believes that this specific provisi</w:t>
            </w:r>
            <w:r w:rsidR="00C619AE" w:rsidRPr="008E7C63">
              <w:rPr>
                <w:rFonts w:ascii="Arial" w:hAnsi="Arial" w:cs="Arial"/>
                <w:sz w:val="20"/>
                <w:szCs w:val="20"/>
                <w:lang w:val="en-GB"/>
              </w:rPr>
              <w:t>on should be repealed entirely.</w:t>
            </w:r>
          </w:p>
        </w:tc>
        <w:tc>
          <w:tcPr>
            <w:tcW w:w="4500" w:type="dxa"/>
            <w:hideMark/>
          </w:tcPr>
          <w:p w:rsidR="002D5B54" w:rsidRPr="008E7C63" w:rsidRDefault="002D5B54" w:rsidP="008E7C63">
            <w:pPr>
              <w:rPr>
                <w:rFonts w:ascii="Arial" w:hAnsi="Arial" w:cs="Arial"/>
                <w:sz w:val="20"/>
                <w:szCs w:val="20"/>
              </w:rPr>
            </w:pPr>
            <w:r w:rsidRPr="008E7C63">
              <w:rPr>
                <w:rFonts w:ascii="Arial" w:hAnsi="Arial" w:cs="Arial"/>
                <w:bCs/>
                <w:sz w:val="20"/>
                <w:szCs w:val="20"/>
                <w:lang w:val="en-ZA"/>
              </w:rPr>
              <w:lastRenderedPageBreak/>
              <w:t>Noted. Offshore activities are regulated by other instruments. The OPRC Bill before the Committee will introduce new requirements for Contingency Planning that will be preceded by Risk Assessment including risk assessment on Offshore facilities that could be a threat to marine pollution.</w:t>
            </w:r>
          </w:p>
        </w:tc>
      </w:tr>
      <w:tr w:rsidR="00352CF4" w:rsidRPr="008E7C63" w:rsidTr="00563B59">
        <w:trPr>
          <w:trHeight w:val="5911"/>
        </w:trPr>
        <w:tc>
          <w:tcPr>
            <w:tcW w:w="6120" w:type="dxa"/>
            <w:hideMark/>
          </w:tcPr>
          <w:p w:rsidR="00352CF4" w:rsidRPr="008E7C63" w:rsidRDefault="00352CF4" w:rsidP="008E7C63">
            <w:pPr>
              <w:rPr>
                <w:rFonts w:ascii="Arial" w:hAnsi="Arial" w:cs="Arial"/>
                <w:sz w:val="20"/>
                <w:szCs w:val="20"/>
              </w:rPr>
            </w:pPr>
            <w:r w:rsidRPr="008E7C63">
              <w:rPr>
                <w:rFonts w:ascii="Arial" w:hAnsi="Arial" w:cs="Arial"/>
                <w:bCs/>
                <w:sz w:val="20"/>
                <w:szCs w:val="20"/>
                <w:lang w:val="en-GB"/>
              </w:rPr>
              <w:lastRenderedPageBreak/>
              <w:t>8. Annex VI Chapter II Regulation 11 Section 1</w:t>
            </w:r>
          </w:p>
          <w:p w:rsidR="00204AD7" w:rsidRPr="008E7C63" w:rsidRDefault="0062375B" w:rsidP="008E7C63">
            <w:pPr>
              <w:numPr>
                <w:ilvl w:val="0"/>
                <w:numId w:val="18"/>
              </w:numPr>
              <w:rPr>
                <w:rFonts w:ascii="Arial" w:hAnsi="Arial" w:cs="Arial"/>
                <w:sz w:val="20"/>
                <w:szCs w:val="20"/>
              </w:rPr>
            </w:pPr>
            <w:r w:rsidRPr="008E7C63">
              <w:rPr>
                <w:rFonts w:ascii="Arial" w:hAnsi="Arial" w:cs="Arial"/>
                <w:sz w:val="20"/>
                <w:szCs w:val="20"/>
                <w:lang w:val="en-GB"/>
              </w:rPr>
              <w:t>The provisions must ensure that criminals are apprehended. This includes reducing corruption caused by bribery. According to the South African Constitution, the Bill must ensure that justice is fair, equitable, and reasonable.</w:t>
            </w:r>
          </w:p>
          <w:p w:rsidR="00352CF4" w:rsidRPr="008E7C63" w:rsidRDefault="00352CF4" w:rsidP="008E7C63">
            <w:pPr>
              <w:rPr>
                <w:rFonts w:ascii="Arial" w:hAnsi="Arial" w:cs="Arial"/>
                <w:sz w:val="20"/>
                <w:szCs w:val="20"/>
              </w:rPr>
            </w:pPr>
            <w:r w:rsidRPr="008E7C63">
              <w:rPr>
                <w:rFonts w:ascii="Arial" w:hAnsi="Arial" w:cs="Arial"/>
                <w:bCs/>
                <w:sz w:val="20"/>
                <w:szCs w:val="20"/>
                <w:lang w:val="en-GB"/>
              </w:rPr>
              <w:t>9. Annex VI Chapter V Regulation 14 Section 1</w:t>
            </w:r>
          </w:p>
          <w:p w:rsidR="00204AD7" w:rsidRPr="008E7C63" w:rsidRDefault="0062375B" w:rsidP="008E7C63">
            <w:pPr>
              <w:numPr>
                <w:ilvl w:val="0"/>
                <w:numId w:val="19"/>
              </w:numPr>
              <w:rPr>
                <w:rFonts w:ascii="Arial" w:hAnsi="Arial" w:cs="Arial"/>
                <w:sz w:val="20"/>
                <w:szCs w:val="20"/>
              </w:rPr>
            </w:pPr>
            <w:r w:rsidRPr="008E7C63">
              <w:rPr>
                <w:rFonts w:ascii="Arial" w:hAnsi="Arial" w:cs="Arial"/>
                <w:sz w:val="20"/>
                <w:szCs w:val="20"/>
                <w:lang w:val="en-GB"/>
              </w:rPr>
              <w:t xml:space="preserve">This provision enables officers of the Administration to inspect a ship in a port or an offshore terminal in South Africa. </w:t>
            </w:r>
          </w:p>
          <w:p w:rsidR="00204AD7" w:rsidRPr="008E7C63" w:rsidRDefault="0062375B" w:rsidP="008E7C63">
            <w:pPr>
              <w:numPr>
                <w:ilvl w:val="0"/>
                <w:numId w:val="19"/>
              </w:numPr>
              <w:rPr>
                <w:rFonts w:ascii="Arial" w:hAnsi="Arial" w:cs="Arial"/>
                <w:sz w:val="20"/>
                <w:szCs w:val="20"/>
              </w:rPr>
            </w:pPr>
            <w:r w:rsidRPr="008E7C63">
              <w:rPr>
                <w:rFonts w:ascii="Arial" w:hAnsi="Arial" w:cs="Arial"/>
                <w:sz w:val="20"/>
                <w:szCs w:val="20"/>
                <w:lang w:val="en-GB"/>
              </w:rPr>
              <w:t xml:space="preserve"> Natural Justice recommends that the Minister appoint officers of the Administration to all coastal municipalities and provinces. </w:t>
            </w:r>
          </w:p>
          <w:p w:rsidR="00204AD7" w:rsidRPr="008E7C63" w:rsidRDefault="0062375B" w:rsidP="008E7C63">
            <w:pPr>
              <w:numPr>
                <w:ilvl w:val="0"/>
                <w:numId w:val="19"/>
              </w:numPr>
              <w:rPr>
                <w:rFonts w:ascii="Arial" w:hAnsi="Arial" w:cs="Arial"/>
                <w:sz w:val="20"/>
                <w:szCs w:val="20"/>
              </w:rPr>
            </w:pPr>
            <w:r w:rsidRPr="008E7C63">
              <w:rPr>
                <w:rFonts w:ascii="Arial" w:hAnsi="Arial" w:cs="Arial"/>
                <w:sz w:val="20"/>
                <w:szCs w:val="20"/>
                <w:lang w:val="en-GB"/>
              </w:rPr>
              <w:t xml:space="preserve">Coastal municipalities and provinces have geographical advantages when it comes to supervising masters or crew who are unfamiliar with critical shipboard procedures for preventing sewage pollution. The designated offer would not have needed to seize or detain the ship because it would have been in a port or an offshore terminal. As a result, the officer would not be given broad authority. </w:t>
            </w:r>
          </w:p>
        </w:tc>
        <w:tc>
          <w:tcPr>
            <w:tcW w:w="4500" w:type="dxa"/>
            <w:hideMark/>
          </w:tcPr>
          <w:p w:rsidR="00352CF4" w:rsidRPr="008E7C63" w:rsidRDefault="00352CF4" w:rsidP="008E7C63">
            <w:pPr>
              <w:rPr>
                <w:rFonts w:ascii="Arial" w:hAnsi="Arial" w:cs="Arial"/>
                <w:bCs/>
                <w:sz w:val="20"/>
                <w:szCs w:val="20"/>
                <w:lang w:val="en-ZA"/>
              </w:rPr>
            </w:pPr>
            <w:r w:rsidRPr="008E7C63">
              <w:rPr>
                <w:rFonts w:ascii="Arial" w:hAnsi="Arial" w:cs="Arial"/>
                <w:bCs/>
                <w:sz w:val="20"/>
                <w:szCs w:val="20"/>
                <w:lang w:val="en-ZA"/>
              </w:rPr>
              <w:t>South Africa has a relatively strong maritime criminal justice tradition that is reliable and effective.</w:t>
            </w: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sz w:val="20"/>
                <w:szCs w:val="20"/>
              </w:rPr>
            </w:pPr>
          </w:p>
          <w:p w:rsidR="00352CF4" w:rsidRPr="008E7C63" w:rsidRDefault="00352CF4" w:rsidP="008E7C63">
            <w:pPr>
              <w:rPr>
                <w:rFonts w:ascii="Arial" w:hAnsi="Arial" w:cs="Arial"/>
                <w:sz w:val="20"/>
                <w:szCs w:val="20"/>
              </w:rPr>
            </w:pPr>
            <w:r w:rsidRPr="008E7C63">
              <w:rPr>
                <w:rFonts w:ascii="Arial" w:hAnsi="Arial" w:cs="Arial"/>
                <w:bCs/>
                <w:sz w:val="20"/>
                <w:szCs w:val="20"/>
                <w:lang w:val="en-ZA"/>
              </w:rPr>
              <w:t>SAMSA has a foot print in all major ports of the country</w:t>
            </w:r>
            <w:r w:rsidR="004411CB" w:rsidRPr="008E7C63">
              <w:rPr>
                <w:rFonts w:ascii="Arial" w:hAnsi="Arial" w:cs="Arial"/>
                <w:bCs/>
                <w:sz w:val="20"/>
                <w:szCs w:val="20"/>
                <w:lang w:val="en-ZA"/>
              </w:rPr>
              <w:t>.</w:t>
            </w:r>
          </w:p>
          <w:p w:rsidR="00352CF4" w:rsidRPr="008E7C63" w:rsidRDefault="00352CF4" w:rsidP="008E7C63">
            <w:pPr>
              <w:rPr>
                <w:rFonts w:ascii="Arial" w:hAnsi="Arial" w:cs="Arial"/>
                <w:sz w:val="20"/>
                <w:szCs w:val="20"/>
              </w:rPr>
            </w:pPr>
            <w:r w:rsidRPr="008E7C63">
              <w:rPr>
                <w:rFonts w:ascii="Arial" w:hAnsi="Arial" w:cs="Arial"/>
                <w:bCs/>
                <w:sz w:val="20"/>
                <w:szCs w:val="20"/>
                <w:lang w:val="en-ZA"/>
              </w:rPr>
              <w:t>The ship's crew are better placed to know the ships equipment and shipboard operations.</w:t>
            </w:r>
          </w:p>
        </w:tc>
      </w:tr>
      <w:tr w:rsidR="00633F4E" w:rsidRPr="008E7C63" w:rsidTr="00563B59">
        <w:trPr>
          <w:trHeight w:val="2510"/>
        </w:trPr>
        <w:tc>
          <w:tcPr>
            <w:tcW w:w="6120" w:type="dxa"/>
            <w:hideMark/>
          </w:tcPr>
          <w:p w:rsidR="00633F4E" w:rsidRPr="008E7C63" w:rsidRDefault="00633F4E" w:rsidP="008E7C63">
            <w:pPr>
              <w:rPr>
                <w:rFonts w:ascii="Arial" w:hAnsi="Arial" w:cs="Arial"/>
                <w:sz w:val="20"/>
                <w:szCs w:val="20"/>
              </w:rPr>
            </w:pPr>
            <w:r w:rsidRPr="008E7C63">
              <w:rPr>
                <w:rFonts w:ascii="Arial" w:hAnsi="Arial" w:cs="Arial"/>
                <w:bCs/>
                <w:sz w:val="20"/>
                <w:szCs w:val="20"/>
                <w:lang w:val="en-GB"/>
              </w:rPr>
              <w:t>10. Memorandum on the Objects of the Bill (Section 4 and 6.2)</w:t>
            </w:r>
          </w:p>
          <w:p w:rsidR="00204AD7" w:rsidRPr="008E7C63" w:rsidRDefault="0062375B" w:rsidP="008E7C63">
            <w:pPr>
              <w:numPr>
                <w:ilvl w:val="0"/>
                <w:numId w:val="20"/>
              </w:numPr>
              <w:rPr>
                <w:rFonts w:ascii="Arial" w:hAnsi="Arial" w:cs="Arial"/>
                <w:sz w:val="20"/>
                <w:szCs w:val="20"/>
              </w:rPr>
            </w:pPr>
            <w:r w:rsidRPr="008E7C63">
              <w:rPr>
                <w:rFonts w:ascii="Arial" w:hAnsi="Arial" w:cs="Arial"/>
                <w:sz w:val="20"/>
                <w:szCs w:val="20"/>
                <w:lang w:val="en-GB"/>
              </w:rPr>
              <w:t xml:space="preserve">As indicated in section 4, during the drafting of the Bill, the Minister did not consult any local communities including South Durban communities and Western Coast communities.  </w:t>
            </w:r>
          </w:p>
          <w:p w:rsidR="00204AD7" w:rsidRPr="008E7C63" w:rsidRDefault="0062375B" w:rsidP="008E7C63">
            <w:pPr>
              <w:numPr>
                <w:ilvl w:val="0"/>
                <w:numId w:val="20"/>
              </w:numPr>
              <w:rPr>
                <w:rFonts w:ascii="Arial" w:hAnsi="Arial" w:cs="Arial"/>
                <w:sz w:val="20"/>
                <w:szCs w:val="20"/>
              </w:rPr>
            </w:pPr>
            <w:r w:rsidRPr="008E7C63">
              <w:rPr>
                <w:rFonts w:ascii="Arial" w:hAnsi="Arial" w:cs="Arial"/>
                <w:sz w:val="20"/>
                <w:szCs w:val="20"/>
                <w:lang w:val="en-GB"/>
              </w:rPr>
              <w:t xml:space="preserve">Natural Justice submits that meaningful consultation with local communities must take place before the Bill can be passed into law.  </w:t>
            </w:r>
          </w:p>
          <w:p w:rsidR="00204AD7" w:rsidRPr="008E7C63" w:rsidRDefault="0062375B" w:rsidP="008E7C63">
            <w:pPr>
              <w:numPr>
                <w:ilvl w:val="0"/>
                <w:numId w:val="20"/>
              </w:numPr>
              <w:rPr>
                <w:rFonts w:ascii="Arial" w:hAnsi="Arial" w:cs="Arial"/>
                <w:sz w:val="20"/>
                <w:szCs w:val="20"/>
              </w:rPr>
            </w:pPr>
            <w:r w:rsidRPr="008E7C63">
              <w:rPr>
                <w:rFonts w:ascii="Arial" w:hAnsi="Arial" w:cs="Arial"/>
                <w:sz w:val="20"/>
                <w:szCs w:val="20"/>
                <w:lang w:val="en-GB"/>
              </w:rPr>
              <w:t xml:space="preserve">The Bill addresses general marine pollution in the ocean, which undoubtedly has an impact on local communities' traditions and livelihoods. There is no physical barrier between the ocean and the surrounding airspace. Pollution from one source can spread to unexpected places. Marine pollution will have an impact on how local communities use ocean space. </w:t>
            </w:r>
          </w:p>
          <w:p w:rsidR="00633F4E" w:rsidRPr="008E7C63" w:rsidRDefault="0062375B" w:rsidP="008E7C63">
            <w:pPr>
              <w:numPr>
                <w:ilvl w:val="0"/>
                <w:numId w:val="20"/>
              </w:numPr>
              <w:rPr>
                <w:rFonts w:ascii="Arial" w:hAnsi="Arial" w:cs="Arial"/>
                <w:sz w:val="20"/>
                <w:szCs w:val="20"/>
              </w:rPr>
            </w:pPr>
            <w:r w:rsidRPr="008E7C63">
              <w:rPr>
                <w:rFonts w:ascii="Arial" w:hAnsi="Arial" w:cs="Arial"/>
                <w:sz w:val="20"/>
                <w:szCs w:val="20"/>
                <w:lang w:val="en-GB"/>
              </w:rPr>
              <w:t xml:space="preserve">As a result, Natural Justice asserts that, contrary to section 6 of the Memorandum, the Bill must be referred to the National House of Traditional Leaders. </w:t>
            </w:r>
          </w:p>
        </w:tc>
        <w:tc>
          <w:tcPr>
            <w:tcW w:w="4500" w:type="dxa"/>
            <w:hideMark/>
          </w:tcPr>
          <w:p w:rsidR="00633F4E" w:rsidRPr="008E7C63" w:rsidRDefault="00633F4E" w:rsidP="008E7C63">
            <w:pPr>
              <w:rPr>
                <w:rFonts w:ascii="Arial" w:hAnsi="Arial" w:cs="Arial"/>
                <w:sz w:val="20"/>
                <w:szCs w:val="20"/>
              </w:rPr>
            </w:pPr>
            <w:r w:rsidRPr="008E7C63">
              <w:rPr>
                <w:rFonts w:ascii="Arial" w:hAnsi="Arial" w:cs="Arial"/>
                <w:bCs/>
                <w:sz w:val="20"/>
                <w:szCs w:val="20"/>
                <w:lang w:val="en-ZA"/>
              </w:rPr>
              <w:t>This amendment bill is to enact provisions of MAPOL Annexes, which South Africa is party to.</w:t>
            </w:r>
          </w:p>
        </w:tc>
      </w:tr>
      <w:tr w:rsidR="00325377" w:rsidRPr="008E7C63" w:rsidTr="00D33518">
        <w:trPr>
          <w:trHeight w:val="2510"/>
        </w:trPr>
        <w:tc>
          <w:tcPr>
            <w:tcW w:w="6120" w:type="dxa"/>
            <w:hideMark/>
          </w:tcPr>
          <w:p w:rsidR="00563B59" w:rsidRPr="008E7C63" w:rsidRDefault="00563B59" w:rsidP="008E7C63">
            <w:pPr>
              <w:rPr>
                <w:rFonts w:ascii="Arial" w:hAnsi="Arial" w:cs="Arial"/>
                <w:b/>
                <w:color w:val="000000"/>
                <w:sz w:val="20"/>
                <w:szCs w:val="20"/>
              </w:rPr>
            </w:pPr>
            <w:r w:rsidRPr="008E7C63">
              <w:rPr>
                <w:rFonts w:ascii="Arial" w:hAnsi="Arial" w:cs="Arial"/>
                <w:b/>
                <w:color w:val="000000"/>
                <w:sz w:val="20"/>
                <w:szCs w:val="20"/>
              </w:rPr>
              <w:lastRenderedPageBreak/>
              <w:t xml:space="preserve">WESTERN CAPE DEPARTMENT OF ENVIRONMENTAL AFFAIRS AND DEVELOPMENT PLANNING </w:t>
            </w:r>
            <w:r w:rsidR="00B359D4" w:rsidRPr="008E7C63">
              <w:rPr>
                <w:rFonts w:ascii="Arial" w:hAnsi="Arial" w:cs="Arial"/>
                <w:b/>
                <w:color w:val="000000"/>
                <w:sz w:val="20"/>
                <w:szCs w:val="20"/>
              </w:rPr>
              <w:t>COMMENTS</w:t>
            </w:r>
          </w:p>
          <w:p w:rsidR="00B359D4" w:rsidRPr="008E7C63" w:rsidRDefault="00B359D4" w:rsidP="008E7C63">
            <w:pPr>
              <w:rPr>
                <w:rFonts w:ascii="Arial" w:hAnsi="Arial" w:cs="Arial"/>
                <w:b/>
                <w:bCs/>
                <w:sz w:val="20"/>
                <w:szCs w:val="20"/>
                <w:lang w:val="en-GB"/>
              </w:rPr>
            </w:pPr>
          </w:p>
          <w:p w:rsidR="00563B59" w:rsidRPr="008E7C63" w:rsidRDefault="00B359D4" w:rsidP="008E7C63">
            <w:pPr>
              <w:rPr>
                <w:rFonts w:ascii="Arial" w:hAnsi="Arial" w:cs="Arial"/>
                <w:sz w:val="20"/>
                <w:szCs w:val="20"/>
              </w:rPr>
            </w:pPr>
            <w:r w:rsidRPr="008E7C63">
              <w:rPr>
                <w:rFonts w:ascii="Arial" w:hAnsi="Arial" w:cs="Arial"/>
                <w:sz w:val="20"/>
                <w:szCs w:val="20"/>
              </w:rPr>
              <w:t>1.</w:t>
            </w:r>
            <w:r w:rsidR="00563B59" w:rsidRPr="008E7C63">
              <w:rPr>
                <w:rFonts w:ascii="Arial" w:hAnsi="Arial" w:cs="Arial"/>
                <w:sz w:val="20"/>
                <w:szCs w:val="20"/>
              </w:rPr>
              <w:t>General matters</w:t>
            </w:r>
          </w:p>
          <w:p w:rsidR="00204AD7" w:rsidRPr="008E7C63" w:rsidRDefault="0062375B" w:rsidP="008E7C63">
            <w:pPr>
              <w:numPr>
                <w:ilvl w:val="0"/>
                <w:numId w:val="22"/>
              </w:numPr>
              <w:rPr>
                <w:rFonts w:ascii="Arial" w:hAnsi="Arial" w:cs="Arial"/>
                <w:sz w:val="20"/>
                <w:szCs w:val="20"/>
              </w:rPr>
            </w:pPr>
            <w:r w:rsidRPr="008E7C63">
              <w:rPr>
                <w:rFonts w:ascii="Arial" w:hAnsi="Arial" w:cs="Arial"/>
                <w:sz w:val="20"/>
                <w:szCs w:val="20"/>
                <w:lang w:val="en-GB"/>
              </w:rPr>
              <w:t>The Western Cape Department of Environmental Affairs and Development Planning submitted comments on the Bill gazetted for public comment on 6 September 2019 (GG 42688 GN 476) by the national Department of Transport. However, no Comments and Response Report has been received and it is therefore not clear whether the concerns raised have been adequately addressed, and if not, why not.</w:t>
            </w:r>
          </w:p>
          <w:p w:rsidR="00325377" w:rsidRPr="008E7C63" w:rsidRDefault="00325377" w:rsidP="008E7C63">
            <w:pPr>
              <w:rPr>
                <w:rFonts w:ascii="Arial" w:hAnsi="Arial" w:cs="Arial"/>
                <w:sz w:val="20"/>
                <w:szCs w:val="20"/>
              </w:rPr>
            </w:pPr>
            <w:r w:rsidRPr="008E7C63">
              <w:rPr>
                <w:rFonts w:ascii="Arial" w:hAnsi="Arial" w:cs="Arial"/>
                <w:bCs/>
                <w:sz w:val="20"/>
                <w:szCs w:val="20"/>
                <w:lang w:val="en-GB"/>
              </w:rPr>
              <w:t>2. General Matters</w:t>
            </w:r>
          </w:p>
          <w:p w:rsidR="00204AD7" w:rsidRPr="008E7C63" w:rsidRDefault="0062375B" w:rsidP="008E7C63">
            <w:pPr>
              <w:numPr>
                <w:ilvl w:val="0"/>
                <w:numId w:val="23"/>
              </w:numPr>
              <w:rPr>
                <w:rFonts w:ascii="Arial" w:hAnsi="Arial" w:cs="Arial"/>
                <w:sz w:val="20"/>
                <w:szCs w:val="20"/>
              </w:rPr>
            </w:pPr>
            <w:r w:rsidRPr="008E7C63">
              <w:rPr>
                <w:rFonts w:ascii="Arial" w:hAnsi="Arial" w:cs="Arial"/>
                <w:sz w:val="20"/>
                <w:szCs w:val="20"/>
                <w:lang w:val="en-GB"/>
              </w:rPr>
              <w:t>It is submitted that the numbering throughout the Bill needs to be checked. For example, regulation 11.1(b) of Annex IV refers to regulation 9.1.1 and regulation 11.3(b) refers to regulation 9.2.1. These cross references are incorrect. The correct references are to regulation 9.1 and regulation 9.2 respectively.</w:t>
            </w:r>
          </w:p>
          <w:p w:rsidR="00325377" w:rsidRPr="008E7C63" w:rsidRDefault="00325377" w:rsidP="008E7C63">
            <w:pPr>
              <w:rPr>
                <w:rFonts w:ascii="Arial" w:hAnsi="Arial" w:cs="Arial"/>
                <w:sz w:val="20"/>
                <w:szCs w:val="20"/>
              </w:rPr>
            </w:pPr>
            <w:r w:rsidRPr="008E7C63">
              <w:rPr>
                <w:rFonts w:ascii="Arial" w:hAnsi="Arial" w:cs="Arial"/>
                <w:bCs/>
                <w:sz w:val="20"/>
                <w:szCs w:val="20"/>
                <w:lang w:val="en-GB"/>
              </w:rPr>
              <w:t>3. General Matters</w:t>
            </w:r>
          </w:p>
          <w:p w:rsidR="00204AD7" w:rsidRPr="008E7C63" w:rsidRDefault="0062375B" w:rsidP="008E7C63">
            <w:pPr>
              <w:numPr>
                <w:ilvl w:val="0"/>
                <w:numId w:val="24"/>
              </w:numPr>
              <w:rPr>
                <w:rFonts w:ascii="Arial" w:hAnsi="Arial" w:cs="Arial"/>
                <w:sz w:val="20"/>
                <w:szCs w:val="20"/>
              </w:rPr>
            </w:pPr>
            <w:r w:rsidRPr="008E7C63">
              <w:rPr>
                <w:rFonts w:ascii="Arial" w:hAnsi="Arial" w:cs="Arial"/>
                <w:sz w:val="20"/>
                <w:szCs w:val="20"/>
                <w:lang w:val="en-GB"/>
              </w:rPr>
              <w:t>The words “Party” and “Certificate” are used extensively throughout the Bill. It is submitted that both words should be defined to provide clarity as to their meaning.</w:t>
            </w:r>
          </w:p>
        </w:tc>
        <w:tc>
          <w:tcPr>
            <w:tcW w:w="4500" w:type="dxa"/>
            <w:hideMark/>
          </w:tcPr>
          <w:p w:rsidR="00563B59" w:rsidRPr="008E7C63" w:rsidRDefault="00563B59" w:rsidP="008E7C63">
            <w:pPr>
              <w:rPr>
                <w:rFonts w:ascii="Arial" w:hAnsi="Arial" w:cs="Arial"/>
                <w:bCs/>
                <w:sz w:val="20"/>
                <w:szCs w:val="20"/>
                <w:lang w:val="en-ZA"/>
              </w:rPr>
            </w:pPr>
          </w:p>
          <w:p w:rsidR="00563B59" w:rsidRPr="008E7C63" w:rsidRDefault="00563B59" w:rsidP="008E7C63">
            <w:pPr>
              <w:rPr>
                <w:rFonts w:ascii="Arial" w:hAnsi="Arial" w:cs="Arial"/>
                <w:bCs/>
                <w:sz w:val="20"/>
                <w:szCs w:val="20"/>
                <w:lang w:val="en-ZA"/>
              </w:rPr>
            </w:pPr>
          </w:p>
          <w:p w:rsidR="00563B59" w:rsidRPr="008E7C63" w:rsidRDefault="00563B59" w:rsidP="008E7C63">
            <w:pPr>
              <w:rPr>
                <w:rFonts w:ascii="Arial" w:hAnsi="Arial" w:cs="Arial"/>
                <w:bCs/>
                <w:sz w:val="20"/>
                <w:szCs w:val="20"/>
                <w:lang w:val="en-ZA"/>
              </w:rPr>
            </w:pPr>
          </w:p>
          <w:p w:rsidR="00563B59" w:rsidRPr="008E7C63" w:rsidRDefault="00563B59"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325377" w:rsidRPr="008E7C63" w:rsidRDefault="00325377" w:rsidP="008E7C63">
            <w:pPr>
              <w:rPr>
                <w:rFonts w:ascii="Arial" w:hAnsi="Arial" w:cs="Arial"/>
                <w:bCs/>
                <w:sz w:val="20"/>
                <w:szCs w:val="20"/>
                <w:lang w:val="en-ZA"/>
              </w:rPr>
            </w:pPr>
            <w:r w:rsidRPr="008E7C63">
              <w:rPr>
                <w:rFonts w:ascii="Arial" w:hAnsi="Arial" w:cs="Arial"/>
                <w:bCs/>
                <w:sz w:val="20"/>
                <w:szCs w:val="20"/>
                <w:lang w:val="en-ZA"/>
              </w:rPr>
              <w:t>Noted, agree the bill needs to be checked for numbering as is in the Annexes of MARPOL.</w:t>
            </w:r>
          </w:p>
          <w:p w:rsidR="004411CB" w:rsidRPr="008E7C63" w:rsidRDefault="004411CB" w:rsidP="008E7C63">
            <w:pPr>
              <w:rPr>
                <w:rFonts w:ascii="Arial" w:hAnsi="Arial" w:cs="Arial"/>
                <w:sz w:val="20"/>
                <w:szCs w:val="20"/>
              </w:rPr>
            </w:pPr>
          </w:p>
          <w:p w:rsidR="00325377" w:rsidRPr="008E7C63" w:rsidRDefault="00325377" w:rsidP="008E7C63">
            <w:pPr>
              <w:rPr>
                <w:rFonts w:ascii="Arial" w:hAnsi="Arial" w:cs="Arial"/>
                <w:sz w:val="20"/>
                <w:szCs w:val="20"/>
              </w:rPr>
            </w:pPr>
            <w:r w:rsidRPr="008E7C63">
              <w:rPr>
                <w:rFonts w:ascii="Arial" w:hAnsi="Arial" w:cs="Arial"/>
                <w:bCs/>
                <w:sz w:val="20"/>
                <w:szCs w:val="20"/>
                <w:lang w:val="en-ZA"/>
              </w:rPr>
              <w:t>The term Party refers to South Africa and the certificate would refer to the certificate as it relates to that particular Annex of MARPOL.</w:t>
            </w:r>
          </w:p>
        </w:tc>
      </w:tr>
      <w:tr w:rsidR="004B52CE" w:rsidRPr="008E7C63" w:rsidTr="00563B59">
        <w:trPr>
          <w:trHeight w:val="6143"/>
        </w:trPr>
        <w:tc>
          <w:tcPr>
            <w:tcW w:w="6120" w:type="dxa"/>
            <w:hideMark/>
          </w:tcPr>
          <w:p w:rsidR="004B52CE" w:rsidRPr="008E7C63" w:rsidRDefault="004B52CE" w:rsidP="008E7C63">
            <w:pPr>
              <w:rPr>
                <w:rFonts w:ascii="Arial" w:hAnsi="Arial" w:cs="Arial"/>
                <w:sz w:val="20"/>
                <w:szCs w:val="20"/>
              </w:rPr>
            </w:pPr>
            <w:r w:rsidRPr="008E7C63">
              <w:rPr>
                <w:rFonts w:ascii="Arial" w:hAnsi="Arial" w:cs="Arial"/>
                <w:bCs/>
                <w:sz w:val="20"/>
                <w:szCs w:val="20"/>
                <w:lang w:val="en-GB"/>
              </w:rPr>
              <w:t>4. General Matters</w:t>
            </w:r>
          </w:p>
          <w:p w:rsidR="00204AD7" w:rsidRPr="008E7C63" w:rsidRDefault="0062375B" w:rsidP="008E7C63">
            <w:pPr>
              <w:numPr>
                <w:ilvl w:val="0"/>
                <w:numId w:val="25"/>
              </w:numPr>
              <w:rPr>
                <w:rFonts w:ascii="Arial" w:hAnsi="Arial" w:cs="Arial"/>
                <w:sz w:val="20"/>
                <w:szCs w:val="20"/>
              </w:rPr>
            </w:pPr>
            <w:r w:rsidRPr="008E7C63">
              <w:rPr>
                <w:rFonts w:ascii="Arial" w:hAnsi="Arial" w:cs="Arial"/>
                <w:sz w:val="20"/>
                <w:szCs w:val="20"/>
                <w:lang w:val="en-GB"/>
              </w:rPr>
              <w:t xml:space="preserve">It is noted that the Bill will give effect to Annex IV of the International Convention for the Prevention of Pollution from Ships, which addresses the prevention of sewage pollution from ships. The Bill also incorporates the 1997 Protocol to give effect to Annex VI of the Convention, which addresses the prevention of air pollution from ships. </w:t>
            </w:r>
          </w:p>
          <w:p w:rsidR="00204AD7" w:rsidRPr="008E7C63" w:rsidRDefault="0062375B" w:rsidP="008E7C63">
            <w:pPr>
              <w:numPr>
                <w:ilvl w:val="0"/>
                <w:numId w:val="25"/>
              </w:numPr>
              <w:rPr>
                <w:rFonts w:ascii="Arial" w:hAnsi="Arial" w:cs="Arial"/>
                <w:sz w:val="20"/>
                <w:szCs w:val="20"/>
              </w:rPr>
            </w:pPr>
            <w:r w:rsidRPr="008E7C63">
              <w:rPr>
                <w:rFonts w:ascii="Arial" w:hAnsi="Arial" w:cs="Arial"/>
                <w:sz w:val="20"/>
                <w:szCs w:val="20"/>
                <w:lang w:val="en-GB"/>
              </w:rPr>
              <w:t xml:space="preserve">It is submitted that pollution abatement technologies should be used to reduce environmental impacts from incineration of waste, especially those impacts that accelerate climate change. </w:t>
            </w:r>
          </w:p>
          <w:p w:rsidR="004B52CE" w:rsidRPr="008E7C63" w:rsidRDefault="004B52CE" w:rsidP="008E7C63">
            <w:pPr>
              <w:rPr>
                <w:rFonts w:ascii="Arial" w:hAnsi="Arial" w:cs="Arial"/>
                <w:sz w:val="20"/>
                <w:szCs w:val="20"/>
              </w:rPr>
            </w:pPr>
            <w:r w:rsidRPr="008E7C63">
              <w:rPr>
                <w:rFonts w:ascii="Arial" w:hAnsi="Arial" w:cs="Arial"/>
                <w:bCs/>
                <w:sz w:val="20"/>
                <w:szCs w:val="20"/>
                <w:lang w:val="en-GB"/>
              </w:rPr>
              <w:t>5. Clause 5 of the Bill</w:t>
            </w:r>
          </w:p>
          <w:p w:rsidR="00204AD7" w:rsidRPr="008E7C63" w:rsidRDefault="0062375B" w:rsidP="008E7C63">
            <w:pPr>
              <w:numPr>
                <w:ilvl w:val="0"/>
                <w:numId w:val="26"/>
              </w:numPr>
              <w:rPr>
                <w:rFonts w:ascii="Arial" w:hAnsi="Arial" w:cs="Arial"/>
                <w:sz w:val="20"/>
                <w:szCs w:val="20"/>
              </w:rPr>
            </w:pPr>
            <w:r w:rsidRPr="008E7C63">
              <w:rPr>
                <w:rFonts w:ascii="Arial" w:hAnsi="Arial" w:cs="Arial"/>
                <w:sz w:val="20"/>
                <w:szCs w:val="20"/>
                <w:lang w:val="en-GB"/>
              </w:rPr>
              <w:t>This clause provides for the Minister to appoint an advisory committee to advise him or her on any matter dealt with by the Marine Pollution (Prevention of Pollution from Ships)     Act, 1986 (Act 2 of 1986). It is submitted that the Bill needs to provide further details about the advisory committee, such as composition of the committee, required qualifications to serve on the committee, term of office, absence from meetings, etc.</w:t>
            </w:r>
          </w:p>
        </w:tc>
        <w:tc>
          <w:tcPr>
            <w:tcW w:w="4500" w:type="dxa"/>
            <w:hideMark/>
          </w:tcPr>
          <w:p w:rsidR="004B52CE" w:rsidRPr="008E7C63" w:rsidRDefault="004B52CE" w:rsidP="008E7C63">
            <w:pPr>
              <w:rPr>
                <w:rFonts w:ascii="Arial" w:hAnsi="Arial" w:cs="Arial"/>
                <w:bCs/>
                <w:sz w:val="20"/>
                <w:szCs w:val="20"/>
                <w:lang w:val="en-ZA"/>
              </w:rPr>
            </w:pPr>
            <w:r w:rsidRPr="008E7C63">
              <w:rPr>
                <w:rFonts w:ascii="Arial" w:hAnsi="Arial" w:cs="Arial"/>
                <w:bCs/>
                <w:sz w:val="20"/>
                <w:szCs w:val="20"/>
                <w:lang w:val="en-ZA"/>
              </w:rPr>
              <w:t>Noted, incineration is prohibited in port limits.</w:t>
            </w: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sz w:val="20"/>
                <w:szCs w:val="20"/>
              </w:rPr>
            </w:pPr>
          </w:p>
          <w:p w:rsidR="004B52CE" w:rsidRPr="008E7C63" w:rsidRDefault="004B52CE" w:rsidP="008E7C63">
            <w:pPr>
              <w:rPr>
                <w:rFonts w:ascii="Arial" w:hAnsi="Arial" w:cs="Arial"/>
                <w:sz w:val="20"/>
                <w:szCs w:val="20"/>
              </w:rPr>
            </w:pPr>
            <w:r w:rsidRPr="008E7C63">
              <w:rPr>
                <w:rFonts w:ascii="Arial" w:hAnsi="Arial" w:cs="Arial"/>
                <w:bCs/>
                <w:sz w:val="20"/>
                <w:szCs w:val="20"/>
                <w:lang w:val="en-ZA"/>
              </w:rPr>
              <w:t>This should be dealt with in the regulations.</w:t>
            </w:r>
          </w:p>
        </w:tc>
      </w:tr>
      <w:tr w:rsidR="00BB5A42" w:rsidRPr="008E7C63" w:rsidTr="00563B59">
        <w:trPr>
          <w:trHeight w:val="6143"/>
        </w:trPr>
        <w:tc>
          <w:tcPr>
            <w:tcW w:w="6120" w:type="dxa"/>
            <w:hideMark/>
          </w:tcPr>
          <w:p w:rsidR="00BB5A42" w:rsidRPr="008E7C63" w:rsidRDefault="00BB5A42" w:rsidP="008E7C63">
            <w:pPr>
              <w:rPr>
                <w:rFonts w:ascii="Arial" w:hAnsi="Arial" w:cs="Arial"/>
                <w:sz w:val="20"/>
                <w:szCs w:val="20"/>
              </w:rPr>
            </w:pPr>
            <w:r w:rsidRPr="008E7C63">
              <w:rPr>
                <w:rFonts w:ascii="Arial" w:hAnsi="Arial" w:cs="Arial"/>
                <w:bCs/>
                <w:sz w:val="20"/>
                <w:szCs w:val="20"/>
                <w:lang w:val="en-GB"/>
              </w:rPr>
              <w:lastRenderedPageBreak/>
              <w:t>6. Annex IV Regulation 3</w:t>
            </w:r>
          </w:p>
          <w:p w:rsidR="00204AD7" w:rsidRPr="008E7C63" w:rsidRDefault="0062375B" w:rsidP="008E7C63">
            <w:pPr>
              <w:numPr>
                <w:ilvl w:val="0"/>
                <w:numId w:val="27"/>
              </w:numPr>
              <w:rPr>
                <w:rFonts w:ascii="Arial" w:hAnsi="Arial" w:cs="Arial"/>
                <w:sz w:val="20"/>
                <w:szCs w:val="20"/>
              </w:rPr>
            </w:pPr>
            <w:r w:rsidRPr="008E7C63">
              <w:rPr>
                <w:rFonts w:ascii="Arial" w:hAnsi="Arial" w:cs="Arial"/>
                <w:sz w:val="20"/>
                <w:szCs w:val="20"/>
                <w:lang w:val="en-GB"/>
              </w:rPr>
              <w:t xml:space="preserve">It is recommended that the measures taken to avoid or minimise discharge as referred to in subregulation 1(b), should be documented and reported to the Authority (as defined) or the Administration (as defined). </w:t>
            </w:r>
          </w:p>
          <w:p w:rsidR="00204AD7" w:rsidRPr="008E7C63" w:rsidRDefault="0062375B" w:rsidP="008E7C63">
            <w:pPr>
              <w:numPr>
                <w:ilvl w:val="0"/>
                <w:numId w:val="27"/>
              </w:numPr>
              <w:rPr>
                <w:rFonts w:ascii="Arial" w:hAnsi="Arial" w:cs="Arial"/>
                <w:sz w:val="20"/>
                <w:szCs w:val="20"/>
              </w:rPr>
            </w:pPr>
            <w:r w:rsidRPr="008E7C63">
              <w:rPr>
                <w:rFonts w:ascii="Arial" w:hAnsi="Arial" w:cs="Arial"/>
                <w:sz w:val="20"/>
                <w:szCs w:val="20"/>
                <w:lang w:val="en-GB"/>
              </w:rPr>
              <w:t>It is also submitted that, where practical, the intention to discharge sewage resulting from damage to a ship or its equipment should be communicated (even verbally) to the Authority prior to the discharge.  Currently the decision to discharge seems to be in the sole discretion of the ship’s command.</w:t>
            </w:r>
          </w:p>
          <w:p w:rsidR="00BB5A42" w:rsidRPr="008E7C63" w:rsidRDefault="00BB5A42" w:rsidP="008E7C63">
            <w:pPr>
              <w:rPr>
                <w:rFonts w:ascii="Arial" w:hAnsi="Arial" w:cs="Arial"/>
                <w:sz w:val="20"/>
                <w:szCs w:val="20"/>
              </w:rPr>
            </w:pPr>
            <w:r w:rsidRPr="008E7C63">
              <w:rPr>
                <w:rFonts w:ascii="Arial" w:hAnsi="Arial" w:cs="Arial"/>
                <w:bCs/>
                <w:sz w:val="20"/>
                <w:szCs w:val="20"/>
                <w:lang w:val="en-GB"/>
              </w:rPr>
              <w:t>7. Annex IV Regulation 6</w:t>
            </w:r>
          </w:p>
          <w:p w:rsidR="00204AD7" w:rsidRPr="008E7C63" w:rsidRDefault="0062375B" w:rsidP="008E7C63">
            <w:pPr>
              <w:numPr>
                <w:ilvl w:val="0"/>
                <w:numId w:val="28"/>
              </w:numPr>
              <w:rPr>
                <w:rFonts w:ascii="Arial" w:hAnsi="Arial" w:cs="Arial"/>
                <w:sz w:val="20"/>
                <w:szCs w:val="20"/>
              </w:rPr>
            </w:pPr>
            <w:r w:rsidRPr="008E7C63">
              <w:rPr>
                <w:rFonts w:ascii="Arial" w:hAnsi="Arial" w:cs="Arial"/>
                <w:sz w:val="20"/>
                <w:szCs w:val="20"/>
                <w:lang w:val="en-GB"/>
              </w:rPr>
              <w:t xml:space="preserve">In terms of regulation 6, the Government of a Party to the Convention may, at the request of the Administration, have a ship surveyed for compliance with Annex IV relating to sewage pollution. </w:t>
            </w:r>
          </w:p>
        </w:tc>
        <w:tc>
          <w:tcPr>
            <w:tcW w:w="4500" w:type="dxa"/>
            <w:hideMark/>
          </w:tcPr>
          <w:p w:rsidR="00BB5A42" w:rsidRPr="008E7C63" w:rsidRDefault="00BB5A42" w:rsidP="008E7C63">
            <w:pPr>
              <w:rPr>
                <w:rFonts w:ascii="Arial" w:hAnsi="Arial" w:cs="Arial"/>
                <w:bCs/>
                <w:sz w:val="20"/>
                <w:szCs w:val="20"/>
                <w:lang w:val="en-ZA"/>
              </w:rPr>
            </w:pPr>
            <w:r w:rsidRPr="008E7C63">
              <w:rPr>
                <w:rFonts w:ascii="Arial" w:hAnsi="Arial" w:cs="Arial"/>
                <w:bCs/>
                <w:sz w:val="20"/>
                <w:szCs w:val="20"/>
                <w:lang w:val="en-ZA"/>
              </w:rPr>
              <w:t>The discharge referred to is only for the sole purpose of securing the safety of a ship and those on board or saving life at sea; and resulting from damage to a ship or its equipment.</w:t>
            </w:r>
          </w:p>
          <w:p w:rsidR="004411CB" w:rsidRPr="008E7C63" w:rsidRDefault="004411CB" w:rsidP="008E7C63">
            <w:pPr>
              <w:rPr>
                <w:rFonts w:ascii="Arial" w:hAnsi="Arial" w:cs="Arial"/>
                <w:sz w:val="20"/>
                <w:szCs w:val="20"/>
              </w:rPr>
            </w:pPr>
          </w:p>
          <w:p w:rsidR="00BB5A42" w:rsidRPr="008E7C63" w:rsidRDefault="00BB5A42" w:rsidP="008E7C63">
            <w:pPr>
              <w:rPr>
                <w:rFonts w:ascii="Arial" w:hAnsi="Arial" w:cs="Arial"/>
                <w:bCs/>
                <w:sz w:val="20"/>
                <w:szCs w:val="20"/>
                <w:lang w:val="en-ZA"/>
              </w:rPr>
            </w:pPr>
            <w:r w:rsidRPr="008E7C63">
              <w:rPr>
                <w:rFonts w:ascii="Arial" w:hAnsi="Arial" w:cs="Arial"/>
                <w:bCs/>
                <w:sz w:val="20"/>
                <w:szCs w:val="20"/>
                <w:lang w:val="en-ZA"/>
              </w:rPr>
              <w:t>Noted</w:t>
            </w:r>
            <w:r w:rsidR="004411CB" w:rsidRPr="008E7C63">
              <w:rPr>
                <w:rFonts w:ascii="Arial" w:hAnsi="Arial" w:cs="Arial"/>
                <w:bCs/>
                <w:sz w:val="20"/>
                <w:szCs w:val="20"/>
                <w:lang w:val="en-ZA"/>
              </w:rPr>
              <w:t>.</w:t>
            </w: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sz w:val="20"/>
                <w:szCs w:val="20"/>
              </w:rPr>
            </w:pPr>
          </w:p>
          <w:p w:rsidR="00BB5A42" w:rsidRPr="008E7C63" w:rsidRDefault="00BB5A42" w:rsidP="008E7C63">
            <w:pPr>
              <w:rPr>
                <w:rFonts w:ascii="Arial" w:hAnsi="Arial" w:cs="Arial"/>
                <w:sz w:val="20"/>
                <w:szCs w:val="20"/>
              </w:rPr>
            </w:pPr>
            <w:r w:rsidRPr="008E7C63">
              <w:rPr>
                <w:rFonts w:ascii="Arial" w:hAnsi="Arial" w:cs="Arial"/>
                <w:bCs/>
                <w:sz w:val="20"/>
                <w:szCs w:val="20"/>
                <w:lang w:val="en-ZA"/>
              </w:rPr>
              <w:t>The cost of such surveys are paid for by the Ship owner.</w:t>
            </w:r>
          </w:p>
        </w:tc>
      </w:tr>
      <w:tr w:rsidR="00625210" w:rsidRPr="008E7C63" w:rsidTr="00563B59">
        <w:trPr>
          <w:trHeight w:val="6143"/>
        </w:trPr>
        <w:tc>
          <w:tcPr>
            <w:tcW w:w="6120" w:type="dxa"/>
            <w:hideMark/>
          </w:tcPr>
          <w:p w:rsidR="00204AD7" w:rsidRPr="008E7C63" w:rsidRDefault="0062375B" w:rsidP="008E7C63">
            <w:pPr>
              <w:numPr>
                <w:ilvl w:val="0"/>
                <w:numId w:val="29"/>
              </w:numPr>
              <w:rPr>
                <w:rFonts w:ascii="Arial" w:hAnsi="Arial" w:cs="Arial"/>
                <w:sz w:val="20"/>
                <w:szCs w:val="20"/>
              </w:rPr>
            </w:pPr>
            <w:r w:rsidRPr="008E7C63">
              <w:rPr>
                <w:rFonts w:ascii="Arial" w:hAnsi="Arial" w:cs="Arial"/>
                <w:sz w:val="20"/>
                <w:szCs w:val="20"/>
                <w:lang w:val="en-GB"/>
              </w:rPr>
              <w:t>It is submitted that these surveys are costly and the cost should not be borne by the Government.</w:t>
            </w:r>
          </w:p>
          <w:p w:rsidR="00204AD7" w:rsidRPr="008E7C63" w:rsidRDefault="0062375B" w:rsidP="008E7C63">
            <w:pPr>
              <w:numPr>
                <w:ilvl w:val="0"/>
                <w:numId w:val="29"/>
              </w:numPr>
              <w:rPr>
                <w:rFonts w:ascii="Arial" w:hAnsi="Arial" w:cs="Arial"/>
                <w:sz w:val="20"/>
                <w:szCs w:val="20"/>
              </w:rPr>
            </w:pPr>
            <w:r w:rsidRPr="008E7C63">
              <w:rPr>
                <w:rFonts w:ascii="Arial" w:hAnsi="Arial" w:cs="Arial"/>
                <w:sz w:val="20"/>
                <w:szCs w:val="20"/>
                <w:lang w:val="en-GB"/>
              </w:rPr>
              <w:t xml:space="preserve"> It is also submitted that the cost of the survey should be for the account of the ship’s owner or operator.</w:t>
            </w:r>
          </w:p>
          <w:p w:rsidR="00204AD7" w:rsidRPr="008E7C63" w:rsidRDefault="00B359D4" w:rsidP="008E7C63">
            <w:pPr>
              <w:numPr>
                <w:ilvl w:val="0"/>
                <w:numId w:val="29"/>
              </w:numPr>
              <w:rPr>
                <w:rFonts w:ascii="Arial" w:hAnsi="Arial" w:cs="Arial"/>
                <w:sz w:val="20"/>
                <w:szCs w:val="20"/>
              </w:rPr>
            </w:pPr>
            <w:r w:rsidRPr="008E7C63">
              <w:rPr>
                <w:rFonts w:ascii="Arial" w:hAnsi="Arial" w:cs="Arial"/>
                <w:sz w:val="20"/>
                <w:szCs w:val="20"/>
                <w:lang w:val="en-GB"/>
              </w:rPr>
              <w:t xml:space="preserve">The Department may </w:t>
            </w:r>
            <w:r w:rsidR="00D64244" w:rsidRPr="008E7C63">
              <w:rPr>
                <w:rFonts w:ascii="Arial" w:hAnsi="Arial" w:cs="Arial"/>
                <w:sz w:val="20"/>
                <w:szCs w:val="20"/>
                <w:lang w:val="en-GB"/>
              </w:rPr>
              <w:t>consider</w:t>
            </w:r>
            <w:r w:rsidR="0062375B" w:rsidRPr="008E7C63">
              <w:rPr>
                <w:rFonts w:ascii="Arial" w:hAnsi="Arial" w:cs="Arial"/>
                <w:sz w:val="20"/>
                <w:szCs w:val="20"/>
                <w:lang w:val="en-GB"/>
              </w:rPr>
              <w:t xml:space="preserve"> including a provision requiring the owner or operator of the ship to cover the cost of these surveys. </w:t>
            </w:r>
          </w:p>
          <w:p w:rsidR="00625210" w:rsidRPr="008E7C63" w:rsidRDefault="00625210" w:rsidP="008E7C63">
            <w:pPr>
              <w:rPr>
                <w:rFonts w:ascii="Arial" w:hAnsi="Arial" w:cs="Arial"/>
                <w:sz w:val="20"/>
                <w:szCs w:val="20"/>
              </w:rPr>
            </w:pPr>
            <w:r w:rsidRPr="008E7C63">
              <w:rPr>
                <w:rFonts w:ascii="Arial" w:hAnsi="Arial" w:cs="Arial"/>
                <w:bCs/>
                <w:sz w:val="20"/>
                <w:szCs w:val="20"/>
                <w:lang w:val="en-GB"/>
              </w:rPr>
              <w:t>8. Annex IV Regulation 8</w:t>
            </w:r>
          </w:p>
          <w:p w:rsidR="00204AD7" w:rsidRPr="008E7C63" w:rsidRDefault="0062375B" w:rsidP="008E7C63">
            <w:pPr>
              <w:numPr>
                <w:ilvl w:val="0"/>
                <w:numId w:val="30"/>
              </w:numPr>
              <w:rPr>
                <w:rFonts w:ascii="Arial" w:hAnsi="Arial" w:cs="Arial"/>
                <w:sz w:val="20"/>
                <w:szCs w:val="20"/>
              </w:rPr>
            </w:pPr>
            <w:r w:rsidRPr="008E7C63">
              <w:rPr>
                <w:rFonts w:ascii="Arial" w:hAnsi="Arial" w:cs="Arial"/>
                <w:sz w:val="20"/>
                <w:szCs w:val="20"/>
                <w:lang w:val="en-GB"/>
              </w:rPr>
              <w:t xml:space="preserve">The expiry of an International Sewage Pollution Prevention Certificate may be due to the fact that a ship may not have been able to undergo a renewal survey to obtain a new Certificate, possibly for an extended period of time.  </w:t>
            </w:r>
          </w:p>
          <w:p w:rsidR="00204AD7" w:rsidRPr="008E7C63" w:rsidRDefault="0062375B" w:rsidP="008E7C63">
            <w:pPr>
              <w:numPr>
                <w:ilvl w:val="0"/>
                <w:numId w:val="30"/>
              </w:numPr>
              <w:rPr>
                <w:rFonts w:ascii="Arial" w:hAnsi="Arial" w:cs="Arial"/>
                <w:sz w:val="20"/>
                <w:szCs w:val="20"/>
              </w:rPr>
            </w:pPr>
            <w:r w:rsidRPr="008E7C63">
              <w:rPr>
                <w:rFonts w:ascii="Arial" w:hAnsi="Arial" w:cs="Arial"/>
                <w:sz w:val="20"/>
                <w:szCs w:val="20"/>
                <w:lang w:val="en-GB"/>
              </w:rPr>
              <w:t xml:space="preserve">It is submitted that a provision should be inserted requiring a ship to provide reasons as to why its Certificate has expired. </w:t>
            </w:r>
          </w:p>
        </w:tc>
        <w:tc>
          <w:tcPr>
            <w:tcW w:w="4500" w:type="dxa"/>
            <w:hideMark/>
          </w:tcPr>
          <w:p w:rsidR="00625210" w:rsidRPr="008E7C63" w:rsidRDefault="00625210" w:rsidP="008E7C63">
            <w:pPr>
              <w:rPr>
                <w:rFonts w:ascii="Arial" w:hAnsi="Arial" w:cs="Arial"/>
                <w:bCs/>
                <w:sz w:val="20"/>
                <w:szCs w:val="20"/>
                <w:lang w:val="en-ZA"/>
              </w:rPr>
            </w:pPr>
            <w:r w:rsidRPr="008E7C63">
              <w:rPr>
                <w:rFonts w:ascii="Arial" w:hAnsi="Arial" w:cs="Arial"/>
                <w:bCs/>
                <w:sz w:val="20"/>
                <w:szCs w:val="20"/>
                <w:lang w:val="en-ZA"/>
              </w:rPr>
              <w:t>The cost of such surveys are paid for by the Ship owner.</w:t>
            </w: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sz w:val="20"/>
                <w:szCs w:val="20"/>
              </w:rPr>
            </w:pPr>
          </w:p>
          <w:p w:rsidR="00625210" w:rsidRPr="008E7C63" w:rsidRDefault="00625210" w:rsidP="008E7C63">
            <w:pPr>
              <w:rPr>
                <w:rFonts w:ascii="Arial" w:hAnsi="Arial" w:cs="Arial"/>
                <w:bCs/>
                <w:sz w:val="20"/>
                <w:szCs w:val="20"/>
                <w:lang w:val="en-ZA"/>
              </w:rPr>
            </w:pPr>
            <w:r w:rsidRPr="008E7C63">
              <w:rPr>
                <w:rFonts w:ascii="Arial" w:hAnsi="Arial" w:cs="Arial"/>
                <w:bCs/>
                <w:sz w:val="20"/>
                <w:szCs w:val="20"/>
                <w:lang w:val="en-ZA"/>
              </w:rPr>
              <w:t>Vessels that do not comply with the requirements of MARPOL may be detained.</w:t>
            </w: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sz w:val="20"/>
                <w:szCs w:val="20"/>
              </w:rPr>
            </w:pPr>
          </w:p>
          <w:p w:rsidR="00625210" w:rsidRPr="008E7C63" w:rsidRDefault="00625210" w:rsidP="008E7C63">
            <w:pPr>
              <w:rPr>
                <w:rFonts w:ascii="Arial" w:hAnsi="Arial" w:cs="Arial"/>
                <w:sz w:val="20"/>
                <w:szCs w:val="20"/>
              </w:rPr>
            </w:pPr>
            <w:r w:rsidRPr="008E7C63">
              <w:rPr>
                <w:rFonts w:ascii="Arial" w:hAnsi="Arial" w:cs="Arial"/>
                <w:bCs/>
                <w:sz w:val="20"/>
                <w:szCs w:val="20"/>
                <w:lang w:val="en-ZA"/>
              </w:rPr>
              <w:t>Provisions are made for a certificate to be extended upon expiry for a period of no longer than 3 months (see 8.7) when surveys cannot be effected e.g. COVID19</w:t>
            </w:r>
            <w:r w:rsidR="004411CB" w:rsidRPr="008E7C63">
              <w:rPr>
                <w:rFonts w:ascii="Arial" w:hAnsi="Arial" w:cs="Arial"/>
                <w:bCs/>
                <w:sz w:val="20"/>
                <w:szCs w:val="20"/>
                <w:lang w:val="en-ZA"/>
              </w:rPr>
              <w:t>.</w:t>
            </w:r>
          </w:p>
        </w:tc>
      </w:tr>
      <w:tr w:rsidR="005C1671" w:rsidRPr="008E7C63" w:rsidTr="00FF2ADD">
        <w:trPr>
          <w:trHeight w:val="980"/>
        </w:trPr>
        <w:tc>
          <w:tcPr>
            <w:tcW w:w="6120" w:type="dxa"/>
            <w:hideMark/>
          </w:tcPr>
          <w:p w:rsidR="005C1671" w:rsidRPr="008E7C63" w:rsidRDefault="005C1671" w:rsidP="008E7C63">
            <w:pPr>
              <w:rPr>
                <w:rFonts w:ascii="Arial" w:hAnsi="Arial" w:cs="Arial"/>
                <w:sz w:val="20"/>
                <w:szCs w:val="20"/>
              </w:rPr>
            </w:pPr>
            <w:r w:rsidRPr="008E7C63">
              <w:rPr>
                <w:rFonts w:ascii="Arial" w:hAnsi="Arial" w:cs="Arial"/>
                <w:bCs/>
                <w:sz w:val="20"/>
                <w:szCs w:val="20"/>
                <w:lang w:val="en-GB"/>
              </w:rPr>
              <w:lastRenderedPageBreak/>
              <w:t>9. Annex IV Regulation 11</w:t>
            </w:r>
          </w:p>
          <w:p w:rsidR="00204AD7" w:rsidRPr="008E7C63" w:rsidRDefault="0062375B" w:rsidP="008E7C63">
            <w:pPr>
              <w:numPr>
                <w:ilvl w:val="0"/>
                <w:numId w:val="31"/>
              </w:numPr>
              <w:rPr>
                <w:rFonts w:ascii="Arial" w:hAnsi="Arial" w:cs="Arial"/>
                <w:sz w:val="20"/>
                <w:szCs w:val="20"/>
              </w:rPr>
            </w:pPr>
            <w:r w:rsidRPr="008E7C63">
              <w:rPr>
                <w:rFonts w:ascii="Arial" w:hAnsi="Arial" w:cs="Arial"/>
                <w:sz w:val="20"/>
                <w:szCs w:val="20"/>
                <w:lang w:val="en-GB"/>
              </w:rPr>
              <w:t>Regulation 11 makes reference to disinfection of sewage being discharged in coastal waters.</w:t>
            </w:r>
          </w:p>
          <w:p w:rsidR="00204AD7" w:rsidRPr="008E7C63" w:rsidRDefault="0062375B" w:rsidP="008E7C63">
            <w:pPr>
              <w:numPr>
                <w:ilvl w:val="0"/>
                <w:numId w:val="31"/>
              </w:numPr>
              <w:rPr>
                <w:rFonts w:ascii="Arial" w:hAnsi="Arial" w:cs="Arial"/>
                <w:sz w:val="20"/>
                <w:szCs w:val="20"/>
              </w:rPr>
            </w:pPr>
            <w:r w:rsidRPr="008E7C63">
              <w:rPr>
                <w:rFonts w:ascii="Arial" w:hAnsi="Arial" w:cs="Arial"/>
                <w:sz w:val="20"/>
                <w:szCs w:val="20"/>
                <w:lang w:val="en-GB"/>
              </w:rPr>
              <w:t>Some of these ships may discharge significant volumes of partially treated sewage. Disinfection will be undertaken prior to releasing the sewage into coastal waters.</w:t>
            </w:r>
          </w:p>
          <w:p w:rsidR="00204AD7" w:rsidRPr="008E7C63" w:rsidRDefault="0062375B" w:rsidP="008E7C63">
            <w:pPr>
              <w:numPr>
                <w:ilvl w:val="0"/>
                <w:numId w:val="31"/>
              </w:numPr>
              <w:rPr>
                <w:rFonts w:ascii="Arial" w:hAnsi="Arial" w:cs="Arial"/>
                <w:sz w:val="20"/>
                <w:szCs w:val="20"/>
              </w:rPr>
            </w:pPr>
            <w:r w:rsidRPr="008E7C63">
              <w:rPr>
                <w:rFonts w:ascii="Arial" w:hAnsi="Arial" w:cs="Arial"/>
                <w:sz w:val="20"/>
                <w:szCs w:val="20"/>
                <w:lang w:val="en-GB"/>
              </w:rPr>
              <w:t xml:space="preserve"> When disinfection is being undertaken consideration must be given to some of the chemicals that are used in the process, such as chlorine, as these may have a harmful effect on ocean ecosystems. </w:t>
            </w:r>
          </w:p>
          <w:p w:rsidR="00204AD7" w:rsidRPr="008E7C63" w:rsidRDefault="0062375B" w:rsidP="008E7C63">
            <w:pPr>
              <w:numPr>
                <w:ilvl w:val="0"/>
                <w:numId w:val="31"/>
              </w:numPr>
              <w:rPr>
                <w:rFonts w:ascii="Arial" w:hAnsi="Arial" w:cs="Arial"/>
                <w:sz w:val="20"/>
                <w:szCs w:val="20"/>
              </w:rPr>
            </w:pPr>
            <w:r w:rsidRPr="008E7C63">
              <w:rPr>
                <w:rFonts w:ascii="Arial" w:hAnsi="Arial" w:cs="Arial"/>
                <w:sz w:val="20"/>
                <w:szCs w:val="20"/>
                <w:lang w:val="en-GB"/>
              </w:rPr>
              <w:t xml:space="preserve">Furthermore, on-board treatment facilities and processes for ships with large sewage loads, such as passenger ships, must consider the removal of Endocrine Disrupting Substances from the sewage stream before it is treated and released. </w:t>
            </w:r>
          </w:p>
        </w:tc>
        <w:tc>
          <w:tcPr>
            <w:tcW w:w="4500" w:type="dxa"/>
            <w:hideMark/>
          </w:tcPr>
          <w:p w:rsidR="005C1671" w:rsidRPr="008E7C63" w:rsidRDefault="005C1671" w:rsidP="008E7C63">
            <w:pPr>
              <w:rPr>
                <w:rFonts w:ascii="Arial" w:hAnsi="Arial" w:cs="Arial"/>
                <w:sz w:val="20"/>
                <w:szCs w:val="20"/>
              </w:rPr>
            </w:pPr>
            <w:r w:rsidRPr="008E7C63">
              <w:rPr>
                <w:rFonts w:ascii="Arial" w:hAnsi="Arial" w:cs="Arial"/>
                <w:sz w:val="20"/>
                <w:szCs w:val="20"/>
                <w:lang w:val="en-ZA"/>
              </w:rPr>
              <w:t>Noted</w:t>
            </w:r>
            <w:r w:rsidR="004411CB" w:rsidRPr="008E7C63">
              <w:rPr>
                <w:rFonts w:ascii="Arial" w:hAnsi="Arial" w:cs="Arial"/>
                <w:sz w:val="20"/>
                <w:szCs w:val="20"/>
                <w:lang w:val="en-ZA"/>
              </w:rPr>
              <w:t>.</w:t>
            </w:r>
            <w:r w:rsidRPr="008E7C63">
              <w:rPr>
                <w:rFonts w:ascii="Arial" w:hAnsi="Arial" w:cs="Arial"/>
                <w:sz w:val="20"/>
                <w:szCs w:val="20"/>
                <w:lang w:val="en-ZA"/>
              </w:rPr>
              <w:br/>
            </w:r>
            <w:r w:rsidR="004411CB" w:rsidRPr="008E7C63">
              <w:rPr>
                <w:rFonts w:ascii="Arial" w:hAnsi="Arial" w:cs="Arial"/>
                <w:sz w:val="20"/>
                <w:szCs w:val="20"/>
                <w:lang w:val="en-ZA"/>
              </w:rPr>
              <w:t>T</w:t>
            </w:r>
            <w:r w:rsidRPr="008E7C63">
              <w:rPr>
                <w:rFonts w:ascii="Arial" w:hAnsi="Arial" w:cs="Arial"/>
                <w:sz w:val="20"/>
                <w:szCs w:val="20"/>
                <w:lang w:val="en-ZA"/>
              </w:rPr>
              <w:t>he sewage that has been stored in holding tanks, or sewage originating from spaces containing living animals, shall not be discharged  instantaneously but at a moderate rate when the ship is en route and proceeding at not less than 4 knots; the rate of discharge shall be approved by the Administration based upon standards developed by the Organization.</w:t>
            </w:r>
          </w:p>
        </w:tc>
      </w:tr>
      <w:tr w:rsidR="000E6760" w:rsidRPr="008E7C63" w:rsidTr="00563B59">
        <w:trPr>
          <w:trHeight w:val="6143"/>
        </w:trPr>
        <w:tc>
          <w:tcPr>
            <w:tcW w:w="6120" w:type="dxa"/>
            <w:hideMark/>
          </w:tcPr>
          <w:p w:rsidR="000E6760" w:rsidRPr="008E7C63" w:rsidRDefault="000E6760" w:rsidP="008E7C63">
            <w:pPr>
              <w:rPr>
                <w:rFonts w:ascii="Arial" w:hAnsi="Arial" w:cs="Arial"/>
                <w:sz w:val="20"/>
                <w:szCs w:val="20"/>
              </w:rPr>
            </w:pPr>
            <w:r w:rsidRPr="008E7C63">
              <w:rPr>
                <w:rFonts w:ascii="Arial" w:hAnsi="Arial" w:cs="Arial"/>
                <w:bCs/>
                <w:sz w:val="20"/>
                <w:szCs w:val="20"/>
                <w:lang w:val="en-GB"/>
              </w:rPr>
              <w:t>10. Annex VI Regulation 16</w:t>
            </w:r>
          </w:p>
          <w:p w:rsidR="00204AD7" w:rsidRPr="008E7C63" w:rsidRDefault="0062375B" w:rsidP="008E7C63">
            <w:pPr>
              <w:numPr>
                <w:ilvl w:val="0"/>
                <w:numId w:val="32"/>
              </w:numPr>
              <w:rPr>
                <w:rFonts w:ascii="Arial" w:hAnsi="Arial" w:cs="Arial"/>
                <w:sz w:val="20"/>
                <w:szCs w:val="20"/>
              </w:rPr>
            </w:pPr>
            <w:r w:rsidRPr="008E7C63">
              <w:rPr>
                <w:rFonts w:ascii="Arial" w:hAnsi="Arial" w:cs="Arial"/>
                <w:sz w:val="20"/>
                <w:szCs w:val="20"/>
                <w:lang w:val="en-GB"/>
              </w:rPr>
              <w:t xml:space="preserve">It is submitted that the incineration of waste at sea is supported as waste needs to be managed in a safe manner so that dumping at sea is only allowed during emergencies. However, pollution abatement technologies must be used to control the release of greenhouse gases into the atmosphere. </w:t>
            </w:r>
          </w:p>
          <w:p w:rsidR="00204AD7" w:rsidRPr="008E7C63" w:rsidRDefault="0062375B" w:rsidP="008E7C63">
            <w:pPr>
              <w:numPr>
                <w:ilvl w:val="0"/>
                <w:numId w:val="32"/>
              </w:numPr>
              <w:rPr>
                <w:rFonts w:ascii="Arial" w:hAnsi="Arial" w:cs="Arial"/>
                <w:sz w:val="20"/>
                <w:szCs w:val="20"/>
              </w:rPr>
            </w:pPr>
            <w:r w:rsidRPr="008E7C63">
              <w:rPr>
                <w:rFonts w:ascii="Arial" w:hAnsi="Arial" w:cs="Arial"/>
                <w:sz w:val="20"/>
                <w:szCs w:val="20"/>
                <w:lang w:val="en-GB"/>
              </w:rPr>
              <w:t xml:space="preserve">It is the Western Cape Government’s view that if possible, shipboard incineration should not be undertaken in coastal waters. </w:t>
            </w:r>
          </w:p>
          <w:p w:rsidR="00204AD7" w:rsidRPr="008E7C63" w:rsidRDefault="0062375B" w:rsidP="008E7C63">
            <w:pPr>
              <w:numPr>
                <w:ilvl w:val="0"/>
                <w:numId w:val="32"/>
              </w:numPr>
              <w:rPr>
                <w:rFonts w:ascii="Arial" w:hAnsi="Arial" w:cs="Arial"/>
                <w:sz w:val="20"/>
                <w:szCs w:val="20"/>
              </w:rPr>
            </w:pPr>
            <w:r w:rsidRPr="008E7C63">
              <w:rPr>
                <w:rFonts w:ascii="Arial" w:hAnsi="Arial" w:cs="Arial"/>
                <w:sz w:val="20"/>
                <w:szCs w:val="20"/>
                <w:lang w:val="en-GB"/>
              </w:rPr>
              <w:t>It is further submitted that before incineration is to commence on a ship the ship’s owner or operator should engage with the South African Weather Service or any other applicable weather service where the ship may be located.</w:t>
            </w:r>
          </w:p>
        </w:tc>
        <w:tc>
          <w:tcPr>
            <w:tcW w:w="4500" w:type="dxa"/>
            <w:hideMark/>
          </w:tcPr>
          <w:p w:rsidR="000E6760" w:rsidRPr="008E7C63" w:rsidRDefault="000E6760" w:rsidP="008E7C63">
            <w:pPr>
              <w:rPr>
                <w:rFonts w:ascii="Arial" w:hAnsi="Arial" w:cs="Arial"/>
                <w:sz w:val="20"/>
                <w:szCs w:val="20"/>
              </w:rPr>
            </w:pPr>
            <w:r w:rsidRPr="008E7C63">
              <w:rPr>
                <w:rFonts w:ascii="Arial" w:hAnsi="Arial" w:cs="Arial"/>
                <w:bCs/>
                <w:sz w:val="20"/>
                <w:szCs w:val="20"/>
                <w:lang w:val="en-ZA"/>
              </w:rPr>
              <w:t>To be dealt with in the regulations.</w:t>
            </w:r>
          </w:p>
        </w:tc>
      </w:tr>
      <w:tr w:rsidR="00754FCB" w:rsidRPr="008E7C63" w:rsidTr="00563B59">
        <w:trPr>
          <w:trHeight w:val="6143"/>
        </w:trPr>
        <w:tc>
          <w:tcPr>
            <w:tcW w:w="6120" w:type="dxa"/>
            <w:hideMark/>
          </w:tcPr>
          <w:p w:rsidR="00754FCB" w:rsidRPr="008E7C63" w:rsidRDefault="00754FCB" w:rsidP="008E7C63">
            <w:pPr>
              <w:rPr>
                <w:rFonts w:ascii="Arial" w:hAnsi="Arial" w:cs="Arial"/>
                <w:sz w:val="20"/>
                <w:szCs w:val="20"/>
              </w:rPr>
            </w:pPr>
            <w:r w:rsidRPr="008E7C63">
              <w:rPr>
                <w:rFonts w:ascii="Arial" w:hAnsi="Arial" w:cs="Arial"/>
                <w:bCs/>
                <w:sz w:val="20"/>
                <w:szCs w:val="20"/>
                <w:lang w:val="en-GB"/>
              </w:rPr>
              <w:lastRenderedPageBreak/>
              <w:t>11. Annex VI Regulation 18</w:t>
            </w:r>
          </w:p>
          <w:p w:rsidR="00204AD7" w:rsidRPr="008E7C63" w:rsidRDefault="0062375B" w:rsidP="008E7C63">
            <w:pPr>
              <w:numPr>
                <w:ilvl w:val="0"/>
                <w:numId w:val="33"/>
              </w:numPr>
              <w:rPr>
                <w:rFonts w:ascii="Arial" w:hAnsi="Arial" w:cs="Arial"/>
                <w:sz w:val="20"/>
                <w:szCs w:val="20"/>
              </w:rPr>
            </w:pPr>
            <w:r w:rsidRPr="008E7C63">
              <w:rPr>
                <w:rFonts w:ascii="Arial" w:hAnsi="Arial" w:cs="Arial"/>
                <w:sz w:val="20"/>
                <w:szCs w:val="20"/>
                <w:lang w:val="en-GB"/>
              </w:rPr>
              <w:t>Subregulation 9(b) refers to local suppliers providing bunker delivery notes and samples, certified by the fuel oil supplier.</w:t>
            </w:r>
          </w:p>
          <w:p w:rsidR="00204AD7" w:rsidRPr="008E7C63" w:rsidRDefault="0062375B" w:rsidP="008E7C63">
            <w:pPr>
              <w:numPr>
                <w:ilvl w:val="0"/>
                <w:numId w:val="33"/>
              </w:numPr>
              <w:rPr>
                <w:rFonts w:ascii="Arial" w:hAnsi="Arial" w:cs="Arial"/>
                <w:sz w:val="20"/>
                <w:szCs w:val="20"/>
              </w:rPr>
            </w:pPr>
            <w:r w:rsidRPr="008E7C63">
              <w:rPr>
                <w:rFonts w:ascii="Arial" w:hAnsi="Arial" w:cs="Arial"/>
                <w:sz w:val="20"/>
                <w:szCs w:val="20"/>
                <w:lang w:val="en-GB"/>
              </w:rPr>
              <w:t>Western Cape Government submits that, there is no consideration given in this provision to the type of laboratory required to test the sample and the accreditation of the laboratory and it is not clear whether samples tested by international laboratories will be accepted locally.</w:t>
            </w:r>
          </w:p>
          <w:p w:rsidR="00754FCB" w:rsidRPr="008E7C63" w:rsidRDefault="00754FCB" w:rsidP="008E7C63">
            <w:pPr>
              <w:rPr>
                <w:rFonts w:ascii="Arial" w:hAnsi="Arial" w:cs="Arial"/>
                <w:sz w:val="20"/>
                <w:szCs w:val="20"/>
              </w:rPr>
            </w:pPr>
            <w:r w:rsidRPr="008E7C63">
              <w:rPr>
                <w:rFonts w:ascii="Arial" w:hAnsi="Arial" w:cs="Arial"/>
                <w:bCs/>
                <w:sz w:val="20"/>
                <w:szCs w:val="20"/>
                <w:lang w:val="en-GB"/>
              </w:rPr>
              <w:t>12. Annex VI Appendix IV</w:t>
            </w:r>
          </w:p>
          <w:p w:rsidR="00204AD7" w:rsidRPr="008E7C63" w:rsidRDefault="0062375B" w:rsidP="008E7C63">
            <w:pPr>
              <w:numPr>
                <w:ilvl w:val="0"/>
                <w:numId w:val="34"/>
              </w:numPr>
              <w:rPr>
                <w:rFonts w:ascii="Arial" w:hAnsi="Arial" w:cs="Arial"/>
                <w:sz w:val="20"/>
                <w:szCs w:val="20"/>
              </w:rPr>
            </w:pPr>
            <w:r w:rsidRPr="008E7C63">
              <w:rPr>
                <w:rFonts w:ascii="Arial" w:hAnsi="Arial" w:cs="Arial"/>
                <w:sz w:val="20"/>
                <w:szCs w:val="20"/>
                <w:lang w:val="en-GB"/>
              </w:rPr>
              <w:t xml:space="preserve">This Appendix provides for the type of approval and operating limits for shipboard incinerators.  </w:t>
            </w:r>
          </w:p>
          <w:p w:rsidR="00204AD7" w:rsidRPr="008E7C63" w:rsidRDefault="0062375B" w:rsidP="008E7C63">
            <w:pPr>
              <w:numPr>
                <w:ilvl w:val="0"/>
                <w:numId w:val="34"/>
              </w:numPr>
              <w:rPr>
                <w:rFonts w:ascii="Arial" w:hAnsi="Arial" w:cs="Arial"/>
                <w:sz w:val="20"/>
                <w:szCs w:val="20"/>
              </w:rPr>
            </w:pPr>
            <w:r w:rsidRPr="008E7C63">
              <w:rPr>
                <w:rFonts w:ascii="Arial" w:hAnsi="Arial" w:cs="Arial"/>
                <w:sz w:val="20"/>
                <w:szCs w:val="20"/>
                <w:lang w:val="en-GB"/>
              </w:rPr>
              <w:t xml:space="preserve">It is submitted that there no mention of the type of emission abatement equipment permitted, such as scrubbers (water, ceramic or other), and the requirements relating to the disposal of wastes generated by mitigation equipment in a responsible manner. </w:t>
            </w:r>
          </w:p>
          <w:p w:rsidR="00204AD7" w:rsidRPr="008E7C63" w:rsidRDefault="0062375B" w:rsidP="008E7C63">
            <w:pPr>
              <w:numPr>
                <w:ilvl w:val="0"/>
                <w:numId w:val="34"/>
              </w:numPr>
              <w:rPr>
                <w:rFonts w:ascii="Arial" w:hAnsi="Arial" w:cs="Arial"/>
                <w:sz w:val="20"/>
                <w:szCs w:val="20"/>
              </w:rPr>
            </w:pPr>
            <w:r w:rsidRPr="008E7C63">
              <w:rPr>
                <w:rFonts w:ascii="Arial" w:hAnsi="Arial" w:cs="Arial"/>
                <w:sz w:val="20"/>
                <w:szCs w:val="20"/>
                <w:lang w:val="en-GB"/>
              </w:rPr>
              <w:t xml:space="preserve">It is therefore submitted that provision should be made for these matters. </w:t>
            </w:r>
          </w:p>
        </w:tc>
        <w:tc>
          <w:tcPr>
            <w:tcW w:w="4500" w:type="dxa"/>
            <w:hideMark/>
          </w:tcPr>
          <w:p w:rsidR="00754FCB" w:rsidRPr="008E7C63" w:rsidRDefault="00754FCB" w:rsidP="008E7C63">
            <w:pPr>
              <w:rPr>
                <w:rFonts w:ascii="Arial" w:hAnsi="Arial" w:cs="Arial"/>
                <w:bCs/>
                <w:sz w:val="20"/>
                <w:szCs w:val="20"/>
                <w:lang w:val="en-ZA"/>
              </w:rPr>
            </w:pPr>
            <w:r w:rsidRPr="008E7C63">
              <w:rPr>
                <w:rFonts w:ascii="Arial" w:hAnsi="Arial" w:cs="Arial"/>
                <w:bCs/>
                <w:sz w:val="20"/>
                <w:szCs w:val="20"/>
                <w:lang w:val="en-ZA"/>
              </w:rPr>
              <w:t>To be dealt with in the regulations.</w:t>
            </w: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sz w:val="20"/>
                <w:szCs w:val="20"/>
              </w:rPr>
            </w:pPr>
          </w:p>
          <w:p w:rsidR="00754FCB" w:rsidRPr="008E7C63" w:rsidRDefault="00754FCB" w:rsidP="008E7C63">
            <w:pPr>
              <w:rPr>
                <w:rFonts w:ascii="Arial" w:hAnsi="Arial" w:cs="Arial"/>
                <w:sz w:val="20"/>
                <w:szCs w:val="20"/>
              </w:rPr>
            </w:pPr>
            <w:r w:rsidRPr="008E7C63">
              <w:rPr>
                <w:rFonts w:ascii="Arial" w:hAnsi="Arial" w:cs="Arial"/>
                <w:bCs/>
                <w:sz w:val="20"/>
                <w:szCs w:val="20"/>
                <w:lang w:val="en-ZA"/>
              </w:rPr>
              <w:t>Noted, the quality of fuel is a larger concern for ships than any other entity, poor quality fuel poses numerous problems for ships staff. Even though the supplier provides the fuel quality, practically every ship owner gets the fuel tested at their own approved labs prior to the fuel being used.</w:t>
            </w:r>
          </w:p>
          <w:p w:rsidR="00754FCB" w:rsidRPr="008E7C63" w:rsidRDefault="004411CB" w:rsidP="008E7C63">
            <w:pPr>
              <w:rPr>
                <w:rFonts w:ascii="Arial" w:hAnsi="Arial" w:cs="Arial"/>
                <w:sz w:val="20"/>
                <w:szCs w:val="20"/>
              </w:rPr>
            </w:pPr>
            <w:r w:rsidRPr="008E7C63">
              <w:rPr>
                <w:rFonts w:ascii="Arial" w:hAnsi="Arial" w:cs="Arial"/>
                <w:bCs/>
                <w:sz w:val="20"/>
                <w:szCs w:val="20"/>
                <w:lang w:val="en-ZA"/>
              </w:rPr>
              <w:t>I</w:t>
            </w:r>
            <w:r w:rsidR="00754FCB" w:rsidRPr="008E7C63">
              <w:rPr>
                <w:rFonts w:ascii="Arial" w:hAnsi="Arial" w:cs="Arial"/>
                <w:bCs/>
                <w:sz w:val="20"/>
                <w:szCs w:val="20"/>
                <w:lang w:val="en-ZA"/>
              </w:rPr>
              <w:t>f testing is required by local authorities then the cost for such will have to be on the authority, unless it is proved that pollution occurred as a result of fuel quality and then a fine is issued.</w:t>
            </w:r>
          </w:p>
        </w:tc>
      </w:tr>
      <w:tr w:rsidR="002264A4" w:rsidRPr="008E7C63" w:rsidTr="00563B59">
        <w:trPr>
          <w:trHeight w:val="6143"/>
        </w:trPr>
        <w:tc>
          <w:tcPr>
            <w:tcW w:w="6120" w:type="dxa"/>
            <w:hideMark/>
          </w:tcPr>
          <w:p w:rsidR="002264A4" w:rsidRPr="008E7C63" w:rsidRDefault="002264A4" w:rsidP="008E7C63">
            <w:pPr>
              <w:rPr>
                <w:rFonts w:ascii="Arial" w:hAnsi="Arial" w:cs="Arial"/>
                <w:sz w:val="20"/>
                <w:szCs w:val="20"/>
              </w:rPr>
            </w:pPr>
            <w:r w:rsidRPr="008E7C63">
              <w:rPr>
                <w:rFonts w:ascii="Arial" w:hAnsi="Arial" w:cs="Arial"/>
                <w:bCs/>
                <w:sz w:val="20"/>
                <w:szCs w:val="20"/>
                <w:lang w:val="en-GB"/>
              </w:rPr>
              <w:t xml:space="preserve">13. </w:t>
            </w:r>
            <w:r w:rsidRPr="008E7C63">
              <w:rPr>
                <w:rFonts w:ascii="Arial" w:hAnsi="Arial" w:cs="Arial"/>
                <w:bCs/>
                <w:sz w:val="20"/>
                <w:szCs w:val="20"/>
                <w:lang w:val="nb-NO"/>
              </w:rPr>
              <w:t>Annex VI Appendix V &amp; Appendix VI</w:t>
            </w:r>
          </w:p>
          <w:p w:rsidR="00204AD7" w:rsidRPr="008E7C63" w:rsidRDefault="0062375B" w:rsidP="008E7C63">
            <w:pPr>
              <w:numPr>
                <w:ilvl w:val="0"/>
                <w:numId w:val="35"/>
              </w:numPr>
              <w:rPr>
                <w:rFonts w:ascii="Arial" w:hAnsi="Arial" w:cs="Arial"/>
                <w:sz w:val="20"/>
                <w:szCs w:val="20"/>
              </w:rPr>
            </w:pPr>
            <w:r w:rsidRPr="008E7C63">
              <w:rPr>
                <w:rFonts w:ascii="Arial" w:hAnsi="Arial" w:cs="Arial"/>
                <w:sz w:val="20"/>
                <w:szCs w:val="20"/>
                <w:lang w:val="en-GB"/>
              </w:rPr>
              <w:t xml:space="preserve">Appendix V refers to the information to be included in the bunker delivery note contemplated in regulation 18.5 and Appendix VI relates to fuel verification procedures for fuel oil samples as contemplated in regulation 18.8.2.  </w:t>
            </w:r>
          </w:p>
          <w:p w:rsidR="00204AD7" w:rsidRPr="008E7C63" w:rsidRDefault="0062375B" w:rsidP="008E7C63">
            <w:pPr>
              <w:numPr>
                <w:ilvl w:val="0"/>
                <w:numId w:val="35"/>
              </w:numPr>
              <w:rPr>
                <w:rFonts w:ascii="Arial" w:hAnsi="Arial" w:cs="Arial"/>
                <w:sz w:val="20"/>
                <w:szCs w:val="20"/>
              </w:rPr>
            </w:pPr>
            <w:r w:rsidRPr="008E7C63">
              <w:rPr>
                <w:rFonts w:ascii="Arial" w:hAnsi="Arial" w:cs="Arial"/>
                <w:sz w:val="20"/>
                <w:szCs w:val="20"/>
                <w:lang w:val="en-GB"/>
              </w:rPr>
              <w:t xml:space="preserve">Regarding the comment submitted on regulation 18, it is submitted that the name and the accreditation of the laboratory utilised to test the fuel samples must be provided with a relevant reference for the authorities to confirm (if necessary) the quality of the fuel supplied. It is submitted that the use of in-house testing by laboratories of fuel supply companies should not be accepted. </w:t>
            </w:r>
          </w:p>
          <w:p w:rsidR="00204AD7" w:rsidRPr="008E7C63" w:rsidRDefault="0062375B" w:rsidP="008E7C63">
            <w:pPr>
              <w:numPr>
                <w:ilvl w:val="0"/>
                <w:numId w:val="35"/>
              </w:numPr>
              <w:rPr>
                <w:rFonts w:ascii="Arial" w:hAnsi="Arial" w:cs="Arial"/>
                <w:sz w:val="20"/>
                <w:szCs w:val="20"/>
              </w:rPr>
            </w:pPr>
            <w:r w:rsidRPr="008E7C63">
              <w:rPr>
                <w:rFonts w:ascii="Arial" w:hAnsi="Arial" w:cs="Arial"/>
                <w:sz w:val="20"/>
                <w:szCs w:val="20"/>
                <w:lang w:val="en-GB"/>
              </w:rPr>
              <w:t xml:space="preserve">Furthermore, the regulations are silent on who will be responsible for the costs associated with sampling, assessment of the samples and the overall management of the process. </w:t>
            </w:r>
          </w:p>
          <w:p w:rsidR="00204AD7" w:rsidRPr="008E7C63" w:rsidRDefault="0062375B" w:rsidP="008E7C63">
            <w:pPr>
              <w:numPr>
                <w:ilvl w:val="0"/>
                <w:numId w:val="35"/>
              </w:numPr>
              <w:rPr>
                <w:rFonts w:ascii="Arial" w:hAnsi="Arial" w:cs="Arial"/>
                <w:sz w:val="20"/>
                <w:szCs w:val="20"/>
              </w:rPr>
            </w:pPr>
            <w:r w:rsidRPr="008E7C63">
              <w:rPr>
                <w:rFonts w:ascii="Arial" w:hAnsi="Arial" w:cs="Arial"/>
                <w:sz w:val="20"/>
                <w:szCs w:val="20"/>
                <w:lang w:val="en-GB"/>
              </w:rPr>
              <w:t>It is submitted that shipping companies should bear the costs of the testing and the competent authority should have a verification role by occasionally testing random fuel samples.</w:t>
            </w:r>
          </w:p>
        </w:tc>
        <w:tc>
          <w:tcPr>
            <w:tcW w:w="4500" w:type="dxa"/>
            <w:hideMark/>
          </w:tcPr>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2264A4" w:rsidRPr="008E7C63" w:rsidRDefault="002264A4" w:rsidP="008E7C63">
            <w:pPr>
              <w:rPr>
                <w:rFonts w:ascii="Arial" w:hAnsi="Arial" w:cs="Arial"/>
                <w:sz w:val="20"/>
                <w:szCs w:val="20"/>
              </w:rPr>
            </w:pPr>
            <w:r w:rsidRPr="008E7C63">
              <w:rPr>
                <w:rFonts w:ascii="Arial" w:hAnsi="Arial" w:cs="Arial"/>
                <w:bCs/>
                <w:sz w:val="20"/>
                <w:szCs w:val="20"/>
                <w:lang w:val="en-ZA"/>
              </w:rPr>
              <w:t>To be provided for in regulations</w:t>
            </w:r>
            <w:r w:rsidR="004411CB" w:rsidRPr="008E7C63">
              <w:rPr>
                <w:rFonts w:ascii="Arial" w:hAnsi="Arial" w:cs="Arial"/>
                <w:bCs/>
                <w:sz w:val="20"/>
                <w:szCs w:val="20"/>
                <w:lang w:val="en-ZA"/>
              </w:rPr>
              <w:t>.</w:t>
            </w: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4411CB" w:rsidRPr="008E7C63" w:rsidRDefault="004411CB" w:rsidP="008E7C63">
            <w:pPr>
              <w:rPr>
                <w:rFonts w:ascii="Arial" w:hAnsi="Arial" w:cs="Arial"/>
                <w:bCs/>
                <w:sz w:val="20"/>
                <w:szCs w:val="20"/>
                <w:lang w:val="en-ZA"/>
              </w:rPr>
            </w:pPr>
          </w:p>
          <w:p w:rsidR="002264A4" w:rsidRPr="008E7C63" w:rsidRDefault="002264A4" w:rsidP="008E7C63">
            <w:pPr>
              <w:rPr>
                <w:rFonts w:ascii="Arial" w:hAnsi="Arial" w:cs="Arial"/>
                <w:sz w:val="20"/>
                <w:szCs w:val="20"/>
              </w:rPr>
            </w:pPr>
            <w:r w:rsidRPr="008E7C63">
              <w:rPr>
                <w:rFonts w:ascii="Arial" w:hAnsi="Arial" w:cs="Arial"/>
                <w:bCs/>
                <w:sz w:val="20"/>
                <w:szCs w:val="20"/>
                <w:lang w:val="en-ZA"/>
              </w:rPr>
              <w:t>Noted and to be provided in regulations</w:t>
            </w:r>
            <w:r w:rsidR="004411CB" w:rsidRPr="008E7C63">
              <w:rPr>
                <w:rFonts w:ascii="Arial" w:hAnsi="Arial" w:cs="Arial"/>
                <w:bCs/>
                <w:sz w:val="20"/>
                <w:szCs w:val="20"/>
                <w:lang w:val="en-ZA"/>
              </w:rPr>
              <w:t>.</w:t>
            </w:r>
          </w:p>
        </w:tc>
      </w:tr>
      <w:tr w:rsidR="00206AB4" w:rsidRPr="008E7C63" w:rsidTr="00FF2ADD">
        <w:trPr>
          <w:trHeight w:val="3500"/>
        </w:trPr>
        <w:tc>
          <w:tcPr>
            <w:tcW w:w="6120" w:type="dxa"/>
            <w:hideMark/>
          </w:tcPr>
          <w:p w:rsidR="00206AB4" w:rsidRPr="008E7C63" w:rsidRDefault="00206AB4" w:rsidP="008E7C63">
            <w:pPr>
              <w:rPr>
                <w:rFonts w:ascii="Arial" w:hAnsi="Arial" w:cs="Arial"/>
                <w:sz w:val="20"/>
                <w:szCs w:val="20"/>
              </w:rPr>
            </w:pPr>
            <w:r w:rsidRPr="008E7C63">
              <w:rPr>
                <w:rFonts w:ascii="Arial" w:hAnsi="Arial" w:cs="Arial"/>
                <w:bCs/>
                <w:sz w:val="20"/>
                <w:szCs w:val="20"/>
                <w:lang w:val="en-GB"/>
              </w:rPr>
              <w:lastRenderedPageBreak/>
              <w:t>14. Annex VI Appendix VII</w:t>
            </w:r>
          </w:p>
          <w:p w:rsidR="00204AD7" w:rsidRPr="008E7C63" w:rsidRDefault="0062375B" w:rsidP="008E7C63">
            <w:pPr>
              <w:rPr>
                <w:rFonts w:ascii="Arial" w:hAnsi="Arial" w:cs="Arial"/>
                <w:sz w:val="20"/>
                <w:szCs w:val="20"/>
              </w:rPr>
            </w:pPr>
            <w:r w:rsidRPr="008E7C63">
              <w:rPr>
                <w:rFonts w:ascii="Arial" w:hAnsi="Arial" w:cs="Arial"/>
                <w:sz w:val="20"/>
                <w:szCs w:val="20"/>
                <w:lang w:val="en-GB"/>
              </w:rPr>
              <w:t xml:space="preserve">This Appendix provides for Emission Control Areas.  </w:t>
            </w:r>
          </w:p>
          <w:p w:rsidR="00206AB4" w:rsidRPr="008E7C63" w:rsidRDefault="00206AB4" w:rsidP="008E7C63">
            <w:pPr>
              <w:rPr>
                <w:rFonts w:ascii="Arial" w:hAnsi="Arial" w:cs="Arial"/>
                <w:sz w:val="20"/>
                <w:szCs w:val="20"/>
              </w:rPr>
            </w:pPr>
            <w:r w:rsidRPr="008E7C63">
              <w:rPr>
                <w:rFonts w:ascii="Arial" w:hAnsi="Arial" w:cs="Arial"/>
                <w:sz w:val="20"/>
                <w:szCs w:val="20"/>
                <w:lang w:val="en-GB"/>
              </w:rPr>
              <w:t>It should be noted that there are currently no Emission Control Areas along the South African coastline. Is there any intention to declare such areas at least within the vicinity of the major South African ports?</w:t>
            </w:r>
          </w:p>
        </w:tc>
        <w:tc>
          <w:tcPr>
            <w:tcW w:w="4500" w:type="dxa"/>
            <w:hideMark/>
          </w:tcPr>
          <w:p w:rsidR="00206AB4" w:rsidRPr="008E7C63" w:rsidRDefault="00206AB4" w:rsidP="008E7C63">
            <w:pPr>
              <w:rPr>
                <w:rFonts w:ascii="Arial" w:hAnsi="Arial" w:cs="Arial"/>
                <w:sz w:val="20"/>
                <w:szCs w:val="20"/>
              </w:rPr>
            </w:pPr>
            <w:r w:rsidRPr="008E7C63">
              <w:rPr>
                <w:rFonts w:ascii="Arial" w:hAnsi="Arial" w:cs="Arial"/>
                <w:bCs/>
                <w:sz w:val="20"/>
                <w:szCs w:val="20"/>
                <w:lang w:val="en-ZA"/>
              </w:rPr>
              <w:t>Yes, once this Annex part of the domestic law</w:t>
            </w:r>
            <w:r w:rsidR="004411CB" w:rsidRPr="008E7C63">
              <w:rPr>
                <w:rFonts w:ascii="Arial" w:hAnsi="Arial" w:cs="Arial"/>
                <w:bCs/>
                <w:sz w:val="20"/>
                <w:szCs w:val="20"/>
                <w:lang w:val="en-ZA"/>
              </w:rPr>
              <w:t>.</w:t>
            </w:r>
          </w:p>
        </w:tc>
      </w:tr>
      <w:tr w:rsidR="00E67D30" w:rsidRPr="008E7C63" w:rsidTr="00563B59">
        <w:trPr>
          <w:trHeight w:val="6143"/>
        </w:trPr>
        <w:tc>
          <w:tcPr>
            <w:tcW w:w="6120" w:type="dxa"/>
            <w:hideMark/>
          </w:tcPr>
          <w:p w:rsidR="00A837CF" w:rsidRPr="008E7C63" w:rsidRDefault="00A837CF" w:rsidP="008E7C63">
            <w:pPr>
              <w:rPr>
                <w:rFonts w:ascii="Arial" w:hAnsi="Arial" w:cs="Arial"/>
                <w:b/>
                <w:sz w:val="20"/>
                <w:szCs w:val="20"/>
                <w:lang w:val="en-ZA"/>
              </w:rPr>
            </w:pPr>
            <w:r w:rsidRPr="008E7C63">
              <w:rPr>
                <w:rFonts w:ascii="Arial" w:hAnsi="Arial" w:cs="Arial"/>
                <w:b/>
                <w:sz w:val="20"/>
                <w:szCs w:val="20"/>
                <w:lang w:val="en-ZA"/>
              </w:rPr>
              <w:t>DR PIA REBELO</w:t>
            </w:r>
          </w:p>
          <w:p w:rsidR="00204AD7" w:rsidRPr="008E7C63" w:rsidRDefault="00A837CF" w:rsidP="008E7C63">
            <w:pPr>
              <w:rPr>
                <w:rFonts w:ascii="Arial" w:hAnsi="Arial" w:cs="Arial"/>
                <w:sz w:val="20"/>
                <w:szCs w:val="20"/>
              </w:rPr>
            </w:pPr>
            <w:r w:rsidRPr="008E7C63">
              <w:rPr>
                <w:rFonts w:ascii="Arial" w:hAnsi="Arial" w:cs="Arial"/>
                <w:sz w:val="20"/>
                <w:szCs w:val="20"/>
                <w:lang w:val="en-ZA"/>
              </w:rPr>
              <w:t>I</w:t>
            </w:r>
            <w:r w:rsidR="0062375B" w:rsidRPr="008E7C63">
              <w:rPr>
                <w:rFonts w:ascii="Arial" w:hAnsi="Arial" w:cs="Arial"/>
                <w:sz w:val="20"/>
                <w:szCs w:val="20"/>
                <w:lang w:val="en-ZA"/>
              </w:rPr>
              <w:t>t is imperative that South Africa adopts legislation to implement global decarbonisation and pollution standards set out by the IMO. Industry stakeholders evince a consistent preference for uniform and global standards to decrease uncertainty and regulatory risk. As such, this Bill should seek to incorporate the most recent amendments to MARPOL Annex VI adopted by the IMO Marine Environment Protection Committee (MEPC) at its 76th session in June 2021. Most notably, these include regulations relating to the Energy Efficiency Existing Ship Index (EEXI) and the Carbon Intensity Indicator (CII) set out in Resolution MEPC.328(76) which is applicable from 1 November 2022 and in force from 1 January 2023.</w:t>
            </w:r>
          </w:p>
        </w:tc>
        <w:tc>
          <w:tcPr>
            <w:tcW w:w="4500" w:type="dxa"/>
            <w:hideMark/>
          </w:tcPr>
          <w:p w:rsidR="00A837CF" w:rsidRPr="008E7C63" w:rsidRDefault="00A837CF" w:rsidP="008E7C63">
            <w:pPr>
              <w:rPr>
                <w:rFonts w:ascii="Arial" w:hAnsi="Arial" w:cs="Arial"/>
                <w:bCs/>
                <w:sz w:val="20"/>
                <w:szCs w:val="20"/>
                <w:lang w:val="en-ZA"/>
              </w:rPr>
            </w:pPr>
          </w:p>
          <w:p w:rsidR="00A837CF" w:rsidRPr="008E7C63" w:rsidRDefault="00A837CF" w:rsidP="008E7C63">
            <w:pPr>
              <w:rPr>
                <w:rFonts w:ascii="Arial" w:hAnsi="Arial" w:cs="Arial"/>
                <w:bCs/>
                <w:sz w:val="20"/>
                <w:szCs w:val="20"/>
                <w:lang w:val="en-ZA"/>
              </w:rPr>
            </w:pPr>
          </w:p>
          <w:p w:rsidR="00E67D30" w:rsidRPr="008E7C63" w:rsidRDefault="00E67D30" w:rsidP="008E7C63">
            <w:pPr>
              <w:rPr>
                <w:rFonts w:ascii="Arial" w:hAnsi="Arial" w:cs="Arial"/>
                <w:sz w:val="20"/>
                <w:szCs w:val="20"/>
              </w:rPr>
            </w:pPr>
            <w:r w:rsidRPr="008E7C63">
              <w:rPr>
                <w:rFonts w:ascii="Arial" w:hAnsi="Arial" w:cs="Arial"/>
                <w:bCs/>
                <w:sz w:val="20"/>
                <w:szCs w:val="20"/>
                <w:lang w:val="en-ZA"/>
              </w:rPr>
              <w:t>Noted and agreed.</w:t>
            </w:r>
          </w:p>
          <w:p w:rsidR="00E67D30" w:rsidRPr="008E7C63" w:rsidRDefault="00E67D30" w:rsidP="008E7C63">
            <w:pPr>
              <w:rPr>
                <w:rFonts w:ascii="Arial" w:hAnsi="Arial" w:cs="Arial"/>
                <w:sz w:val="20"/>
                <w:szCs w:val="20"/>
              </w:rPr>
            </w:pPr>
            <w:r w:rsidRPr="008E7C63">
              <w:rPr>
                <w:rFonts w:ascii="Arial" w:hAnsi="Arial" w:cs="Arial"/>
                <w:bCs/>
                <w:sz w:val="20"/>
                <w:szCs w:val="20"/>
                <w:lang w:val="en-ZA"/>
              </w:rPr>
              <w:t>Latest amendments to MARPOL Annex VI will be incorporated in the bill, to ensure that the bill is updated.</w:t>
            </w:r>
          </w:p>
        </w:tc>
      </w:tr>
      <w:tr w:rsidR="00743E66" w:rsidRPr="008E7C63" w:rsidTr="00A837CF">
        <w:trPr>
          <w:trHeight w:val="3500"/>
        </w:trPr>
        <w:tc>
          <w:tcPr>
            <w:tcW w:w="6120" w:type="dxa"/>
            <w:hideMark/>
          </w:tcPr>
          <w:p w:rsidR="00204AD7" w:rsidRPr="008E7C63" w:rsidRDefault="0062375B" w:rsidP="008E7C63">
            <w:pPr>
              <w:numPr>
                <w:ilvl w:val="0"/>
                <w:numId w:val="38"/>
              </w:numPr>
              <w:rPr>
                <w:rFonts w:ascii="Arial" w:hAnsi="Arial" w:cs="Arial"/>
                <w:sz w:val="20"/>
                <w:szCs w:val="20"/>
              </w:rPr>
            </w:pPr>
            <w:r w:rsidRPr="008E7C63">
              <w:rPr>
                <w:rFonts w:ascii="Arial" w:hAnsi="Arial" w:cs="Arial"/>
                <w:sz w:val="20"/>
                <w:szCs w:val="20"/>
                <w:lang w:val="en-ZA"/>
              </w:rPr>
              <w:lastRenderedPageBreak/>
              <w:t xml:space="preserve">The EEXI and CII are intended to drive a normative agenda for continuous improvement among stakeholders. Ships registered in South Africa, as well as those entering South African ports, should be encouraged to implement major and minor modifications over time to ultimately drive down </w:t>
            </w:r>
            <w:r w:rsidR="00C0072B" w:rsidRPr="008E7C63">
              <w:rPr>
                <w:rFonts w:ascii="Arial" w:hAnsi="Arial" w:cs="Arial"/>
                <w:sz w:val="20"/>
                <w:szCs w:val="20"/>
                <w:lang w:val="en-ZA"/>
              </w:rPr>
              <w:t>on board</w:t>
            </w:r>
            <w:r w:rsidRPr="008E7C63">
              <w:rPr>
                <w:rFonts w:ascii="Arial" w:hAnsi="Arial" w:cs="Arial"/>
                <w:sz w:val="20"/>
                <w:szCs w:val="20"/>
                <w:lang w:val="en-ZA"/>
              </w:rPr>
              <w:t xml:space="preserve"> carbon emissions.</w:t>
            </w:r>
          </w:p>
          <w:p w:rsidR="00204AD7" w:rsidRPr="008E7C63" w:rsidRDefault="0062375B" w:rsidP="008E7C63">
            <w:pPr>
              <w:numPr>
                <w:ilvl w:val="0"/>
                <w:numId w:val="38"/>
              </w:numPr>
              <w:rPr>
                <w:rFonts w:ascii="Arial" w:hAnsi="Arial" w:cs="Arial"/>
                <w:sz w:val="20"/>
                <w:szCs w:val="20"/>
              </w:rPr>
            </w:pPr>
            <w:r w:rsidRPr="008E7C63">
              <w:rPr>
                <w:rFonts w:ascii="Arial" w:hAnsi="Arial" w:cs="Arial"/>
                <w:sz w:val="20"/>
                <w:szCs w:val="20"/>
                <w:lang w:val="en-ZA"/>
              </w:rPr>
              <w:t>The implementation of MARPOL Annex VI will require significant technical expertise in respect of vessel certification and port inspections. South Africa may want to consider calling upon the IMO's Integrated Technical Cooperation Programme to strengthen institutional and human capacities where necessary. Ultimately, the adoption of this Bill will greater align South Africa with the world’s leading maritime nations, yet this requires adherence to global regulatory updates and a cognisance of the IMO’s GHG Strategy involving future measures in the short, medium, and long term.</w:t>
            </w:r>
          </w:p>
          <w:p w:rsidR="00204AD7" w:rsidRPr="008E7C63" w:rsidRDefault="0062375B" w:rsidP="008E7C63">
            <w:pPr>
              <w:numPr>
                <w:ilvl w:val="0"/>
                <w:numId w:val="38"/>
              </w:numPr>
              <w:rPr>
                <w:rFonts w:ascii="Arial" w:hAnsi="Arial" w:cs="Arial"/>
                <w:sz w:val="20"/>
                <w:szCs w:val="20"/>
              </w:rPr>
            </w:pPr>
            <w:r w:rsidRPr="008E7C63">
              <w:rPr>
                <w:rFonts w:ascii="Arial" w:hAnsi="Arial" w:cs="Arial"/>
                <w:sz w:val="20"/>
                <w:szCs w:val="20"/>
                <w:lang w:val="en-ZA"/>
              </w:rPr>
              <w:t>I would be interested in making an oral submission to the committee to humbly discuss pathways for legislative alignment with the IMO’s decarbonisation efforts and industry trends.</w:t>
            </w:r>
          </w:p>
        </w:tc>
        <w:tc>
          <w:tcPr>
            <w:tcW w:w="4500" w:type="dxa"/>
            <w:hideMark/>
          </w:tcPr>
          <w:p w:rsidR="00743E66" w:rsidRPr="008E7C63" w:rsidRDefault="00743E66" w:rsidP="008E7C63">
            <w:pPr>
              <w:rPr>
                <w:rFonts w:ascii="Arial" w:hAnsi="Arial" w:cs="Arial"/>
                <w:sz w:val="20"/>
                <w:szCs w:val="20"/>
              </w:rPr>
            </w:pPr>
            <w:r w:rsidRPr="008E7C63">
              <w:rPr>
                <w:rFonts w:ascii="Arial" w:hAnsi="Arial" w:cs="Arial"/>
                <w:bCs/>
                <w:sz w:val="20"/>
                <w:szCs w:val="20"/>
                <w:lang w:val="en-ZA"/>
              </w:rPr>
              <w:t>Noted and agreed.</w:t>
            </w:r>
          </w:p>
          <w:p w:rsidR="00743E66" w:rsidRPr="008E7C63" w:rsidRDefault="00743E66" w:rsidP="008E7C63">
            <w:pPr>
              <w:rPr>
                <w:rFonts w:ascii="Arial" w:hAnsi="Arial" w:cs="Arial"/>
                <w:sz w:val="20"/>
                <w:szCs w:val="20"/>
              </w:rPr>
            </w:pPr>
            <w:r w:rsidRPr="008E7C63">
              <w:rPr>
                <w:rFonts w:ascii="Arial" w:hAnsi="Arial" w:cs="Arial"/>
                <w:bCs/>
                <w:sz w:val="20"/>
                <w:szCs w:val="20"/>
                <w:lang w:val="en-ZA"/>
              </w:rPr>
              <w:t>Latest amendments to MARPOL Annex VI will be incorporated in the bill, in order that we have an updated bill.</w:t>
            </w:r>
          </w:p>
        </w:tc>
      </w:tr>
      <w:tr w:rsidR="0062375B" w:rsidRPr="008E7C63" w:rsidTr="00563B59">
        <w:trPr>
          <w:trHeight w:val="6143"/>
        </w:trPr>
        <w:tc>
          <w:tcPr>
            <w:tcW w:w="6120" w:type="dxa"/>
            <w:hideMark/>
          </w:tcPr>
          <w:p w:rsidR="001245A3" w:rsidRPr="008E7C63" w:rsidRDefault="001245A3" w:rsidP="008E7C63">
            <w:pPr>
              <w:rPr>
                <w:rFonts w:ascii="Arial" w:hAnsi="Arial" w:cs="Arial"/>
                <w:b/>
                <w:sz w:val="20"/>
                <w:szCs w:val="20"/>
                <w:lang w:val="en-ZA"/>
              </w:rPr>
            </w:pPr>
            <w:r w:rsidRPr="008E7C63">
              <w:rPr>
                <w:rFonts w:ascii="Arial" w:hAnsi="Arial" w:cs="Arial"/>
                <w:b/>
                <w:sz w:val="20"/>
                <w:szCs w:val="20"/>
                <w:lang w:val="en-ZA"/>
              </w:rPr>
              <w:t>MRS C VAN DYK</w:t>
            </w:r>
          </w:p>
          <w:p w:rsidR="001245A3" w:rsidRPr="008E7C63" w:rsidRDefault="00B359D4" w:rsidP="008E7C63">
            <w:pPr>
              <w:tabs>
                <w:tab w:val="left" w:pos="2480"/>
              </w:tabs>
              <w:ind w:left="720"/>
              <w:rPr>
                <w:rFonts w:ascii="Arial" w:hAnsi="Arial" w:cs="Arial"/>
                <w:sz w:val="20"/>
                <w:szCs w:val="20"/>
                <w:lang w:val="en-ZA"/>
              </w:rPr>
            </w:pPr>
            <w:r w:rsidRPr="008E7C63">
              <w:rPr>
                <w:rFonts w:ascii="Arial" w:hAnsi="Arial" w:cs="Arial"/>
                <w:sz w:val="20"/>
                <w:szCs w:val="20"/>
                <w:lang w:val="en-ZA"/>
              </w:rPr>
              <w:tab/>
            </w:r>
          </w:p>
          <w:p w:rsidR="00204AD7" w:rsidRPr="008E7C63" w:rsidRDefault="0062375B" w:rsidP="008E7C63">
            <w:pPr>
              <w:pStyle w:val="ListParagraph"/>
              <w:numPr>
                <w:ilvl w:val="0"/>
                <w:numId w:val="43"/>
              </w:numPr>
              <w:rPr>
                <w:rFonts w:ascii="Arial" w:hAnsi="Arial" w:cs="Arial"/>
                <w:sz w:val="20"/>
                <w:szCs w:val="20"/>
              </w:rPr>
            </w:pPr>
            <w:r w:rsidRPr="008E7C63">
              <w:rPr>
                <w:rFonts w:ascii="Arial" w:hAnsi="Arial" w:cs="Arial"/>
                <w:sz w:val="20"/>
                <w:szCs w:val="20"/>
                <w:lang w:val="en-ZA"/>
              </w:rPr>
              <w:t xml:space="preserve">I trust my thoughts and suggestions are </w:t>
            </w:r>
            <w:r w:rsidR="00D64244" w:rsidRPr="008E7C63">
              <w:rPr>
                <w:rFonts w:ascii="Arial" w:hAnsi="Arial" w:cs="Arial"/>
                <w:sz w:val="20"/>
                <w:szCs w:val="20"/>
                <w:lang w:val="en-ZA"/>
              </w:rPr>
              <w:t>favourably</w:t>
            </w:r>
            <w:r w:rsidRPr="008E7C63">
              <w:rPr>
                <w:rFonts w:ascii="Arial" w:hAnsi="Arial" w:cs="Arial"/>
                <w:sz w:val="20"/>
                <w:szCs w:val="20"/>
                <w:lang w:val="en-ZA"/>
              </w:rPr>
              <w:t xml:space="preserve"> received. I live in </w:t>
            </w:r>
            <w:r w:rsidR="00D64244" w:rsidRPr="008E7C63">
              <w:rPr>
                <w:rFonts w:ascii="Arial" w:hAnsi="Arial" w:cs="Arial"/>
                <w:sz w:val="20"/>
                <w:szCs w:val="20"/>
                <w:lang w:val="en-ZA"/>
              </w:rPr>
              <w:t>Jeffrey’s</w:t>
            </w:r>
            <w:r w:rsidRPr="008E7C63">
              <w:rPr>
                <w:rFonts w:ascii="Arial" w:hAnsi="Arial" w:cs="Arial"/>
                <w:sz w:val="20"/>
                <w:szCs w:val="20"/>
                <w:lang w:val="en-ZA"/>
              </w:rPr>
              <w:t xml:space="preserve"> Bay where every day there is rubbish that clearly lands in our seas and on our beaches from boats.</w:t>
            </w:r>
          </w:p>
          <w:p w:rsidR="00204AD7" w:rsidRPr="008E7C63" w:rsidRDefault="0062375B" w:rsidP="008E7C63">
            <w:pPr>
              <w:numPr>
                <w:ilvl w:val="0"/>
                <w:numId w:val="39"/>
              </w:numPr>
              <w:rPr>
                <w:rFonts w:ascii="Arial" w:hAnsi="Arial" w:cs="Arial"/>
                <w:sz w:val="20"/>
                <w:szCs w:val="20"/>
              </w:rPr>
            </w:pPr>
            <w:r w:rsidRPr="008E7C63">
              <w:rPr>
                <w:rFonts w:ascii="Arial" w:hAnsi="Arial" w:cs="Arial"/>
                <w:sz w:val="20"/>
                <w:szCs w:val="20"/>
                <w:lang w:val="en-ZA"/>
              </w:rPr>
              <w:t>I can remember the one program I saw was about Customs Patrol at sea. Ship captains must provide an inventory of what they have brought on the boat such as food and drink for example then the lee must balance bottles, shells etc and remaining items as indicated on the inventory.</w:t>
            </w:r>
          </w:p>
          <w:p w:rsidR="00204AD7" w:rsidRPr="008E7C63" w:rsidRDefault="0062375B" w:rsidP="008E7C63">
            <w:pPr>
              <w:numPr>
                <w:ilvl w:val="0"/>
                <w:numId w:val="39"/>
              </w:numPr>
              <w:rPr>
                <w:rFonts w:ascii="Arial" w:hAnsi="Arial" w:cs="Arial"/>
                <w:sz w:val="20"/>
                <w:szCs w:val="20"/>
              </w:rPr>
            </w:pPr>
            <w:r w:rsidRPr="008E7C63">
              <w:rPr>
                <w:rFonts w:ascii="Arial" w:hAnsi="Arial" w:cs="Arial"/>
                <w:sz w:val="20"/>
                <w:szCs w:val="20"/>
                <w:lang w:val="en-ZA"/>
              </w:rPr>
              <w:t xml:space="preserve">I came across the cool information from NZ which also covers the toilet procedures. https://www.mpi.govt.nz/dmsdocument/16699-Working-together-making-a-difference-tips-for-boaties-on-protecting-our-marine-environment </w:t>
            </w:r>
          </w:p>
          <w:p w:rsidR="00204AD7" w:rsidRPr="008E7C63" w:rsidRDefault="0062375B" w:rsidP="008E7C63">
            <w:pPr>
              <w:ind w:left="720"/>
              <w:rPr>
                <w:rFonts w:ascii="Arial" w:hAnsi="Arial" w:cs="Arial"/>
                <w:sz w:val="20"/>
                <w:szCs w:val="20"/>
              </w:rPr>
            </w:pPr>
            <w:r w:rsidRPr="008E7C63">
              <w:rPr>
                <w:rFonts w:ascii="Arial" w:hAnsi="Arial" w:cs="Arial"/>
                <w:sz w:val="20"/>
                <w:szCs w:val="20"/>
                <w:lang w:val="en-ZA"/>
              </w:rPr>
              <w:t>www.mpi.govt.nz</w:t>
            </w:r>
          </w:p>
          <w:p w:rsidR="00204AD7" w:rsidRPr="008E7C63" w:rsidRDefault="0062375B" w:rsidP="008E7C63">
            <w:pPr>
              <w:numPr>
                <w:ilvl w:val="0"/>
                <w:numId w:val="39"/>
              </w:numPr>
              <w:rPr>
                <w:rFonts w:ascii="Arial" w:hAnsi="Arial" w:cs="Arial"/>
                <w:sz w:val="20"/>
                <w:szCs w:val="20"/>
              </w:rPr>
            </w:pPr>
            <w:r w:rsidRPr="008E7C63">
              <w:rPr>
                <w:rFonts w:ascii="Arial" w:hAnsi="Arial" w:cs="Arial"/>
                <w:sz w:val="20"/>
                <w:szCs w:val="20"/>
                <w:lang w:val="en-ZA"/>
              </w:rPr>
              <w:t>We can learn and improve where it already works and exists in other countries and do not want to reinvent a new wheel.</w:t>
            </w:r>
          </w:p>
        </w:tc>
        <w:tc>
          <w:tcPr>
            <w:tcW w:w="4500" w:type="dxa"/>
            <w:hideMark/>
          </w:tcPr>
          <w:p w:rsidR="00B359D4" w:rsidRPr="008E7C63" w:rsidRDefault="00B359D4" w:rsidP="008E7C63">
            <w:pPr>
              <w:rPr>
                <w:rFonts w:ascii="Arial" w:hAnsi="Arial" w:cs="Arial"/>
                <w:bCs/>
                <w:sz w:val="20"/>
                <w:szCs w:val="20"/>
                <w:lang w:val="en-ZA"/>
              </w:rPr>
            </w:pPr>
          </w:p>
          <w:p w:rsidR="00B359D4" w:rsidRPr="008E7C63" w:rsidRDefault="00B359D4" w:rsidP="008E7C63">
            <w:pPr>
              <w:rPr>
                <w:rFonts w:ascii="Arial" w:hAnsi="Arial" w:cs="Arial"/>
                <w:bCs/>
                <w:sz w:val="20"/>
                <w:szCs w:val="20"/>
                <w:lang w:val="en-ZA"/>
              </w:rPr>
            </w:pPr>
          </w:p>
          <w:p w:rsidR="0062375B" w:rsidRPr="008E7C63" w:rsidRDefault="0062375B" w:rsidP="008E7C63">
            <w:pPr>
              <w:rPr>
                <w:rFonts w:ascii="Arial" w:hAnsi="Arial" w:cs="Arial"/>
                <w:sz w:val="20"/>
                <w:szCs w:val="20"/>
              </w:rPr>
            </w:pPr>
            <w:r w:rsidRPr="008E7C63">
              <w:rPr>
                <w:rFonts w:ascii="Arial" w:hAnsi="Arial" w:cs="Arial"/>
                <w:bCs/>
                <w:sz w:val="20"/>
                <w:szCs w:val="20"/>
                <w:lang w:val="en-ZA"/>
              </w:rPr>
              <w:t>Noted, the provisions of bottles etc are garbage and dealt with in that Annex on Garbage.</w:t>
            </w:r>
          </w:p>
          <w:p w:rsidR="0062375B" w:rsidRPr="008E7C63" w:rsidRDefault="0062375B" w:rsidP="008E7C63">
            <w:pPr>
              <w:rPr>
                <w:rFonts w:ascii="Arial" w:hAnsi="Arial" w:cs="Arial"/>
                <w:sz w:val="20"/>
                <w:szCs w:val="20"/>
              </w:rPr>
            </w:pPr>
            <w:r w:rsidRPr="008E7C63">
              <w:rPr>
                <w:rFonts w:ascii="Arial" w:hAnsi="Arial" w:cs="Arial"/>
                <w:bCs/>
                <w:sz w:val="20"/>
                <w:szCs w:val="20"/>
                <w:lang w:val="en-ZA"/>
              </w:rPr>
              <w:t>MAPROL only deals with vessels on international voyages of 400GT and above.</w:t>
            </w:r>
          </w:p>
        </w:tc>
      </w:tr>
    </w:tbl>
    <w:p w:rsidR="001E0CBF" w:rsidRPr="008E7C63" w:rsidRDefault="0061223C" w:rsidP="008E7C63">
      <w:pPr>
        <w:spacing w:after="0" w:line="240" w:lineRule="auto"/>
        <w:rPr>
          <w:rFonts w:ascii="Arial" w:hAnsi="Arial" w:cs="Arial"/>
          <w:sz w:val="20"/>
          <w:szCs w:val="20"/>
        </w:rPr>
      </w:pPr>
    </w:p>
    <w:p w:rsidR="000A0B7D" w:rsidRPr="008E7C63" w:rsidRDefault="000A0B7D" w:rsidP="008E7C63">
      <w:pPr>
        <w:pStyle w:val="ListParagraph"/>
        <w:numPr>
          <w:ilvl w:val="0"/>
          <w:numId w:val="40"/>
        </w:numPr>
        <w:spacing w:after="0" w:line="240" w:lineRule="auto"/>
        <w:ind w:hanging="720"/>
        <w:rPr>
          <w:rFonts w:ascii="Arial" w:hAnsi="Arial" w:cs="Arial"/>
          <w:b/>
          <w:sz w:val="20"/>
          <w:szCs w:val="20"/>
        </w:rPr>
      </w:pPr>
      <w:r w:rsidRPr="008E7C63">
        <w:rPr>
          <w:rFonts w:ascii="Arial" w:hAnsi="Arial" w:cs="Arial"/>
          <w:b/>
          <w:sz w:val="20"/>
          <w:szCs w:val="20"/>
        </w:rPr>
        <w:t>Committee deliberations on the Bill</w:t>
      </w:r>
    </w:p>
    <w:p w:rsidR="000A0B7D" w:rsidRPr="008E7C63" w:rsidRDefault="000A0B7D" w:rsidP="008E7C63">
      <w:pPr>
        <w:spacing w:after="0" w:line="240" w:lineRule="auto"/>
        <w:rPr>
          <w:rFonts w:ascii="Arial" w:hAnsi="Arial" w:cs="Arial"/>
          <w:sz w:val="20"/>
          <w:szCs w:val="20"/>
        </w:rPr>
      </w:pPr>
      <w:r w:rsidRPr="008E7C63">
        <w:rPr>
          <w:rFonts w:ascii="Arial" w:hAnsi="Arial" w:cs="Arial"/>
          <w:sz w:val="20"/>
          <w:szCs w:val="20"/>
        </w:rPr>
        <w:t xml:space="preserve">The written submissions with the Department’s responses on the submissions, </w:t>
      </w:r>
      <w:r w:rsidR="00962A30" w:rsidRPr="008E7C63">
        <w:rPr>
          <w:rFonts w:ascii="Arial" w:hAnsi="Arial" w:cs="Arial"/>
          <w:sz w:val="20"/>
          <w:szCs w:val="20"/>
        </w:rPr>
        <w:t>were</w:t>
      </w:r>
      <w:r w:rsidRPr="008E7C63">
        <w:rPr>
          <w:rFonts w:ascii="Arial" w:hAnsi="Arial" w:cs="Arial"/>
          <w:sz w:val="20"/>
          <w:szCs w:val="20"/>
        </w:rPr>
        <w:t xml:space="preserve"> considered when deliberating on the proposed amendments to the </w:t>
      </w:r>
      <w:r w:rsidRPr="008E7C63">
        <w:rPr>
          <w:rFonts w:ascii="Arial" w:hAnsi="Arial" w:cs="Arial"/>
          <w:sz w:val="20"/>
          <w:szCs w:val="20"/>
          <w:lang w:val="en-ZA"/>
        </w:rPr>
        <w:t>Marine Pollution (</w:t>
      </w:r>
      <w:r w:rsidR="003E5DF0" w:rsidRPr="008E7C63">
        <w:rPr>
          <w:rFonts w:ascii="Arial" w:hAnsi="Arial" w:cs="Arial"/>
          <w:sz w:val="20"/>
          <w:szCs w:val="20"/>
          <w:lang w:val="en-ZA"/>
        </w:rPr>
        <w:t xml:space="preserve">Prevention of </w:t>
      </w:r>
      <w:r w:rsidRPr="008E7C63">
        <w:rPr>
          <w:rFonts w:ascii="Arial" w:hAnsi="Arial" w:cs="Arial"/>
          <w:sz w:val="20"/>
          <w:szCs w:val="20"/>
          <w:lang w:val="en-ZA"/>
        </w:rPr>
        <w:t>Pollution from Ships) Act</w:t>
      </w:r>
      <w:r w:rsidRPr="008E7C63">
        <w:rPr>
          <w:rFonts w:ascii="Arial" w:hAnsi="Arial" w:cs="Arial"/>
          <w:sz w:val="20"/>
          <w:szCs w:val="20"/>
        </w:rPr>
        <w:t>.</w:t>
      </w:r>
    </w:p>
    <w:p w:rsidR="000A0B7D" w:rsidRPr="008E7C63" w:rsidRDefault="000A0B7D" w:rsidP="008E7C63">
      <w:pPr>
        <w:spacing w:after="0" w:line="240" w:lineRule="auto"/>
        <w:rPr>
          <w:rFonts w:ascii="Arial" w:hAnsi="Arial" w:cs="Arial"/>
          <w:sz w:val="20"/>
          <w:szCs w:val="20"/>
        </w:rPr>
      </w:pPr>
    </w:p>
    <w:sectPr w:rsidR="000A0B7D" w:rsidRPr="008E7C63" w:rsidSect="00B65F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3C" w:rsidRDefault="0061223C" w:rsidP="00DD111F">
      <w:pPr>
        <w:spacing w:after="0" w:line="240" w:lineRule="auto"/>
      </w:pPr>
      <w:r>
        <w:separator/>
      </w:r>
    </w:p>
  </w:endnote>
  <w:endnote w:type="continuationSeparator" w:id="0">
    <w:p w:rsidR="0061223C" w:rsidRDefault="0061223C" w:rsidP="00DD1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271535"/>
      <w:docPartObj>
        <w:docPartGallery w:val="Page Numbers (Bottom of Page)"/>
        <w:docPartUnique/>
      </w:docPartObj>
    </w:sdtPr>
    <w:sdtEndPr>
      <w:rPr>
        <w:noProof/>
      </w:rPr>
    </w:sdtEndPr>
    <w:sdtContent>
      <w:p w:rsidR="007A6EF3" w:rsidRDefault="00B65F6E">
        <w:pPr>
          <w:pStyle w:val="Footer"/>
        </w:pPr>
        <w:r>
          <w:fldChar w:fldCharType="begin"/>
        </w:r>
        <w:r w:rsidR="007A6EF3">
          <w:instrText xml:space="preserve"> PAGE   \* MERGEFORMAT </w:instrText>
        </w:r>
        <w:r>
          <w:fldChar w:fldCharType="separate"/>
        </w:r>
        <w:r w:rsidR="008E7C63">
          <w:rPr>
            <w:noProof/>
          </w:rPr>
          <w:t>1</w:t>
        </w:r>
        <w:r>
          <w:rPr>
            <w:noProof/>
          </w:rPr>
          <w:fldChar w:fldCharType="end"/>
        </w:r>
      </w:p>
    </w:sdtContent>
  </w:sdt>
  <w:p w:rsidR="007A6EF3" w:rsidRDefault="007A6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3C" w:rsidRDefault="0061223C" w:rsidP="00DD111F">
      <w:pPr>
        <w:spacing w:after="0" w:line="240" w:lineRule="auto"/>
      </w:pPr>
      <w:r>
        <w:separator/>
      </w:r>
    </w:p>
  </w:footnote>
  <w:footnote w:type="continuationSeparator" w:id="0">
    <w:p w:rsidR="0061223C" w:rsidRDefault="0061223C" w:rsidP="00DD1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1F" w:rsidRDefault="00DD111F" w:rsidP="00DD111F">
    <w:pPr>
      <w:pStyle w:val="Header"/>
      <w:tabs>
        <w:tab w:val="clear" w:pos="4680"/>
        <w:tab w:val="clear" w:pos="9360"/>
        <w:tab w:val="left" w:pos="126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C6E"/>
    <w:multiLevelType w:val="hybridMultilevel"/>
    <w:tmpl w:val="35F0B542"/>
    <w:lvl w:ilvl="0" w:tplc="4D7E3654">
      <w:start w:val="1"/>
      <w:numFmt w:val="bullet"/>
      <w:lvlText w:val="•"/>
      <w:lvlJc w:val="left"/>
      <w:pPr>
        <w:tabs>
          <w:tab w:val="num" w:pos="720"/>
        </w:tabs>
        <w:ind w:left="720" w:hanging="360"/>
      </w:pPr>
      <w:rPr>
        <w:rFonts w:ascii="Arial" w:hAnsi="Arial" w:hint="default"/>
      </w:rPr>
    </w:lvl>
    <w:lvl w:ilvl="1" w:tplc="AE3EF39C" w:tentative="1">
      <w:start w:val="1"/>
      <w:numFmt w:val="bullet"/>
      <w:lvlText w:val="•"/>
      <w:lvlJc w:val="left"/>
      <w:pPr>
        <w:tabs>
          <w:tab w:val="num" w:pos="1440"/>
        </w:tabs>
        <w:ind w:left="1440" w:hanging="360"/>
      </w:pPr>
      <w:rPr>
        <w:rFonts w:ascii="Arial" w:hAnsi="Arial" w:hint="default"/>
      </w:rPr>
    </w:lvl>
    <w:lvl w:ilvl="2" w:tplc="3F9E200E" w:tentative="1">
      <w:start w:val="1"/>
      <w:numFmt w:val="bullet"/>
      <w:lvlText w:val="•"/>
      <w:lvlJc w:val="left"/>
      <w:pPr>
        <w:tabs>
          <w:tab w:val="num" w:pos="2160"/>
        </w:tabs>
        <w:ind w:left="2160" w:hanging="360"/>
      </w:pPr>
      <w:rPr>
        <w:rFonts w:ascii="Arial" w:hAnsi="Arial" w:hint="default"/>
      </w:rPr>
    </w:lvl>
    <w:lvl w:ilvl="3" w:tplc="0114C264" w:tentative="1">
      <w:start w:val="1"/>
      <w:numFmt w:val="bullet"/>
      <w:lvlText w:val="•"/>
      <w:lvlJc w:val="left"/>
      <w:pPr>
        <w:tabs>
          <w:tab w:val="num" w:pos="2880"/>
        </w:tabs>
        <w:ind w:left="2880" w:hanging="360"/>
      </w:pPr>
      <w:rPr>
        <w:rFonts w:ascii="Arial" w:hAnsi="Arial" w:hint="default"/>
      </w:rPr>
    </w:lvl>
    <w:lvl w:ilvl="4" w:tplc="02FCC4B8" w:tentative="1">
      <w:start w:val="1"/>
      <w:numFmt w:val="bullet"/>
      <w:lvlText w:val="•"/>
      <w:lvlJc w:val="left"/>
      <w:pPr>
        <w:tabs>
          <w:tab w:val="num" w:pos="3600"/>
        </w:tabs>
        <w:ind w:left="3600" w:hanging="360"/>
      </w:pPr>
      <w:rPr>
        <w:rFonts w:ascii="Arial" w:hAnsi="Arial" w:hint="default"/>
      </w:rPr>
    </w:lvl>
    <w:lvl w:ilvl="5" w:tplc="3DE274FE" w:tentative="1">
      <w:start w:val="1"/>
      <w:numFmt w:val="bullet"/>
      <w:lvlText w:val="•"/>
      <w:lvlJc w:val="left"/>
      <w:pPr>
        <w:tabs>
          <w:tab w:val="num" w:pos="4320"/>
        </w:tabs>
        <w:ind w:left="4320" w:hanging="360"/>
      </w:pPr>
      <w:rPr>
        <w:rFonts w:ascii="Arial" w:hAnsi="Arial" w:hint="default"/>
      </w:rPr>
    </w:lvl>
    <w:lvl w:ilvl="6" w:tplc="B1AEF08A" w:tentative="1">
      <w:start w:val="1"/>
      <w:numFmt w:val="bullet"/>
      <w:lvlText w:val="•"/>
      <w:lvlJc w:val="left"/>
      <w:pPr>
        <w:tabs>
          <w:tab w:val="num" w:pos="5040"/>
        </w:tabs>
        <w:ind w:left="5040" w:hanging="360"/>
      </w:pPr>
      <w:rPr>
        <w:rFonts w:ascii="Arial" w:hAnsi="Arial" w:hint="default"/>
      </w:rPr>
    </w:lvl>
    <w:lvl w:ilvl="7" w:tplc="8B0E0196" w:tentative="1">
      <w:start w:val="1"/>
      <w:numFmt w:val="bullet"/>
      <w:lvlText w:val="•"/>
      <w:lvlJc w:val="left"/>
      <w:pPr>
        <w:tabs>
          <w:tab w:val="num" w:pos="5760"/>
        </w:tabs>
        <w:ind w:left="5760" w:hanging="360"/>
      </w:pPr>
      <w:rPr>
        <w:rFonts w:ascii="Arial" w:hAnsi="Arial" w:hint="default"/>
      </w:rPr>
    </w:lvl>
    <w:lvl w:ilvl="8" w:tplc="40E644C4" w:tentative="1">
      <w:start w:val="1"/>
      <w:numFmt w:val="bullet"/>
      <w:lvlText w:val="•"/>
      <w:lvlJc w:val="left"/>
      <w:pPr>
        <w:tabs>
          <w:tab w:val="num" w:pos="6480"/>
        </w:tabs>
        <w:ind w:left="6480" w:hanging="360"/>
      </w:pPr>
      <w:rPr>
        <w:rFonts w:ascii="Arial" w:hAnsi="Arial" w:hint="default"/>
      </w:rPr>
    </w:lvl>
  </w:abstractNum>
  <w:abstractNum w:abstractNumId="1">
    <w:nsid w:val="0199717E"/>
    <w:multiLevelType w:val="hybridMultilevel"/>
    <w:tmpl w:val="6088D848"/>
    <w:lvl w:ilvl="0" w:tplc="CB92162C">
      <w:start w:val="1"/>
      <w:numFmt w:val="bullet"/>
      <w:lvlText w:val="•"/>
      <w:lvlJc w:val="left"/>
      <w:pPr>
        <w:tabs>
          <w:tab w:val="num" w:pos="720"/>
        </w:tabs>
        <w:ind w:left="720" w:hanging="360"/>
      </w:pPr>
      <w:rPr>
        <w:rFonts w:ascii="Arial" w:hAnsi="Arial" w:hint="default"/>
      </w:rPr>
    </w:lvl>
    <w:lvl w:ilvl="1" w:tplc="083AF5B4" w:tentative="1">
      <w:start w:val="1"/>
      <w:numFmt w:val="bullet"/>
      <w:lvlText w:val="•"/>
      <w:lvlJc w:val="left"/>
      <w:pPr>
        <w:tabs>
          <w:tab w:val="num" w:pos="1440"/>
        </w:tabs>
        <w:ind w:left="1440" w:hanging="360"/>
      </w:pPr>
      <w:rPr>
        <w:rFonts w:ascii="Arial" w:hAnsi="Arial" w:hint="default"/>
      </w:rPr>
    </w:lvl>
    <w:lvl w:ilvl="2" w:tplc="8968F10E" w:tentative="1">
      <w:start w:val="1"/>
      <w:numFmt w:val="bullet"/>
      <w:lvlText w:val="•"/>
      <w:lvlJc w:val="left"/>
      <w:pPr>
        <w:tabs>
          <w:tab w:val="num" w:pos="2160"/>
        </w:tabs>
        <w:ind w:left="2160" w:hanging="360"/>
      </w:pPr>
      <w:rPr>
        <w:rFonts w:ascii="Arial" w:hAnsi="Arial" w:hint="default"/>
      </w:rPr>
    </w:lvl>
    <w:lvl w:ilvl="3" w:tplc="641A99F8" w:tentative="1">
      <w:start w:val="1"/>
      <w:numFmt w:val="bullet"/>
      <w:lvlText w:val="•"/>
      <w:lvlJc w:val="left"/>
      <w:pPr>
        <w:tabs>
          <w:tab w:val="num" w:pos="2880"/>
        </w:tabs>
        <w:ind w:left="2880" w:hanging="360"/>
      </w:pPr>
      <w:rPr>
        <w:rFonts w:ascii="Arial" w:hAnsi="Arial" w:hint="default"/>
      </w:rPr>
    </w:lvl>
    <w:lvl w:ilvl="4" w:tplc="4CEC7B62" w:tentative="1">
      <w:start w:val="1"/>
      <w:numFmt w:val="bullet"/>
      <w:lvlText w:val="•"/>
      <w:lvlJc w:val="left"/>
      <w:pPr>
        <w:tabs>
          <w:tab w:val="num" w:pos="3600"/>
        </w:tabs>
        <w:ind w:left="3600" w:hanging="360"/>
      </w:pPr>
      <w:rPr>
        <w:rFonts w:ascii="Arial" w:hAnsi="Arial" w:hint="default"/>
      </w:rPr>
    </w:lvl>
    <w:lvl w:ilvl="5" w:tplc="D4E84E76" w:tentative="1">
      <w:start w:val="1"/>
      <w:numFmt w:val="bullet"/>
      <w:lvlText w:val="•"/>
      <w:lvlJc w:val="left"/>
      <w:pPr>
        <w:tabs>
          <w:tab w:val="num" w:pos="4320"/>
        </w:tabs>
        <w:ind w:left="4320" w:hanging="360"/>
      </w:pPr>
      <w:rPr>
        <w:rFonts w:ascii="Arial" w:hAnsi="Arial" w:hint="default"/>
      </w:rPr>
    </w:lvl>
    <w:lvl w:ilvl="6" w:tplc="5E065ED6" w:tentative="1">
      <w:start w:val="1"/>
      <w:numFmt w:val="bullet"/>
      <w:lvlText w:val="•"/>
      <w:lvlJc w:val="left"/>
      <w:pPr>
        <w:tabs>
          <w:tab w:val="num" w:pos="5040"/>
        </w:tabs>
        <w:ind w:left="5040" w:hanging="360"/>
      </w:pPr>
      <w:rPr>
        <w:rFonts w:ascii="Arial" w:hAnsi="Arial" w:hint="default"/>
      </w:rPr>
    </w:lvl>
    <w:lvl w:ilvl="7" w:tplc="BEBCB76E" w:tentative="1">
      <w:start w:val="1"/>
      <w:numFmt w:val="bullet"/>
      <w:lvlText w:val="•"/>
      <w:lvlJc w:val="left"/>
      <w:pPr>
        <w:tabs>
          <w:tab w:val="num" w:pos="5760"/>
        </w:tabs>
        <w:ind w:left="5760" w:hanging="360"/>
      </w:pPr>
      <w:rPr>
        <w:rFonts w:ascii="Arial" w:hAnsi="Arial" w:hint="default"/>
      </w:rPr>
    </w:lvl>
    <w:lvl w:ilvl="8" w:tplc="8D4C0E80" w:tentative="1">
      <w:start w:val="1"/>
      <w:numFmt w:val="bullet"/>
      <w:lvlText w:val="•"/>
      <w:lvlJc w:val="left"/>
      <w:pPr>
        <w:tabs>
          <w:tab w:val="num" w:pos="6480"/>
        </w:tabs>
        <w:ind w:left="6480" w:hanging="360"/>
      </w:pPr>
      <w:rPr>
        <w:rFonts w:ascii="Arial" w:hAnsi="Arial" w:hint="default"/>
      </w:rPr>
    </w:lvl>
  </w:abstractNum>
  <w:abstractNum w:abstractNumId="2">
    <w:nsid w:val="034A5BE3"/>
    <w:multiLevelType w:val="hybridMultilevel"/>
    <w:tmpl w:val="D918EA38"/>
    <w:lvl w:ilvl="0" w:tplc="EE04D246">
      <w:start w:val="1"/>
      <w:numFmt w:val="bullet"/>
      <w:lvlText w:val="•"/>
      <w:lvlJc w:val="left"/>
      <w:pPr>
        <w:tabs>
          <w:tab w:val="num" w:pos="720"/>
        </w:tabs>
        <w:ind w:left="720" w:hanging="360"/>
      </w:pPr>
      <w:rPr>
        <w:rFonts w:ascii="Arial" w:hAnsi="Arial" w:hint="default"/>
      </w:rPr>
    </w:lvl>
    <w:lvl w:ilvl="1" w:tplc="3D3ED3FC" w:tentative="1">
      <w:start w:val="1"/>
      <w:numFmt w:val="bullet"/>
      <w:lvlText w:val="•"/>
      <w:lvlJc w:val="left"/>
      <w:pPr>
        <w:tabs>
          <w:tab w:val="num" w:pos="1440"/>
        </w:tabs>
        <w:ind w:left="1440" w:hanging="360"/>
      </w:pPr>
      <w:rPr>
        <w:rFonts w:ascii="Arial" w:hAnsi="Arial" w:hint="default"/>
      </w:rPr>
    </w:lvl>
    <w:lvl w:ilvl="2" w:tplc="209EAAD0" w:tentative="1">
      <w:start w:val="1"/>
      <w:numFmt w:val="bullet"/>
      <w:lvlText w:val="•"/>
      <w:lvlJc w:val="left"/>
      <w:pPr>
        <w:tabs>
          <w:tab w:val="num" w:pos="2160"/>
        </w:tabs>
        <w:ind w:left="2160" w:hanging="360"/>
      </w:pPr>
      <w:rPr>
        <w:rFonts w:ascii="Arial" w:hAnsi="Arial" w:hint="default"/>
      </w:rPr>
    </w:lvl>
    <w:lvl w:ilvl="3" w:tplc="7DD02AAC" w:tentative="1">
      <w:start w:val="1"/>
      <w:numFmt w:val="bullet"/>
      <w:lvlText w:val="•"/>
      <w:lvlJc w:val="left"/>
      <w:pPr>
        <w:tabs>
          <w:tab w:val="num" w:pos="2880"/>
        </w:tabs>
        <w:ind w:left="2880" w:hanging="360"/>
      </w:pPr>
      <w:rPr>
        <w:rFonts w:ascii="Arial" w:hAnsi="Arial" w:hint="default"/>
      </w:rPr>
    </w:lvl>
    <w:lvl w:ilvl="4" w:tplc="4D66D03C" w:tentative="1">
      <w:start w:val="1"/>
      <w:numFmt w:val="bullet"/>
      <w:lvlText w:val="•"/>
      <w:lvlJc w:val="left"/>
      <w:pPr>
        <w:tabs>
          <w:tab w:val="num" w:pos="3600"/>
        </w:tabs>
        <w:ind w:left="3600" w:hanging="360"/>
      </w:pPr>
      <w:rPr>
        <w:rFonts w:ascii="Arial" w:hAnsi="Arial" w:hint="default"/>
      </w:rPr>
    </w:lvl>
    <w:lvl w:ilvl="5" w:tplc="0882C54C" w:tentative="1">
      <w:start w:val="1"/>
      <w:numFmt w:val="bullet"/>
      <w:lvlText w:val="•"/>
      <w:lvlJc w:val="left"/>
      <w:pPr>
        <w:tabs>
          <w:tab w:val="num" w:pos="4320"/>
        </w:tabs>
        <w:ind w:left="4320" w:hanging="360"/>
      </w:pPr>
      <w:rPr>
        <w:rFonts w:ascii="Arial" w:hAnsi="Arial" w:hint="default"/>
      </w:rPr>
    </w:lvl>
    <w:lvl w:ilvl="6" w:tplc="98A0D0D4" w:tentative="1">
      <w:start w:val="1"/>
      <w:numFmt w:val="bullet"/>
      <w:lvlText w:val="•"/>
      <w:lvlJc w:val="left"/>
      <w:pPr>
        <w:tabs>
          <w:tab w:val="num" w:pos="5040"/>
        </w:tabs>
        <w:ind w:left="5040" w:hanging="360"/>
      </w:pPr>
      <w:rPr>
        <w:rFonts w:ascii="Arial" w:hAnsi="Arial" w:hint="default"/>
      </w:rPr>
    </w:lvl>
    <w:lvl w:ilvl="7" w:tplc="FCC6E738" w:tentative="1">
      <w:start w:val="1"/>
      <w:numFmt w:val="bullet"/>
      <w:lvlText w:val="•"/>
      <w:lvlJc w:val="left"/>
      <w:pPr>
        <w:tabs>
          <w:tab w:val="num" w:pos="5760"/>
        </w:tabs>
        <w:ind w:left="5760" w:hanging="360"/>
      </w:pPr>
      <w:rPr>
        <w:rFonts w:ascii="Arial" w:hAnsi="Arial" w:hint="default"/>
      </w:rPr>
    </w:lvl>
    <w:lvl w:ilvl="8" w:tplc="DA5819A8" w:tentative="1">
      <w:start w:val="1"/>
      <w:numFmt w:val="bullet"/>
      <w:lvlText w:val="•"/>
      <w:lvlJc w:val="left"/>
      <w:pPr>
        <w:tabs>
          <w:tab w:val="num" w:pos="6480"/>
        </w:tabs>
        <w:ind w:left="6480" w:hanging="360"/>
      </w:pPr>
      <w:rPr>
        <w:rFonts w:ascii="Arial" w:hAnsi="Arial" w:hint="default"/>
      </w:rPr>
    </w:lvl>
  </w:abstractNum>
  <w:abstractNum w:abstractNumId="3">
    <w:nsid w:val="05234636"/>
    <w:multiLevelType w:val="hybridMultilevel"/>
    <w:tmpl w:val="AFEC62D4"/>
    <w:lvl w:ilvl="0" w:tplc="DC0A0940">
      <w:start w:val="1"/>
      <w:numFmt w:val="bullet"/>
      <w:lvlText w:val="•"/>
      <w:lvlJc w:val="left"/>
      <w:pPr>
        <w:tabs>
          <w:tab w:val="num" w:pos="720"/>
        </w:tabs>
        <w:ind w:left="720" w:hanging="360"/>
      </w:pPr>
      <w:rPr>
        <w:rFonts w:ascii="Arial" w:hAnsi="Arial" w:hint="default"/>
      </w:rPr>
    </w:lvl>
    <w:lvl w:ilvl="1" w:tplc="3E5CE070" w:tentative="1">
      <w:start w:val="1"/>
      <w:numFmt w:val="bullet"/>
      <w:lvlText w:val="•"/>
      <w:lvlJc w:val="left"/>
      <w:pPr>
        <w:tabs>
          <w:tab w:val="num" w:pos="1440"/>
        </w:tabs>
        <w:ind w:left="1440" w:hanging="360"/>
      </w:pPr>
      <w:rPr>
        <w:rFonts w:ascii="Arial" w:hAnsi="Arial" w:hint="default"/>
      </w:rPr>
    </w:lvl>
    <w:lvl w:ilvl="2" w:tplc="D49E685C" w:tentative="1">
      <w:start w:val="1"/>
      <w:numFmt w:val="bullet"/>
      <w:lvlText w:val="•"/>
      <w:lvlJc w:val="left"/>
      <w:pPr>
        <w:tabs>
          <w:tab w:val="num" w:pos="2160"/>
        </w:tabs>
        <w:ind w:left="2160" w:hanging="360"/>
      </w:pPr>
      <w:rPr>
        <w:rFonts w:ascii="Arial" w:hAnsi="Arial" w:hint="default"/>
      </w:rPr>
    </w:lvl>
    <w:lvl w:ilvl="3" w:tplc="EE1A2578" w:tentative="1">
      <w:start w:val="1"/>
      <w:numFmt w:val="bullet"/>
      <w:lvlText w:val="•"/>
      <w:lvlJc w:val="left"/>
      <w:pPr>
        <w:tabs>
          <w:tab w:val="num" w:pos="2880"/>
        </w:tabs>
        <w:ind w:left="2880" w:hanging="360"/>
      </w:pPr>
      <w:rPr>
        <w:rFonts w:ascii="Arial" w:hAnsi="Arial" w:hint="default"/>
      </w:rPr>
    </w:lvl>
    <w:lvl w:ilvl="4" w:tplc="D80A7424" w:tentative="1">
      <w:start w:val="1"/>
      <w:numFmt w:val="bullet"/>
      <w:lvlText w:val="•"/>
      <w:lvlJc w:val="left"/>
      <w:pPr>
        <w:tabs>
          <w:tab w:val="num" w:pos="3600"/>
        </w:tabs>
        <w:ind w:left="3600" w:hanging="360"/>
      </w:pPr>
      <w:rPr>
        <w:rFonts w:ascii="Arial" w:hAnsi="Arial" w:hint="default"/>
      </w:rPr>
    </w:lvl>
    <w:lvl w:ilvl="5" w:tplc="06C07364" w:tentative="1">
      <w:start w:val="1"/>
      <w:numFmt w:val="bullet"/>
      <w:lvlText w:val="•"/>
      <w:lvlJc w:val="left"/>
      <w:pPr>
        <w:tabs>
          <w:tab w:val="num" w:pos="4320"/>
        </w:tabs>
        <w:ind w:left="4320" w:hanging="360"/>
      </w:pPr>
      <w:rPr>
        <w:rFonts w:ascii="Arial" w:hAnsi="Arial" w:hint="default"/>
      </w:rPr>
    </w:lvl>
    <w:lvl w:ilvl="6" w:tplc="28A49554" w:tentative="1">
      <w:start w:val="1"/>
      <w:numFmt w:val="bullet"/>
      <w:lvlText w:val="•"/>
      <w:lvlJc w:val="left"/>
      <w:pPr>
        <w:tabs>
          <w:tab w:val="num" w:pos="5040"/>
        </w:tabs>
        <w:ind w:left="5040" w:hanging="360"/>
      </w:pPr>
      <w:rPr>
        <w:rFonts w:ascii="Arial" w:hAnsi="Arial" w:hint="default"/>
      </w:rPr>
    </w:lvl>
    <w:lvl w:ilvl="7" w:tplc="45F09340" w:tentative="1">
      <w:start w:val="1"/>
      <w:numFmt w:val="bullet"/>
      <w:lvlText w:val="•"/>
      <w:lvlJc w:val="left"/>
      <w:pPr>
        <w:tabs>
          <w:tab w:val="num" w:pos="5760"/>
        </w:tabs>
        <w:ind w:left="5760" w:hanging="360"/>
      </w:pPr>
      <w:rPr>
        <w:rFonts w:ascii="Arial" w:hAnsi="Arial" w:hint="default"/>
      </w:rPr>
    </w:lvl>
    <w:lvl w:ilvl="8" w:tplc="99F6E23A" w:tentative="1">
      <w:start w:val="1"/>
      <w:numFmt w:val="bullet"/>
      <w:lvlText w:val="•"/>
      <w:lvlJc w:val="left"/>
      <w:pPr>
        <w:tabs>
          <w:tab w:val="num" w:pos="6480"/>
        </w:tabs>
        <w:ind w:left="6480" w:hanging="360"/>
      </w:pPr>
      <w:rPr>
        <w:rFonts w:ascii="Arial" w:hAnsi="Arial" w:hint="default"/>
      </w:rPr>
    </w:lvl>
  </w:abstractNum>
  <w:abstractNum w:abstractNumId="4">
    <w:nsid w:val="07CC474C"/>
    <w:multiLevelType w:val="hybridMultilevel"/>
    <w:tmpl w:val="CA2801D6"/>
    <w:lvl w:ilvl="0" w:tplc="BD04C24C">
      <w:start w:val="1"/>
      <w:numFmt w:val="bullet"/>
      <w:lvlText w:val="•"/>
      <w:lvlJc w:val="left"/>
      <w:pPr>
        <w:tabs>
          <w:tab w:val="num" w:pos="720"/>
        </w:tabs>
        <w:ind w:left="720" w:hanging="360"/>
      </w:pPr>
      <w:rPr>
        <w:rFonts w:ascii="Arial" w:hAnsi="Arial" w:hint="default"/>
      </w:rPr>
    </w:lvl>
    <w:lvl w:ilvl="1" w:tplc="7B3A0246" w:tentative="1">
      <w:start w:val="1"/>
      <w:numFmt w:val="bullet"/>
      <w:lvlText w:val="•"/>
      <w:lvlJc w:val="left"/>
      <w:pPr>
        <w:tabs>
          <w:tab w:val="num" w:pos="1440"/>
        </w:tabs>
        <w:ind w:left="1440" w:hanging="360"/>
      </w:pPr>
      <w:rPr>
        <w:rFonts w:ascii="Arial" w:hAnsi="Arial" w:hint="default"/>
      </w:rPr>
    </w:lvl>
    <w:lvl w:ilvl="2" w:tplc="B9B60B82" w:tentative="1">
      <w:start w:val="1"/>
      <w:numFmt w:val="bullet"/>
      <w:lvlText w:val="•"/>
      <w:lvlJc w:val="left"/>
      <w:pPr>
        <w:tabs>
          <w:tab w:val="num" w:pos="2160"/>
        </w:tabs>
        <w:ind w:left="2160" w:hanging="360"/>
      </w:pPr>
      <w:rPr>
        <w:rFonts w:ascii="Arial" w:hAnsi="Arial" w:hint="default"/>
      </w:rPr>
    </w:lvl>
    <w:lvl w:ilvl="3" w:tplc="CF1E48D2" w:tentative="1">
      <w:start w:val="1"/>
      <w:numFmt w:val="bullet"/>
      <w:lvlText w:val="•"/>
      <w:lvlJc w:val="left"/>
      <w:pPr>
        <w:tabs>
          <w:tab w:val="num" w:pos="2880"/>
        </w:tabs>
        <w:ind w:left="2880" w:hanging="360"/>
      </w:pPr>
      <w:rPr>
        <w:rFonts w:ascii="Arial" w:hAnsi="Arial" w:hint="default"/>
      </w:rPr>
    </w:lvl>
    <w:lvl w:ilvl="4" w:tplc="1C60ED84" w:tentative="1">
      <w:start w:val="1"/>
      <w:numFmt w:val="bullet"/>
      <w:lvlText w:val="•"/>
      <w:lvlJc w:val="left"/>
      <w:pPr>
        <w:tabs>
          <w:tab w:val="num" w:pos="3600"/>
        </w:tabs>
        <w:ind w:left="3600" w:hanging="360"/>
      </w:pPr>
      <w:rPr>
        <w:rFonts w:ascii="Arial" w:hAnsi="Arial" w:hint="default"/>
      </w:rPr>
    </w:lvl>
    <w:lvl w:ilvl="5" w:tplc="928C92CE" w:tentative="1">
      <w:start w:val="1"/>
      <w:numFmt w:val="bullet"/>
      <w:lvlText w:val="•"/>
      <w:lvlJc w:val="left"/>
      <w:pPr>
        <w:tabs>
          <w:tab w:val="num" w:pos="4320"/>
        </w:tabs>
        <w:ind w:left="4320" w:hanging="360"/>
      </w:pPr>
      <w:rPr>
        <w:rFonts w:ascii="Arial" w:hAnsi="Arial" w:hint="default"/>
      </w:rPr>
    </w:lvl>
    <w:lvl w:ilvl="6" w:tplc="6826F2FE" w:tentative="1">
      <w:start w:val="1"/>
      <w:numFmt w:val="bullet"/>
      <w:lvlText w:val="•"/>
      <w:lvlJc w:val="left"/>
      <w:pPr>
        <w:tabs>
          <w:tab w:val="num" w:pos="5040"/>
        </w:tabs>
        <w:ind w:left="5040" w:hanging="360"/>
      </w:pPr>
      <w:rPr>
        <w:rFonts w:ascii="Arial" w:hAnsi="Arial" w:hint="default"/>
      </w:rPr>
    </w:lvl>
    <w:lvl w:ilvl="7" w:tplc="9DD0A670" w:tentative="1">
      <w:start w:val="1"/>
      <w:numFmt w:val="bullet"/>
      <w:lvlText w:val="•"/>
      <w:lvlJc w:val="left"/>
      <w:pPr>
        <w:tabs>
          <w:tab w:val="num" w:pos="5760"/>
        </w:tabs>
        <w:ind w:left="5760" w:hanging="360"/>
      </w:pPr>
      <w:rPr>
        <w:rFonts w:ascii="Arial" w:hAnsi="Arial" w:hint="default"/>
      </w:rPr>
    </w:lvl>
    <w:lvl w:ilvl="8" w:tplc="91E45834" w:tentative="1">
      <w:start w:val="1"/>
      <w:numFmt w:val="bullet"/>
      <w:lvlText w:val="•"/>
      <w:lvlJc w:val="left"/>
      <w:pPr>
        <w:tabs>
          <w:tab w:val="num" w:pos="6480"/>
        </w:tabs>
        <w:ind w:left="6480" w:hanging="360"/>
      </w:pPr>
      <w:rPr>
        <w:rFonts w:ascii="Arial" w:hAnsi="Arial" w:hint="default"/>
      </w:rPr>
    </w:lvl>
  </w:abstractNum>
  <w:abstractNum w:abstractNumId="5">
    <w:nsid w:val="0834564A"/>
    <w:multiLevelType w:val="hybridMultilevel"/>
    <w:tmpl w:val="4356CA58"/>
    <w:lvl w:ilvl="0" w:tplc="1BC22BD8">
      <w:start w:val="1"/>
      <w:numFmt w:val="bullet"/>
      <w:lvlText w:val="•"/>
      <w:lvlJc w:val="left"/>
      <w:pPr>
        <w:tabs>
          <w:tab w:val="num" w:pos="720"/>
        </w:tabs>
        <w:ind w:left="720" w:hanging="360"/>
      </w:pPr>
      <w:rPr>
        <w:rFonts w:ascii="Arial" w:hAnsi="Arial" w:hint="default"/>
      </w:rPr>
    </w:lvl>
    <w:lvl w:ilvl="1" w:tplc="7A28B04A" w:tentative="1">
      <w:start w:val="1"/>
      <w:numFmt w:val="bullet"/>
      <w:lvlText w:val="•"/>
      <w:lvlJc w:val="left"/>
      <w:pPr>
        <w:tabs>
          <w:tab w:val="num" w:pos="1440"/>
        </w:tabs>
        <w:ind w:left="1440" w:hanging="360"/>
      </w:pPr>
      <w:rPr>
        <w:rFonts w:ascii="Arial" w:hAnsi="Arial" w:hint="default"/>
      </w:rPr>
    </w:lvl>
    <w:lvl w:ilvl="2" w:tplc="BE1830FC" w:tentative="1">
      <w:start w:val="1"/>
      <w:numFmt w:val="bullet"/>
      <w:lvlText w:val="•"/>
      <w:lvlJc w:val="left"/>
      <w:pPr>
        <w:tabs>
          <w:tab w:val="num" w:pos="2160"/>
        </w:tabs>
        <w:ind w:left="2160" w:hanging="360"/>
      </w:pPr>
      <w:rPr>
        <w:rFonts w:ascii="Arial" w:hAnsi="Arial" w:hint="default"/>
      </w:rPr>
    </w:lvl>
    <w:lvl w:ilvl="3" w:tplc="AC14EEDE" w:tentative="1">
      <w:start w:val="1"/>
      <w:numFmt w:val="bullet"/>
      <w:lvlText w:val="•"/>
      <w:lvlJc w:val="left"/>
      <w:pPr>
        <w:tabs>
          <w:tab w:val="num" w:pos="2880"/>
        </w:tabs>
        <w:ind w:left="2880" w:hanging="360"/>
      </w:pPr>
      <w:rPr>
        <w:rFonts w:ascii="Arial" w:hAnsi="Arial" w:hint="default"/>
      </w:rPr>
    </w:lvl>
    <w:lvl w:ilvl="4" w:tplc="3ADED296" w:tentative="1">
      <w:start w:val="1"/>
      <w:numFmt w:val="bullet"/>
      <w:lvlText w:val="•"/>
      <w:lvlJc w:val="left"/>
      <w:pPr>
        <w:tabs>
          <w:tab w:val="num" w:pos="3600"/>
        </w:tabs>
        <w:ind w:left="3600" w:hanging="360"/>
      </w:pPr>
      <w:rPr>
        <w:rFonts w:ascii="Arial" w:hAnsi="Arial" w:hint="default"/>
      </w:rPr>
    </w:lvl>
    <w:lvl w:ilvl="5" w:tplc="52CE01F2" w:tentative="1">
      <w:start w:val="1"/>
      <w:numFmt w:val="bullet"/>
      <w:lvlText w:val="•"/>
      <w:lvlJc w:val="left"/>
      <w:pPr>
        <w:tabs>
          <w:tab w:val="num" w:pos="4320"/>
        </w:tabs>
        <w:ind w:left="4320" w:hanging="360"/>
      </w:pPr>
      <w:rPr>
        <w:rFonts w:ascii="Arial" w:hAnsi="Arial" w:hint="default"/>
      </w:rPr>
    </w:lvl>
    <w:lvl w:ilvl="6" w:tplc="0F92A940" w:tentative="1">
      <w:start w:val="1"/>
      <w:numFmt w:val="bullet"/>
      <w:lvlText w:val="•"/>
      <w:lvlJc w:val="left"/>
      <w:pPr>
        <w:tabs>
          <w:tab w:val="num" w:pos="5040"/>
        </w:tabs>
        <w:ind w:left="5040" w:hanging="360"/>
      </w:pPr>
      <w:rPr>
        <w:rFonts w:ascii="Arial" w:hAnsi="Arial" w:hint="default"/>
      </w:rPr>
    </w:lvl>
    <w:lvl w:ilvl="7" w:tplc="96AE396C" w:tentative="1">
      <w:start w:val="1"/>
      <w:numFmt w:val="bullet"/>
      <w:lvlText w:val="•"/>
      <w:lvlJc w:val="left"/>
      <w:pPr>
        <w:tabs>
          <w:tab w:val="num" w:pos="5760"/>
        </w:tabs>
        <w:ind w:left="5760" w:hanging="360"/>
      </w:pPr>
      <w:rPr>
        <w:rFonts w:ascii="Arial" w:hAnsi="Arial" w:hint="default"/>
      </w:rPr>
    </w:lvl>
    <w:lvl w:ilvl="8" w:tplc="53FA1192" w:tentative="1">
      <w:start w:val="1"/>
      <w:numFmt w:val="bullet"/>
      <w:lvlText w:val="•"/>
      <w:lvlJc w:val="left"/>
      <w:pPr>
        <w:tabs>
          <w:tab w:val="num" w:pos="6480"/>
        </w:tabs>
        <w:ind w:left="6480" w:hanging="360"/>
      </w:pPr>
      <w:rPr>
        <w:rFonts w:ascii="Arial" w:hAnsi="Arial" w:hint="default"/>
      </w:rPr>
    </w:lvl>
  </w:abstractNum>
  <w:abstractNum w:abstractNumId="6">
    <w:nsid w:val="0A9E07F7"/>
    <w:multiLevelType w:val="hybridMultilevel"/>
    <w:tmpl w:val="75DCDCB8"/>
    <w:lvl w:ilvl="0" w:tplc="FF005D74">
      <w:start w:val="1"/>
      <w:numFmt w:val="bullet"/>
      <w:lvlText w:val="•"/>
      <w:lvlJc w:val="left"/>
      <w:pPr>
        <w:tabs>
          <w:tab w:val="num" w:pos="720"/>
        </w:tabs>
        <w:ind w:left="720" w:hanging="360"/>
      </w:pPr>
      <w:rPr>
        <w:rFonts w:ascii="Arial" w:hAnsi="Arial" w:hint="default"/>
      </w:rPr>
    </w:lvl>
    <w:lvl w:ilvl="1" w:tplc="BB788056" w:tentative="1">
      <w:start w:val="1"/>
      <w:numFmt w:val="bullet"/>
      <w:lvlText w:val="•"/>
      <w:lvlJc w:val="left"/>
      <w:pPr>
        <w:tabs>
          <w:tab w:val="num" w:pos="1440"/>
        </w:tabs>
        <w:ind w:left="1440" w:hanging="360"/>
      </w:pPr>
      <w:rPr>
        <w:rFonts w:ascii="Arial" w:hAnsi="Arial" w:hint="default"/>
      </w:rPr>
    </w:lvl>
    <w:lvl w:ilvl="2" w:tplc="F4BC9046" w:tentative="1">
      <w:start w:val="1"/>
      <w:numFmt w:val="bullet"/>
      <w:lvlText w:val="•"/>
      <w:lvlJc w:val="left"/>
      <w:pPr>
        <w:tabs>
          <w:tab w:val="num" w:pos="2160"/>
        </w:tabs>
        <w:ind w:left="2160" w:hanging="360"/>
      </w:pPr>
      <w:rPr>
        <w:rFonts w:ascii="Arial" w:hAnsi="Arial" w:hint="default"/>
      </w:rPr>
    </w:lvl>
    <w:lvl w:ilvl="3" w:tplc="424A6A5E" w:tentative="1">
      <w:start w:val="1"/>
      <w:numFmt w:val="bullet"/>
      <w:lvlText w:val="•"/>
      <w:lvlJc w:val="left"/>
      <w:pPr>
        <w:tabs>
          <w:tab w:val="num" w:pos="2880"/>
        </w:tabs>
        <w:ind w:left="2880" w:hanging="360"/>
      </w:pPr>
      <w:rPr>
        <w:rFonts w:ascii="Arial" w:hAnsi="Arial" w:hint="default"/>
      </w:rPr>
    </w:lvl>
    <w:lvl w:ilvl="4" w:tplc="3962B156" w:tentative="1">
      <w:start w:val="1"/>
      <w:numFmt w:val="bullet"/>
      <w:lvlText w:val="•"/>
      <w:lvlJc w:val="left"/>
      <w:pPr>
        <w:tabs>
          <w:tab w:val="num" w:pos="3600"/>
        </w:tabs>
        <w:ind w:left="3600" w:hanging="360"/>
      </w:pPr>
      <w:rPr>
        <w:rFonts w:ascii="Arial" w:hAnsi="Arial" w:hint="default"/>
      </w:rPr>
    </w:lvl>
    <w:lvl w:ilvl="5" w:tplc="A22CEFB2" w:tentative="1">
      <w:start w:val="1"/>
      <w:numFmt w:val="bullet"/>
      <w:lvlText w:val="•"/>
      <w:lvlJc w:val="left"/>
      <w:pPr>
        <w:tabs>
          <w:tab w:val="num" w:pos="4320"/>
        </w:tabs>
        <w:ind w:left="4320" w:hanging="360"/>
      </w:pPr>
      <w:rPr>
        <w:rFonts w:ascii="Arial" w:hAnsi="Arial" w:hint="default"/>
      </w:rPr>
    </w:lvl>
    <w:lvl w:ilvl="6" w:tplc="1BC821CE" w:tentative="1">
      <w:start w:val="1"/>
      <w:numFmt w:val="bullet"/>
      <w:lvlText w:val="•"/>
      <w:lvlJc w:val="left"/>
      <w:pPr>
        <w:tabs>
          <w:tab w:val="num" w:pos="5040"/>
        </w:tabs>
        <w:ind w:left="5040" w:hanging="360"/>
      </w:pPr>
      <w:rPr>
        <w:rFonts w:ascii="Arial" w:hAnsi="Arial" w:hint="default"/>
      </w:rPr>
    </w:lvl>
    <w:lvl w:ilvl="7" w:tplc="38B6E742" w:tentative="1">
      <w:start w:val="1"/>
      <w:numFmt w:val="bullet"/>
      <w:lvlText w:val="•"/>
      <w:lvlJc w:val="left"/>
      <w:pPr>
        <w:tabs>
          <w:tab w:val="num" w:pos="5760"/>
        </w:tabs>
        <w:ind w:left="5760" w:hanging="360"/>
      </w:pPr>
      <w:rPr>
        <w:rFonts w:ascii="Arial" w:hAnsi="Arial" w:hint="default"/>
      </w:rPr>
    </w:lvl>
    <w:lvl w:ilvl="8" w:tplc="4D8EAED4" w:tentative="1">
      <w:start w:val="1"/>
      <w:numFmt w:val="bullet"/>
      <w:lvlText w:val="•"/>
      <w:lvlJc w:val="left"/>
      <w:pPr>
        <w:tabs>
          <w:tab w:val="num" w:pos="6480"/>
        </w:tabs>
        <w:ind w:left="6480" w:hanging="360"/>
      </w:pPr>
      <w:rPr>
        <w:rFonts w:ascii="Arial" w:hAnsi="Arial" w:hint="default"/>
      </w:rPr>
    </w:lvl>
  </w:abstractNum>
  <w:abstractNum w:abstractNumId="7">
    <w:nsid w:val="0E2540D8"/>
    <w:multiLevelType w:val="hybridMultilevel"/>
    <w:tmpl w:val="C9C292DE"/>
    <w:lvl w:ilvl="0" w:tplc="DB84049E">
      <w:start w:val="1"/>
      <w:numFmt w:val="bullet"/>
      <w:lvlText w:val="•"/>
      <w:lvlJc w:val="left"/>
      <w:pPr>
        <w:tabs>
          <w:tab w:val="num" w:pos="720"/>
        </w:tabs>
        <w:ind w:left="720" w:hanging="360"/>
      </w:pPr>
      <w:rPr>
        <w:rFonts w:ascii="Arial" w:hAnsi="Arial" w:hint="default"/>
      </w:rPr>
    </w:lvl>
    <w:lvl w:ilvl="1" w:tplc="75BE6D88" w:tentative="1">
      <w:start w:val="1"/>
      <w:numFmt w:val="bullet"/>
      <w:lvlText w:val="•"/>
      <w:lvlJc w:val="left"/>
      <w:pPr>
        <w:tabs>
          <w:tab w:val="num" w:pos="1440"/>
        </w:tabs>
        <w:ind w:left="1440" w:hanging="360"/>
      </w:pPr>
      <w:rPr>
        <w:rFonts w:ascii="Arial" w:hAnsi="Arial" w:hint="default"/>
      </w:rPr>
    </w:lvl>
    <w:lvl w:ilvl="2" w:tplc="75D29E42" w:tentative="1">
      <w:start w:val="1"/>
      <w:numFmt w:val="bullet"/>
      <w:lvlText w:val="•"/>
      <w:lvlJc w:val="left"/>
      <w:pPr>
        <w:tabs>
          <w:tab w:val="num" w:pos="2160"/>
        </w:tabs>
        <w:ind w:left="2160" w:hanging="360"/>
      </w:pPr>
      <w:rPr>
        <w:rFonts w:ascii="Arial" w:hAnsi="Arial" w:hint="default"/>
      </w:rPr>
    </w:lvl>
    <w:lvl w:ilvl="3" w:tplc="F0569522" w:tentative="1">
      <w:start w:val="1"/>
      <w:numFmt w:val="bullet"/>
      <w:lvlText w:val="•"/>
      <w:lvlJc w:val="left"/>
      <w:pPr>
        <w:tabs>
          <w:tab w:val="num" w:pos="2880"/>
        </w:tabs>
        <w:ind w:left="2880" w:hanging="360"/>
      </w:pPr>
      <w:rPr>
        <w:rFonts w:ascii="Arial" w:hAnsi="Arial" w:hint="default"/>
      </w:rPr>
    </w:lvl>
    <w:lvl w:ilvl="4" w:tplc="CBFCFDC4" w:tentative="1">
      <w:start w:val="1"/>
      <w:numFmt w:val="bullet"/>
      <w:lvlText w:val="•"/>
      <w:lvlJc w:val="left"/>
      <w:pPr>
        <w:tabs>
          <w:tab w:val="num" w:pos="3600"/>
        </w:tabs>
        <w:ind w:left="3600" w:hanging="360"/>
      </w:pPr>
      <w:rPr>
        <w:rFonts w:ascii="Arial" w:hAnsi="Arial" w:hint="default"/>
      </w:rPr>
    </w:lvl>
    <w:lvl w:ilvl="5" w:tplc="D42E78FC" w:tentative="1">
      <w:start w:val="1"/>
      <w:numFmt w:val="bullet"/>
      <w:lvlText w:val="•"/>
      <w:lvlJc w:val="left"/>
      <w:pPr>
        <w:tabs>
          <w:tab w:val="num" w:pos="4320"/>
        </w:tabs>
        <w:ind w:left="4320" w:hanging="360"/>
      </w:pPr>
      <w:rPr>
        <w:rFonts w:ascii="Arial" w:hAnsi="Arial" w:hint="default"/>
      </w:rPr>
    </w:lvl>
    <w:lvl w:ilvl="6" w:tplc="DA129138" w:tentative="1">
      <w:start w:val="1"/>
      <w:numFmt w:val="bullet"/>
      <w:lvlText w:val="•"/>
      <w:lvlJc w:val="left"/>
      <w:pPr>
        <w:tabs>
          <w:tab w:val="num" w:pos="5040"/>
        </w:tabs>
        <w:ind w:left="5040" w:hanging="360"/>
      </w:pPr>
      <w:rPr>
        <w:rFonts w:ascii="Arial" w:hAnsi="Arial" w:hint="default"/>
      </w:rPr>
    </w:lvl>
    <w:lvl w:ilvl="7" w:tplc="74FEC504" w:tentative="1">
      <w:start w:val="1"/>
      <w:numFmt w:val="bullet"/>
      <w:lvlText w:val="•"/>
      <w:lvlJc w:val="left"/>
      <w:pPr>
        <w:tabs>
          <w:tab w:val="num" w:pos="5760"/>
        </w:tabs>
        <w:ind w:left="5760" w:hanging="360"/>
      </w:pPr>
      <w:rPr>
        <w:rFonts w:ascii="Arial" w:hAnsi="Arial" w:hint="default"/>
      </w:rPr>
    </w:lvl>
    <w:lvl w:ilvl="8" w:tplc="C2107962" w:tentative="1">
      <w:start w:val="1"/>
      <w:numFmt w:val="bullet"/>
      <w:lvlText w:val="•"/>
      <w:lvlJc w:val="left"/>
      <w:pPr>
        <w:tabs>
          <w:tab w:val="num" w:pos="6480"/>
        </w:tabs>
        <w:ind w:left="6480" w:hanging="360"/>
      </w:pPr>
      <w:rPr>
        <w:rFonts w:ascii="Arial" w:hAnsi="Arial" w:hint="default"/>
      </w:rPr>
    </w:lvl>
  </w:abstractNum>
  <w:abstractNum w:abstractNumId="8">
    <w:nsid w:val="105259A9"/>
    <w:multiLevelType w:val="hybridMultilevel"/>
    <w:tmpl w:val="C2C0B206"/>
    <w:lvl w:ilvl="0" w:tplc="177426B6">
      <w:start w:val="1"/>
      <w:numFmt w:val="bullet"/>
      <w:lvlText w:val="•"/>
      <w:lvlJc w:val="left"/>
      <w:pPr>
        <w:tabs>
          <w:tab w:val="num" w:pos="720"/>
        </w:tabs>
        <w:ind w:left="720" w:hanging="360"/>
      </w:pPr>
      <w:rPr>
        <w:rFonts w:ascii="Arial" w:hAnsi="Arial" w:hint="default"/>
      </w:rPr>
    </w:lvl>
    <w:lvl w:ilvl="1" w:tplc="6FB4DBAA" w:tentative="1">
      <w:start w:val="1"/>
      <w:numFmt w:val="bullet"/>
      <w:lvlText w:val="•"/>
      <w:lvlJc w:val="left"/>
      <w:pPr>
        <w:tabs>
          <w:tab w:val="num" w:pos="1440"/>
        </w:tabs>
        <w:ind w:left="1440" w:hanging="360"/>
      </w:pPr>
      <w:rPr>
        <w:rFonts w:ascii="Arial" w:hAnsi="Arial" w:hint="default"/>
      </w:rPr>
    </w:lvl>
    <w:lvl w:ilvl="2" w:tplc="9790FA52" w:tentative="1">
      <w:start w:val="1"/>
      <w:numFmt w:val="bullet"/>
      <w:lvlText w:val="•"/>
      <w:lvlJc w:val="left"/>
      <w:pPr>
        <w:tabs>
          <w:tab w:val="num" w:pos="2160"/>
        </w:tabs>
        <w:ind w:left="2160" w:hanging="360"/>
      </w:pPr>
      <w:rPr>
        <w:rFonts w:ascii="Arial" w:hAnsi="Arial" w:hint="default"/>
      </w:rPr>
    </w:lvl>
    <w:lvl w:ilvl="3" w:tplc="BB903594" w:tentative="1">
      <w:start w:val="1"/>
      <w:numFmt w:val="bullet"/>
      <w:lvlText w:val="•"/>
      <w:lvlJc w:val="left"/>
      <w:pPr>
        <w:tabs>
          <w:tab w:val="num" w:pos="2880"/>
        </w:tabs>
        <w:ind w:left="2880" w:hanging="360"/>
      </w:pPr>
      <w:rPr>
        <w:rFonts w:ascii="Arial" w:hAnsi="Arial" w:hint="default"/>
      </w:rPr>
    </w:lvl>
    <w:lvl w:ilvl="4" w:tplc="FBC09762" w:tentative="1">
      <w:start w:val="1"/>
      <w:numFmt w:val="bullet"/>
      <w:lvlText w:val="•"/>
      <w:lvlJc w:val="left"/>
      <w:pPr>
        <w:tabs>
          <w:tab w:val="num" w:pos="3600"/>
        </w:tabs>
        <w:ind w:left="3600" w:hanging="360"/>
      </w:pPr>
      <w:rPr>
        <w:rFonts w:ascii="Arial" w:hAnsi="Arial" w:hint="default"/>
      </w:rPr>
    </w:lvl>
    <w:lvl w:ilvl="5" w:tplc="0D9C57EA" w:tentative="1">
      <w:start w:val="1"/>
      <w:numFmt w:val="bullet"/>
      <w:lvlText w:val="•"/>
      <w:lvlJc w:val="left"/>
      <w:pPr>
        <w:tabs>
          <w:tab w:val="num" w:pos="4320"/>
        </w:tabs>
        <w:ind w:left="4320" w:hanging="360"/>
      </w:pPr>
      <w:rPr>
        <w:rFonts w:ascii="Arial" w:hAnsi="Arial" w:hint="default"/>
      </w:rPr>
    </w:lvl>
    <w:lvl w:ilvl="6" w:tplc="2D6E2290" w:tentative="1">
      <w:start w:val="1"/>
      <w:numFmt w:val="bullet"/>
      <w:lvlText w:val="•"/>
      <w:lvlJc w:val="left"/>
      <w:pPr>
        <w:tabs>
          <w:tab w:val="num" w:pos="5040"/>
        </w:tabs>
        <w:ind w:left="5040" w:hanging="360"/>
      </w:pPr>
      <w:rPr>
        <w:rFonts w:ascii="Arial" w:hAnsi="Arial" w:hint="default"/>
      </w:rPr>
    </w:lvl>
    <w:lvl w:ilvl="7" w:tplc="5EF8DCA0" w:tentative="1">
      <w:start w:val="1"/>
      <w:numFmt w:val="bullet"/>
      <w:lvlText w:val="•"/>
      <w:lvlJc w:val="left"/>
      <w:pPr>
        <w:tabs>
          <w:tab w:val="num" w:pos="5760"/>
        </w:tabs>
        <w:ind w:left="5760" w:hanging="360"/>
      </w:pPr>
      <w:rPr>
        <w:rFonts w:ascii="Arial" w:hAnsi="Arial" w:hint="default"/>
      </w:rPr>
    </w:lvl>
    <w:lvl w:ilvl="8" w:tplc="6F5A73A0" w:tentative="1">
      <w:start w:val="1"/>
      <w:numFmt w:val="bullet"/>
      <w:lvlText w:val="•"/>
      <w:lvlJc w:val="left"/>
      <w:pPr>
        <w:tabs>
          <w:tab w:val="num" w:pos="6480"/>
        </w:tabs>
        <w:ind w:left="6480" w:hanging="360"/>
      </w:pPr>
      <w:rPr>
        <w:rFonts w:ascii="Arial" w:hAnsi="Arial" w:hint="default"/>
      </w:rPr>
    </w:lvl>
  </w:abstractNum>
  <w:abstractNum w:abstractNumId="9">
    <w:nsid w:val="10F54BFE"/>
    <w:multiLevelType w:val="hybridMultilevel"/>
    <w:tmpl w:val="0294346A"/>
    <w:lvl w:ilvl="0" w:tplc="2AF45CF6">
      <w:start w:val="1"/>
      <w:numFmt w:val="bullet"/>
      <w:lvlText w:val="•"/>
      <w:lvlJc w:val="left"/>
      <w:pPr>
        <w:tabs>
          <w:tab w:val="num" w:pos="720"/>
        </w:tabs>
        <w:ind w:left="720" w:hanging="360"/>
      </w:pPr>
      <w:rPr>
        <w:rFonts w:ascii="Arial" w:hAnsi="Arial" w:hint="default"/>
      </w:rPr>
    </w:lvl>
    <w:lvl w:ilvl="1" w:tplc="A86E1BD4" w:tentative="1">
      <w:start w:val="1"/>
      <w:numFmt w:val="bullet"/>
      <w:lvlText w:val="•"/>
      <w:lvlJc w:val="left"/>
      <w:pPr>
        <w:tabs>
          <w:tab w:val="num" w:pos="1440"/>
        </w:tabs>
        <w:ind w:left="1440" w:hanging="360"/>
      </w:pPr>
      <w:rPr>
        <w:rFonts w:ascii="Arial" w:hAnsi="Arial" w:hint="default"/>
      </w:rPr>
    </w:lvl>
    <w:lvl w:ilvl="2" w:tplc="DA0A44B4" w:tentative="1">
      <w:start w:val="1"/>
      <w:numFmt w:val="bullet"/>
      <w:lvlText w:val="•"/>
      <w:lvlJc w:val="left"/>
      <w:pPr>
        <w:tabs>
          <w:tab w:val="num" w:pos="2160"/>
        </w:tabs>
        <w:ind w:left="2160" w:hanging="360"/>
      </w:pPr>
      <w:rPr>
        <w:rFonts w:ascii="Arial" w:hAnsi="Arial" w:hint="default"/>
      </w:rPr>
    </w:lvl>
    <w:lvl w:ilvl="3" w:tplc="223E1C64" w:tentative="1">
      <w:start w:val="1"/>
      <w:numFmt w:val="bullet"/>
      <w:lvlText w:val="•"/>
      <w:lvlJc w:val="left"/>
      <w:pPr>
        <w:tabs>
          <w:tab w:val="num" w:pos="2880"/>
        </w:tabs>
        <w:ind w:left="2880" w:hanging="360"/>
      </w:pPr>
      <w:rPr>
        <w:rFonts w:ascii="Arial" w:hAnsi="Arial" w:hint="default"/>
      </w:rPr>
    </w:lvl>
    <w:lvl w:ilvl="4" w:tplc="801C1298" w:tentative="1">
      <w:start w:val="1"/>
      <w:numFmt w:val="bullet"/>
      <w:lvlText w:val="•"/>
      <w:lvlJc w:val="left"/>
      <w:pPr>
        <w:tabs>
          <w:tab w:val="num" w:pos="3600"/>
        </w:tabs>
        <w:ind w:left="3600" w:hanging="360"/>
      </w:pPr>
      <w:rPr>
        <w:rFonts w:ascii="Arial" w:hAnsi="Arial" w:hint="default"/>
      </w:rPr>
    </w:lvl>
    <w:lvl w:ilvl="5" w:tplc="92707D7A" w:tentative="1">
      <w:start w:val="1"/>
      <w:numFmt w:val="bullet"/>
      <w:lvlText w:val="•"/>
      <w:lvlJc w:val="left"/>
      <w:pPr>
        <w:tabs>
          <w:tab w:val="num" w:pos="4320"/>
        </w:tabs>
        <w:ind w:left="4320" w:hanging="360"/>
      </w:pPr>
      <w:rPr>
        <w:rFonts w:ascii="Arial" w:hAnsi="Arial" w:hint="default"/>
      </w:rPr>
    </w:lvl>
    <w:lvl w:ilvl="6" w:tplc="2C340E38" w:tentative="1">
      <w:start w:val="1"/>
      <w:numFmt w:val="bullet"/>
      <w:lvlText w:val="•"/>
      <w:lvlJc w:val="left"/>
      <w:pPr>
        <w:tabs>
          <w:tab w:val="num" w:pos="5040"/>
        </w:tabs>
        <w:ind w:left="5040" w:hanging="360"/>
      </w:pPr>
      <w:rPr>
        <w:rFonts w:ascii="Arial" w:hAnsi="Arial" w:hint="default"/>
      </w:rPr>
    </w:lvl>
    <w:lvl w:ilvl="7" w:tplc="C86A3D92" w:tentative="1">
      <w:start w:val="1"/>
      <w:numFmt w:val="bullet"/>
      <w:lvlText w:val="•"/>
      <w:lvlJc w:val="left"/>
      <w:pPr>
        <w:tabs>
          <w:tab w:val="num" w:pos="5760"/>
        </w:tabs>
        <w:ind w:left="5760" w:hanging="360"/>
      </w:pPr>
      <w:rPr>
        <w:rFonts w:ascii="Arial" w:hAnsi="Arial" w:hint="default"/>
      </w:rPr>
    </w:lvl>
    <w:lvl w:ilvl="8" w:tplc="88E06D5A" w:tentative="1">
      <w:start w:val="1"/>
      <w:numFmt w:val="bullet"/>
      <w:lvlText w:val="•"/>
      <w:lvlJc w:val="left"/>
      <w:pPr>
        <w:tabs>
          <w:tab w:val="num" w:pos="6480"/>
        </w:tabs>
        <w:ind w:left="6480" w:hanging="360"/>
      </w:pPr>
      <w:rPr>
        <w:rFonts w:ascii="Arial" w:hAnsi="Arial" w:hint="default"/>
      </w:rPr>
    </w:lvl>
  </w:abstractNum>
  <w:abstractNum w:abstractNumId="10">
    <w:nsid w:val="170B299E"/>
    <w:multiLevelType w:val="hybridMultilevel"/>
    <w:tmpl w:val="B1323FB2"/>
    <w:lvl w:ilvl="0" w:tplc="FE76BD66">
      <w:start w:val="1"/>
      <w:numFmt w:val="bullet"/>
      <w:lvlText w:val="•"/>
      <w:lvlJc w:val="left"/>
      <w:pPr>
        <w:tabs>
          <w:tab w:val="num" w:pos="720"/>
        </w:tabs>
        <w:ind w:left="720" w:hanging="360"/>
      </w:pPr>
      <w:rPr>
        <w:rFonts w:ascii="Arial" w:hAnsi="Arial" w:hint="default"/>
      </w:rPr>
    </w:lvl>
    <w:lvl w:ilvl="1" w:tplc="933CCAC6" w:tentative="1">
      <w:start w:val="1"/>
      <w:numFmt w:val="bullet"/>
      <w:lvlText w:val="•"/>
      <w:lvlJc w:val="left"/>
      <w:pPr>
        <w:tabs>
          <w:tab w:val="num" w:pos="1440"/>
        </w:tabs>
        <w:ind w:left="1440" w:hanging="360"/>
      </w:pPr>
      <w:rPr>
        <w:rFonts w:ascii="Arial" w:hAnsi="Arial" w:hint="default"/>
      </w:rPr>
    </w:lvl>
    <w:lvl w:ilvl="2" w:tplc="A74CACB2" w:tentative="1">
      <w:start w:val="1"/>
      <w:numFmt w:val="bullet"/>
      <w:lvlText w:val="•"/>
      <w:lvlJc w:val="left"/>
      <w:pPr>
        <w:tabs>
          <w:tab w:val="num" w:pos="2160"/>
        </w:tabs>
        <w:ind w:left="2160" w:hanging="360"/>
      </w:pPr>
      <w:rPr>
        <w:rFonts w:ascii="Arial" w:hAnsi="Arial" w:hint="default"/>
      </w:rPr>
    </w:lvl>
    <w:lvl w:ilvl="3" w:tplc="9A621CAC" w:tentative="1">
      <w:start w:val="1"/>
      <w:numFmt w:val="bullet"/>
      <w:lvlText w:val="•"/>
      <w:lvlJc w:val="left"/>
      <w:pPr>
        <w:tabs>
          <w:tab w:val="num" w:pos="2880"/>
        </w:tabs>
        <w:ind w:left="2880" w:hanging="360"/>
      </w:pPr>
      <w:rPr>
        <w:rFonts w:ascii="Arial" w:hAnsi="Arial" w:hint="default"/>
      </w:rPr>
    </w:lvl>
    <w:lvl w:ilvl="4" w:tplc="61706B86" w:tentative="1">
      <w:start w:val="1"/>
      <w:numFmt w:val="bullet"/>
      <w:lvlText w:val="•"/>
      <w:lvlJc w:val="left"/>
      <w:pPr>
        <w:tabs>
          <w:tab w:val="num" w:pos="3600"/>
        </w:tabs>
        <w:ind w:left="3600" w:hanging="360"/>
      </w:pPr>
      <w:rPr>
        <w:rFonts w:ascii="Arial" w:hAnsi="Arial" w:hint="default"/>
      </w:rPr>
    </w:lvl>
    <w:lvl w:ilvl="5" w:tplc="744635F2" w:tentative="1">
      <w:start w:val="1"/>
      <w:numFmt w:val="bullet"/>
      <w:lvlText w:val="•"/>
      <w:lvlJc w:val="left"/>
      <w:pPr>
        <w:tabs>
          <w:tab w:val="num" w:pos="4320"/>
        </w:tabs>
        <w:ind w:left="4320" w:hanging="360"/>
      </w:pPr>
      <w:rPr>
        <w:rFonts w:ascii="Arial" w:hAnsi="Arial" w:hint="default"/>
      </w:rPr>
    </w:lvl>
    <w:lvl w:ilvl="6" w:tplc="D7AC72DC" w:tentative="1">
      <w:start w:val="1"/>
      <w:numFmt w:val="bullet"/>
      <w:lvlText w:val="•"/>
      <w:lvlJc w:val="left"/>
      <w:pPr>
        <w:tabs>
          <w:tab w:val="num" w:pos="5040"/>
        </w:tabs>
        <w:ind w:left="5040" w:hanging="360"/>
      </w:pPr>
      <w:rPr>
        <w:rFonts w:ascii="Arial" w:hAnsi="Arial" w:hint="default"/>
      </w:rPr>
    </w:lvl>
    <w:lvl w:ilvl="7" w:tplc="C6B8212C" w:tentative="1">
      <w:start w:val="1"/>
      <w:numFmt w:val="bullet"/>
      <w:lvlText w:val="•"/>
      <w:lvlJc w:val="left"/>
      <w:pPr>
        <w:tabs>
          <w:tab w:val="num" w:pos="5760"/>
        </w:tabs>
        <w:ind w:left="5760" w:hanging="360"/>
      </w:pPr>
      <w:rPr>
        <w:rFonts w:ascii="Arial" w:hAnsi="Arial" w:hint="default"/>
      </w:rPr>
    </w:lvl>
    <w:lvl w:ilvl="8" w:tplc="ED8A7850" w:tentative="1">
      <w:start w:val="1"/>
      <w:numFmt w:val="bullet"/>
      <w:lvlText w:val="•"/>
      <w:lvlJc w:val="left"/>
      <w:pPr>
        <w:tabs>
          <w:tab w:val="num" w:pos="6480"/>
        </w:tabs>
        <w:ind w:left="6480" w:hanging="360"/>
      </w:pPr>
      <w:rPr>
        <w:rFonts w:ascii="Arial" w:hAnsi="Arial" w:hint="default"/>
      </w:rPr>
    </w:lvl>
  </w:abstractNum>
  <w:abstractNum w:abstractNumId="11">
    <w:nsid w:val="1D207BD6"/>
    <w:multiLevelType w:val="hybridMultilevel"/>
    <w:tmpl w:val="0B0C41AA"/>
    <w:lvl w:ilvl="0" w:tplc="7BB8CABA">
      <w:start w:val="1"/>
      <w:numFmt w:val="bullet"/>
      <w:lvlText w:val="•"/>
      <w:lvlJc w:val="left"/>
      <w:pPr>
        <w:tabs>
          <w:tab w:val="num" w:pos="720"/>
        </w:tabs>
        <w:ind w:left="720" w:hanging="360"/>
      </w:pPr>
      <w:rPr>
        <w:rFonts w:ascii="Arial" w:hAnsi="Arial" w:hint="default"/>
      </w:rPr>
    </w:lvl>
    <w:lvl w:ilvl="1" w:tplc="F2D800A6" w:tentative="1">
      <w:start w:val="1"/>
      <w:numFmt w:val="bullet"/>
      <w:lvlText w:val="•"/>
      <w:lvlJc w:val="left"/>
      <w:pPr>
        <w:tabs>
          <w:tab w:val="num" w:pos="1440"/>
        </w:tabs>
        <w:ind w:left="1440" w:hanging="360"/>
      </w:pPr>
      <w:rPr>
        <w:rFonts w:ascii="Arial" w:hAnsi="Arial" w:hint="default"/>
      </w:rPr>
    </w:lvl>
    <w:lvl w:ilvl="2" w:tplc="5170A27E" w:tentative="1">
      <w:start w:val="1"/>
      <w:numFmt w:val="bullet"/>
      <w:lvlText w:val="•"/>
      <w:lvlJc w:val="left"/>
      <w:pPr>
        <w:tabs>
          <w:tab w:val="num" w:pos="2160"/>
        </w:tabs>
        <w:ind w:left="2160" w:hanging="360"/>
      </w:pPr>
      <w:rPr>
        <w:rFonts w:ascii="Arial" w:hAnsi="Arial" w:hint="default"/>
      </w:rPr>
    </w:lvl>
    <w:lvl w:ilvl="3" w:tplc="65D646CE" w:tentative="1">
      <w:start w:val="1"/>
      <w:numFmt w:val="bullet"/>
      <w:lvlText w:val="•"/>
      <w:lvlJc w:val="left"/>
      <w:pPr>
        <w:tabs>
          <w:tab w:val="num" w:pos="2880"/>
        </w:tabs>
        <w:ind w:left="2880" w:hanging="360"/>
      </w:pPr>
      <w:rPr>
        <w:rFonts w:ascii="Arial" w:hAnsi="Arial" w:hint="default"/>
      </w:rPr>
    </w:lvl>
    <w:lvl w:ilvl="4" w:tplc="A26EF17C" w:tentative="1">
      <w:start w:val="1"/>
      <w:numFmt w:val="bullet"/>
      <w:lvlText w:val="•"/>
      <w:lvlJc w:val="left"/>
      <w:pPr>
        <w:tabs>
          <w:tab w:val="num" w:pos="3600"/>
        </w:tabs>
        <w:ind w:left="3600" w:hanging="360"/>
      </w:pPr>
      <w:rPr>
        <w:rFonts w:ascii="Arial" w:hAnsi="Arial" w:hint="default"/>
      </w:rPr>
    </w:lvl>
    <w:lvl w:ilvl="5" w:tplc="AC1635FA" w:tentative="1">
      <w:start w:val="1"/>
      <w:numFmt w:val="bullet"/>
      <w:lvlText w:val="•"/>
      <w:lvlJc w:val="left"/>
      <w:pPr>
        <w:tabs>
          <w:tab w:val="num" w:pos="4320"/>
        </w:tabs>
        <w:ind w:left="4320" w:hanging="360"/>
      </w:pPr>
      <w:rPr>
        <w:rFonts w:ascii="Arial" w:hAnsi="Arial" w:hint="default"/>
      </w:rPr>
    </w:lvl>
    <w:lvl w:ilvl="6" w:tplc="020CEBAE" w:tentative="1">
      <w:start w:val="1"/>
      <w:numFmt w:val="bullet"/>
      <w:lvlText w:val="•"/>
      <w:lvlJc w:val="left"/>
      <w:pPr>
        <w:tabs>
          <w:tab w:val="num" w:pos="5040"/>
        </w:tabs>
        <w:ind w:left="5040" w:hanging="360"/>
      </w:pPr>
      <w:rPr>
        <w:rFonts w:ascii="Arial" w:hAnsi="Arial" w:hint="default"/>
      </w:rPr>
    </w:lvl>
    <w:lvl w:ilvl="7" w:tplc="1C484638" w:tentative="1">
      <w:start w:val="1"/>
      <w:numFmt w:val="bullet"/>
      <w:lvlText w:val="•"/>
      <w:lvlJc w:val="left"/>
      <w:pPr>
        <w:tabs>
          <w:tab w:val="num" w:pos="5760"/>
        </w:tabs>
        <w:ind w:left="5760" w:hanging="360"/>
      </w:pPr>
      <w:rPr>
        <w:rFonts w:ascii="Arial" w:hAnsi="Arial" w:hint="default"/>
      </w:rPr>
    </w:lvl>
    <w:lvl w:ilvl="8" w:tplc="1D800CCE" w:tentative="1">
      <w:start w:val="1"/>
      <w:numFmt w:val="bullet"/>
      <w:lvlText w:val="•"/>
      <w:lvlJc w:val="left"/>
      <w:pPr>
        <w:tabs>
          <w:tab w:val="num" w:pos="6480"/>
        </w:tabs>
        <w:ind w:left="6480" w:hanging="360"/>
      </w:pPr>
      <w:rPr>
        <w:rFonts w:ascii="Arial" w:hAnsi="Arial" w:hint="default"/>
      </w:rPr>
    </w:lvl>
  </w:abstractNum>
  <w:abstractNum w:abstractNumId="12">
    <w:nsid w:val="1FE00DDE"/>
    <w:multiLevelType w:val="hybridMultilevel"/>
    <w:tmpl w:val="65D03932"/>
    <w:lvl w:ilvl="0" w:tplc="895E4D38">
      <w:start w:val="1"/>
      <w:numFmt w:val="bullet"/>
      <w:lvlText w:val="•"/>
      <w:lvlJc w:val="left"/>
      <w:pPr>
        <w:tabs>
          <w:tab w:val="num" w:pos="720"/>
        </w:tabs>
        <w:ind w:left="720" w:hanging="360"/>
      </w:pPr>
      <w:rPr>
        <w:rFonts w:ascii="Arial" w:hAnsi="Arial" w:hint="default"/>
      </w:rPr>
    </w:lvl>
    <w:lvl w:ilvl="1" w:tplc="F52C62B6" w:tentative="1">
      <w:start w:val="1"/>
      <w:numFmt w:val="bullet"/>
      <w:lvlText w:val="•"/>
      <w:lvlJc w:val="left"/>
      <w:pPr>
        <w:tabs>
          <w:tab w:val="num" w:pos="1440"/>
        </w:tabs>
        <w:ind w:left="1440" w:hanging="360"/>
      </w:pPr>
      <w:rPr>
        <w:rFonts w:ascii="Arial" w:hAnsi="Arial" w:hint="default"/>
      </w:rPr>
    </w:lvl>
    <w:lvl w:ilvl="2" w:tplc="4B44F374" w:tentative="1">
      <w:start w:val="1"/>
      <w:numFmt w:val="bullet"/>
      <w:lvlText w:val="•"/>
      <w:lvlJc w:val="left"/>
      <w:pPr>
        <w:tabs>
          <w:tab w:val="num" w:pos="2160"/>
        </w:tabs>
        <w:ind w:left="2160" w:hanging="360"/>
      </w:pPr>
      <w:rPr>
        <w:rFonts w:ascii="Arial" w:hAnsi="Arial" w:hint="default"/>
      </w:rPr>
    </w:lvl>
    <w:lvl w:ilvl="3" w:tplc="6DC4709A" w:tentative="1">
      <w:start w:val="1"/>
      <w:numFmt w:val="bullet"/>
      <w:lvlText w:val="•"/>
      <w:lvlJc w:val="left"/>
      <w:pPr>
        <w:tabs>
          <w:tab w:val="num" w:pos="2880"/>
        </w:tabs>
        <w:ind w:left="2880" w:hanging="360"/>
      </w:pPr>
      <w:rPr>
        <w:rFonts w:ascii="Arial" w:hAnsi="Arial" w:hint="default"/>
      </w:rPr>
    </w:lvl>
    <w:lvl w:ilvl="4" w:tplc="49C455A0" w:tentative="1">
      <w:start w:val="1"/>
      <w:numFmt w:val="bullet"/>
      <w:lvlText w:val="•"/>
      <w:lvlJc w:val="left"/>
      <w:pPr>
        <w:tabs>
          <w:tab w:val="num" w:pos="3600"/>
        </w:tabs>
        <w:ind w:left="3600" w:hanging="360"/>
      </w:pPr>
      <w:rPr>
        <w:rFonts w:ascii="Arial" w:hAnsi="Arial" w:hint="default"/>
      </w:rPr>
    </w:lvl>
    <w:lvl w:ilvl="5" w:tplc="3F0AC6BE" w:tentative="1">
      <w:start w:val="1"/>
      <w:numFmt w:val="bullet"/>
      <w:lvlText w:val="•"/>
      <w:lvlJc w:val="left"/>
      <w:pPr>
        <w:tabs>
          <w:tab w:val="num" w:pos="4320"/>
        </w:tabs>
        <w:ind w:left="4320" w:hanging="360"/>
      </w:pPr>
      <w:rPr>
        <w:rFonts w:ascii="Arial" w:hAnsi="Arial" w:hint="default"/>
      </w:rPr>
    </w:lvl>
    <w:lvl w:ilvl="6" w:tplc="0D9C9858" w:tentative="1">
      <w:start w:val="1"/>
      <w:numFmt w:val="bullet"/>
      <w:lvlText w:val="•"/>
      <w:lvlJc w:val="left"/>
      <w:pPr>
        <w:tabs>
          <w:tab w:val="num" w:pos="5040"/>
        </w:tabs>
        <w:ind w:left="5040" w:hanging="360"/>
      </w:pPr>
      <w:rPr>
        <w:rFonts w:ascii="Arial" w:hAnsi="Arial" w:hint="default"/>
      </w:rPr>
    </w:lvl>
    <w:lvl w:ilvl="7" w:tplc="E8D83594" w:tentative="1">
      <w:start w:val="1"/>
      <w:numFmt w:val="bullet"/>
      <w:lvlText w:val="•"/>
      <w:lvlJc w:val="left"/>
      <w:pPr>
        <w:tabs>
          <w:tab w:val="num" w:pos="5760"/>
        </w:tabs>
        <w:ind w:left="5760" w:hanging="360"/>
      </w:pPr>
      <w:rPr>
        <w:rFonts w:ascii="Arial" w:hAnsi="Arial" w:hint="default"/>
      </w:rPr>
    </w:lvl>
    <w:lvl w:ilvl="8" w:tplc="DD3289C0" w:tentative="1">
      <w:start w:val="1"/>
      <w:numFmt w:val="bullet"/>
      <w:lvlText w:val="•"/>
      <w:lvlJc w:val="left"/>
      <w:pPr>
        <w:tabs>
          <w:tab w:val="num" w:pos="6480"/>
        </w:tabs>
        <w:ind w:left="6480" w:hanging="360"/>
      </w:pPr>
      <w:rPr>
        <w:rFonts w:ascii="Arial" w:hAnsi="Arial" w:hint="default"/>
      </w:rPr>
    </w:lvl>
  </w:abstractNum>
  <w:abstractNum w:abstractNumId="13">
    <w:nsid w:val="23E702F8"/>
    <w:multiLevelType w:val="hybridMultilevel"/>
    <w:tmpl w:val="C036621C"/>
    <w:lvl w:ilvl="0" w:tplc="FA8A4A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A5149"/>
    <w:multiLevelType w:val="hybridMultilevel"/>
    <w:tmpl w:val="39887358"/>
    <w:lvl w:ilvl="0" w:tplc="99BE73B8">
      <w:start w:val="1"/>
      <w:numFmt w:val="bullet"/>
      <w:lvlText w:val="•"/>
      <w:lvlJc w:val="left"/>
      <w:pPr>
        <w:tabs>
          <w:tab w:val="num" w:pos="720"/>
        </w:tabs>
        <w:ind w:left="720" w:hanging="360"/>
      </w:pPr>
      <w:rPr>
        <w:rFonts w:ascii="Arial" w:hAnsi="Arial" w:hint="default"/>
      </w:rPr>
    </w:lvl>
    <w:lvl w:ilvl="1" w:tplc="FEF8177E" w:tentative="1">
      <w:start w:val="1"/>
      <w:numFmt w:val="bullet"/>
      <w:lvlText w:val="•"/>
      <w:lvlJc w:val="left"/>
      <w:pPr>
        <w:tabs>
          <w:tab w:val="num" w:pos="1440"/>
        </w:tabs>
        <w:ind w:left="1440" w:hanging="360"/>
      </w:pPr>
      <w:rPr>
        <w:rFonts w:ascii="Arial" w:hAnsi="Arial" w:hint="default"/>
      </w:rPr>
    </w:lvl>
    <w:lvl w:ilvl="2" w:tplc="81D0798E" w:tentative="1">
      <w:start w:val="1"/>
      <w:numFmt w:val="bullet"/>
      <w:lvlText w:val="•"/>
      <w:lvlJc w:val="left"/>
      <w:pPr>
        <w:tabs>
          <w:tab w:val="num" w:pos="2160"/>
        </w:tabs>
        <w:ind w:left="2160" w:hanging="360"/>
      </w:pPr>
      <w:rPr>
        <w:rFonts w:ascii="Arial" w:hAnsi="Arial" w:hint="default"/>
      </w:rPr>
    </w:lvl>
    <w:lvl w:ilvl="3" w:tplc="CD96A76C" w:tentative="1">
      <w:start w:val="1"/>
      <w:numFmt w:val="bullet"/>
      <w:lvlText w:val="•"/>
      <w:lvlJc w:val="left"/>
      <w:pPr>
        <w:tabs>
          <w:tab w:val="num" w:pos="2880"/>
        </w:tabs>
        <w:ind w:left="2880" w:hanging="360"/>
      </w:pPr>
      <w:rPr>
        <w:rFonts w:ascii="Arial" w:hAnsi="Arial" w:hint="default"/>
      </w:rPr>
    </w:lvl>
    <w:lvl w:ilvl="4" w:tplc="894A7C56" w:tentative="1">
      <w:start w:val="1"/>
      <w:numFmt w:val="bullet"/>
      <w:lvlText w:val="•"/>
      <w:lvlJc w:val="left"/>
      <w:pPr>
        <w:tabs>
          <w:tab w:val="num" w:pos="3600"/>
        </w:tabs>
        <w:ind w:left="3600" w:hanging="360"/>
      </w:pPr>
      <w:rPr>
        <w:rFonts w:ascii="Arial" w:hAnsi="Arial" w:hint="default"/>
      </w:rPr>
    </w:lvl>
    <w:lvl w:ilvl="5" w:tplc="6762B2BE" w:tentative="1">
      <w:start w:val="1"/>
      <w:numFmt w:val="bullet"/>
      <w:lvlText w:val="•"/>
      <w:lvlJc w:val="left"/>
      <w:pPr>
        <w:tabs>
          <w:tab w:val="num" w:pos="4320"/>
        </w:tabs>
        <w:ind w:left="4320" w:hanging="360"/>
      </w:pPr>
      <w:rPr>
        <w:rFonts w:ascii="Arial" w:hAnsi="Arial" w:hint="default"/>
      </w:rPr>
    </w:lvl>
    <w:lvl w:ilvl="6" w:tplc="97F2CCA4" w:tentative="1">
      <w:start w:val="1"/>
      <w:numFmt w:val="bullet"/>
      <w:lvlText w:val="•"/>
      <w:lvlJc w:val="left"/>
      <w:pPr>
        <w:tabs>
          <w:tab w:val="num" w:pos="5040"/>
        </w:tabs>
        <w:ind w:left="5040" w:hanging="360"/>
      </w:pPr>
      <w:rPr>
        <w:rFonts w:ascii="Arial" w:hAnsi="Arial" w:hint="default"/>
      </w:rPr>
    </w:lvl>
    <w:lvl w:ilvl="7" w:tplc="413C0984" w:tentative="1">
      <w:start w:val="1"/>
      <w:numFmt w:val="bullet"/>
      <w:lvlText w:val="•"/>
      <w:lvlJc w:val="left"/>
      <w:pPr>
        <w:tabs>
          <w:tab w:val="num" w:pos="5760"/>
        </w:tabs>
        <w:ind w:left="5760" w:hanging="360"/>
      </w:pPr>
      <w:rPr>
        <w:rFonts w:ascii="Arial" w:hAnsi="Arial" w:hint="default"/>
      </w:rPr>
    </w:lvl>
    <w:lvl w:ilvl="8" w:tplc="4E928EF2" w:tentative="1">
      <w:start w:val="1"/>
      <w:numFmt w:val="bullet"/>
      <w:lvlText w:val="•"/>
      <w:lvlJc w:val="left"/>
      <w:pPr>
        <w:tabs>
          <w:tab w:val="num" w:pos="6480"/>
        </w:tabs>
        <w:ind w:left="6480" w:hanging="360"/>
      </w:pPr>
      <w:rPr>
        <w:rFonts w:ascii="Arial" w:hAnsi="Arial" w:hint="default"/>
      </w:rPr>
    </w:lvl>
  </w:abstractNum>
  <w:abstractNum w:abstractNumId="15">
    <w:nsid w:val="2B2977CE"/>
    <w:multiLevelType w:val="hybridMultilevel"/>
    <w:tmpl w:val="D944882C"/>
    <w:lvl w:ilvl="0" w:tplc="A68CDD3E">
      <w:start w:val="1"/>
      <w:numFmt w:val="bullet"/>
      <w:lvlText w:val="•"/>
      <w:lvlJc w:val="left"/>
      <w:pPr>
        <w:tabs>
          <w:tab w:val="num" w:pos="720"/>
        </w:tabs>
        <w:ind w:left="720" w:hanging="360"/>
      </w:pPr>
      <w:rPr>
        <w:rFonts w:ascii="Arial" w:hAnsi="Arial" w:hint="default"/>
      </w:rPr>
    </w:lvl>
    <w:lvl w:ilvl="1" w:tplc="195C31E2" w:tentative="1">
      <w:start w:val="1"/>
      <w:numFmt w:val="bullet"/>
      <w:lvlText w:val="•"/>
      <w:lvlJc w:val="left"/>
      <w:pPr>
        <w:tabs>
          <w:tab w:val="num" w:pos="1440"/>
        </w:tabs>
        <w:ind w:left="1440" w:hanging="360"/>
      </w:pPr>
      <w:rPr>
        <w:rFonts w:ascii="Arial" w:hAnsi="Arial" w:hint="default"/>
      </w:rPr>
    </w:lvl>
    <w:lvl w:ilvl="2" w:tplc="034E01AE" w:tentative="1">
      <w:start w:val="1"/>
      <w:numFmt w:val="bullet"/>
      <w:lvlText w:val="•"/>
      <w:lvlJc w:val="left"/>
      <w:pPr>
        <w:tabs>
          <w:tab w:val="num" w:pos="2160"/>
        </w:tabs>
        <w:ind w:left="2160" w:hanging="360"/>
      </w:pPr>
      <w:rPr>
        <w:rFonts w:ascii="Arial" w:hAnsi="Arial" w:hint="default"/>
      </w:rPr>
    </w:lvl>
    <w:lvl w:ilvl="3" w:tplc="D9ECDADC" w:tentative="1">
      <w:start w:val="1"/>
      <w:numFmt w:val="bullet"/>
      <w:lvlText w:val="•"/>
      <w:lvlJc w:val="left"/>
      <w:pPr>
        <w:tabs>
          <w:tab w:val="num" w:pos="2880"/>
        </w:tabs>
        <w:ind w:left="2880" w:hanging="360"/>
      </w:pPr>
      <w:rPr>
        <w:rFonts w:ascii="Arial" w:hAnsi="Arial" w:hint="default"/>
      </w:rPr>
    </w:lvl>
    <w:lvl w:ilvl="4" w:tplc="B002C9DE" w:tentative="1">
      <w:start w:val="1"/>
      <w:numFmt w:val="bullet"/>
      <w:lvlText w:val="•"/>
      <w:lvlJc w:val="left"/>
      <w:pPr>
        <w:tabs>
          <w:tab w:val="num" w:pos="3600"/>
        </w:tabs>
        <w:ind w:left="3600" w:hanging="360"/>
      </w:pPr>
      <w:rPr>
        <w:rFonts w:ascii="Arial" w:hAnsi="Arial" w:hint="default"/>
      </w:rPr>
    </w:lvl>
    <w:lvl w:ilvl="5" w:tplc="EC4CE42E" w:tentative="1">
      <w:start w:val="1"/>
      <w:numFmt w:val="bullet"/>
      <w:lvlText w:val="•"/>
      <w:lvlJc w:val="left"/>
      <w:pPr>
        <w:tabs>
          <w:tab w:val="num" w:pos="4320"/>
        </w:tabs>
        <w:ind w:left="4320" w:hanging="360"/>
      </w:pPr>
      <w:rPr>
        <w:rFonts w:ascii="Arial" w:hAnsi="Arial" w:hint="default"/>
      </w:rPr>
    </w:lvl>
    <w:lvl w:ilvl="6" w:tplc="3FACF61A" w:tentative="1">
      <w:start w:val="1"/>
      <w:numFmt w:val="bullet"/>
      <w:lvlText w:val="•"/>
      <w:lvlJc w:val="left"/>
      <w:pPr>
        <w:tabs>
          <w:tab w:val="num" w:pos="5040"/>
        </w:tabs>
        <w:ind w:left="5040" w:hanging="360"/>
      </w:pPr>
      <w:rPr>
        <w:rFonts w:ascii="Arial" w:hAnsi="Arial" w:hint="default"/>
      </w:rPr>
    </w:lvl>
    <w:lvl w:ilvl="7" w:tplc="DDA835A0" w:tentative="1">
      <w:start w:val="1"/>
      <w:numFmt w:val="bullet"/>
      <w:lvlText w:val="•"/>
      <w:lvlJc w:val="left"/>
      <w:pPr>
        <w:tabs>
          <w:tab w:val="num" w:pos="5760"/>
        </w:tabs>
        <w:ind w:left="5760" w:hanging="360"/>
      </w:pPr>
      <w:rPr>
        <w:rFonts w:ascii="Arial" w:hAnsi="Arial" w:hint="default"/>
      </w:rPr>
    </w:lvl>
    <w:lvl w:ilvl="8" w:tplc="BD3C588A" w:tentative="1">
      <w:start w:val="1"/>
      <w:numFmt w:val="bullet"/>
      <w:lvlText w:val="•"/>
      <w:lvlJc w:val="left"/>
      <w:pPr>
        <w:tabs>
          <w:tab w:val="num" w:pos="6480"/>
        </w:tabs>
        <w:ind w:left="6480" w:hanging="360"/>
      </w:pPr>
      <w:rPr>
        <w:rFonts w:ascii="Arial" w:hAnsi="Arial" w:hint="default"/>
      </w:rPr>
    </w:lvl>
  </w:abstractNum>
  <w:abstractNum w:abstractNumId="16">
    <w:nsid w:val="2D472D74"/>
    <w:multiLevelType w:val="hybridMultilevel"/>
    <w:tmpl w:val="087CF330"/>
    <w:lvl w:ilvl="0" w:tplc="2490EF9C">
      <w:start w:val="1"/>
      <w:numFmt w:val="bullet"/>
      <w:lvlText w:val="•"/>
      <w:lvlJc w:val="left"/>
      <w:pPr>
        <w:tabs>
          <w:tab w:val="num" w:pos="720"/>
        </w:tabs>
        <w:ind w:left="720" w:hanging="360"/>
      </w:pPr>
      <w:rPr>
        <w:rFonts w:ascii="Arial" w:hAnsi="Arial" w:hint="default"/>
      </w:rPr>
    </w:lvl>
    <w:lvl w:ilvl="1" w:tplc="DC0E9196" w:tentative="1">
      <w:start w:val="1"/>
      <w:numFmt w:val="bullet"/>
      <w:lvlText w:val="•"/>
      <w:lvlJc w:val="left"/>
      <w:pPr>
        <w:tabs>
          <w:tab w:val="num" w:pos="1440"/>
        </w:tabs>
        <w:ind w:left="1440" w:hanging="360"/>
      </w:pPr>
      <w:rPr>
        <w:rFonts w:ascii="Arial" w:hAnsi="Arial" w:hint="default"/>
      </w:rPr>
    </w:lvl>
    <w:lvl w:ilvl="2" w:tplc="CBB43000" w:tentative="1">
      <w:start w:val="1"/>
      <w:numFmt w:val="bullet"/>
      <w:lvlText w:val="•"/>
      <w:lvlJc w:val="left"/>
      <w:pPr>
        <w:tabs>
          <w:tab w:val="num" w:pos="2160"/>
        </w:tabs>
        <w:ind w:left="2160" w:hanging="360"/>
      </w:pPr>
      <w:rPr>
        <w:rFonts w:ascii="Arial" w:hAnsi="Arial" w:hint="default"/>
      </w:rPr>
    </w:lvl>
    <w:lvl w:ilvl="3" w:tplc="EFD66FE0" w:tentative="1">
      <w:start w:val="1"/>
      <w:numFmt w:val="bullet"/>
      <w:lvlText w:val="•"/>
      <w:lvlJc w:val="left"/>
      <w:pPr>
        <w:tabs>
          <w:tab w:val="num" w:pos="2880"/>
        </w:tabs>
        <w:ind w:left="2880" w:hanging="360"/>
      </w:pPr>
      <w:rPr>
        <w:rFonts w:ascii="Arial" w:hAnsi="Arial" w:hint="default"/>
      </w:rPr>
    </w:lvl>
    <w:lvl w:ilvl="4" w:tplc="4150ED66" w:tentative="1">
      <w:start w:val="1"/>
      <w:numFmt w:val="bullet"/>
      <w:lvlText w:val="•"/>
      <w:lvlJc w:val="left"/>
      <w:pPr>
        <w:tabs>
          <w:tab w:val="num" w:pos="3600"/>
        </w:tabs>
        <w:ind w:left="3600" w:hanging="360"/>
      </w:pPr>
      <w:rPr>
        <w:rFonts w:ascii="Arial" w:hAnsi="Arial" w:hint="default"/>
      </w:rPr>
    </w:lvl>
    <w:lvl w:ilvl="5" w:tplc="0DB8A210" w:tentative="1">
      <w:start w:val="1"/>
      <w:numFmt w:val="bullet"/>
      <w:lvlText w:val="•"/>
      <w:lvlJc w:val="left"/>
      <w:pPr>
        <w:tabs>
          <w:tab w:val="num" w:pos="4320"/>
        </w:tabs>
        <w:ind w:left="4320" w:hanging="360"/>
      </w:pPr>
      <w:rPr>
        <w:rFonts w:ascii="Arial" w:hAnsi="Arial" w:hint="default"/>
      </w:rPr>
    </w:lvl>
    <w:lvl w:ilvl="6" w:tplc="DE7A9330" w:tentative="1">
      <w:start w:val="1"/>
      <w:numFmt w:val="bullet"/>
      <w:lvlText w:val="•"/>
      <w:lvlJc w:val="left"/>
      <w:pPr>
        <w:tabs>
          <w:tab w:val="num" w:pos="5040"/>
        </w:tabs>
        <w:ind w:left="5040" w:hanging="360"/>
      </w:pPr>
      <w:rPr>
        <w:rFonts w:ascii="Arial" w:hAnsi="Arial" w:hint="default"/>
      </w:rPr>
    </w:lvl>
    <w:lvl w:ilvl="7" w:tplc="09FA2110" w:tentative="1">
      <w:start w:val="1"/>
      <w:numFmt w:val="bullet"/>
      <w:lvlText w:val="•"/>
      <w:lvlJc w:val="left"/>
      <w:pPr>
        <w:tabs>
          <w:tab w:val="num" w:pos="5760"/>
        </w:tabs>
        <w:ind w:left="5760" w:hanging="360"/>
      </w:pPr>
      <w:rPr>
        <w:rFonts w:ascii="Arial" w:hAnsi="Arial" w:hint="default"/>
      </w:rPr>
    </w:lvl>
    <w:lvl w:ilvl="8" w:tplc="A6B8787C" w:tentative="1">
      <w:start w:val="1"/>
      <w:numFmt w:val="bullet"/>
      <w:lvlText w:val="•"/>
      <w:lvlJc w:val="left"/>
      <w:pPr>
        <w:tabs>
          <w:tab w:val="num" w:pos="6480"/>
        </w:tabs>
        <w:ind w:left="6480" w:hanging="360"/>
      </w:pPr>
      <w:rPr>
        <w:rFonts w:ascii="Arial" w:hAnsi="Arial" w:hint="default"/>
      </w:rPr>
    </w:lvl>
  </w:abstractNum>
  <w:abstractNum w:abstractNumId="17">
    <w:nsid w:val="2D4D29B2"/>
    <w:multiLevelType w:val="hybridMultilevel"/>
    <w:tmpl w:val="B5725C50"/>
    <w:lvl w:ilvl="0" w:tplc="0280667C">
      <w:start w:val="1"/>
      <w:numFmt w:val="bullet"/>
      <w:lvlText w:val="•"/>
      <w:lvlJc w:val="left"/>
      <w:pPr>
        <w:tabs>
          <w:tab w:val="num" w:pos="720"/>
        </w:tabs>
        <w:ind w:left="720" w:hanging="360"/>
      </w:pPr>
      <w:rPr>
        <w:rFonts w:ascii="Arial" w:hAnsi="Arial" w:hint="default"/>
      </w:rPr>
    </w:lvl>
    <w:lvl w:ilvl="1" w:tplc="2334ECD8" w:tentative="1">
      <w:start w:val="1"/>
      <w:numFmt w:val="bullet"/>
      <w:lvlText w:val="•"/>
      <w:lvlJc w:val="left"/>
      <w:pPr>
        <w:tabs>
          <w:tab w:val="num" w:pos="1440"/>
        </w:tabs>
        <w:ind w:left="1440" w:hanging="360"/>
      </w:pPr>
      <w:rPr>
        <w:rFonts w:ascii="Arial" w:hAnsi="Arial" w:hint="default"/>
      </w:rPr>
    </w:lvl>
    <w:lvl w:ilvl="2" w:tplc="C45800B0" w:tentative="1">
      <w:start w:val="1"/>
      <w:numFmt w:val="bullet"/>
      <w:lvlText w:val="•"/>
      <w:lvlJc w:val="left"/>
      <w:pPr>
        <w:tabs>
          <w:tab w:val="num" w:pos="2160"/>
        </w:tabs>
        <w:ind w:left="2160" w:hanging="360"/>
      </w:pPr>
      <w:rPr>
        <w:rFonts w:ascii="Arial" w:hAnsi="Arial" w:hint="default"/>
      </w:rPr>
    </w:lvl>
    <w:lvl w:ilvl="3" w:tplc="B054221C" w:tentative="1">
      <w:start w:val="1"/>
      <w:numFmt w:val="bullet"/>
      <w:lvlText w:val="•"/>
      <w:lvlJc w:val="left"/>
      <w:pPr>
        <w:tabs>
          <w:tab w:val="num" w:pos="2880"/>
        </w:tabs>
        <w:ind w:left="2880" w:hanging="360"/>
      </w:pPr>
      <w:rPr>
        <w:rFonts w:ascii="Arial" w:hAnsi="Arial" w:hint="default"/>
      </w:rPr>
    </w:lvl>
    <w:lvl w:ilvl="4" w:tplc="D3F4B030" w:tentative="1">
      <w:start w:val="1"/>
      <w:numFmt w:val="bullet"/>
      <w:lvlText w:val="•"/>
      <w:lvlJc w:val="left"/>
      <w:pPr>
        <w:tabs>
          <w:tab w:val="num" w:pos="3600"/>
        </w:tabs>
        <w:ind w:left="3600" w:hanging="360"/>
      </w:pPr>
      <w:rPr>
        <w:rFonts w:ascii="Arial" w:hAnsi="Arial" w:hint="default"/>
      </w:rPr>
    </w:lvl>
    <w:lvl w:ilvl="5" w:tplc="961C4EFE" w:tentative="1">
      <w:start w:val="1"/>
      <w:numFmt w:val="bullet"/>
      <w:lvlText w:val="•"/>
      <w:lvlJc w:val="left"/>
      <w:pPr>
        <w:tabs>
          <w:tab w:val="num" w:pos="4320"/>
        </w:tabs>
        <w:ind w:left="4320" w:hanging="360"/>
      </w:pPr>
      <w:rPr>
        <w:rFonts w:ascii="Arial" w:hAnsi="Arial" w:hint="default"/>
      </w:rPr>
    </w:lvl>
    <w:lvl w:ilvl="6" w:tplc="F37CA4D2" w:tentative="1">
      <w:start w:val="1"/>
      <w:numFmt w:val="bullet"/>
      <w:lvlText w:val="•"/>
      <w:lvlJc w:val="left"/>
      <w:pPr>
        <w:tabs>
          <w:tab w:val="num" w:pos="5040"/>
        </w:tabs>
        <w:ind w:left="5040" w:hanging="360"/>
      </w:pPr>
      <w:rPr>
        <w:rFonts w:ascii="Arial" w:hAnsi="Arial" w:hint="default"/>
      </w:rPr>
    </w:lvl>
    <w:lvl w:ilvl="7" w:tplc="BC687A40" w:tentative="1">
      <w:start w:val="1"/>
      <w:numFmt w:val="bullet"/>
      <w:lvlText w:val="•"/>
      <w:lvlJc w:val="left"/>
      <w:pPr>
        <w:tabs>
          <w:tab w:val="num" w:pos="5760"/>
        </w:tabs>
        <w:ind w:left="5760" w:hanging="360"/>
      </w:pPr>
      <w:rPr>
        <w:rFonts w:ascii="Arial" w:hAnsi="Arial" w:hint="default"/>
      </w:rPr>
    </w:lvl>
    <w:lvl w:ilvl="8" w:tplc="49F000C0" w:tentative="1">
      <w:start w:val="1"/>
      <w:numFmt w:val="bullet"/>
      <w:lvlText w:val="•"/>
      <w:lvlJc w:val="left"/>
      <w:pPr>
        <w:tabs>
          <w:tab w:val="num" w:pos="6480"/>
        </w:tabs>
        <w:ind w:left="6480" w:hanging="360"/>
      </w:pPr>
      <w:rPr>
        <w:rFonts w:ascii="Arial" w:hAnsi="Arial" w:hint="default"/>
      </w:rPr>
    </w:lvl>
  </w:abstractNum>
  <w:abstractNum w:abstractNumId="18">
    <w:nsid w:val="309F0507"/>
    <w:multiLevelType w:val="hybridMultilevel"/>
    <w:tmpl w:val="18A03038"/>
    <w:lvl w:ilvl="0" w:tplc="50F2A540">
      <w:start w:val="1"/>
      <w:numFmt w:val="bullet"/>
      <w:lvlText w:val="•"/>
      <w:lvlJc w:val="left"/>
      <w:pPr>
        <w:tabs>
          <w:tab w:val="num" w:pos="720"/>
        </w:tabs>
        <w:ind w:left="720" w:hanging="360"/>
      </w:pPr>
      <w:rPr>
        <w:rFonts w:ascii="Arial" w:hAnsi="Arial" w:hint="default"/>
      </w:rPr>
    </w:lvl>
    <w:lvl w:ilvl="1" w:tplc="142677B4" w:tentative="1">
      <w:start w:val="1"/>
      <w:numFmt w:val="bullet"/>
      <w:lvlText w:val="•"/>
      <w:lvlJc w:val="left"/>
      <w:pPr>
        <w:tabs>
          <w:tab w:val="num" w:pos="1440"/>
        </w:tabs>
        <w:ind w:left="1440" w:hanging="360"/>
      </w:pPr>
      <w:rPr>
        <w:rFonts w:ascii="Arial" w:hAnsi="Arial" w:hint="default"/>
      </w:rPr>
    </w:lvl>
    <w:lvl w:ilvl="2" w:tplc="CC7681A6" w:tentative="1">
      <w:start w:val="1"/>
      <w:numFmt w:val="bullet"/>
      <w:lvlText w:val="•"/>
      <w:lvlJc w:val="left"/>
      <w:pPr>
        <w:tabs>
          <w:tab w:val="num" w:pos="2160"/>
        </w:tabs>
        <w:ind w:left="2160" w:hanging="360"/>
      </w:pPr>
      <w:rPr>
        <w:rFonts w:ascii="Arial" w:hAnsi="Arial" w:hint="default"/>
      </w:rPr>
    </w:lvl>
    <w:lvl w:ilvl="3" w:tplc="2BEED3C0" w:tentative="1">
      <w:start w:val="1"/>
      <w:numFmt w:val="bullet"/>
      <w:lvlText w:val="•"/>
      <w:lvlJc w:val="left"/>
      <w:pPr>
        <w:tabs>
          <w:tab w:val="num" w:pos="2880"/>
        </w:tabs>
        <w:ind w:left="2880" w:hanging="360"/>
      </w:pPr>
      <w:rPr>
        <w:rFonts w:ascii="Arial" w:hAnsi="Arial" w:hint="default"/>
      </w:rPr>
    </w:lvl>
    <w:lvl w:ilvl="4" w:tplc="E758A71A" w:tentative="1">
      <w:start w:val="1"/>
      <w:numFmt w:val="bullet"/>
      <w:lvlText w:val="•"/>
      <w:lvlJc w:val="left"/>
      <w:pPr>
        <w:tabs>
          <w:tab w:val="num" w:pos="3600"/>
        </w:tabs>
        <w:ind w:left="3600" w:hanging="360"/>
      </w:pPr>
      <w:rPr>
        <w:rFonts w:ascii="Arial" w:hAnsi="Arial" w:hint="default"/>
      </w:rPr>
    </w:lvl>
    <w:lvl w:ilvl="5" w:tplc="30268DCA" w:tentative="1">
      <w:start w:val="1"/>
      <w:numFmt w:val="bullet"/>
      <w:lvlText w:val="•"/>
      <w:lvlJc w:val="left"/>
      <w:pPr>
        <w:tabs>
          <w:tab w:val="num" w:pos="4320"/>
        </w:tabs>
        <w:ind w:left="4320" w:hanging="360"/>
      </w:pPr>
      <w:rPr>
        <w:rFonts w:ascii="Arial" w:hAnsi="Arial" w:hint="default"/>
      </w:rPr>
    </w:lvl>
    <w:lvl w:ilvl="6" w:tplc="0A9074FC" w:tentative="1">
      <w:start w:val="1"/>
      <w:numFmt w:val="bullet"/>
      <w:lvlText w:val="•"/>
      <w:lvlJc w:val="left"/>
      <w:pPr>
        <w:tabs>
          <w:tab w:val="num" w:pos="5040"/>
        </w:tabs>
        <w:ind w:left="5040" w:hanging="360"/>
      </w:pPr>
      <w:rPr>
        <w:rFonts w:ascii="Arial" w:hAnsi="Arial" w:hint="default"/>
      </w:rPr>
    </w:lvl>
    <w:lvl w:ilvl="7" w:tplc="7626F268" w:tentative="1">
      <w:start w:val="1"/>
      <w:numFmt w:val="bullet"/>
      <w:lvlText w:val="•"/>
      <w:lvlJc w:val="left"/>
      <w:pPr>
        <w:tabs>
          <w:tab w:val="num" w:pos="5760"/>
        </w:tabs>
        <w:ind w:left="5760" w:hanging="360"/>
      </w:pPr>
      <w:rPr>
        <w:rFonts w:ascii="Arial" w:hAnsi="Arial" w:hint="default"/>
      </w:rPr>
    </w:lvl>
    <w:lvl w:ilvl="8" w:tplc="056C6A70" w:tentative="1">
      <w:start w:val="1"/>
      <w:numFmt w:val="bullet"/>
      <w:lvlText w:val="•"/>
      <w:lvlJc w:val="left"/>
      <w:pPr>
        <w:tabs>
          <w:tab w:val="num" w:pos="6480"/>
        </w:tabs>
        <w:ind w:left="6480" w:hanging="360"/>
      </w:pPr>
      <w:rPr>
        <w:rFonts w:ascii="Arial" w:hAnsi="Arial" w:hint="default"/>
      </w:rPr>
    </w:lvl>
  </w:abstractNum>
  <w:abstractNum w:abstractNumId="19">
    <w:nsid w:val="32157AA8"/>
    <w:multiLevelType w:val="hybridMultilevel"/>
    <w:tmpl w:val="B624188A"/>
    <w:lvl w:ilvl="0" w:tplc="EF60F1BC">
      <w:start w:val="1"/>
      <w:numFmt w:val="bullet"/>
      <w:lvlText w:val="•"/>
      <w:lvlJc w:val="left"/>
      <w:pPr>
        <w:tabs>
          <w:tab w:val="num" w:pos="720"/>
        </w:tabs>
        <w:ind w:left="720" w:hanging="360"/>
      </w:pPr>
      <w:rPr>
        <w:rFonts w:ascii="Arial" w:hAnsi="Arial" w:hint="default"/>
      </w:rPr>
    </w:lvl>
    <w:lvl w:ilvl="1" w:tplc="70CA8682" w:tentative="1">
      <w:start w:val="1"/>
      <w:numFmt w:val="bullet"/>
      <w:lvlText w:val="•"/>
      <w:lvlJc w:val="left"/>
      <w:pPr>
        <w:tabs>
          <w:tab w:val="num" w:pos="1440"/>
        </w:tabs>
        <w:ind w:left="1440" w:hanging="360"/>
      </w:pPr>
      <w:rPr>
        <w:rFonts w:ascii="Arial" w:hAnsi="Arial" w:hint="default"/>
      </w:rPr>
    </w:lvl>
    <w:lvl w:ilvl="2" w:tplc="C946FE30" w:tentative="1">
      <w:start w:val="1"/>
      <w:numFmt w:val="bullet"/>
      <w:lvlText w:val="•"/>
      <w:lvlJc w:val="left"/>
      <w:pPr>
        <w:tabs>
          <w:tab w:val="num" w:pos="2160"/>
        </w:tabs>
        <w:ind w:left="2160" w:hanging="360"/>
      </w:pPr>
      <w:rPr>
        <w:rFonts w:ascii="Arial" w:hAnsi="Arial" w:hint="default"/>
      </w:rPr>
    </w:lvl>
    <w:lvl w:ilvl="3" w:tplc="2FD44468" w:tentative="1">
      <w:start w:val="1"/>
      <w:numFmt w:val="bullet"/>
      <w:lvlText w:val="•"/>
      <w:lvlJc w:val="left"/>
      <w:pPr>
        <w:tabs>
          <w:tab w:val="num" w:pos="2880"/>
        </w:tabs>
        <w:ind w:left="2880" w:hanging="360"/>
      </w:pPr>
      <w:rPr>
        <w:rFonts w:ascii="Arial" w:hAnsi="Arial" w:hint="default"/>
      </w:rPr>
    </w:lvl>
    <w:lvl w:ilvl="4" w:tplc="AD646378" w:tentative="1">
      <w:start w:val="1"/>
      <w:numFmt w:val="bullet"/>
      <w:lvlText w:val="•"/>
      <w:lvlJc w:val="left"/>
      <w:pPr>
        <w:tabs>
          <w:tab w:val="num" w:pos="3600"/>
        </w:tabs>
        <w:ind w:left="3600" w:hanging="360"/>
      </w:pPr>
      <w:rPr>
        <w:rFonts w:ascii="Arial" w:hAnsi="Arial" w:hint="default"/>
      </w:rPr>
    </w:lvl>
    <w:lvl w:ilvl="5" w:tplc="68B8EB90" w:tentative="1">
      <w:start w:val="1"/>
      <w:numFmt w:val="bullet"/>
      <w:lvlText w:val="•"/>
      <w:lvlJc w:val="left"/>
      <w:pPr>
        <w:tabs>
          <w:tab w:val="num" w:pos="4320"/>
        </w:tabs>
        <w:ind w:left="4320" w:hanging="360"/>
      </w:pPr>
      <w:rPr>
        <w:rFonts w:ascii="Arial" w:hAnsi="Arial" w:hint="default"/>
      </w:rPr>
    </w:lvl>
    <w:lvl w:ilvl="6" w:tplc="BC86089E" w:tentative="1">
      <w:start w:val="1"/>
      <w:numFmt w:val="bullet"/>
      <w:lvlText w:val="•"/>
      <w:lvlJc w:val="left"/>
      <w:pPr>
        <w:tabs>
          <w:tab w:val="num" w:pos="5040"/>
        </w:tabs>
        <w:ind w:left="5040" w:hanging="360"/>
      </w:pPr>
      <w:rPr>
        <w:rFonts w:ascii="Arial" w:hAnsi="Arial" w:hint="default"/>
      </w:rPr>
    </w:lvl>
    <w:lvl w:ilvl="7" w:tplc="D9C035B2" w:tentative="1">
      <w:start w:val="1"/>
      <w:numFmt w:val="bullet"/>
      <w:lvlText w:val="•"/>
      <w:lvlJc w:val="left"/>
      <w:pPr>
        <w:tabs>
          <w:tab w:val="num" w:pos="5760"/>
        </w:tabs>
        <w:ind w:left="5760" w:hanging="360"/>
      </w:pPr>
      <w:rPr>
        <w:rFonts w:ascii="Arial" w:hAnsi="Arial" w:hint="default"/>
      </w:rPr>
    </w:lvl>
    <w:lvl w:ilvl="8" w:tplc="373E90E8" w:tentative="1">
      <w:start w:val="1"/>
      <w:numFmt w:val="bullet"/>
      <w:lvlText w:val="•"/>
      <w:lvlJc w:val="left"/>
      <w:pPr>
        <w:tabs>
          <w:tab w:val="num" w:pos="6480"/>
        </w:tabs>
        <w:ind w:left="6480" w:hanging="360"/>
      </w:pPr>
      <w:rPr>
        <w:rFonts w:ascii="Arial" w:hAnsi="Arial" w:hint="default"/>
      </w:rPr>
    </w:lvl>
  </w:abstractNum>
  <w:abstractNum w:abstractNumId="20">
    <w:nsid w:val="350963B1"/>
    <w:multiLevelType w:val="hybridMultilevel"/>
    <w:tmpl w:val="839097C2"/>
    <w:lvl w:ilvl="0" w:tplc="8BD4D990">
      <w:start w:val="1"/>
      <w:numFmt w:val="bullet"/>
      <w:lvlText w:val="•"/>
      <w:lvlJc w:val="left"/>
      <w:pPr>
        <w:tabs>
          <w:tab w:val="num" w:pos="720"/>
        </w:tabs>
        <w:ind w:left="720" w:hanging="360"/>
      </w:pPr>
      <w:rPr>
        <w:rFonts w:ascii="Arial" w:hAnsi="Arial" w:hint="default"/>
      </w:rPr>
    </w:lvl>
    <w:lvl w:ilvl="1" w:tplc="0B866C00" w:tentative="1">
      <w:start w:val="1"/>
      <w:numFmt w:val="bullet"/>
      <w:lvlText w:val="•"/>
      <w:lvlJc w:val="left"/>
      <w:pPr>
        <w:tabs>
          <w:tab w:val="num" w:pos="1440"/>
        </w:tabs>
        <w:ind w:left="1440" w:hanging="360"/>
      </w:pPr>
      <w:rPr>
        <w:rFonts w:ascii="Arial" w:hAnsi="Arial" w:hint="default"/>
      </w:rPr>
    </w:lvl>
    <w:lvl w:ilvl="2" w:tplc="B6BE503E" w:tentative="1">
      <w:start w:val="1"/>
      <w:numFmt w:val="bullet"/>
      <w:lvlText w:val="•"/>
      <w:lvlJc w:val="left"/>
      <w:pPr>
        <w:tabs>
          <w:tab w:val="num" w:pos="2160"/>
        </w:tabs>
        <w:ind w:left="2160" w:hanging="360"/>
      </w:pPr>
      <w:rPr>
        <w:rFonts w:ascii="Arial" w:hAnsi="Arial" w:hint="default"/>
      </w:rPr>
    </w:lvl>
    <w:lvl w:ilvl="3" w:tplc="EC2CF752" w:tentative="1">
      <w:start w:val="1"/>
      <w:numFmt w:val="bullet"/>
      <w:lvlText w:val="•"/>
      <w:lvlJc w:val="left"/>
      <w:pPr>
        <w:tabs>
          <w:tab w:val="num" w:pos="2880"/>
        </w:tabs>
        <w:ind w:left="2880" w:hanging="360"/>
      </w:pPr>
      <w:rPr>
        <w:rFonts w:ascii="Arial" w:hAnsi="Arial" w:hint="default"/>
      </w:rPr>
    </w:lvl>
    <w:lvl w:ilvl="4" w:tplc="C64E4FFA" w:tentative="1">
      <w:start w:val="1"/>
      <w:numFmt w:val="bullet"/>
      <w:lvlText w:val="•"/>
      <w:lvlJc w:val="left"/>
      <w:pPr>
        <w:tabs>
          <w:tab w:val="num" w:pos="3600"/>
        </w:tabs>
        <w:ind w:left="3600" w:hanging="360"/>
      </w:pPr>
      <w:rPr>
        <w:rFonts w:ascii="Arial" w:hAnsi="Arial" w:hint="default"/>
      </w:rPr>
    </w:lvl>
    <w:lvl w:ilvl="5" w:tplc="A89E29EA" w:tentative="1">
      <w:start w:val="1"/>
      <w:numFmt w:val="bullet"/>
      <w:lvlText w:val="•"/>
      <w:lvlJc w:val="left"/>
      <w:pPr>
        <w:tabs>
          <w:tab w:val="num" w:pos="4320"/>
        </w:tabs>
        <w:ind w:left="4320" w:hanging="360"/>
      </w:pPr>
      <w:rPr>
        <w:rFonts w:ascii="Arial" w:hAnsi="Arial" w:hint="default"/>
      </w:rPr>
    </w:lvl>
    <w:lvl w:ilvl="6" w:tplc="4E6E372E" w:tentative="1">
      <w:start w:val="1"/>
      <w:numFmt w:val="bullet"/>
      <w:lvlText w:val="•"/>
      <w:lvlJc w:val="left"/>
      <w:pPr>
        <w:tabs>
          <w:tab w:val="num" w:pos="5040"/>
        </w:tabs>
        <w:ind w:left="5040" w:hanging="360"/>
      </w:pPr>
      <w:rPr>
        <w:rFonts w:ascii="Arial" w:hAnsi="Arial" w:hint="default"/>
      </w:rPr>
    </w:lvl>
    <w:lvl w:ilvl="7" w:tplc="462EB2C6" w:tentative="1">
      <w:start w:val="1"/>
      <w:numFmt w:val="bullet"/>
      <w:lvlText w:val="•"/>
      <w:lvlJc w:val="left"/>
      <w:pPr>
        <w:tabs>
          <w:tab w:val="num" w:pos="5760"/>
        </w:tabs>
        <w:ind w:left="5760" w:hanging="360"/>
      </w:pPr>
      <w:rPr>
        <w:rFonts w:ascii="Arial" w:hAnsi="Arial" w:hint="default"/>
      </w:rPr>
    </w:lvl>
    <w:lvl w:ilvl="8" w:tplc="E4C62C9C" w:tentative="1">
      <w:start w:val="1"/>
      <w:numFmt w:val="bullet"/>
      <w:lvlText w:val="•"/>
      <w:lvlJc w:val="left"/>
      <w:pPr>
        <w:tabs>
          <w:tab w:val="num" w:pos="6480"/>
        </w:tabs>
        <w:ind w:left="6480" w:hanging="360"/>
      </w:pPr>
      <w:rPr>
        <w:rFonts w:ascii="Arial" w:hAnsi="Arial" w:hint="default"/>
      </w:rPr>
    </w:lvl>
  </w:abstractNum>
  <w:abstractNum w:abstractNumId="21">
    <w:nsid w:val="37C1264B"/>
    <w:multiLevelType w:val="hybridMultilevel"/>
    <w:tmpl w:val="96EC4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7F6E65"/>
    <w:multiLevelType w:val="hybridMultilevel"/>
    <w:tmpl w:val="30F8F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810FF"/>
    <w:multiLevelType w:val="hybridMultilevel"/>
    <w:tmpl w:val="57FAA92A"/>
    <w:lvl w:ilvl="0" w:tplc="3ACC008C">
      <w:start w:val="1"/>
      <w:numFmt w:val="decimal"/>
      <w:lvlText w:val="%1."/>
      <w:lvlJc w:val="left"/>
      <w:pPr>
        <w:tabs>
          <w:tab w:val="num" w:pos="720"/>
        </w:tabs>
        <w:ind w:left="720" w:hanging="360"/>
      </w:pPr>
    </w:lvl>
    <w:lvl w:ilvl="1" w:tplc="362E0852" w:tentative="1">
      <w:start w:val="1"/>
      <w:numFmt w:val="decimal"/>
      <w:lvlText w:val="%2."/>
      <w:lvlJc w:val="left"/>
      <w:pPr>
        <w:tabs>
          <w:tab w:val="num" w:pos="1440"/>
        </w:tabs>
        <w:ind w:left="1440" w:hanging="360"/>
      </w:pPr>
    </w:lvl>
    <w:lvl w:ilvl="2" w:tplc="8D0C920E" w:tentative="1">
      <w:start w:val="1"/>
      <w:numFmt w:val="decimal"/>
      <w:lvlText w:val="%3."/>
      <w:lvlJc w:val="left"/>
      <w:pPr>
        <w:tabs>
          <w:tab w:val="num" w:pos="2160"/>
        </w:tabs>
        <w:ind w:left="2160" w:hanging="360"/>
      </w:pPr>
    </w:lvl>
    <w:lvl w:ilvl="3" w:tplc="B5B6918E" w:tentative="1">
      <w:start w:val="1"/>
      <w:numFmt w:val="decimal"/>
      <w:lvlText w:val="%4."/>
      <w:lvlJc w:val="left"/>
      <w:pPr>
        <w:tabs>
          <w:tab w:val="num" w:pos="2880"/>
        </w:tabs>
        <w:ind w:left="2880" w:hanging="360"/>
      </w:pPr>
    </w:lvl>
    <w:lvl w:ilvl="4" w:tplc="6E0C56AC" w:tentative="1">
      <w:start w:val="1"/>
      <w:numFmt w:val="decimal"/>
      <w:lvlText w:val="%5."/>
      <w:lvlJc w:val="left"/>
      <w:pPr>
        <w:tabs>
          <w:tab w:val="num" w:pos="3600"/>
        </w:tabs>
        <w:ind w:left="3600" w:hanging="360"/>
      </w:pPr>
    </w:lvl>
    <w:lvl w:ilvl="5" w:tplc="7AC8EB7A" w:tentative="1">
      <w:start w:val="1"/>
      <w:numFmt w:val="decimal"/>
      <w:lvlText w:val="%6."/>
      <w:lvlJc w:val="left"/>
      <w:pPr>
        <w:tabs>
          <w:tab w:val="num" w:pos="4320"/>
        </w:tabs>
        <w:ind w:left="4320" w:hanging="360"/>
      </w:pPr>
    </w:lvl>
    <w:lvl w:ilvl="6" w:tplc="43BAB6BA" w:tentative="1">
      <w:start w:val="1"/>
      <w:numFmt w:val="decimal"/>
      <w:lvlText w:val="%7."/>
      <w:lvlJc w:val="left"/>
      <w:pPr>
        <w:tabs>
          <w:tab w:val="num" w:pos="5040"/>
        </w:tabs>
        <w:ind w:left="5040" w:hanging="360"/>
      </w:pPr>
    </w:lvl>
    <w:lvl w:ilvl="7" w:tplc="A016EC12" w:tentative="1">
      <w:start w:val="1"/>
      <w:numFmt w:val="decimal"/>
      <w:lvlText w:val="%8."/>
      <w:lvlJc w:val="left"/>
      <w:pPr>
        <w:tabs>
          <w:tab w:val="num" w:pos="5760"/>
        </w:tabs>
        <w:ind w:left="5760" w:hanging="360"/>
      </w:pPr>
    </w:lvl>
    <w:lvl w:ilvl="8" w:tplc="12DAB2F0" w:tentative="1">
      <w:start w:val="1"/>
      <w:numFmt w:val="decimal"/>
      <w:lvlText w:val="%9."/>
      <w:lvlJc w:val="left"/>
      <w:pPr>
        <w:tabs>
          <w:tab w:val="num" w:pos="6480"/>
        </w:tabs>
        <w:ind w:left="6480" w:hanging="360"/>
      </w:pPr>
    </w:lvl>
  </w:abstractNum>
  <w:abstractNum w:abstractNumId="24">
    <w:nsid w:val="3E6747D6"/>
    <w:multiLevelType w:val="hybridMultilevel"/>
    <w:tmpl w:val="5F1C229E"/>
    <w:lvl w:ilvl="0" w:tplc="79B21F54">
      <w:start w:val="1"/>
      <w:numFmt w:val="bullet"/>
      <w:lvlText w:val="•"/>
      <w:lvlJc w:val="left"/>
      <w:pPr>
        <w:tabs>
          <w:tab w:val="num" w:pos="720"/>
        </w:tabs>
        <w:ind w:left="720" w:hanging="360"/>
      </w:pPr>
      <w:rPr>
        <w:rFonts w:ascii="Arial" w:hAnsi="Arial" w:hint="default"/>
      </w:rPr>
    </w:lvl>
    <w:lvl w:ilvl="1" w:tplc="593019CE" w:tentative="1">
      <w:start w:val="1"/>
      <w:numFmt w:val="bullet"/>
      <w:lvlText w:val="•"/>
      <w:lvlJc w:val="left"/>
      <w:pPr>
        <w:tabs>
          <w:tab w:val="num" w:pos="1440"/>
        </w:tabs>
        <w:ind w:left="1440" w:hanging="360"/>
      </w:pPr>
      <w:rPr>
        <w:rFonts w:ascii="Arial" w:hAnsi="Arial" w:hint="default"/>
      </w:rPr>
    </w:lvl>
    <w:lvl w:ilvl="2" w:tplc="4240DB34" w:tentative="1">
      <w:start w:val="1"/>
      <w:numFmt w:val="bullet"/>
      <w:lvlText w:val="•"/>
      <w:lvlJc w:val="left"/>
      <w:pPr>
        <w:tabs>
          <w:tab w:val="num" w:pos="2160"/>
        </w:tabs>
        <w:ind w:left="2160" w:hanging="360"/>
      </w:pPr>
      <w:rPr>
        <w:rFonts w:ascii="Arial" w:hAnsi="Arial" w:hint="default"/>
      </w:rPr>
    </w:lvl>
    <w:lvl w:ilvl="3" w:tplc="E5D01CFE" w:tentative="1">
      <w:start w:val="1"/>
      <w:numFmt w:val="bullet"/>
      <w:lvlText w:val="•"/>
      <w:lvlJc w:val="left"/>
      <w:pPr>
        <w:tabs>
          <w:tab w:val="num" w:pos="2880"/>
        </w:tabs>
        <w:ind w:left="2880" w:hanging="360"/>
      </w:pPr>
      <w:rPr>
        <w:rFonts w:ascii="Arial" w:hAnsi="Arial" w:hint="default"/>
      </w:rPr>
    </w:lvl>
    <w:lvl w:ilvl="4" w:tplc="94586D44" w:tentative="1">
      <w:start w:val="1"/>
      <w:numFmt w:val="bullet"/>
      <w:lvlText w:val="•"/>
      <w:lvlJc w:val="left"/>
      <w:pPr>
        <w:tabs>
          <w:tab w:val="num" w:pos="3600"/>
        </w:tabs>
        <w:ind w:left="3600" w:hanging="360"/>
      </w:pPr>
      <w:rPr>
        <w:rFonts w:ascii="Arial" w:hAnsi="Arial" w:hint="default"/>
      </w:rPr>
    </w:lvl>
    <w:lvl w:ilvl="5" w:tplc="2422B982" w:tentative="1">
      <w:start w:val="1"/>
      <w:numFmt w:val="bullet"/>
      <w:lvlText w:val="•"/>
      <w:lvlJc w:val="left"/>
      <w:pPr>
        <w:tabs>
          <w:tab w:val="num" w:pos="4320"/>
        </w:tabs>
        <w:ind w:left="4320" w:hanging="360"/>
      </w:pPr>
      <w:rPr>
        <w:rFonts w:ascii="Arial" w:hAnsi="Arial" w:hint="default"/>
      </w:rPr>
    </w:lvl>
    <w:lvl w:ilvl="6" w:tplc="5B6A54BA" w:tentative="1">
      <w:start w:val="1"/>
      <w:numFmt w:val="bullet"/>
      <w:lvlText w:val="•"/>
      <w:lvlJc w:val="left"/>
      <w:pPr>
        <w:tabs>
          <w:tab w:val="num" w:pos="5040"/>
        </w:tabs>
        <w:ind w:left="5040" w:hanging="360"/>
      </w:pPr>
      <w:rPr>
        <w:rFonts w:ascii="Arial" w:hAnsi="Arial" w:hint="default"/>
      </w:rPr>
    </w:lvl>
    <w:lvl w:ilvl="7" w:tplc="C82A7B5E" w:tentative="1">
      <w:start w:val="1"/>
      <w:numFmt w:val="bullet"/>
      <w:lvlText w:val="•"/>
      <w:lvlJc w:val="left"/>
      <w:pPr>
        <w:tabs>
          <w:tab w:val="num" w:pos="5760"/>
        </w:tabs>
        <w:ind w:left="5760" w:hanging="360"/>
      </w:pPr>
      <w:rPr>
        <w:rFonts w:ascii="Arial" w:hAnsi="Arial" w:hint="default"/>
      </w:rPr>
    </w:lvl>
    <w:lvl w:ilvl="8" w:tplc="2ACE886E" w:tentative="1">
      <w:start w:val="1"/>
      <w:numFmt w:val="bullet"/>
      <w:lvlText w:val="•"/>
      <w:lvlJc w:val="left"/>
      <w:pPr>
        <w:tabs>
          <w:tab w:val="num" w:pos="6480"/>
        </w:tabs>
        <w:ind w:left="6480" w:hanging="360"/>
      </w:pPr>
      <w:rPr>
        <w:rFonts w:ascii="Arial" w:hAnsi="Arial" w:hint="default"/>
      </w:rPr>
    </w:lvl>
  </w:abstractNum>
  <w:abstractNum w:abstractNumId="25">
    <w:nsid w:val="4070474F"/>
    <w:multiLevelType w:val="hybridMultilevel"/>
    <w:tmpl w:val="F070C076"/>
    <w:lvl w:ilvl="0" w:tplc="E10C0A82">
      <w:start w:val="1"/>
      <w:numFmt w:val="bullet"/>
      <w:lvlText w:val="•"/>
      <w:lvlJc w:val="left"/>
      <w:pPr>
        <w:tabs>
          <w:tab w:val="num" w:pos="720"/>
        </w:tabs>
        <w:ind w:left="720" w:hanging="360"/>
      </w:pPr>
      <w:rPr>
        <w:rFonts w:ascii="Arial" w:hAnsi="Arial" w:hint="default"/>
      </w:rPr>
    </w:lvl>
    <w:lvl w:ilvl="1" w:tplc="7B445D12" w:tentative="1">
      <w:start w:val="1"/>
      <w:numFmt w:val="bullet"/>
      <w:lvlText w:val="•"/>
      <w:lvlJc w:val="left"/>
      <w:pPr>
        <w:tabs>
          <w:tab w:val="num" w:pos="1440"/>
        </w:tabs>
        <w:ind w:left="1440" w:hanging="360"/>
      </w:pPr>
      <w:rPr>
        <w:rFonts w:ascii="Arial" w:hAnsi="Arial" w:hint="default"/>
      </w:rPr>
    </w:lvl>
    <w:lvl w:ilvl="2" w:tplc="E8FEFEA2" w:tentative="1">
      <w:start w:val="1"/>
      <w:numFmt w:val="bullet"/>
      <w:lvlText w:val="•"/>
      <w:lvlJc w:val="left"/>
      <w:pPr>
        <w:tabs>
          <w:tab w:val="num" w:pos="2160"/>
        </w:tabs>
        <w:ind w:left="2160" w:hanging="360"/>
      </w:pPr>
      <w:rPr>
        <w:rFonts w:ascii="Arial" w:hAnsi="Arial" w:hint="default"/>
      </w:rPr>
    </w:lvl>
    <w:lvl w:ilvl="3" w:tplc="1C006E38" w:tentative="1">
      <w:start w:val="1"/>
      <w:numFmt w:val="bullet"/>
      <w:lvlText w:val="•"/>
      <w:lvlJc w:val="left"/>
      <w:pPr>
        <w:tabs>
          <w:tab w:val="num" w:pos="2880"/>
        </w:tabs>
        <w:ind w:left="2880" w:hanging="360"/>
      </w:pPr>
      <w:rPr>
        <w:rFonts w:ascii="Arial" w:hAnsi="Arial" w:hint="default"/>
      </w:rPr>
    </w:lvl>
    <w:lvl w:ilvl="4" w:tplc="D902A19A" w:tentative="1">
      <w:start w:val="1"/>
      <w:numFmt w:val="bullet"/>
      <w:lvlText w:val="•"/>
      <w:lvlJc w:val="left"/>
      <w:pPr>
        <w:tabs>
          <w:tab w:val="num" w:pos="3600"/>
        </w:tabs>
        <w:ind w:left="3600" w:hanging="360"/>
      </w:pPr>
      <w:rPr>
        <w:rFonts w:ascii="Arial" w:hAnsi="Arial" w:hint="default"/>
      </w:rPr>
    </w:lvl>
    <w:lvl w:ilvl="5" w:tplc="3CB45326" w:tentative="1">
      <w:start w:val="1"/>
      <w:numFmt w:val="bullet"/>
      <w:lvlText w:val="•"/>
      <w:lvlJc w:val="left"/>
      <w:pPr>
        <w:tabs>
          <w:tab w:val="num" w:pos="4320"/>
        </w:tabs>
        <w:ind w:left="4320" w:hanging="360"/>
      </w:pPr>
      <w:rPr>
        <w:rFonts w:ascii="Arial" w:hAnsi="Arial" w:hint="default"/>
      </w:rPr>
    </w:lvl>
    <w:lvl w:ilvl="6" w:tplc="2DB4DEFC" w:tentative="1">
      <w:start w:val="1"/>
      <w:numFmt w:val="bullet"/>
      <w:lvlText w:val="•"/>
      <w:lvlJc w:val="left"/>
      <w:pPr>
        <w:tabs>
          <w:tab w:val="num" w:pos="5040"/>
        </w:tabs>
        <w:ind w:left="5040" w:hanging="360"/>
      </w:pPr>
      <w:rPr>
        <w:rFonts w:ascii="Arial" w:hAnsi="Arial" w:hint="default"/>
      </w:rPr>
    </w:lvl>
    <w:lvl w:ilvl="7" w:tplc="293E975E" w:tentative="1">
      <w:start w:val="1"/>
      <w:numFmt w:val="bullet"/>
      <w:lvlText w:val="•"/>
      <w:lvlJc w:val="left"/>
      <w:pPr>
        <w:tabs>
          <w:tab w:val="num" w:pos="5760"/>
        </w:tabs>
        <w:ind w:left="5760" w:hanging="360"/>
      </w:pPr>
      <w:rPr>
        <w:rFonts w:ascii="Arial" w:hAnsi="Arial" w:hint="default"/>
      </w:rPr>
    </w:lvl>
    <w:lvl w:ilvl="8" w:tplc="751638C4" w:tentative="1">
      <w:start w:val="1"/>
      <w:numFmt w:val="bullet"/>
      <w:lvlText w:val="•"/>
      <w:lvlJc w:val="left"/>
      <w:pPr>
        <w:tabs>
          <w:tab w:val="num" w:pos="6480"/>
        </w:tabs>
        <w:ind w:left="6480" w:hanging="360"/>
      </w:pPr>
      <w:rPr>
        <w:rFonts w:ascii="Arial" w:hAnsi="Arial" w:hint="default"/>
      </w:rPr>
    </w:lvl>
  </w:abstractNum>
  <w:abstractNum w:abstractNumId="26">
    <w:nsid w:val="45923E6A"/>
    <w:multiLevelType w:val="hybridMultilevel"/>
    <w:tmpl w:val="4EBA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06464"/>
    <w:multiLevelType w:val="hybridMultilevel"/>
    <w:tmpl w:val="4D16A9EC"/>
    <w:lvl w:ilvl="0" w:tplc="76366934">
      <w:start w:val="1"/>
      <w:numFmt w:val="bullet"/>
      <w:lvlText w:val="•"/>
      <w:lvlJc w:val="left"/>
      <w:pPr>
        <w:tabs>
          <w:tab w:val="num" w:pos="720"/>
        </w:tabs>
        <w:ind w:left="720" w:hanging="360"/>
      </w:pPr>
      <w:rPr>
        <w:rFonts w:ascii="Arial" w:hAnsi="Arial" w:hint="default"/>
      </w:rPr>
    </w:lvl>
    <w:lvl w:ilvl="1" w:tplc="8292B690" w:tentative="1">
      <w:start w:val="1"/>
      <w:numFmt w:val="bullet"/>
      <w:lvlText w:val="•"/>
      <w:lvlJc w:val="left"/>
      <w:pPr>
        <w:tabs>
          <w:tab w:val="num" w:pos="1440"/>
        </w:tabs>
        <w:ind w:left="1440" w:hanging="360"/>
      </w:pPr>
      <w:rPr>
        <w:rFonts w:ascii="Arial" w:hAnsi="Arial" w:hint="default"/>
      </w:rPr>
    </w:lvl>
    <w:lvl w:ilvl="2" w:tplc="24C61D10" w:tentative="1">
      <w:start w:val="1"/>
      <w:numFmt w:val="bullet"/>
      <w:lvlText w:val="•"/>
      <w:lvlJc w:val="left"/>
      <w:pPr>
        <w:tabs>
          <w:tab w:val="num" w:pos="2160"/>
        </w:tabs>
        <w:ind w:left="2160" w:hanging="360"/>
      </w:pPr>
      <w:rPr>
        <w:rFonts w:ascii="Arial" w:hAnsi="Arial" w:hint="default"/>
      </w:rPr>
    </w:lvl>
    <w:lvl w:ilvl="3" w:tplc="6D68A110" w:tentative="1">
      <w:start w:val="1"/>
      <w:numFmt w:val="bullet"/>
      <w:lvlText w:val="•"/>
      <w:lvlJc w:val="left"/>
      <w:pPr>
        <w:tabs>
          <w:tab w:val="num" w:pos="2880"/>
        </w:tabs>
        <w:ind w:left="2880" w:hanging="360"/>
      </w:pPr>
      <w:rPr>
        <w:rFonts w:ascii="Arial" w:hAnsi="Arial" w:hint="default"/>
      </w:rPr>
    </w:lvl>
    <w:lvl w:ilvl="4" w:tplc="525611B2" w:tentative="1">
      <w:start w:val="1"/>
      <w:numFmt w:val="bullet"/>
      <w:lvlText w:val="•"/>
      <w:lvlJc w:val="left"/>
      <w:pPr>
        <w:tabs>
          <w:tab w:val="num" w:pos="3600"/>
        </w:tabs>
        <w:ind w:left="3600" w:hanging="360"/>
      </w:pPr>
      <w:rPr>
        <w:rFonts w:ascii="Arial" w:hAnsi="Arial" w:hint="default"/>
      </w:rPr>
    </w:lvl>
    <w:lvl w:ilvl="5" w:tplc="234C6174" w:tentative="1">
      <w:start w:val="1"/>
      <w:numFmt w:val="bullet"/>
      <w:lvlText w:val="•"/>
      <w:lvlJc w:val="left"/>
      <w:pPr>
        <w:tabs>
          <w:tab w:val="num" w:pos="4320"/>
        </w:tabs>
        <w:ind w:left="4320" w:hanging="360"/>
      </w:pPr>
      <w:rPr>
        <w:rFonts w:ascii="Arial" w:hAnsi="Arial" w:hint="default"/>
      </w:rPr>
    </w:lvl>
    <w:lvl w:ilvl="6" w:tplc="0E9E2A88" w:tentative="1">
      <w:start w:val="1"/>
      <w:numFmt w:val="bullet"/>
      <w:lvlText w:val="•"/>
      <w:lvlJc w:val="left"/>
      <w:pPr>
        <w:tabs>
          <w:tab w:val="num" w:pos="5040"/>
        </w:tabs>
        <w:ind w:left="5040" w:hanging="360"/>
      </w:pPr>
      <w:rPr>
        <w:rFonts w:ascii="Arial" w:hAnsi="Arial" w:hint="default"/>
      </w:rPr>
    </w:lvl>
    <w:lvl w:ilvl="7" w:tplc="2A149096" w:tentative="1">
      <w:start w:val="1"/>
      <w:numFmt w:val="bullet"/>
      <w:lvlText w:val="•"/>
      <w:lvlJc w:val="left"/>
      <w:pPr>
        <w:tabs>
          <w:tab w:val="num" w:pos="5760"/>
        </w:tabs>
        <w:ind w:left="5760" w:hanging="360"/>
      </w:pPr>
      <w:rPr>
        <w:rFonts w:ascii="Arial" w:hAnsi="Arial" w:hint="default"/>
      </w:rPr>
    </w:lvl>
    <w:lvl w:ilvl="8" w:tplc="423EDA5E" w:tentative="1">
      <w:start w:val="1"/>
      <w:numFmt w:val="bullet"/>
      <w:lvlText w:val="•"/>
      <w:lvlJc w:val="left"/>
      <w:pPr>
        <w:tabs>
          <w:tab w:val="num" w:pos="6480"/>
        </w:tabs>
        <w:ind w:left="6480" w:hanging="360"/>
      </w:pPr>
      <w:rPr>
        <w:rFonts w:ascii="Arial" w:hAnsi="Arial" w:hint="default"/>
      </w:rPr>
    </w:lvl>
  </w:abstractNum>
  <w:abstractNum w:abstractNumId="28">
    <w:nsid w:val="4C3A1CA6"/>
    <w:multiLevelType w:val="hybridMultilevel"/>
    <w:tmpl w:val="658ACFF0"/>
    <w:lvl w:ilvl="0" w:tplc="BB1CBC38">
      <w:start w:val="1"/>
      <w:numFmt w:val="bullet"/>
      <w:lvlText w:val="•"/>
      <w:lvlJc w:val="left"/>
      <w:pPr>
        <w:tabs>
          <w:tab w:val="num" w:pos="720"/>
        </w:tabs>
        <w:ind w:left="720" w:hanging="360"/>
      </w:pPr>
      <w:rPr>
        <w:rFonts w:ascii="Arial" w:hAnsi="Arial" w:hint="default"/>
      </w:rPr>
    </w:lvl>
    <w:lvl w:ilvl="1" w:tplc="64C08E12" w:tentative="1">
      <w:start w:val="1"/>
      <w:numFmt w:val="bullet"/>
      <w:lvlText w:val="•"/>
      <w:lvlJc w:val="left"/>
      <w:pPr>
        <w:tabs>
          <w:tab w:val="num" w:pos="1440"/>
        </w:tabs>
        <w:ind w:left="1440" w:hanging="360"/>
      </w:pPr>
      <w:rPr>
        <w:rFonts w:ascii="Arial" w:hAnsi="Arial" w:hint="default"/>
      </w:rPr>
    </w:lvl>
    <w:lvl w:ilvl="2" w:tplc="BBC60D52" w:tentative="1">
      <w:start w:val="1"/>
      <w:numFmt w:val="bullet"/>
      <w:lvlText w:val="•"/>
      <w:lvlJc w:val="left"/>
      <w:pPr>
        <w:tabs>
          <w:tab w:val="num" w:pos="2160"/>
        </w:tabs>
        <w:ind w:left="2160" w:hanging="360"/>
      </w:pPr>
      <w:rPr>
        <w:rFonts w:ascii="Arial" w:hAnsi="Arial" w:hint="default"/>
      </w:rPr>
    </w:lvl>
    <w:lvl w:ilvl="3" w:tplc="79949474" w:tentative="1">
      <w:start w:val="1"/>
      <w:numFmt w:val="bullet"/>
      <w:lvlText w:val="•"/>
      <w:lvlJc w:val="left"/>
      <w:pPr>
        <w:tabs>
          <w:tab w:val="num" w:pos="2880"/>
        </w:tabs>
        <w:ind w:left="2880" w:hanging="360"/>
      </w:pPr>
      <w:rPr>
        <w:rFonts w:ascii="Arial" w:hAnsi="Arial" w:hint="default"/>
      </w:rPr>
    </w:lvl>
    <w:lvl w:ilvl="4" w:tplc="BE86A5FC" w:tentative="1">
      <w:start w:val="1"/>
      <w:numFmt w:val="bullet"/>
      <w:lvlText w:val="•"/>
      <w:lvlJc w:val="left"/>
      <w:pPr>
        <w:tabs>
          <w:tab w:val="num" w:pos="3600"/>
        </w:tabs>
        <w:ind w:left="3600" w:hanging="360"/>
      </w:pPr>
      <w:rPr>
        <w:rFonts w:ascii="Arial" w:hAnsi="Arial" w:hint="default"/>
      </w:rPr>
    </w:lvl>
    <w:lvl w:ilvl="5" w:tplc="1E700104" w:tentative="1">
      <w:start w:val="1"/>
      <w:numFmt w:val="bullet"/>
      <w:lvlText w:val="•"/>
      <w:lvlJc w:val="left"/>
      <w:pPr>
        <w:tabs>
          <w:tab w:val="num" w:pos="4320"/>
        </w:tabs>
        <w:ind w:left="4320" w:hanging="360"/>
      </w:pPr>
      <w:rPr>
        <w:rFonts w:ascii="Arial" w:hAnsi="Arial" w:hint="default"/>
      </w:rPr>
    </w:lvl>
    <w:lvl w:ilvl="6" w:tplc="349A6A52" w:tentative="1">
      <w:start w:val="1"/>
      <w:numFmt w:val="bullet"/>
      <w:lvlText w:val="•"/>
      <w:lvlJc w:val="left"/>
      <w:pPr>
        <w:tabs>
          <w:tab w:val="num" w:pos="5040"/>
        </w:tabs>
        <w:ind w:left="5040" w:hanging="360"/>
      </w:pPr>
      <w:rPr>
        <w:rFonts w:ascii="Arial" w:hAnsi="Arial" w:hint="default"/>
      </w:rPr>
    </w:lvl>
    <w:lvl w:ilvl="7" w:tplc="4D34495E" w:tentative="1">
      <w:start w:val="1"/>
      <w:numFmt w:val="bullet"/>
      <w:lvlText w:val="•"/>
      <w:lvlJc w:val="left"/>
      <w:pPr>
        <w:tabs>
          <w:tab w:val="num" w:pos="5760"/>
        </w:tabs>
        <w:ind w:left="5760" w:hanging="360"/>
      </w:pPr>
      <w:rPr>
        <w:rFonts w:ascii="Arial" w:hAnsi="Arial" w:hint="default"/>
      </w:rPr>
    </w:lvl>
    <w:lvl w:ilvl="8" w:tplc="0E3C4EF6" w:tentative="1">
      <w:start w:val="1"/>
      <w:numFmt w:val="bullet"/>
      <w:lvlText w:val="•"/>
      <w:lvlJc w:val="left"/>
      <w:pPr>
        <w:tabs>
          <w:tab w:val="num" w:pos="6480"/>
        </w:tabs>
        <w:ind w:left="6480" w:hanging="360"/>
      </w:pPr>
      <w:rPr>
        <w:rFonts w:ascii="Arial" w:hAnsi="Arial" w:hint="default"/>
      </w:rPr>
    </w:lvl>
  </w:abstractNum>
  <w:abstractNum w:abstractNumId="29">
    <w:nsid w:val="4FA24651"/>
    <w:multiLevelType w:val="hybridMultilevel"/>
    <w:tmpl w:val="D69C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C799D"/>
    <w:multiLevelType w:val="multilevel"/>
    <w:tmpl w:val="4E4E8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5950D99"/>
    <w:multiLevelType w:val="hybridMultilevel"/>
    <w:tmpl w:val="9752AE4C"/>
    <w:lvl w:ilvl="0" w:tplc="415E28EE">
      <w:start w:val="1"/>
      <w:numFmt w:val="bullet"/>
      <w:lvlText w:val="•"/>
      <w:lvlJc w:val="left"/>
      <w:pPr>
        <w:tabs>
          <w:tab w:val="num" w:pos="720"/>
        </w:tabs>
        <w:ind w:left="720" w:hanging="360"/>
      </w:pPr>
      <w:rPr>
        <w:rFonts w:ascii="Arial" w:hAnsi="Arial" w:hint="default"/>
      </w:rPr>
    </w:lvl>
    <w:lvl w:ilvl="1" w:tplc="90DE33B8" w:tentative="1">
      <w:start w:val="1"/>
      <w:numFmt w:val="bullet"/>
      <w:lvlText w:val="•"/>
      <w:lvlJc w:val="left"/>
      <w:pPr>
        <w:tabs>
          <w:tab w:val="num" w:pos="1440"/>
        </w:tabs>
        <w:ind w:left="1440" w:hanging="360"/>
      </w:pPr>
      <w:rPr>
        <w:rFonts w:ascii="Arial" w:hAnsi="Arial" w:hint="default"/>
      </w:rPr>
    </w:lvl>
    <w:lvl w:ilvl="2" w:tplc="86EC871C" w:tentative="1">
      <w:start w:val="1"/>
      <w:numFmt w:val="bullet"/>
      <w:lvlText w:val="•"/>
      <w:lvlJc w:val="left"/>
      <w:pPr>
        <w:tabs>
          <w:tab w:val="num" w:pos="2160"/>
        </w:tabs>
        <w:ind w:left="2160" w:hanging="360"/>
      </w:pPr>
      <w:rPr>
        <w:rFonts w:ascii="Arial" w:hAnsi="Arial" w:hint="default"/>
      </w:rPr>
    </w:lvl>
    <w:lvl w:ilvl="3" w:tplc="B4828800" w:tentative="1">
      <w:start w:val="1"/>
      <w:numFmt w:val="bullet"/>
      <w:lvlText w:val="•"/>
      <w:lvlJc w:val="left"/>
      <w:pPr>
        <w:tabs>
          <w:tab w:val="num" w:pos="2880"/>
        </w:tabs>
        <w:ind w:left="2880" w:hanging="360"/>
      </w:pPr>
      <w:rPr>
        <w:rFonts w:ascii="Arial" w:hAnsi="Arial" w:hint="default"/>
      </w:rPr>
    </w:lvl>
    <w:lvl w:ilvl="4" w:tplc="0576E62C" w:tentative="1">
      <w:start w:val="1"/>
      <w:numFmt w:val="bullet"/>
      <w:lvlText w:val="•"/>
      <w:lvlJc w:val="left"/>
      <w:pPr>
        <w:tabs>
          <w:tab w:val="num" w:pos="3600"/>
        </w:tabs>
        <w:ind w:left="3600" w:hanging="360"/>
      </w:pPr>
      <w:rPr>
        <w:rFonts w:ascii="Arial" w:hAnsi="Arial" w:hint="default"/>
      </w:rPr>
    </w:lvl>
    <w:lvl w:ilvl="5" w:tplc="E1367C06" w:tentative="1">
      <w:start w:val="1"/>
      <w:numFmt w:val="bullet"/>
      <w:lvlText w:val="•"/>
      <w:lvlJc w:val="left"/>
      <w:pPr>
        <w:tabs>
          <w:tab w:val="num" w:pos="4320"/>
        </w:tabs>
        <w:ind w:left="4320" w:hanging="360"/>
      </w:pPr>
      <w:rPr>
        <w:rFonts w:ascii="Arial" w:hAnsi="Arial" w:hint="default"/>
      </w:rPr>
    </w:lvl>
    <w:lvl w:ilvl="6" w:tplc="7A48AB1E" w:tentative="1">
      <w:start w:val="1"/>
      <w:numFmt w:val="bullet"/>
      <w:lvlText w:val="•"/>
      <w:lvlJc w:val="left"/>
      <w:pPr>
        <w:tabs>
          <w:tab w:val="num" w:pos="5040"/>
        </w:tabs>
        <w:ind w:left="5040" w:hanging="360"/>
      </w:pPr>
      <w:rPr>
        <w:rFonts w:ascii="Arial" w:hAnsi="Arial" w:hint="default"/>
      </w:rPr>
    </w:lvl>
    <w:lvl w:ilvl="7" w:tplc="4C363B42" w:tentative="1">
      <w:start w:val="1"/>
      <w:numFmt w:val="bullet"/>
      <w:lvlText w:val="•"/>
      <w:lvlJc w:val="left"/>
      <w:pPr>
        <w:tabs>
          <w:tab w:val="num" w:pos="5760"/>
        </w:tabs>
        <w:ind w:left="5760" w:hanging="360"/>
      </w:pPr>
      <w:rPr>
        <w:rFonts w:ascii="Arial" w:hAnsi="Arial" w:hint="default"/>
      </w:rPr>
    </w:lvl>
    <w:lvl w:ilvl="8" w:tplc="BA10AE3C" w:tentative="1">
      <w:start w:val="1"/>
      <w:numFmt w:val="bullet"/>
      <w:lvlText w:val="•"/>
      <w:lvlJc w:val="left"/>
      <w:pPr>
        <w:tabs>
          <w:tab w:val="num" w:pos="6480"/>
        </w:tabs>
        <w:ind w:left="6480" w:hanging="360"/>
      </w:pPr>
      <w:rPr>
        <w:rFonts w:ascii="Arial" w:hAnsi="Arial" w:hint="default"/>
      </w:rPr>
    </w:lvl>
  </w:abstractNum>
  <w:abstractNum w:abstractNumId="32">
    <w:nsid w:val="5BB62411"/>
    <w:multiLevelType w:val="hybridMultilevel"/>
    <w:tmpl w:val="A75E3F42"/>
    <w:lvl w:ilvl="0" w:tplc="562A0154">
      <w:start w:val="1"/>
      <w:numFmt w:val="decimal"/>
      <w:lvlText w:val="%1."/>
      <w:lvlJc w:val="left"/>
      <w:pPr>
        <w:tabs>
          <w:tab w:val="num" w:pos="720"/>
        </w:tabs>
        <w:ind w:left="720" w:hanging="360"/>
      </w:pPr>
    </w:lvl>
    <w:lvl w:ilvl="1" w:tplc="74BCDC34" w:tentative="1">
      <w:start w:val="1"/>
      <w:numFmt w:val="decimal"/>
      <w:lvlText w:val="%2."/>
      <w:lvlJc w:val="left"/>
      <w:pPr>
        <w:tabs>
          <w:tab w:val="num" w:pos="1440"/>
        </w:tabs>
        <w:ind w:left="1440" w:hanging="360"/>
      </w:pPr>
    </w:lvl>
    <w:lvl w:ilvl="2" w:tplc="558674A0" w:tentative="1">
      <w:start w:val="1"/>
      <w:numFmt w:val="decimal"/>
      <w:lvlText w:val="%3."/>
      <w:lvlJc w:val="left"/>
      <w:pPr>
        <w:tabs>
          <w:tab w:val="num" w:pos="2160"/>
        </w:tabs>
        <w:ind w:left="2160" w:hanging="360"/>
      </w:pPr>
    </w:lvl>
    <w:lvl w:ilvl="3" w:tplc="99D04C5C" w:tentative="1">
      <w:start w:val="1"/>
      <w:numFmt w:val="decimal"/>
      <w:lvlText w:val="%4."/>
      <w:lvlJc w:val="left"/>
      <w:pPr>
        <w:tabs>
          <w:tab w:val="num" w:pos="2880"/>
        </w:tabs>
        <w:ind w:left="2880" w:hanging="360"/>
      </w:pPr>
    </w:lvl>
    <w:lvl w:ilvl="4" w:tplc="F16C514C" w:tentative="1">
      <w:start w:val="1"/>
      <w:numFmt w:val="decimal"/>
      <w:lvlText w:val="%5."/>
      <w:lvlJc w:val="left"/>
      <w:pPr>
        <w:tabs>
          <w:tab w:val="num" w:pos="3600"/>
        </w:tabs>
        <w:ind w:left="3600" w:hanging="360"/>
      </w:pPr>
    </w:lvl>
    <w:lvl w:ilvl="5" w:tplc="42CA9ECC" w:tentative="1">
      <w:start w:val="1"/>
      <w:numFmt w:val="decimal"/>
      <w:lvlText w:val="%6."/>
      <w:lvlJc w:val="left"/>
      <w:pPr>
        <w:tabs>
          <w:tab w:val="num" w:pos="4320"/>
        </w:tabs>
        <w:ind w:left="4320" w:hanging="360"/>
      </w:pPr>
    </w:lvl>
    <w:lvl w:ilvl="6" w:tplc="7D300240" w:tentative="1">
      <w:start w:val="1"/>
      <w:numFmt w:val="decimal"/>
      <w:lvlText w:val="%7."/>
      <w:lvlJc w:val="left"/>
      <w:pPr>
        <w:tabs>
          <w:tab w:val="num" w:pos="5040"/>
        </w:tabs>
        <w:ind w:left="5040" w:hanging="360"/>
      </w:pPr>
    </w:lvl>
    <w:lvl w:ilvl="7" w:tplc="A6A4665E" w:tentative="1">
      <w:start w:val="1"/>
      <w:numFmt w:val="decimal"/>
      <w:lvlText w:val="%8."/>
      <w:lvlJc w:val="left"/>
      <w:pPr>
        <w:tabs>
          <w:tab w:val="num" w:pos="5760"/>
        </w:tabs>
        <w:ind w:left="5760" w:hanging="360"/>
      </w:pPr>
    </w:lvl>
    <w:lvl w:ilvl="8" w:tplc="A58A2AB4" w:tentative="1">
      <w:start w:val="1"/>
      <w:numFmt w:val="decimal"/>
      <w:lvlText w:val="%9."/>
      <w:lvlJc w:val="left"/>
      <w:pPr>
        <w:tabs>
          <w:tab w:val="num" w:pos="6480"/>
        </w:tabs>
        <w:ind w:left="6480" w:hanging="360"/>
      </w:pPr>
    </w:lvl>
  </w:abstractNum>
  <w:abstractNum w:abstractNumId="33">
    <w:nsid w:val="5C252E8A"/>
    <w:multiLevelType w:val="hybridMultilevel"/>
    <w:tmpl w:val="619AC8F4"/>
    <w:lvl w:ilvl="0" w:tplc="AB2A1D90">
      <w:start w:val="1"/>
      <w:numFmt w:val="bullet"/>
      <w:lvlText w:val="•"/>
      <w:lvlJc w:val="left"/>
      <w:pPr>
        <w:tabs>
          <w:tab w:val="num" w:pos="720"/>
        </w:tabs>
        <w:ind w:left="720" w:hanging="360"/>
      </w:pPr>
      <w:rPr>
        <w:rFonts w:ascii="Arial" w:hAnsi="Arial" w:hint="default"/>
      </w:rPr>
    </w:lvl>
    <w:lvl w:ilvl="1" w:tplc="9C2E0430" w:tentative="1">
      <w:start w:val="1"/>
      <w:numFmt w:val="bullet"/>
      <w:lvlText w:val="•"/>
      <w:lvlJc w:val="left"/>
      <w:pPr>
        <w:tabs>
          <w:tab w:val="num" w:pos="1440"/>
        </w:tabs>
        <w:ind w:left="1440" w:hanging="360"/>
      </w:pPr>
      <w:rPr>
        <w:rFonts w:ascii="Arial" w:hAnsi="Arial" w:hint="default"/>
      </w:rPr>
    </w:lvl>
    <w:lvl w:ilvl="2" w:tplc="E04683B2" w:tentative="1">
      <w:start w:val="1"/>
      <w:numFmt w:val="bullet"/>
      <w:lvlText w:val="•"/>
      <w:lvlJc w:val="left"/>
      <w:pPr>
        <w:tabs>
          <w:tab w:val="num" w:pos="2160"/>
        </w:tabs>
        <w:ind w:left="2160" w:hanging="360"/>
      </w:pPr>
      <w:rPr>
        <w:rFonts w:ascii="Arial" w:hAnsi="Arial" w:hint="default"/>
      </w:rPr>
    </w:lvl>
    <w:lvl w:ilvl="3" w:tplc="AA96EE7A" w:tentative="1">
      <w:start w:val="1"/>
      <w:numFmt w:val="bullet"/>
      <w:lvlText w:val="•"/>
      <w:lvlJc w:val="left"/>
      <w:pPr>
        <w:tabs>
          <w:tab w:val="num" w:pos="2880"/>
        </w:tabs>
        <w:ind w:left="2880" w:hanging="360"/>
      </w:pPr>
      <w:rPr>
        <w:rFonts w:ascii="Arial" w:hAnsi="Arial" w:hint="default"/>
      </w:rPr>
    </w:lvl>
    <w:lvl w:ilvl="4" w:tplc="80E8B19A" w:tentative="1">
      <w:start w:val="1"/>
      <w:numFmt w:val="bullet"/>
      <w:lvlText w:val="•"/>
      <w:lvlJc w:val="left"/>
      <w:pPr>
        <w:tabs>
          <w:tab w:val="num" w:pos="3600"/>
        </w:tabs>
        <w:ind w:left="3600" w:hanging="360"/>
      </w:pPr>
      <w:rPr>
        <w:rFonts w:ascii="Arial" w:hAnsi="Arial" w:hint="default"/>
      </w:rPr>
    </w:lvl>
    <w:lvl w:ilvl="5" w:tplc="E5883C88" w:tentative="1">
      <w:start w:val="1"/>
      <w:numFmt w:val="bullet"/>
      <w:lvlText w:val="•"/>
      <w:lvlJc w:val="left"/>
      <w:pPr>
        <w:tabs>
          <w:tab w:val="num" w:pos="4320"/>
        </w:tabs>
        <w:ind w:left="4320" w:hanging="360"/>
      </w:pPr>
      <w:rPr>
        <w:rFonts w:ascii="Arial" w:hAnsi="Arial" w:hint="default"/>
      </w:rPr>
    </w:lvl>
    <w:lvl w:ilvl="6" w:tplc="78E69BFE" w:tentative="1">
      <w:start w:val="1"/>
      <w:numFmt w:val="bullet"/>
      <w:lvlText w:val="•"/>
      <w:lvlJc w:val="left"/>
      <w:pPr>
        <w:tabs>
          <w:tab w:val="num" w:pos="5040"/>
        </w:tabs>
        <w:ind w:left="5040" w:hanging="360"/>
      </w:pPr>
      <w:rPr>
        <w:rFonts w:ascii="Arial" w:hAnsi="Arial" w:hint="default"/>
      </w:rPr>
    </w:lvl>
    <w:lvl w:ilvl="7" w:tplc="ED3E0F88" w:tentative="1">
      <w:start w:val="1"/>
      <w:numFmt w:val="bullet"/>
      <w:lvlText w:val="•"/>
      <w:lvlJc w:val="left"/>
      <w:pPr>
        <w:tabs>
          <w:tab w:val="num" w:pos="5760"/>
        </w:tabs>
        <w:ind w:left="5760" w:hanging="360"/>
      </w:pPr>
      <w:rPr>
        <w:rFonts w:ascii="Arial" w:hAnsi="Arial" w:hint="default"/>
      </w:rPr>
    </w:lvl>
    <w:lvl w:ilvl="8" w:tplc="3F889362" w:tentative="1">
      <w:start w:val="1"/>
      <w:numFmt w:val="bullet"/>
      <w:lvlText w:val="•"/>
      <w:lvlJc w:val="left"/>
      <w:pPr>
        <w:tabs>
          <w:tab w:val="num" w:pos="6480"/>
        </w:tabs>
        <w:ind w:left="6480" w:hanging="360"/>
      </w:pPr>
      <w:rPr>
        <w:rFonts w:ascii="Arial" w:hAnsi="Arial" w:hint="default"/>
      </w:rPr>
    </w:lvl>
  </w:abstractNum>
  <w:abstractNum w:abstractNumId="34">
    <w:nsid w:val="5D6E7CE9"/>
    <w:multiLevelType w:val="hybridMultilevel"/>
    <w:tmpl w:val="740EC0A8"/>
    <w:lvl w:ilvl="0" w:tplc="80A01332">
      <w:start w:val="1"/>
      <w:numFmt w:val="bullet"/>
      <w:lvlText w:val="•"/>
      <w:lvlJc w:val="left"/>
      <w:pPr>
        <w:tabs>
          <w:tab w:val="num" w:pos="720"/>
        </w:tabs>
        <w:ind w:left="720" w:hanging="360"/>
      </w:pPr>
      <w:rPr>
        <w:rFonts w:ascii="Arial" w:hAnsi="Arial" w:hint="default"/>
      </w:rPr>
    </w:lvl>
    <w:lvl w:ilvl="1" w:tplc="D6C24900" w:tentative="1">
      <w:start w:val="1"/>
      <w:numFmt w:val="bullet"/>
      <w:lvlText w:val="•"/>
      <w:lvlJc w:val="left"/>
      <w:pPr>
        <w:tabs>
          <w:tab w:val="num" w:pos="1440"/>
        </w:tabs>
        <w:ind w:left="1440" w:hanging="360"/>
      </w:pPr>
      <w:rPr>
        <w:rFonts w:ascii="Arial" w:hAnsi="Arial" w:hint="default"/>
      </w:rPr>
    </w:lvl>
    <w:lvl w:ilvl="2" w:tplc="F7A624F0" w:tentative="1">
      <w:start w:val="1"/>
      <w:numFmt w:val="bullet"/>
      <w:lvlText w:val="•"/>
      <w:lvlJc w:val="left"/>
      <w:pPr>
        <w:tabs>
          <w:tab w:val="num" w:pos="2160"/>
        </w:tabs>
        <w:ind w:left="2160" w:hanging="360"/>
      </w:pPr>
      <w:rPr>
        <w:rFonts w:ascii="Arial" w:hAnsi="Arial" w:hint="default"/>
      </w:rPr>
    </w:lvl>
    <w:lvl w:ilvl="3" w:tplc="8F8A1B2C" w:tentative="1">
      <w:start w:val="1"/>
      <w:numFmt w:val="bullet"/>
      <w:lvlText w:val="•"/>
      <w:lvlJc w:val="left"/>
      <w:pPr>
        <w:tabs>
          <w:tab w:val="num" w:pos="2880"/>
        </w:tabs>
        <w:ind w:left="2880" w:hanging="360"/>
      </w:pPr>
      <w:rPr>
        <w:rFonts w:ascii="Arial" w:hAnsi="Arial" w:hint="default"/>
      </w:rPr>
    </w:lvl>
    <w:lvl w:ilvl="4" w:tplc="EAFA33AA" w:tentative="1">
      <w:start w:val="1"/>
      <w:numFmt w:val="bullet"/>
      <w:lvlText w:val="•"/>
      <w:lvlJc w:val="left"/>
      <w:pPr>
        <w:tabs>
          <w:tab w:val="num" w:pos="3600"/>
        </w:tabs>
        <w:ind w:left="3600" w:hanging="360"/>
      </w:pPr>
      <w:rPr>
        <w:rFonts w:ascii="Arial" w:hAnsi="Arial" w:hint="default"/>
      </w:rPr>
    </w:lvl>
    <w:lvl w:ilvl="5" w:tplc="6CD22E7A" w:tentative="1">
      <w:start w:val="1"/>
      <w:numFmt w:val="bullet"/>
      <w:lvlText w:val="•"/>
      <w:lvlJc w:val="left"/>
      <w:pPr>
        <w:tabs>
          <w:tab w:val="num" w:pos="4320"/>
        </w:tabs>
        <w:ind w:left="4320" w:hanging="360"/>
      </w:pPr>
      <w:rPr>
        <w:rFonts w:ascii="Arial" w:hAnsi="Arial" w:hint="default"/>
      </w:rPr>
    </w:lvl>
    <w:lvl w:ilvl="6" w:tplc="64DE230C" w:tentative="1">
      <w:start w:val="1"/>
      <w:numFmt w:val="bullet"/>
      <w:lvlText w:val="•"/>
      <w:lvlJc w:val="left"/>
      <w:pPr>
        <w:tabs>
          <w:tab w:val="num" w:pos="5040"/>
        </w:tabs>
        <w:ind w:left="5040" w:hanging="360"/>
      </w:pPr>
      <w:rPr>
        <w:rFonts w:ascii="Arial" w:hAnsi="Arial" w:hint="default"/>
      </w:rPr>
    </w:lvl>
    <w:lvl w:ilvl="7" w:tplc="E5268D2C" w:tentative="1">
      <w:start w:val="1"/>
      <w:numFmt w:val="bullet"/>
      <w:lvlText w:val="•"/>
      <w:lvlJc w:val="left"/>
      <w:pPr>
        <w:tabs>
          <w:tab w:val="num" w:pos="5760"/>
        </w:tabs>
        <w:ind w:left="5760" w:hanging="360"/>
      </w:pPr>
      <w:rPr>
        <w:rFonts w:ascii="Arial" w:hAnsi="Arial" w:hint="default"/>
      </w:rPr>
    </w:lvl>
    <w:lvl w:ilvl="8" w:tplc="3F34411A" w:tentative="1">
      <w:start w:val="1"/>
      <w:numFmt w:val="bullet"/>
      <w:lvlText w:val="•"/>
      <w:lvlJc w:val="left"/>
      <w:pPr>
        <w:tabs>
          <w:tab w:val="num" w:pos="6480"/>
        </w:tabs>
        <w:ind w:left="6480" w:hanging="360"/>
      </w:pPr>
      <w:rPr>
        <w:rFonts w:ascii="Arial" w:hAnsi="Arial" w:hint="default"/>
      </w:rPr>
    </w:lvl>
  </w:abstractNum>
  <w:abstractNum w:abstractNumId="35">
    <w:nsid w:val="616E0D7A"/>
    <w:multiLevelType w:val="hybridMultilevel"/>
    <w:tmpl w:val="54628662"/>
    <w:lvl w:ilvl="0" w:tplc="0868BC38">
      <w:start w:val="1"/>
      <w:numFmt w:val="bullet"/>
      <w:lvlText w:val="•"/>
      <w:lvlJc w:val="left"/>
      <w:pPr>
        <w:tabs>
          <w:tab w:val="num" w:pos="720"/>
        </w:tabs>
        <w:ind w:left="720" w:hanging="360"/>
      </w:pPr>
      <w:rPr>
        <w:rFonts w:ascii="Arial" w:hAnsi="Arial" w:hint="default"/>
      </w:rPr>
    </w:lvl>
    <w:lvl w:ilvl="1" w:tplc="507C0872" w:tentative="1">
      <w:start w:val="1"/>
      <w:numFmt w:val="bullet"/>
      <w:lvlText w:val="•"/>
      <w:lvlJc w:val="left"/>
      <w:pPr>
        <w:tabs>
          <w:tab w:val="num" w:pos="1440"/>
        </w:tabs>
        <w:ind w:left="1440" w:hanging="360"/>
      </w:pPr>
      <w:rPr>
        <w:rFonts w:ascii="Arial" w:hAnsi="Arial" w:hint="default"/>
      </w:rPr>
    </w:lvl>
    <w:lvl w:ilvl="2" w:tplc="4956C89E" w:tentative="1">
      <w:start w:val="1"/>
      <w:numFmt w:val="bullet"/>
      <w:lvlText w:val="•"/>
      <w:lvlJc w:val="left"/>
      <w:pPr>
        <w:tabs>
          <w:tab w:val="num" w:pos="2160"/>
        </w:tabs>
        <w:ind w:left="2160" w:hanging="360"/>
      </w:pPr>
      <w:rPr>
        <w:rFonts w:ascii="Arial" w:hAnsi="Arial" w:hint="default"/>
      </w:rPr>
    </w:lvl>
    <w:lvl w:ilvl="3" w:tplc="F1ACF91A" w:tentative="1">
      <w:start w:val="1"/>
      <w:numFmt w:val="bullet"/>
      <w:lvlText w:val="•"/>
      <w:lvlJc w:val="left"/>
      <w:pPr>
        <w:tabs>
          <w:tab w:val="num" w:pos="2880"/>
        </w:tabs>
        <w:ind w:left="2880" w:hanging="360"/>
      </w:pPr>
      <w:rPr>
        <w:rFonts w:ascii="Arial" w:hAnsi="Arial" w:hint="default"/>
      </w:rPr>
    </w:lvl>
    <w:lvl w:ilvl="4" w:tplc="10165C98" w:tentative="1">
      <w:start w:val="1"/>
      <w:numFmt w:val="bullet"/>
      <w:lvlText w:val="•"/>
      <w:lvlJc w:val="left"/>
      <w:pPr>
        <w:tabs>
          <w:tab w:val="num" w:pos="3600"/>
        </w:tabs>
        <w:ind w:left="3600" w:hanging="360"/>
      </w:pPr>
      <w:rPr>
        <w:rFonts w:ascii="Arial" w:hAnsi="Arial" w:hint="default"/>
      </w:rPr>
    </w:lvl>
    <w:lvl w:ilvl="5" w:tplc="C9788082" w:tentative="1">
      <w:start w:val="1"/>
      <w:numFmt w:val="bullet"/>
      <w:lvlText w:val="•"/>
      <w:lvlJc w:val="left"/>
      <w:pPr>
        <w:tabs>
          <w:tab w:val="num" w:pos="4320"/>
        </w:tabs>
        <w:ind w:left="4320" w:hanging="360"/>
      </w:pPr>
      <w:rPr>
        <w:rFonts w:ascii="Arial" w:hAnsi="Arial" w:hint="default"/>
      </w:rPr>
    </w:lvl>
    <w:lvl w:ilvl="6" w:tplc="7E46AD8E" w:tentative="1">
      <w:start w:val="1"/>
      <w:numFmt w:val="bullet"/>
      <w:lvlText w:val="•"/>
      <w:lvlJc w:val="left"/>
      <w:pPr>
        <w:tabs>
          <w:tab w:val="num" w:pos="5040"/>
        </w:tabs>
        <w:ind w:left="5040" w:hanging="360"/>
      </w:pPr>
      <w:rPr>
        <w:rFonts w:ascii="Arial" w:hAnsi="Arial" w:hint="default"/>
      </w:rPr>
    </w:lvl>
    <w:lvl w:ilvl="7" w:tplc="8F6ED980" w:tentative="1">
      <w:start w:val="1"/>
      <w:numFmt w:val="bullet"/>
      <w:lvlText w:val="•"/>
      <w:lvlJc w:val="left"/>
      <w:pPr>
        <w:tabs>
          <w:tab w:val="num" w:pos="5760"/>
        </w:tabs>
        <w:ind w:left="5760" w:hanging="360"/>
      </w:pPr>
      <w:rPr>
        <w:rFonts w:ascii="Arial" w:hAnsi="Arial" w:hint="default"/>
      </w:rPr>
    </w:lvl>
    <w:lvl w:ilvl="8" w:tplc="7EF859BC" w:tentative="1">
      <w:start w:val="1"/>
      <w:numFmt w:val="bullet"/>
      <w:lvlText w:val="•"/>
      <w:lvlJc w:val="left"/>
      <w:pPr>
        <w:tabs>
          <w:tab w:val="num" w:pos="6480"/>
        </w:tabs>
        <w:ind w:left="6480" w:hanging="360"/>
      </w:pPr>
      <w:rPr>
        <w:rFonts w:ascii="Arial" w:hAnsi="Arial" w:hint="default"/>
      </w:rPr>
    </w:lvl>
  </w:abstractNum>
  <w:abstractNum w:abstractNumId="36">
    <w:nsid w:val="62646232"/>
    <w:multiLevelType w:val="hybridMultilevel"/>
    <w:tmpl w:val="B43C08FC"/>
    <w:lvl w:ilvl="0" w:tplc="FEEAF0A0">
      <w:start w:val="1"/>
      <w:numFmt w:val="bullet"/>
      <w:lvlText w:val="•"/>
      <w:lvlJc w:val="left"/>
      <w:pPr>
        <w:tabs>
          <w:tab w:val="num" w:pos="720"/>
        </w:tabs>
        <w:ind w:left="720" w:hanging="360"/>
      </w:pPr>
      <w:rPr>
        <w:rFonts w:ascii="Arial" w:hAnsi="Arial" w:hint="default"/>
      </w:rPr>
    </w:lvl>
    <w:lvl w:ilvl="1" w:tplc="B07284C4" w:tentative="1">
      <w:start w:val="1"/>
      <w:numFmt w:val="bullet"/>
      <w:lvlText w:val="•"/>
      <w:lvlJc w:val="left"/>
      <w:pPr>
        <w:tabs>
          <w:tab w:val="num" w:pos="1440"/>
        </w:tabs>
        <w:ind w:left="1440" w:hanging="360"/>
      </w:pPr>
      <w:rPr>
        <w:rFonts w:ascii="Arial" w:hAnsi="Arial" w:hint="default"/>
      </w:rPr>
    </w:lvl>
    <w:lvl w:ilvl="2" w:tplc="F82EB430" w:tentative="1">
      <w:start w:val="1"/>
      <w:numFmt w:val="bullet"/>
      <w:lvlText w:val="•"/>
      <w:lvlJc w:val="left"/>
      <w:pPr>
        <w:tabs>
          <w:tab w:val="num" w:pos="2160"/>
        </w:tabs>
        <w:ind w:left="2160" w:hanging="360"/>
      </w:pPr>
      <w:rPr>
        <w:rFonts w:ascii="Arial" w:hAnsi="Arial" w:hint="default"/>
      </w:rPr>
    </w:lvl>
    <w:lvl w:ilvl="3" w:tplc="3EC20B16" w:tentative="1">
      <w:start w:val="1"/>
      <w:numFmt w:val="bullet"/>
      <w:lvlText w:val="•"/>
      <w:lvlJc w:val="left"/>
      <w:pPr>
        <w:tabs>
          <w:tab w:val="num" w:pos="2880"/>
        </w:tabs>
        <w:ind w:left="2880" w:hanging="360"/>
      </w:pPr>
      <w:rPr>
        <w:rFonts w:ascii="Arial" w:hAnsi="Arial" w:hint="default"/>
      </w:rPr>
    </w:lvl>
    <w:lvl w:ilvl="4" w:tplc="CF8CCE88" w:tentative="1">
      <w:start w:val="1"/>
      <w:numFmt w:val="bullet"/>
      <w:lvlText w:val="•"/>
      <w:lvlJc w:val="left"/>
      <w:pPr>
        <w:tabs>
          <w:tab w:val="num" w:pos="3600"/>
        </w:tabs>
        <w:ind w:left="3600" w:hanging="360"/>
      </w:pPr>
      <w:rPr>
        <w:rFonts w:ascii="Arial" w:hAnsi="Arial" w:hint="default"/>
      </w:rPr>
    </w:lvl>
    <w:lvl w:ilvl="5" w:tplc="CEF89592" w:tentative="1">
      <w:start w:val="1"/>
      <w:numFmt w:val="bullet"/>
      <w:lvlText w:val="•"/>
      <w:lvlJc w:val="left"/>
      <w:pPr>
        <w:tabs>
          <w:tab w:val="num" w:pos="4320"/>
        </w:tabs>
        <w:ind w:left="4320" w:hanging="360"/>
      </w:pPr>
      <w:rPr>
        <w:rFonts w:ascii="Arial" w:hAnsi="Arial" w:hint="default"/>
      </w:rPr>
    </w:lvl>
    <w:lvl w:ilvl="6" w:tplc="7F289FB4" w:tentative="1">
      <w:start w:val="1"/>
      <w:numFmt w:val="bullet"/>
      <w:lvlText w:val="•"/>
      <w:lvlJc w:val="left"/>
      <w:pPr>
        <w:tabs>
          <w:tab w:val="num" w:pos="5040"/>
        </w:tabs>
        <w:ind w:left="5040" w:hanging="360"/>
      </w:pPr>
      <w:rPr>
        <w:rFonts w:ascii="Arial" w:hAnsi="Arial" w:hint="default"/>
      </w:rPr>
    </w:lvl>
    <w:lvl w:ilvl="7" w:tplc="27BE125E" w:tentative="1">
      <w:start w:val="1"/>
      <w:numFmt w:val="bullet"/>
      <w:lvlText w:val="•"/>
      <w:lvlJc w:val="left"/>
      <w:pPr>
        <w:tabs>
          <w:tab w:val="num" w:pos="5760"/>
        </w:tabs>
        <w:ind w:left="5760" w:hanging="360"/>
      </w:pPr>
      <w:rPr>
        <w:rFonts w:ascii="Arial" w:hAnsi="Arial" w:hint="default"/>
      </w:rPr>
    </w:lvl>
    <w:lvl w:ilvl="8" w:tplc="0CFEBA9E" w:tentative="1">
      <w:start w:val="1"/>
      <w:numFmt w:val="bullet"/>
      <w:lvlText w:val="•"/>
      <w:lvlJc w:val="left"/>
      <w:pPr>
        <w:tabs>
          <w:tab w:val="num" w:pos="6480"/>
        </w:tabs>
        <w:ind w:left="6480" w:hanging="360"/>
      </w:pPr>
      <w:rPr>
        <w:rFonts w:ascii="Arial" w:hAnsi="Arial" w:hint="default"/>
      </w:rPr>
    </w:lvl>
  </w:abstractNum>
  <w:abstractNum w:abstractNumId="37">
    <w:nsid w:val="64043A27"/>
    <w:multiLevelType w:val="hybridMultilevel"/>
    <w:tmpl w:val="6CC6745A"/>
    <w:lvl w:ilvl="0" w:tplc="158CFC74">
      <w:start w:val="1"/>
      <w:numFmt w:val="bullet"/>
      <w:lvlText w:val="•"/>
      <w:lvlJc w:val="left"/>
      <w:pPr>
        <w:tabs>
          <w:tab w:val="num" w:pos="720"/>
        </w:tabs>
        <w:ind w:left="720" w:hanging="360"/>
      </w:pPr>
      <w:rPr>
        <w:rFonts w:ascii="Arial" w:hAnsi="Arial" w:hint="default"/>
      </w:rPr>
    </w:lvl>
    <w:lvl w:ilvl="1" w:tplc="94701174" w:tentative="1">
      <w:start w:val="1"/>
      <w:numFmt w:val="bullet"/>
      <w:lvlText w:val="•"/>
      <w:lvlJc w:val="left"/>
      <w:pPr>
        <w:tabs>
          <w:tab w:val="num" w:pos="1440"/>
        </w:tabs>
        <w:ind w:left="1440" w:hanging="360"/>
      </w:pPr>
      <w:rPr>
        <w:rFonts w:ascii="Arial" w:hAnsi="Arial" w:hint="default"/>
      </w:rPr>
    </w:lvl>
    <w:lvl w:ilvl="2" w:tplc="F154E58E" w:tentative="1">
      <w:start w:val="1"/>
      <w:numFmt w:val="bullet"/>
      <w:lvlText w:val="•"/>
      <w:lvlJc w:val="left"/>
      <w:pPr>
        <w:tabs>
          <w:tab w:val="num" w:pos="2160"/>
        </w:tabs>
        <w:ind w:left="2160" w:hanging="360"/>
      </w:pPr>
      <w:rPr>
        <w:rFonts w:ascii="Arial" w:hAnsi="Arial" w:hint="default"/>
      </w:rPr>
    </w:lvl>
    <w:lvl w:ilvl="3" w:tplc="25769C04" w:tentative="1">
      <w:start w:val="1"/>
      <w:numFmt w:val="bullet"/>
      <w:lvlText w:val="•"/>
      <w:lvlJc w:val="left"/>
      <w:pPr>
        <w:tabs>
          <w:tab w:val="num" w:pos="2880"/>
        </w:tabs>
        <w:ind w:left="2880" w:hanging="360"/>
      </w:pPr>
      <w:rPr>
        <w:rFonts w:ascii="Arial" w:hAnsi="Arial" w:hint="default"/>
      </w:rPr>
    </w:lvl>
    <w:lvl w:ilvl="4" w:tplc="D9F4F8F6" w:tentative="1">
      <w:start w:val="1"/>
      <w:numFmt w:val="bullet"/>
      <w:lvlText w:val="•"/>
      <w:lvlJc w:val="left"/>
      <w:pPr>
        <w:tabs>
          <w:tab w:val="num" w:pos="3600"/>
        </w:tabs>
        <w:ind w:left="3600" w:hanging="360"/>
      </w:pPr>
      <w:rPr>
        <w:rFonts w:ascii="Arial" w:hAnsi="Arial" w:hint="default"/>
      </w:rPr>
    </w:lvl>
    <w:lvl w:ilvl="5" w:tplc="C03EAF1C" w:tentative="1">
      <w:start w:val="1"/>
      <w:numFmt w:val="bullet"/>
      <w:lvlText w:val="•"/>
      <w:lvlJc w:val="left"/>
      <w:pPr>
        <w:tabs>
          <w:tab w:val="num" w:pos="4320"/>
        </w:tabs>
        <w:ind w:left="4320" w:hanging="360"/>
      </w:pPr>
      <w:rPr>
        <w:rFonts w:ascii="Arial" w:hAnsi="Arial" w:hint="default"/>
      </w:rPr>
    </w:lvl>
    <w:lvl w:ilvl="6" w:tplc="5B149F08" w:tentative="1">
      <w:start w:val="1"/>
      <w:numFmt w:val="bullet"/>
      <w:lvlText w:val="•"/>
      <w:lvlJc w:val="left"/>
      <w:pPr>
        <w:tabs>
          <w:tab w:val="num" w:pos="5040"/>
        </w:tabs>
        <w:ind w:left="5040" w:hanging="360"/>
      </w:pPr>
      <w:rPr>
        <w:rFonts w:ascii="Arial" w:hAnsi="Arial" w:hint="default"/>
      </w:rPr>
    </w:lvl>
    <w:lvl w:ilvl="7" w:tplc="7DEA0416" w:tentative="1">
      <w:start w:val="1"/>
      <w:numFmt w:val="bullet"/>
      <w:lvlText w:val="•"/>
      <w:lvlJc w:val="left"/>
      <w:pPr>
        <w:tabs>
          <w:tab w:val="num" w:pos="5760"/>
        </w:tabs>
        <w:ind w:left="5760" w:hanging="360"/>
      </w:pPr>
      <w:rPr>
        <w:rFonts w:ascii="Arial" w:hAnsi="Arial" w:hint="default"/>
      </w:rPr>
    </w:lvl>
    <w:lvl w:ilvl="8" w:tplc="1D849A6A" w:tentative="1">
      <w:start w:val="1"/>
      <w:numFmt w:val="bullet"/>
      <w:lvlText w:val="•"/>
      <w:lvlJc w:val="left"/>
      <w:pPr>
        <w:tabs>
          <w:tab w:val="num" w:pos="6480"/>
        </w:tabs>
        <w:ind w:left="6480" w:hanging="360"/>
      </w:pPr>
      <w:rPr>
        <w:rFonts w:ascii="Arial" w:hAnsi="Arial" w:hint="default"/>
      </w:rPr>
    </w:lvl>
  </w:abstractNum>
  <w:abstractNum w:abstractNumId="38">
    <w:nsid w:val="661D2F41"/>
    <w:multiLevelType w:val="hybridMultilevel"/>
    <w:tmpl w:val="1F9849FC"/>
    <w:lvl w:ilvl="0" w:tplc="96B66E76">
      <w:start w:val="1"/>
      <w:numFmt w:val="bullet"/>
      <w:lvlText w:val="•"/>
      <w:lvlJc w:val="left"/>
      <w:pPr>
        <w:tabs>
          <w:tab w:val="num" w:pos="720"/>
        </w:tabs>
        <w:ind w:left="720" w:hanging="360"/>
      </w:pPr>
      <w:rPr>
        <w:rFonts w:ascii="Arial" w:hAnsi="Arial" w:hint="default"/>
      </w:rPr>
    </w:lvl>
    <w:lvl w:ilvl="1" w:tplc="2C147A8C" w:tentative="1">
      <w:start w:val="1"/>
      <w:numFmt w:val="bullet"/>
      <w:lvlText w:val="•"/>
      <w:lvlJc w:val="left"/>
      <w:pPr>
        <w:tabs>
          <w:tab w:val="num" w:pos="1440"/>
        </w:tabs>
        <w:ind w:left="1440" w:hanging="360"/>
      </w:pPr>
      <w:rPr>
        <w:rFonts w:ascii="Arial" w:hAnsi="Arial" w:hint="default"/>
      </w:rPr>
    </w:lvl>
    <w:lvl w:ilvl="2" w:tplc="ADC867C2" w:tentative="1">
      <w:start w:val="1"/>
      <w:numFmt w:val="bullet"/>
      <w:lvlText w:val="•"/>
      <w:lvlJc w:val="left"/>
      <w:pPr>
        <w:tabs>
          <w:tab w:val="num" w:pos="2160"/>
        </w:tabs>
        <w:ind w:left="2160" w:hanging="360"/>
      </w:pPr>
      <w:rPr>
        <w:rFonts w:ascii="Arial" w:hAnsi="Arial" w:hint="default"/>
      </w:rPr>
    </w:lvl>
    <w:lvl w:ilvl="3" w:tplc="F8743906" w:tentative="1">
      <w:start w:val="1"/>
      <w:numFmt w:val="bullet"/>
      <w:lvlText w:val="•"/>
      <w:lvlJc w:val="left"/>
      <w:pPr>
        <w:tabs>
          <w:tab w:val="num" w:pos="2880"/>
        </w:tabs>
        <w:ind w:left="2880" w:hanging="360"/>
      </w:pPr>
      <w:rPr>
        <w:rFonts w:ascii="Arial" w:hAnsi="Arial" w:hint="default"/>
      </w:rPr>
    </w:lvl>
    <w:lvl w:ilvl="4" w:tplc="FA680E0A" w:tentative="1">
      <w:start w:val="1"/>
      <w:numFmt w:val="bullet"/>
      <w:lvlText w:val="•"/>
      <w:lvlJc w:val="left"/>
      <w:pPr>
        <w:tabs>
          <w:tab w:val="num" w:pos="3600"/>
        </w:tabs>
        <w:ind w:left="3600" w:hanging="360"/>
      </w:pPr>
      <w:rPr>
        <w:rFonts w:ascii="Arial" w:hAnsi="Arial" w:hint="default"/>
      </w:rPr>
    </w:lvl>
    <w:lvl w:ilvl="5" w:tplc="EE4A1540" w:tentative="1">
      <w:start w:val="1"/>
      <w:numFmt w:val="bullet"/>
      <w:lvlText w:val="•"/>
      <w:lvlJc w:val="left"/>
      <w:pPr>
        <w:tabs>
          <w:tab w:val="num" w:pos="4320"/>
        </w:tabs>
        <w:ind w:left="4320" w:hanging="360"/>
      </w:pPr>
      <w:rPr>
        <w:rFonts w:ascii="Arial" w:hAnsi="Arial" w:hint="default"/>
      </w:rPr>
    </w:lvl>
    <w:lvl w:ilvl="6" w:tplc="7C8A250E" w:tentative="1">
      <w:start w:val="1"/>
      <w:numFmt w:val="bullet"/>
      <w:lvlText w:val="•"/>
      <w:lvlJc w:val="left"/>
      <w:pPr>
        <w:tabs>
          <w:tab w:val="num" w:pos="5040"/>
        </w:tabs>
        <w:ind w:left="5040" w:hanging="360"/>
      </w:pPr>
      <w:rPr>
        <w:rFonts w:ascii="Arial" w:hAnsi="Arial" w:hint="default"/>
      </w:rPr>
    </w:lvl>
    <w:lvl w:ilvl="7" w:tplc="0E36B29A" w:tentative="1">
      <w:start w:val="1"/>
      <w:numFmt w:val="bullet"/>
      <w:lvlText w:val="•"/>
      <w:lvlJc w:val="left"/>
      <w:pPr>
        <w:tabs>
          <w:tab w:val="num" w:pos="5760"/>
        </w:tabs>
        <w:ind w:left="5760" w:hanging="360"/>
      </w:pPr>
      <w:rPr>
        <w:rFonts w:ascii="Arial" w:hAnsi="Arial" w:hint="default"/>
      </w:rPr>
    </w:lvl>
    <w:lvl w:ilvl="8" w:tplc="465EF4A6" w:tentative="1">
      <w:start w:val="1"/>
      <w:numFmt w:val="bullet"/>
      <w:lvlText w:val="•"/>
      <w:lvlJc w:val="left"/>
      <w:pPr>
        <w:tabs>
          <w:tab w:val="num" w:pos="6480"/>
        </w:tabs>
        <w:ind w:left="6480" w:hanging="360"/>
      </w:pPr>
      <w:rPr>
        <w:rFonts w:ascii="Arial" w:hAnsi="Arial" w:hint="default"/>
      </w:rPr>
    </w:lvl>
  </w:abstractNum>
  <w:abstractNum w:abstractNumId="39">
    <w:nsid w:val="6BD1778F"/>
    <w:multiLevelType w:val="hybridMultilevel"/>
    <w:tmpl w:val="12F45EC4"/>
    <w:lvl w:ilvl="0" w:tplc="1AD0EAE2">
      <w:start w:val="1"/>
      <w:numFmt w:val="bullet"/>
      <w:lvlText w:val="•"/>
      <w:lvlJc w:val="left"/>
      <w:pPr>
        <w:tabs>
          <w:tab w:val="num" w:pos="720"/>
        </w:tabs>
        <w:ind w:left="720" w:hanging="360"/>
      </w:pPr>
      <w:rPr>
        <w:rFonts w:ascii="Arial" w:hAnsi="Arial" w:hint="default"/>
      </w:rPr>
    </w:lvl>
    <w:lvl w:ilvl="1" w:tplc="83585CEE" w:tentative="1">
      <w:start w:val="1"/>
      <w:numFmt w:val="bullet"/>
      <w:lvlText w:val="•"/>
      <w:lvlJc w:val="left"/>
      <w:pPr>
        <w:tabs>
          <w:tab w:val="num" w:pos="1440"/>
        </w:tabs>
        <w:ind w:left="1440" w:hanging="360"/>
      </w:pPr>
      <w:rPr>
        <w:rFonts w:ascii="Arial" w:hAnsi="Arial" w:hint="default"/>
      </w:rPr>
    </w:lvl>
    <w:lvl w:ilvl="2" w:tplc="807C9680" w:tentative="1">
      <w:start w:val="1"/>
      <w:numFmt w:val="bullet"/>
      <w:lvlText w:val="•"/>
      <w:lvlJc w:val="left"/>
      <w:pPr>
        <w:tabs>
          <w:tab w:val="num" w:pos="2160"/>
        </w:tabs>
        <w:ind w:left="2160" w:hanging="360"/>
      </w:pPr>
      <w:rPr>
        <w:rFonts w:ascii="Arial" w:hAnsi="Arial" w:hint="default"/>
      </w:rPr>
    </w:lvl>
    <w:lvl w:ilvl="3" w:tplc="354AC9A8" w:tentative="1">
      <w:start w:val="1"/>
      <w:numFmt w:val="bullet"/>
      <w:lvlText w:val="•"/>
      <w:lvlJc w:val="left"/>
      <w:pPr>
        <w:tabs>
          <w:tab w:val="num" w:pos="2880"/>
        </w:tabs>
        <w:ind w:left="2880" w:hanging="360"/>
      </w:pPr>
      <w:rPr>
        <w:rFonts w:ascii="Arial" w:hAnsi="Arial" w:hint="default"/>
      </w:rPr>
    </w:lvl>
    <w:lvl w:ilvl="4" w:tplc="C508632A" w:tentative="1">
      <w:start w:val="1"/>
      <w:numFmt w:val="bullet"/>
      <w:lvlText w:val="•"/>
      <w:lvlJc w:val="left"/>
      <w:pPr>
        <w:tabs>
          <w:tab w:val="num" w:pos="3600"/>
        </w:tabs>
        <w:ind w:left="3600" w:hanging="360"/>
      </w:pPr>
      <w:rPr>
        <w:rFonts w:ascii="Arial" w:hAnsi="Arial" w:hint="default"/>
      </w:rPr>
    </w:lvl>
    <w:lvl w:ilvl="5" w:tplc="C9D230B2" w:tentative="1">
      <w:start w:val="1"/>
      <w:numFmt w:val="bullet"/>
      <w:lvlText w:val="•"/>
      <w:lvlJc w:val="left"/>
      <w:pPr>
        <w:tabs>
          <w:tab w:val="num" w:pos="4320"/>
        </w:tabs>
        <w:ind w:left="4320" w:hanging="360"/>
      </w:pPr>
      <w:rPr>
        <w:rFonts w:ascii="Arial" w:hAnsi="Arial" w:hint="default"/>
      </w:rPr>
    </w:lvl>
    <w:lvl w:ilvl="6" w:tplc="6354EA12" w:tentative="1">
      <w:start w:val="1"/>
      <w:numFmt w:val="bullet"/>
      <w:lvlText w:val="•"/>
      <w:lvlJc w:val="left"/>
      <w:pPr>
        <w:tabs>
          <w:tab w:val="num" w:pos="5040"/>
        </w:tabs>
        <w:ind w:left="5040" w:hanging="360"/>
      </w:pPr>
      <w:rPr>
        <w:rFonts w:ascii="Arial" w:hAnsi="Arial" w:hint="default"/>
      </w:rPr>
    </w:lvl>
    <w:lvl w:ilvl="7" w:tplc="71DEABF2" w:tentative="1">
      <w:start w:val="1"/>
      <w:numFmt w:val="bullet"/>
      <w:lvlText w:val="•"/>
      <w:lvlJc w:val="left"/>
      <w:pPr>
        <w:tabs>
          <w:tab w:val="num" w:pos="5760"/>
        </w:tabs>
        <w:ind w:left="5760" w:hanging="360"/>
      </w:pPr>
      <w:rPr>
        <w:rFonts w:ascii="Arial" w:hAnsi="Arial" w:hint="default"/>
      </w:rPr>
    </w:lvl>
    <w:lvl w:ilvl="8" w:tplc="06009408" w:tentative="1">
      <w:start w:val="1"/>
      <w:numFmt w:val="bullet"/>
      <w:lvlText w:val="•"/>
      <w:lvlJc w:val="left"/>
      <w:pPr>
        <w:tabs>
          <w:tab w:val="num" w:pos="6480"/>
        </w:tabs>
        <w:ind w:left="6480" w:hanging="360"/>
      </w:pPr>
      <w:rPr>
        <w:rFonts w:ascii="Arial" w:hAnsi="Arial" w:hint="default"/>
      </w:rPr>
    </w:lvl>
  </w:abstractNum>
  <w:abstractNum w:abstractNumId="40">
    <w:nsid w:val="6DA17B31"/>
    <w:multiLevelType w:val="hybridMultilevel"/>
    <w:tmpl w:val="C03EBA70"/>
    <w:lvl w:ilvl="0" w:tplc="CCBE1B4E">
      <w:start w:val="1"/>
      <w:numFmt w:val="bullet"/>
      <w:lvlText w:val="•"/>
      <w:lvlJc w:val="left"/>
      <w:pPr>
        <w:tabs>
          <w:tab w:val="num" w:pos="720"/>
        </w:tabs>
        <w:ind w:left="720" w:hanging="360"/>
      </w:pPr>
      <w:rPr>
        <w:rFonts w:ascii="Arial" w:hAnsi="Arial" w:hint="default"/>
      </w:rPr>
    </w:lvl>
    <w:lvl w:ilvl="1" w:tplc="E6FE62EA" w:tentative="1">
      <w:start w:val="1"/>
      <w:numFmt w:val="bullet"/>
      <w:lvlText w:val="•"/>
      <w:lvlJc w:val="left"/>
      <w:pPr>
        <w:tabs>
          <w:tab w:val="num" w:pos="1440"/>
        </w:tabs>
        <w:ind w:left="1440" w:hanging="360"/>
      </w:pPr>
      <w:rPr>
        <w:rFonts w:ascii="Arial" w:hAnsi="Arial" w:hint="default"/>
      </w:rPr>
    </w:lvl>
    <w:lvl w:ilvl="2" w:tplc="444EC83E" w:tentative="1">
      <w:start w:val="1"/>
      <w:numFmt w:val="bullet"/>
      <w:lvlText w:val="•"/>
      <w:lvlJc w:val="left"/>
      <w:pPr>
        <w:tabs>
          <w:tab w:val="num" w:pos="2160"/>
        </w:tabs>
        <w:ind w:left="2160" w:hanging="360"/>
      </w:pPr>
      <w:rPr>
        <w:rFonts w:ascii="Arial" w:hAnsi="Arial" w:hint="default"/>
      </w:rPr>
    </w:lvl>
    <w:lvl w:ilvl="3" w:tplc="7E88C0D4" w:tentative="1">
      <w:start w:val="1"/>
      <w:numFmt w:val="bullet"/>
      <w:lvlText w:val="•"/>
      <w:lvlJc w:val="left"/>
      <w:pPr>
        <w:tabs>
          <w:tab w:val="num" w:pos="2880"/>
        </w:tabs>
        <w:ind w:left="2880" w:hanging="360"/>
      </w:pPr>
      <w:rPr>
        <w:rFonts w:ascii="Arial" w:hAnsi="Arial" w:hint="default"/>
      </w:rPr>
    </w:lvl>
    <w:lvl w:ilvl="4" w:tplc="34A2BB26" w:tentative="1">
      <w:start w:val="1"/>
      <w:numFmt w:val="bullet"/>
      <w:lvlText w:val="•"/>
      <w:lvlJc w:val="left"/>
      <w:pPr>
        <w:tabs>
          <w:tab w:val="num" w:pos="3600"/>
        </w:tabs>
        <w:ind w:left="3600" w:hanging="360"/>
      </w:pPr>
      <w:rPr>
        <w:rFonts w:ascii="Arial" w:hAnsi="Arial" w:hint="default"/>
      </w:rPr>
    </w:lvl>
    <w:lvl w:ilvl="5" w:tplc="4658299C" w:tentative="1">
      <w:start w:val="1"/>
      <w:numFmt w:val="bullet"/>
      <w:lvlText w:val="•"/>
      <w:lvlJc w:val="left"/>
      <w:pPr>
        <w:tabs>
          <w:tab w:val="num" w:pos="4320"/>
        </w:tabs>
        <w:ind w:left="4320" w:hanging="360"/>
      </w:pPr>
      <w:rPr>
        <w:rFonts w:ascii="Arial" w:hAnsi="Arial" w:hint="default"/>
      </w:rPr>
    </w:lvl>
    <w:lvl w:ilvl="6" w:tplc="BC50FAEA" w:tentative="1">
      <w:start w:val="1"/>
      <w:numFmt w:val="bullet"/>
      <w:lvlText w:val="•"/>
      <w:lvlJc w:val="left"/>
      <w:pPr>
        <w:tabs>
          <w:tab w:val="num" w:pos="5040"/>
        </w:tabs>
        <w:ind w:left="5040" w:hanging="360"/>
      </w:pPr>
      <w:rPr>
        <w:rFonts w:ascii="Arial" w:hAnsi="Arial" w:hint="default"/>
      </w:rPr>
    </w:lvl>
    <w:lvl w:ilvl="7" w:tplc="A9768190" w:tentative="1">
      <w:start w:val="1"/>
      <w:numFmt w:val="bullet"/>
      <w:lvlText w:val="•"/>
      <w:lvlJc w:val="left"/>
      <w:pPr>
        <w:tabs>
          <w:tab w:val="num" w:pos="5760"/>
        </w:tabs>
        <w:ind w:left="5760" w:hanging="360"/>
      </w:pPr>
      <w:rPr>
        <w:rFonts w:ascii="Arial" w:hAnsi="Arial" w:hint="default"/>
      </w:rPr>
    </w:lvl>
    <w:lvl w:ilvl="8" w:tplc="1296759A" w:tentative="1">
      <w:start w:val="1"/>
      <w:numFmt w:val="bullet"/>
      <w:lvlText w:val="•"/>
      <w:lvlJc w:val="left"/>
      <w:pPr>
        <w:tabs>
          <w:tab w:val="num" w:pos="6480"/>
        </w:tabs>
        <w:ind w:left="6480" w:hanging="360"/>
      </w:pPr>
      <w:rPr>
        <w:rFonts w:ascii="Arial" w:hAnsi="Arial" w:hint="default"/>
      </w:rPr>
    </w:lvl>
  </w:abstractNum>
  <w:abstractNum w:abstractNumId="41">
    <w:nsid w:val="6E284318"/>
    <w:multiLevelType w:val="hybridMultilevel"/>
    <w:tmpl w:val="81FAB7DC"/>
    <w:lvl w:ilvl="0" w:tplc="E3AA78A6">
      <w:start w:val="1"/>
      <w:numFmt w:val="bullet"/>
      <w:lvlText w:val="•"/>
      <w:lvlJc w:val="left"/>
      <w:pPr>
        <w:tabs>
          <w:tab w:val="num" w:pos="720"/>
        </w:tabs>
        <w:ind w:left="720" w:hanging="360"/>
      </w:pPr>
      <w:rPr>
        <w:rFonts w:ascii="Arial" w:hAnsi="Arial" w:hint="default"/>
      </w:rPr>
    </w:lvl>
    <w:lvl w:ilvl="1" w:tplc="0AA0F626" w:tentative="1">
      <w:start w:val="1"/>
      <w:numFmt w:val="bullet"/>
      <w:lvlText w:val="•"/>
      <w:lvlJc w:val="left"/>
      <w:pPr>
        <w:tabs>
          <w:tab w:val="num" w:pos="1440"/>
        </w:tabs>
        <w:ind w:left="1440" w:hanging="360"/>
      </w:pPr>
      <w:rPr>
        <w:rFonts w:ascii="Arial" w:hAnsi="Arial" w:hint="default"/>
      </w:rPr>
    </w:lvl>
    <w:lvl w:ilvl="2" w:tplc="C4F0E7D2" w:tentative="1">
      <w:start w:val="1"/>
      <w:numFmt w:val="bullet"/>
      <w:lvlText w:val="•"/>
      <w:lvlJc w:val="left"/>
      <w:pPr>
        <w:tabs>
          <w:tab w:val="num" w:pos="2160"/>
        </w:tabs>
        <w:ind w:left="2160" w:hanging="360"/>
      </w:pPr>
      <w:rPr>
        <w:rFonts w:ascii="Arial" w:hAnsi="Arial" w:hint="default"/>
      </w:rPr>
    </w:lvl>
    <w:lvl w:ilvl="3" w:tplc="F1D40D24" w:tentative="1">
      <w:start w:val="1"/>
      <w:numFmt w:val="bullet"/>
      <w:lvlText w:val="•"/>
      <w:lvlJc w:val="left"/>
      <w:pPr>
        <w:tabs>
          <w:tab w:val="num" w:pos="2880"/>
        </w:tabs>
        <w:ind w:left="2880" w:hanging="360"/>
      </w:pPr>
      <w:rPr>
        <w:rFonts w:ascii="Arial" w:hAnsi="Arial" w:hint="default"/>
      </w:rPr>
    </w:lvl>
    <w:lvl w:ilvl="4" w:tplc="8C0E9184" w:tentative="1">
      <w:start w:val="1"/>
      <w:numFmt w:val="bullet"/>
      <w:lvlText w:val="•"/>
      <w:lvlJc w:val="left"/>
      <w:pPr>
        <w:tabs>
          <w:tab w:val="num" w:pos="3600"/>
        </w:tabs>
        <w:ind w:left="3600" w:hanging="360"/>
      </w:pPr>
      <w:rPr>
        <w:rFonts w:ascii="Arial" w:hAnsi="Arial" w:hint="default"/>
      </w:rPr>
    </w:lvl>
    <w:lvl w:ilvl="5" w:tplc="F72E442E" w:tentative="1">
      <w:start w:val="1"/>
      <w:numFmt w:val="bullet"/>
      <w:lvlText w:val="•"/>
      <w:lvlJc w:val="left"/>
      <w:pPr>
        <w:tabs>
          <w:tab w:val="num" w:pos="4320"/>
        </w:tabs>
        <w:ind w:left="4320" w:hanging="360"/>
      </w:pPr>
      <w:rPr>
        <w:rFonts w:ascii="Arial" w:hAnsi="Arial" w:hint="default"/>
      </w:rPr>
    </w:lvl>
    <w:lvl w:ilvl="6" w:tplc="0AC8F756" w:tentative="1">
      <w:start w:val="1"/>
      <w:numFmt w:val="bullet"/>
      <w:lvlText w:val="•"/>
      <w:lvlJc w:val="left"/>
      <w:pPr>
        <w:tabs>
          <w:tab w:val="num" w:pos="5040"/>
        </w:tabs>
        <w:ind w:left="5040" w:hanging="360"/>
      </w:pPr>
      <w:rPr>
        <w:rFonts w:ascii="Arial" w:hAnsi="Arial" w:hint="default"/>
      </w:rPr>
    </w:lvl>
    <w:lvl w:ilvl="7" w:tplc="47CAA0B2" w:tentative="1">
      <w:start w:val="1"/>
      <w:numFmt w:val="bullet"/>
      <w:lvlText w:val="•"/>
      <w:lvlJc w:val="left"/>
      <w:pPr>
        <w:tabs>
          <w:tab w:val="num" w:pos="5760"/>
        </w:tabs>
        <w:ind w:left="5760" w:hanging="360"/>
      </w:pPr>
      <w:rPr>
        <w:rFonts w:ascii="Arial" w:hAnsi="Arial" w:hint="default"/>
      </w:rPr>
    </w:lvl>
    <w:lvl w:ilvl="8" w:tplc="4036D3BA" w:tentative="1">
      <w:start w:val="1"/>
      <w:numFmt w:val="bullet"/>
      <w:lvlText w:val="•"/>
      <w:lvlJc w:val="left"/>
      <w:pPr>
        <w:tabs>
          <w:tab w:val="num" w:pos="6480"/>
        </w:tabs>
        <w:ind w:left="6480" w:hanging="360"/>
      </w:pPr>
      <w:rPr>
        <w:rFonts w:ascii="Arial" w:hAnsi="Arial" w:hint="default"/>
      </w:rPr>
    </w:lvl>
  </w:abstractNum>
  <w:abstractNum w:abstractNumId="42">
    <w:nsid w:val="6F031093"/>
    <w:multiLevelType w:val="hybridMultilevel"/>
    <w:tmpl w:val="2A3480DC"/>
    <w:lvl w:ilvl="0" w:tplc="93FEF484">
      <w:start w:val="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40B1C01"/>
    <w:multiLevelType w:val="hybridMultilevel"/>
    <w:tmpl w:val="043E26C0"/>
    <w:lvl w:ilvl="0" w:tplc="EEFAB5F6">
      <w:start w:val="1"/>
      <w:numFmt w:val="bullet"/>
      <w:lvlText w:val="•"/>
      <w:lvlJc w:val="left"/>
      <w:pPr>
        <w:tabs>
          <w:tab w:val="num" w:pos="720"/>
        </w:tabs>
        <w:ind w:left="720" w:hanging="360"/>
      </w:pPr>
      <w:rPr>
        <w:rFonts w:ascii="Arial" w:hAnsi="Arial" w:hint="default"/>
      </w:rPr>
    </w:lvl>
    <w:lvl w:ilvl="1" w:tplc="0B565EFE" w:tentative="1">
      <w:start w:val="1"/>
      <w:numFmt w:val="bullet"/>
      <w:lvlText w:val="•"/>
      <w:lvlJc w:val="left"/>
      <w:pPr>
        <w:tabs>
          <w:tab w:val="num" w:pos="1440"/>
        </w:tabs>
        <w:ind w:left="1440" w:hanging="360"/>
      </w:pPr>
      <w:rPr>
        <w:rFonts w:ascii="Arial" w:hAnsi="Arial" w:hint="default"/>
      </w:rPr>
    </w:lvl>
    <w:lvl w:ilvl="2" w:tplc="D494EBAA" w:tentative="1">
      <w:start w:val="1"/>
      <w:numFmt w:val="bullet"/>
      <w:lvlText w:val="•"/>
      <w:lvlJc w:val="left"/>
      <w:pPr>
        <w:tabs>
          <w:tab w:val="num" w:pos="2160"/>
        </w:tabs>
        <w:ind w:left="2160" w:hanging="360"/>
      </w:pPr>
      <w:rPr>
        <w:rFonts w:ascii="Arial" w:hAnsi="Arial" w:hint="default"/>
      </w:rPr>
    </w:lvl>
    <w:lvl w:ilvl="3" w:tplc="6122B92C" w:tentative="1">
      <w:start w:val="1"/>
      <w:numFmt w:val="bullet"/>
      <w:lvlText w:val="•"/>
      <w:lvlJc w:val="left"/>
      <w:pPr>
        <w:tabs>
          <w:tab w:val="num" w:pos="2880"/>
        </w:tabs>
        <w:ind w:left="2880" w:hanging="360"/>
      </w:pPr>
      <w:rPr>
        <w:rFonts w:ascii="Arial" w:hAnsi="Arial" w:hint="default"/>
      </w:rPr>
    </w:lvl>
    <w:lvl w:ilvl="4" w:tplc="7FF8E54E" w:tentative="1">
      <w:start w:val="1"/>
      <w:numFmt w:val="bullet"/>
      <w:lvlText w:val="•"/>
      <w:lvlJc w:val="left"/>
      <w:pPr>
        <w:tabs>
          <w:tab w:val="num" w:pos="3600"/>
        </w:tabs>
        <w:ind w:left="3600" w:hanging="360"/>
      </w:pPr>
      <w:rPr>
        <w:rFonts w:ascii="Arial" w:hAnsi="Arial" w:hint="default"/>
      </w:rPr>
    </w:lvl>
    <w:lvl w:ilvl="5" w:tplc="63D2D310" w:tentative="1">
      <w:start w:val="1"/>
      <w:numFmt w:val="bullet"/>
      <w:lvlText w:val="•"/>
      <w:lvlJc w:val="left"/>
      <w:pPr>
        <w:tabs>
          <w:tab w:val="num" w:pos="4320"/>
        </w:tabs>
        <w:ind w:left="4320" w:hanging="360"/>
      </w:pPr>
      <w:rPr>
        <w:rFonts w:ascii="Arial" w:hAnsi="Arial" w:hint="default"/>
      </w:rPr>
    </w:lvl>
    <w:lvl w:ilvl="6" w:tplc="884685B2" w:tentative="1">
      <w:start w:val="1"/>
      <w:numFmt w:val="bullet"/>
      <w:lvlText w:val="•"/>
      <w:lvlJc w:val="left"/>
      <w:pPr>
        <w:tabs>
          <w:tab w:val="num" w:pos="5040"/>
        </w:tabs>
        <w:ind w:left="5040" w:hanging="360"/>
      </w:pPr>
      <w:rPr>
        <w:rFonts w:ascii="Arial" w:hAnsi="Arial" w:hint="default"/>
      </w:rPr>
    </w:lvl>
    <w:lvl w:ilvl="7" w:tplc="7DA8FE02" w:tentative="1">
      <w:start w:val="1"/>
      <w:numFmt w:val="bullet"/>
      <w:lvlText w:val="•"/>
      <w:lvlJc w:val="left"/>
      <w:pPr>
        <w:tabs>
          <w:tab w:val="num" w:pos="5760"/>
        </w:tabs>
        <w:ind w:left="5760" w:hanging="360"/>
      </w:pPr>
      <w:rPr>
        <w:rFonts w:ascii="Arial" w:hAnsi="Arial" w:hint="default"/>
      </w:rPr>
    </w:lvl>
    <w:lvl w:ilvl="8" w:tplc="5AC0DA0C" w:tentative="1">
      <w:start w:val="1"/>
      <w:numFmt w:val="bullet"/>
      <w:lvlText w:val="•"/>
      <w:lvlJc w:val="left"/>
      <w:pPr>
        <w:tabs>
          <w:tab w:val="num" w:pos="6480"/>
        </w:tabs>
        <w:ind w:left="6480" w:hanging="360"/>
      </w:pPr>
      <w:rPr>
        <w:rFonts w:ascii="Arial" w:hAnsi="Arial" w:hint="default"/>
      </w:rPr>
    </w:lvl>
  </w:abstractNum>
  <w:abstractNum w:abstractNumId="44">
    <w:nsid w:val="76637D4C"/>
    <w:multiLevelType w:val="hybridMultilevel"/>
    <w:tmpl w:val="42DA0542"/>
    <w:lvl w:ilvl="0" w:tplc="1CFA0C48">
      <w:start w:val="1"/>
      <w:numFmt w:val="decimal"/>
      <w:lvlText w:val="%1."/>
      <w:lvlJc w:val="left"/>
      <w:pPr>
        <w:tabs>
          <w:tab w:val="num" w:pos="720"/>
        </w:tabs>
        <w:ind w:left="720" w:hanging="360"/>
      </w:pPr>
    </w:lvl>
    <w:lvl w:ilvl="1" w:tplc="8E26D524" w:tentative="1">
      <w:start w:val="1"/>
      <w:numFmt w:val="decimal"/>
      <w:lvlText w:val="%2."/>
      <w:lvlJc w:val="left"/>
      <w:pPr>
        <w:tabs>
          <w:tab w:val="num" w:pos="1440"/>
        </w:tabs>
        <w:ind w:left="1440" w:hanging="360"/>
      </w:pPr>
    </w:lvl>
    <w:lvl w:ilvl="2" w:tplc="44A015AA" w:tentative="1">
      <w:start w:val="1"/>
      <w:numFmt w:val="decimal"/>
      <w:lvlText w:val="%3."/>
      <w:lvlJc w:val="left"/>
      <w:pPr>
        <w:tabs>
          <w:tab w:val="num" w:pos="2160"/>
        </w:tabs>
        <w:ind w:left="2160" w:hanging="360"/>
      </w:pPr>
    </w:lvl>
    <w:lvl w:ilvl="3" w:tplc="7E96DEFC" w:tentative="1">
      <w:start w:val="1"/>
      <w:numFmt w:val="decimal"/>
      <w:lvlText w:val="%4."/>
      <w:lvlJc w:val="left"/>
      <w:pPr>
        <w:tabs>
          <w:tab w:val="num" w:pos="2880"/>
        </w:tabs>
        <w:ind w:left="2880" w:hanging="360"/>
      </w:pPr>
    </w:lvl>
    <w:lvl w:ilvl="4" w:tplc="ED6C03BC" w:tentative="1">
      <w:start w:val="1"/>
      <w:numFmt w:val="decimal"/>
      <w:lvlText w:val="%5."/>
      <w:lvlJc w:val="left"/>
      <w:pPr>
        <w:tabs>
          <w:tab w:val="num" w:pos="3600"/>
        </w:tabs>
        <w:ind w:left="3600" w:hanging="360"/>
      </w:pPr>
    </w:lvl>
    <w:lvl w:ilvl="5" w:tplc="7F72D69E" w:tentative="1">
      <w:start w:val="1"/>
      <w:numFmt w:val="decimal"/>
      <w:lvlText w:val="%6."/>
      <w:lvlJc w:val="left"/>
      <w:pPr>
        <w:tabs>
          <w:tab w:val="num" w:pos="4320"/>
        </w:tabs>
        <w:ind w:left="4320" w:hanging="360"/>
      </w:pPr>
    </w:lvl>
    <w:lvl w:ilvl="6" w:tplc="F5EE4496" w:tentative="1">
      <w:start w:val="1"/>
      <w:numFmt w:val="decimal"/>
      <w:lvlText w:val="%7."/>
      <w:lvlJc w:val="left"/>
      <w:pPr>
        <w:tabs>
          <w:tab w:val="num" w:pos="5040"/>
        </w:tabs>
        <w:ind w:left="5040" w:hanging="360"/>
      </w:pPr>
    </w:lvl>
    <w:lvl w:ilvl="7" w:tplc="98B62376" w:tentative="1">
      <w:start w:val="1"/>
      <w:numFmt w:val="decimal"/>
      <w:lvlText w:val="%8."/>
      <w:lvlJc w:val="left"/>
      <w:pPr>
        <w:tabs>
          <w:tab w:val="num" w:pos="5760"/>
        </w:tabs>
        <w:ind w:left="5760" w:hanging="360"/>
      </w:pPr>
    </w:lvl>
    <w:lvl w:ilvl="8" w:tplc="C1FC84C2" w:tentative="1">
      <w:start w:val="1"/>
      <w:numFmt w:val="decimal"/>
      <w:lvlText w:val="%9."/>
      <w:lvlJc w:val="left"/>
      <w:pPr>
        <w:tabs>
          <w:tab w:val="num" w:pos="6480"/>
        </w:tabs>
        <w:ind w:left="6480" w:hanging="360"/>
      </w:pPr>
    </w:lvl>
  </w:abstractNum>
  <w:abstractNum w:abstractNumId="45">
    <w:nsid w:val="7B500D97"/>
    <w:multiLevelType w:val="hybridMultilevel"/>
    <w:tmpl w:val="FEB6475A"/>
    <w:lvl w:ilvl="0" w:tplc="D0AE346E">
      <w:start w:val="1"/>
      <w:numFmt w:val="bullet"/>
      <w:lvlText w:val="•"/>
      <w:lvlJc w:val="left"/>
      <w:pPr>
        <w:tabs>
          <w:tab w:val="num" w:pos="720"/>
        </w:tabs>
        <w:ind w:left="720" w:hanging="360"/>
      </w:pPr>
      <w:rPr>
        <w:rFonts w:ascii="Arial" w:hAnsi="Arial" w:hint="default"/>
      </w:rPr>
    </w:lvl>
    <w:lvl w:ilvl="1" w:tplc="BACA640A" w:tentative="1">
      <w:start w:val="1"/>
      <w:numFmt w:val="bullet"/>
      <w:lvlText w:val="•"/>
      <w:lvlJc w:val="left"/>
      <w:pPr>
        <w:tabs>
          <w:tab w:val="num" w:pos="1440"/>
        </w:tabs>
        <w:ind w:left="1440" w:hanging="360"/>
      </w:pPr>
      <w:rPr>
        <w:rFonts w:ascii="Arial" w:hAnsi="Arial" w:hint="default"/>
      </w:rPr>
    </w:lvl>
    <w:lvl w:ilvl="2" w:tplc="30FEF3F0" w:tentative="1">
      <w:start w:val="1"/>
      <w:numFmt w:val="bullet"/>
      <w:lvlText w:val="•"/>
      <w:lvlJc w:val="left"/>
      <w:pPr>
        <w:tabs>
          <w:tab w:val="num" w:pos="2160"/>
        </w:tabs>
        <w:ind w:left="2160" w:hanging="360"/>
      </w:pPr>
      <w:rPr>
        <w:rFonts w:ascii="Arial" w:hAnsi="Arial" w:hint="default"/>
      </w:rPr>
    </w:lvl>
    <w:lvl w:ilvl="3" w:tplc="EF24C4F2" w:tentative="1">
      <w:start w:val="1"/>
      <w:numFmt w:val="bullet"/>
      <w:lvlText w:val="•"/>
      <w:lvlJc w:val="left"/>
      <w:pPr>
        <w:tabs>
          <w:tab w:val="num" w:pos="2880"/>
        </w:tabs>
        <w:ind w:left="2880" w:hanging="360"/>
      </w:pPr>
      <w:rPr>
        <w:rFonts w:ascii="Arial" w:hAnsi="Arial" w:hint="default"/>
      </w:rPr>
    </w:lvl>
    <w:lvl w:ilvl="4" w:tplc="2B70CEB4" w:tentative="1">
      <w:start w:val="1"/>
      <w:numFmt w:val="bullet"/>
      <w:lvlText w:val="•"/>
      <w:lvlJc w:val="left"/>
      <w:pPr>
        <w:tabs>
          <w:tab w:val="num" w:pos="3600"/>
        </w:tabs>
        <w:ind w:left="3600" w:hanging="360"/>
      </w:pPr>
      <w:rPr>
        <w:rFonts w:ascii="Arial" w:hAnsi="Arial" w:hint="default"/>
      </w:rPr>
    </w:lvl>
    <w:lvl w:ilvl="5" w:tplc="82D0F8A2" w:tentative="1">
      <w:start w:val="1"/>
      <w:numFmt w:val="bullet"/>
      <w:lvlText w:val="•"/>
      <w:lvlJc w:val="left"/>
      <w:pPr>
        <w:tabs>
          <w:tab w:val="num" w:pos="4320"/>
        </w:tabs>
        <w:ind w:left="4320" w:hanging="360"/>
      </w:pPr>
      <w:rPr>
        <w:rFonts w:ascii="Arial" w:hAnsi="Arial" w:hint="default"/>
      </w:rPr>
    </w:lvl>
    <w:lvl w:ilvl="6" w:tplc="21621B0E" w:tentative="1">
      <w:start w:val="1"/>
      <w:numFmt w:val="bullet"/>
      <w:lvlText w:val="•"/>
      <w:lvlJc w:val="left"/>
      <w:pPr>
        <w:tabs>
          <w:tab w:val="num" w:pos="5040"/>
        </w:tabs>
        <w:ind w:left="5040" w:hanging="360"/>
      </w:pPr>
      <w:rPr>
        <w:rFonts w:ascii="Arial" w:hAnsi="Arial" w:hint="default"/>
      </w:rPr>
    </w:lvl>
    <w:lvl w:ilvl="7" w:tplc="377AAE54" w:tentative="1">
      <w:start w:val="1"/>
      <w:numFmt w:val="bullet"/>
      <w:lvlText w:val="•"/>
      <w:lvlJc w:val="left"/>
      <w:pPr>
        <w:tabs>
          <w:tab w:val="num" w:pos="5760"/>
        </w:tabs>
        <w:ind w:left="5760" w:hanging="360"/>
      </w:pPr>
      <w:rPr>
        <w:rFonts w:ascii="Arial" w:hAnsi="Arial" w:hint="default"/>
      </w:rPr>
    </w:lvl>
    <w:lvl w:ilvl="8" w:tplc="6292FEE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36"/>
  </w:num>
  <w:num w:numId="3">
    <w:abstractNumId w:val="35"/>
  </w:num>
  <w:num w:numId="4">
    <w:abstractNumId w:val="38"/>
  </w:num>
  <w:num w:numId="5">
    <w:abstractNumId w:val="32"/>
  </w:num>
  <w:num w:numId="6">
    <w:abstractNumId w:val="41"/>
  </w:num>
  <w:num w:numId="7">
    <w:abstractNumId w:val="10"/>
  </w:num>
  <w:num w:numId="8">
    <w:abstractNumId w:val="20"/>
  </w:num>
  <w:num w:numId="9">
    <w:abstractNumId w:val="19"/>
  </w:num>
  <w:num w:numId="10">
    <w:abstractNumId w:val="11"/>
  </w:num>
  <w:num w:numId="11">
    <w:abstractNumId w:val="7"/>
  </w:num>
  <w:num w:numId="12">
    <w:abstractNumId w:val="33"/>
  </w:num>
  <w:num w:numId="13">
    <w:abstractNumId w:val="3"/>
  </w:num>
  <w:num w:numId="14">
    <w:abstractNumId w:val="45"/>
  </w:num>
  <w:num w:numId="15">
    <w:abstractNumId w:val="2"/>
  </w:num>
  <w:num w:numId="16">
    <w:abstractNumId w:val="0"/>
  </w:num>
  <w:num w:numId="17">
    <w:abstractNumId w:val="1"/>
  </w:num>
  <w:num w:numId="18">
    <w:abstractNumId w:val="27"/>
  </w:num>
  <w:num w:numId="19">
    <w:abstractNumId w:val="9"/>
  </w:num>
  <w:num w:numId="20">
    <w:abstractNumId w:val="6"/>
  </w:num>
  <w:num w:numId="21">
    <w:abstractNumId w:val="23"/>
  </w:num>
  <w:num w:numId="22">
    <w:abstractNumId w:val="25"/>
  </w:num>
  <w:num w:numId="23">
    <w:abstractNumId w:val="16"/>
  </w:num>
  <w:num w:numId="24">
    <w:abstractNumId w:val="28"/>
  </w:num>
  <w:num w:numId="25">
    <w:abstractNumId w:val="31"/>
  </w:num>
  <w:num w:numId="26">
    <w:abstractNumId w:val="18"/>
  </w:num>
  <w:num w:numId="27">
    <w:abstractNumId w:val="4"/>
  </w:num>
  <w:num w:numId="28">
    <w:abstractNumId w:val="15"/>
  </w:num>
  <w:num w:numId="29">
    <w:abstractNumId w:val="39"/>
  </w:num>
  <w:num w:numId="30">
    <w:abstractNumId w:val="37"/>
  </w:num>
  <w:num w:numId="31">
    <w:abstractNumId w:val="5"/>
  </w:num>
  <w:num w:numId="32">
    <w:abstractNumId w:val="34"/>
  </w:num>
  <w:num w:numId="33">
    <w:abstractNumId w:val="43"/>
  </w:num>
  <w:num w:numId="34">
    <w:abstractNumId w:val="8"/>
  </w:num>
  <w:num w:numId="35">
    <w:abstractNumId w:val="24"/>
  </w:num>
  <w:num w:numId="36">
    <w:abstractNumId w:val="12"/>
  </w:num>
  <w:num w:numId="37">
    <w:abstractNumId w:val="44"/>
  </w:num>
  <w:num w:numId="38">
    <w:abstractNumId w:val="17"/>
  </w:num>
  <w:num w:numId="39">
    <w:abstractNumId w:val="40"/>
  </w:num>
  <w:num w:numId="40">
    <w:abstractNumId w:val="30"/>
  </w:num>
  <w:num w:numId="41">
    <w:abstractNumId w:val="22"/>
  </w:num>
  <w:num w:numId="42">
    <w:abstractNumId w:val="21"/>
  </w:num>
  <w:num w:numId="43">
    <w:abstractNumId w:val="26"/>
  </w:num>
  <w:num w:numId="44">
    <w:abstractNumId w:val="13"/>
  </w:num>
  <w:num w:numId="45">
    <w:abstractNumId w:val="2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rsids>
    <w:rsidRoot w:val="00C223F7"/>
    <w:rsid w:val="000068B5"/>
    <w:rsid w:val="00013A3F"/>
    <w:rsid w:val="00063C49"/>
    <w:rsid w:val="00076D00"/>
    <w:rsid w:val="000A0B7D"/>
    <w:rsid w:val="000E127C"/>
    <w:rsid w:val="000E6760"/>
    <w:rsid w:val="001245A3"/>
    <w:rsid w:val="00152B99"/>
    <w:rsid w:val="00182D5C"/>
    <w:rsid w:val="001F6A55"/>
    <w:rsid w:val="00204AD7"/>
    <w:rsid w:val="00206AB4"/>
    <w:rsid w:val="002244BA"/>
    <w:rsid w:val="002264A4"/>
    <w:rsid w:val="002661A8"/>
    <w:rsid w:val="002A477D"/>
    <w:rsid w:val="002D5B54"/>
    <w:rsid w:val="00325377"/>
    <w:rsid w:val="00327899"/>
    <w:rsid w:val="00352CF4"/>
    <w:rsid w:val="00356B33"/>
    <w:rsid w:val="00364F04"/>
    <w:rsid w:val="003B5761"/>
    <w:rsid w:val="003D449F"/>
    <w:rsid w:val="003E5DF0"/>
    <w:rsid w:val="00413DEC"/>
    <w:rsid w:val="004411CB"/>
    <w:rsid w:val="004652A3"/>
    <w:rsid w:val="0048002C"/>
    <w:rsid w:val="004B52CE"/>
    <w:rsid w:val="004C16BB"/>
    <w:rsid w:val="00543D8F"/>
    <w:rsid w:val="00554978"/>
    <w:rsid w:val="00563B59"/>
    <w:rsid w:val="005C1671"/>
    <w:rsid w:val="0061223C"/>
    <w:rsid w:val="0062375B"/>
    <w:rsid w:val="00625210"/>
    <w:rsid w:val="00633F4E"/>
    <w:rsid w:val="006D2D1F"/>
    <w:rsid w:val="00743E66"/>
    <w:rsid w:val="00754FCB"/>
    <w:rsid w:val="00767003"/>
    <w:rsid w:val="00794723"/>
    <w:rsid w:val="007A2888"/>
    <w:rsid w:val="007A6EF3"/>
    <w:rsid w:val="007F5A48"/>
    <w:rsid w:val="0081204C"/>
    <w:rsid w:val="00854575"/>
    <w:rsid w:val="00871BAB"/>
    <w:rsid w:val="00894CA2"/>
    <w:rsid w:val="008E31F7"/>
    <w:rsid w:val="008E7C63"/>
    <w:rsid w:val="00957580"/>
    <w:rsid w:val="00962A30"/>
    <w:rsid w:val="00975CA6"/>
    <w:rsid w:val="009974E5"/>
    <w:rsid w:val="009E6453"/>
    <w:rsid w:val="00A16D87"/>
    <w:rsid w:val="00A7357F"/>
    <w:rsid w:val="00A837CF"/>
    <w:rsid w:val="00AD45E8"/>
    <w:rsid w:val="00B359D4"/>
    <w:rsid w:val="00B65F6E"/>
    <w:rsid w:val="00BB5A42"/>
    <w:rsid w:val="00BC20E5"/>
    <w:rsid w:val="00BE28B5"/>
    <w:rsid w:val="00C0072B"/>
    <w:rsid w:val="00C10563"/>
    <w:rsid w:val="00C20B4E"/>
    <w:rsid w:val="00C223F7"/>
    <w:rsid w:val="00C4080E"/>
    <w:rsid w:val="00C4506A"/>
    <w:rsid w:val="00C619AE"/>
    <w:rsid w:val="00C80BD4"/>
    <w:rsid w:val="00D0656A"/>
    <w:rsid w:val="00D33518"/>
    <w:rsid w:val="00D64244"/>
    <w:rsid w:val="00D82D9B"/>
    <w:rsid w:val="00DD111F"/>
    <w:rsid w:val="00E51ED2"/>
    <w:rsid w:val="00E67D30"/>
    <w:rsid w:val="00EA7042"/>
    <w:rsid w:val="00EE04FB"/>
    <w:rsid w:val="00F14F96"/>
    <w:rsid w:val="00F232AC"/>
    <w:rsid w:val="00F44E69"/>
    <w:rsid w:val="00F71B65"/>
    <w:rsid w:val="00FF2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1F"/>
  </w:style>
  <w:style w:type="paragraph" w:styleId="Footer">
    <w:name w:val="footer"/>
    <w:basedOn w:val="Normal"/>
    <w:link w:val="FooterChar"/>
    <w:uiPriority w:val="99"/>
    <w:unhideWhenUsed/>
    <w:rsid w:val="00DD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1F"/>
  </w:style>
  <w:style w:type="paragraph" w:styleId="ListParagraph">
    <w:name w:val="List Paragraph"/>
    <w:basedOn w:val="Normal"/>
    <w:uiPriority w:val="34"/>
    <w:qFormat/>
    <w:rsid w:val="00DD111F"/>
    <w:pPr>
      <w:ind w:left="720"/>
      <w:contextualSpacing/>
    </w:pPr>
  </w:style>
  <w:style w:type="paragraph" w:styleId="BalloonText">
    <w:name w:val="Balloon Text"/>
    <w:basedOn w:val="Normal"/>
    <w:link w:val="BalloonTextChar"/>
    <w:uiPriority w:val="99"/>
    <w:semiHidden/>
    <w:unhideWhenUsed/>
    <w:rsid w:val="000A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581775">
      <w:bodyDiv w:val="1"/>
      <w:marLeft w:val="0"/>
      <w:marRight w:val="0"/>
      <w:marTop w:val="0"/>
      <w:marBottom w:val="0"/>
      <w:divBdr>
        <w:top w:val="none" w:sz="0" w:space="0" w:color="auto"/>
        <w:left w:val="none" w:sz="0" w:space="0" w:color="auto"/>
        <w:bottom w:val="none" w:sz="0" w:space="0" w:color="auto"/>
        <w:right w:val="none" w:sz="0" w:space="0" w:color="auto"/>
      </w:divBdr>
      <w:divsChild>
        <w:div w:id="1160196174">
          <w:marLeft w:val="360"/>
          <w:marRight w:val="0"/>
          <w:marTop w:val="0"/>
          <w:marBottom w:val="0"/>
          <w:divBdr>
            <w:top w:val="none" w:sz="0" w:space="0" w:color="auto"/>
            <w:left w:val="none" w:sz="0" w:space="0" w:color="auto"/>
            <w:bottom w:val="none" w:sz="0" w:space="0" w:color="auto"/>
            <w:right w:val="none" w:sz="0" w:space="0" w:color="auto"/>
          </w:divBdr>
        </w:div>
        <w:div w:id="2047177387">
          <w:marLeft w:val="360"/>
          <w:marRight w:val="0"/>
          <w:marTop w:val="0"/>
          <w:marBottom w:val="0"/>
          <w:divBdr>
            <w:top w:val="none" w:sz="0" w:space="0" w:color="auto"/>
            <w:left w:val="none" w:sz="0" w:space="0" w:color="auto"/>
            <w:bottom w:val="none" w:sz="0" w:space="0" w:color="auto"/>
            <w:right w:val="none" w:sz="0" w:space="0" w:color="auto"/>
          </w:divBdr>
        </w:div>
        <w:div w:id="2126847093">
          <w:marLeft w:val="274"/>
          <w:marRight w:val="0"/>
          <w:marTop w:val="0"/>
          <w:marBottom w:val="0"/>
          <w:divBdr>
            <w:top w:val="none" w:sz="0" w:space="0" w:color="auto"/>
            <w:left w:val="none" w:sz="0" w:space="0" w:color="auto"/>
            <w:bottom w:val="none" w:sz="0" w:space="0" w:color="auto"/>
            <w:right w:val="none" w:sz="0" w:space="0" w:color="auto"/>
          </w:divBdr>
        </w:div>
        <w:div w:id="585307142">
          <w:marLeft w:val="274"/>
          <w:marRight w:val="0"/>
          <w:marTop w:val="0"/>
          <w:marBottom w:val="0"/>
          <w:divBdr>
            <w:top w:val="none" w:sz="0" w:space="0" w:color="auto"/>
            <w:left w:val="none" w:sz="0" w:space="0" w:color="auto"/>
            <w:bottom w:val="none" w:sz="0" w:space="0" w:color="auto"/>
            <w:right w:val="none" w:sz="0" w:space="0" w:color="auto"/>
          </w:divBdr>
        </w:div>
      </w:divsChild>
    </w:div>
    <w:div w:id="95100628">
      <w:bodyDiv w:val="1"/>
      <w:marLeft w:val="0"/>
      <w:marRight w:val="0"/>
      <w:marTop w:val="0"/>
      <w:marBottom w:val="0"/>
      <w:divBdr>
        <w:top w:val="none" w:sz="0" w:space="0" w:color="auto"/>
        <w:left w:val="none" w:sz="0" w:space="0" w:color="auto"/>
        <w:bottom w:val="none" w:sz="0" w:space="0" w:color="auto"/>
        <w:right w:val="none" w:sz="0" w:space="0" w:color="auto"/>
      </w:divBdr>
      <w:divsChild>
        <w:div w:id="934244248">
          <w:marLeft w:val="360"/>
          <w:marRight w:val="0"/>
          <w:marTop w:val="0"/>
          <w:marBottom w:val="0"/>
          <w:divBdr>
            <w:top w:val="none" w:sz="0" w:space="0" w:color="auto"/>
            <w:left w:val="none" w:sz="0" w:space="0" w:color="auto"/>
            <w:bottom w:val="none" w:sz="0" w:space="0" w:color="auto"/>
            <w:right w:val="none" w:sz="0" w:space="0" w:color="auto"/>
          </w:divBdr>
        </w:div>
      </w:divsChild>
    </w:div>
    <w:div w:id="214395639">
      <w:bodyDiv w:val="1"/>
      <w:marLeft w:val="0"/>
      <w:marRight w:val="0"/>
      <w:marTop w:val="0"/>
      <w:marBottom w:val="0"/>
      <w:divBdr>
        <w:top w:val="none" w:sz="0" w:space="0" w:color="auto"/>
        <w:left w:val="none" w:sz="0" w:space="0" w:color="auto"/>
        <w:bottom w:val="none" w:sz="0" w:space="0" w:color="auto"/>
        <w:right w:val="none" w:sz="0" w:space="0" w:color="auto"/>
      </w:divBdr>
      <w:divsChild>
        <w:div w:id="201016918">
          <w:marLeft w:val="274"/>
          <w:marRight w:val="0"/>
          <w:marTop w:val="0"/>
          <w:marBottom w:val="0"/>
          <w:divBdr>
            <w:top w:val="none" w:sz="0" w:space="0" w:color="auto"/>
            <w:left w:val="none" w:sz="0" w:space="0" w:color="auto"/>
            <w:bottom w:val="none" w:sz="0" w:space="0" w:color="auto"/>
            <w:right w:val="none" w:sz="0" w:space="0" w:color="auto"/>
          </w:divBdr>
        </w:div>
        <w:div w:id="1050686326">
          <w:marLeft w:val="274"/>
          <w:marRight w:val="0"/>
          <w:marTop w:val="0"/>
          <w:marBottom w:val="0"/>
          <w:divBdr>
            <w:top w:val="none" w:sz="0" w:space="0" w:color="auto"/>
            <w:left w:val="none" w:sz="0" w:space="0" w:color="auto"/>
            <w:bottom w:val="none" w:sz="0" w:space="0" w:color="auto"/>
            <w:right w:val="none" w:sz="0" w:space="0" w:color="auto"/>
          </w:divBdr>
        </w:div>
        <w:div w:id="1597668286">
          <w:marLeft w:val="274"/>
          <w:marRight w:val="0"/>
          <w:marTop w:val="0"/>
          <w:marBottom w:val="0"/>
          <w:divBdr>
            <w:top w:val="none" w:sz="0" w:space="0" w:color="auto"/>
            <w:left w:val="none" w:sz="0" w:space="0" w:color="auto"/>
            <w:bottom w:val="none" w:sz="0" w:space="0" w:color="auto"/>
            <w:right w:val="none" w:sz="0" w:space="0" w:color="auto"/>
          </w:divBdr>
        </w:div>
        <w:div w:id="67771407">
          <w:marLeft w:val="274"/>
          <w:marRight w:val="0"/>
          <w:marTop w:val="0"/>
          <w:marBottom w:val="0"/>
          <w:divBdr>
            <w:top w:val="none" w:sz="0" w:space="0" w:color="auto"/>
            <w:left w:val="none" w:sz="0" w:space="0" w:color="auto"/>
            <w:bottom w:val="none" w:sz="0" w:space="0" w:color="auto"/>
            <w:right w:val="none" w:sz="0" w:space="0" w:color="auto"/>
          </w:divBdr>
        </w:div>
      </w:divsChild>
    </w:div>
    <w:div w:id="283007448">
      <w:bodyDiv w:val="1"/>
      <w:marLeft w:val="0"/>
      <w:marRight w:val="0"/>
      <w:marTop w:val="0"/>
      <w:marBottom w:val="0"/>
      <w:divBdr>
        <w:top w:val="none" w:sz="0" w:space="0" w:color="auto"/>
        <w:left w:val="none" w:sz="0" w:space="0" w:color="auto"/>
        <w:bottom w:val="none" w:sz="0" w:space="0" w:color="auto"/>
        <w:right w:val="none" w:sz="0" w:space="0" w:color="auto"/>
      </w:divBdr>
      <w:divsChild>
        <w:div w:id="206648433">
          <w:marLeft w:val="274"/>
          <w:marRight w:val="0"/>
          <w:marTop w:val="0"/>
          <w:marBottom w:val="0"/>
          <w:divBdr>
            <w:top w:val="none" w:sz="0" w:space="0" w:color="auto"/>
            <w:left w:val="none" w:sz="0" w:space="0" w:color="auto"/>
            <w:bottom w:val="none" w:sz="0" w:space="0" w:color="auto"/>
            <w:right w:val="none" w:sz="0" w:space="0" w:color="auto"/>
          </w:divBdr>
        </w:div>
        <w:div w:id="1168793429">
          <w:marLeft w:val="274"/>
          <w:marRight w:val="0"/>
          <w:marTop w:val="0"/>
          <w:marBottom w:val="0"/>
          <w:divBdr>
            <w:top w:val="none" w:sz="0" w:space="0" w:color="auto"/>
            <w:left w:val="none" w:sz="0" w:space="0" w:color="auto"/>
            <w:bottom w:val="none" w:sz="0" w:space="0" w:color="auto"/>
            <w:right w:val="none" w:sz="0" w:space="0" w:color="auto"/>
          </w:divBdr>
        </w:div>
        <w:div w:id="767893892">
          <w:marLeft w:val="274"/>
          <w:marRight w:val="0"/>
          <w:marTop w:val="0"/>
          <w:marBottom w:val="0"/>
          <w:divBdr>
            <w:top w:val="none" w:sz="0" w:space="0" w:color="auto"/>
            <w:left w:val="none" w:sz="0" w:space="0" w:color="auto"/>
            <w:bottom w:val="none" w:sz="0" w:space="0" w:color="auto"/>
            <w:right w:val="none" w:sz="0" w:space="0" w:color="auto"/>
          </w:divBdr>
        </w:div>
        <w:div w:id="1273899927">
          <w:marLeft w:val="274"/>
          <w:marRight w:val="0"/>
          <w:marTop w:val="0"/>
          <w:marBottom w:val="0"/>
          <w:divBdr>
            <w:top w:val="none" w:sz="0" w:space="0" w:color="auto"/>
            <w:left w:val="none" w:sz="0" w:space="0" w:color="auto"/>
            <w:bottom w:val="none" w:sz="0" w:space="0" w:color="auto"/>
            <w:right w:val="none" w:sz="0" w:space="0" w:color="auto"/>
          </w:divBdr>
        </w:div>
        <w:div w:id="150341691">
          <w:marLeft w:val="274"/>
          <w:marRight w:val="0"/>
          <w:marTop w:val="0"/>
          <w:marBottom w:val="0"/>
          <w:divBdr>
            <w:top w:val="none" w:sz="0" w:space="0" w:color="auto"/>
            <w:left w:val="none" w:sz="0" w:space="0" w:color="auto"/>
            <w:bottom w:val="none" w:sz="0" w:space="0" w:color="auto"/>
            <w:right w:val="none" w:sz="0" w:space="0" w:color="auto"/>
          </w:divBdr>
        </w:div>
      </w:divsChild>
    </w:div>
    <w:div w:id="415135020">
      <w:bodyDiv w:val="1"/>
      <w:marLeft w:val="0"/>
      <w:marRight w:val="0"/>
      <w:marTop w:val="0"/>
      <w:marBottom w:val="0"/>
      <w:divBdr>
        <w:top w:val="none" w:sz="0" w:space="0" w:color="auto"/>
        <w:left w:val="none" w:sz="0" w:space="0" w:color="auto"/>
        <w:bottom w:val="none" w:sz="0" w:space="0" w:color="auto"/>
        <w:right w:val="none" w:sz="0" w:space="0" w:color="auto"/>
      </w:divBdr>
      <w:divsChild>
        <w:div w:id="257369059">
          <w:marLeft w:val="274"/>
          <w:marRight w:val="0"/>
          <w:marTop w:val="0"/>
          <w:marBottom w:val="0"/>
          <w:divBdr>
            <w:top w:val="none" w:sz="0" w:space="0" w:color="auto"/>
            <w:left w:val="none" w:sz="0" w:space="0" w:color="auto"/>
            <w:bottom w:val="none" w:sz="0" w:space="0" w:color="auto"/>
            <w:right w:val="none" w:sz="0" w:space="0" w:color="auto"/>
          </w:divBdr>
        </w:div>
        <w:div w:id="495387844">
          <w:marLeft w:val="274"/>
          <w:marRight w:val="0"/>
          <w:marTop w:val="0"/>
          <w:marBottom w:val="0"/>
          <w:divBdr>
            <w:top w:val="none" w:sz="0" w:space="0" w:color="auto"/>
            <w:left w:val="none" w:sz="0" w:space="0" w:color="auto"/>
            <w:bottom w:val="none" w:sz="0" w:space="0" w:color="auto"/>
            <w:right w:val="none" w:sz="0" w:space="0" w:color="auto"/>
          </w:divBdr>
        </w:div>
        <w:div w:id="966273975">
          <w:marLeft w:val="274"/>
          <w:marRight w:val="0"/>
          <w:marTop w:val="0"/>
          <w:marBottom w:val="0"/>
          <w:divBdr>
            <w:top w:val="none" w:sz="0" w:space="0" w:color="auto"/>
            <w:left w:val="none" w:sz="0" w:space="0" w:color="auto"/>
            <w:bottom w:val="none" w:sz="0" w:space="0" w:color="auto"/>
            <w:right w:val="none" w:sz="0" w:space="0" w:color="auto"/>
          </w:divBdr>
        </w:div>
        <w:div w:id="237057858">
          <w:marLeft w:val="274"/>
          <w:marRight w:val="0"/>
          <w:marTop w:val="0"/>
          <w:marBottom w:val="0"/>
          <w:divBdr>
            <w:top w:val="none" w:sz="0" w:space="0" w:color="auto"/>
            <w:left w:val="none" w:sz="0" w:space="0" w:color="auto"/>
            <w:bottom w:val="none" w:sz="0" w:space="0" w:color="auto"/>
            <w:right w:val="none" w:sz="0" w:space="0" w:color="auto"/>
          </w:divBdr>
        </w:div>
      </w:divsChild>
    </w:div>
    <w:div w:id="456412058">
      <w:bodyDiv w:val="1"/>
      <w:marLeft w:val="0"/>
      <w:marRight w:val="0"/>
      <w:marTop w:val="0"/>
      <w:marBottom w:val="0"/>
      <w:divBdr>
        <w:top w:val="none" w:sz="0" w:space="0" w:color="auto"/>
        <w:left w:val="none" w:sz="0" w:space="0" w:color="auto"/>
        <w:bottom w:val="none" w:sz="0" w:space="0" w:color="auto"/>
        <w:right w:val="none" w:sz="0" w:space="0" w:color="auto"/>
      </w:divBdr>
      <w:divsChild>
        <w:div w:id="401683006">
          <w:marLeft w:val="274"/>
          <w:marRight w:val="0"/>
          <w:marTop w:val="0"/>
          <w:marBottom w:val="0"/>
          <w:divBdr>
            <w:top w:val="none" w:sz="0" w:space="0" w:color="auto"/>
            <w:left w:val="none" w:sz="0" w:space="0" w:color="auto"/>
            <w:bottom w:val="none" w:sz="0" w:space="0" w:color="auto"/>
            <w:right w:val="none" w:sz="0" w:space="0" w:color="auto"/>
          </w:divBdr>
        </w:div>
        <w:div w:id="699161828">
          <w:marLeft w:val="274"/>
          <w:marRight w:val="0"/>
          <w:marTop w:val="0"/>
          <w:marBottom w:val="0"/>
          <w:divBdr>
            <w:top w:val="none" w:sz="0" w:space="0" w:color="auto"/>
            <w:left w:val="none" w:sz="0" w:space="0" w:color="auto"/>
            <w:bottom w:val="none" w:sz="0" w:space="0" w:color="auto"/>
            <w:right w:val="none" w:sz="0" w:space="0" w:color="auto"/>
          </w:divBdr>
        </w:div>
        <w:div w:id="2064594220">
          <w:marLeft w:val="274"/>
          <w:marRight w:val="0"/>
          <w:marTop w:val="0"/>
          <w:marBottom w:val="0"/>
          <w:divBdr>
            <w:top w:val="none" w:sz="0" w:space="0" w:color="auto"/>
            <w:left w:val="none" w:sz="0" w:space="0" w:color="auto"/>
            <w:bottom w:val="none" w:sz="0" w:space="0" w:color="auto"/>
            <w:right w:val="none" w:sz="0" w:space="0" w:color="auto"/>
          </w:divBdr>
        </w:div>
        <w:div w:id="186599502">
          <w:marLeft w:val="274"/>
          <w:marRight w:val="0"/>
          <w:marTop w:val="0"/>
          <w:marBottom w:val="0"/>
          <w:divBdr>
            <w:top w:val="none" w:sz="0" w:space="0" w:color="auto"/>
            <w:left w:val="none" w:sz="0" w:space="0" w:color="auto"/>
            <w:bottom w:val="none" w:sz="0" w:space="0" w:color="auto"/>
            <w:right w:val="none" w:sz="0" w:space="0" w:color="auto"/>
          </w:divBdr>
        </w:div>
      </w:divsChild>
    </w:div>
    <w:div w:id="497427273">
      <w:bodyDiv w:val="1"/>
      <w:marLeft w:val="0"/>
      <w:marRight w:val="0"/>
      <w:marTop w:val="0"/>
      <w:marBottom w:val="0"/>
      <w:divBdr>
        <w:top w:val="none" w:sz="0" w:space="0" w:color="auto"/>
        <w:left w:val="none" w:sz="0" w:space="0" w:color="auto"/>
        <w:bottom w:val="none" w:sz="0" w:space="0" w:color="auto"/>
        <w:right w:val="none" w:sz="0" w:space="0" w:color="auto"/>
      </w:divBdr>
      <w:divsChild>
        <w:div w:id="28528311">
          <w:marLeft w:val="274"/>
          <w:marRight w:val="0"/>
          <w:marTop w:val="0"/>
          <w:marBottom w:val="0"/>
          <w:divBdr>
            <w:top w:val="none" w:sz="0" w:space="0" w:color="auto"/>
            <w:left w:val="none" w:sz="0" w:space="0" w:color="auto"/>
            <w:bottom w:val="none" w:sz="0" w:space="0" w:color="auto"/>
            <w:right w:val="none" w:sz="0" w:space="0" w:color="auto"/>
          </w:divBdr>
        </w:div>
      </w:divsChild>
    </w:div>
    <w:div w:id="526917391">
      <w:bodyDiv w:val="1"/>
      <w:marLeft w:val="0"/>
      <w:marRight w:val="0"/>
      <w:marTop w:val="0"/>
      <w:marBottom w:val="0"/>
      <w:divBdr>
        <w:top w:val="none" w:sz="0" w:space="0" w:color="auto"/>
        <w:left w:val="none" w:sz="0" w:space="0" w:color="auto"/>
        <w:bottom w:val="none" w:sz="0" w:space="0" w:color="auto"/>
        <w:right w:val="none" w:sz="0" w:space="0" w:color="auto"/>
      </w:divBdr>
      <w:divsChild>
        <w:div w:id="2039038704">
          <w:marLeft w:val="274"/>
          <w:marRight w:val="0"/>
          <w:marTop w:val="0"/>
          <w:marBottom w:val="0"/>
          <w:divBdr>
            <w:top w:val="none" w:sz="0" w:space="0" w:color="auto"/>
            <w:left w:val="none" w:sz="0" w:space="0" w:color="auto"/>
            <w:bottom w:val="none" w:sz="0" w:space="0" w:color="auto"/>
            <w:right w:val="none" w:sz="0" w:space="0" w:color="auto"/>
          </w:divBdr>
        </w:div>
        <w:div w:id="672143367">
          <w:marLeft w:val="274"/>
          <w:marRight w:val="0"/>
          <w:marTop w:val="0"/>
          <w:marBottom w:val="0"/>
          <w:divBdr>
            <w:top w:val="none" w:sz="0" w:space="0" w:color="auto"/>
            <w:left w:val="none" w:sz="0" w:space="0" w:color="auto"/>
            <w:bottom w:val="none" w:sz="0" w:space="0" w:color="auto"/>
            <w:right w:val="none" w:sz="0" w:space="0" w:color="auto"/>
          </w:divBdr>
        </w:div>
        <w:div w:id="43721681">
          <w:marLeft w:val="274"/>
          <w:marRight w:val="0"/>
          <w:marTop w:val="0"/>
          <w:marBottom w:val="0"/>
          <w:divBdr>
            <w:top w:val="none" w:sz="0" w:space="0" w:color="auto"/>
            <w:left w:val="none" w:sz="0" w:space="0" w:color="auto"/>
            <w:bottom w:val="none" w:sz="0" w:space="0" w:color="auto"/>
            <w:right w:val="none" w:sz="0" w:space="0" w:color="auto"/>
          </w:divBdr>
        </w:div>
        <w:div w:id="345134092">
          <w:marLeft w:val="274"/>
          <w:marRight w:val="0"/>
          <w:marTop w:val="0"/>
          <w:marBottom w:val="0"/>
          <w:divBdr>
            <w:top w:val="none" w:sz="0" w:space="0" w:color="auto"/>
            <w:left w:val="none" w:sz="0" w:space="0" w:color="auto"/>
            <w:bottom w:val="none" w:sz="0" w:space="0" w:color="auto"/>
            <w:right w:val="none" w:sz="0" w:space="0" w:color="auto"/>
          </w:divBdr>
        </w:div>
      </w:divsChild>
    </w:div>
    <w:div w:id="557205419">
      <w:bodyDiv w:val="1"/>
      <w:marLeft w:val="0"/>
      <w:marRight w:val="0"/>
      <w:marTop w:val="0"/>
      <w:marBottom w:val="0"/>
      <w:divBdr>
        <w:top w:val="none" w:sz="0" w:space="0" w:color="auto"/>
        <w:left w:val="none" w:sz="0" w:space="0" w:color="auto"/>
        <w:bottom w:val="none" w:sz="0" w:space="0" w:color="auto"/>
        <w:right w:val="none" w:sz="0" w:space="0" w:color="auto"/>
      </w:divBdr>
      <w:divsChild>
        <w:div w:id="1170831379">
          <w:marLeft w:val="274"/>
          <w:marRight w:val="0"/>
          <w:marTop w:val="0"/>
          <w:marBottom w:val="0"/>
          <w:divBdr>
            <w:top w:val="none" w:sz="0" w:space="0" w:color="auto"/>
            <w:left w:val="none" w:sz="0" w:space="0" w:color="auto"/>
            <w:bottom w:val="none" w:sz="0" w:space="0" w:color="auto"/>
            <w:right w:val="none" w:sz="0" w:space="0" w:color="auto"/>
          </w:divBdr>
        </w:div>
        <w:div w:id="636032512">
          <w:marLeft w:val="274"/>
          <w:marRight w:val="0"/>
          <w:marTop w:val="0"/>
          <w:marBottom w:val="0"/>
          <w:divBdr>
            <w:top w:val="none" w:sz="0" w:space="0" w:color="auto"/>
            <w:left w:val="none" w:sz="0" w:space="0" w:color="auto"/>
            <w:bottom w:val="none" w:sz="0" w:space="0" w:color="auto"/>
            <w:right w:val="none" w:sz="0" w:space="0" w:color="auto"/>
          </w:divBdr>
        </w:div>
        <w:div w:id="1674726109">
          <w:marLeft w:val="274"/>
          <w:marRight w:val="0"/>
          <w:marTop w:val="0"/>
          <w:marBottom w:val="0"/>
          <w:divBdr>
            <w:top w:val="none" w:sz="0" w:space="0" w:color="auto"/>
            <w:left w:val="none" w:sz="0" w:space="0" w:color="auto"/>
            <w:bottom w:val="none" w:sz="0" w:space="0" w:color="auto"/>
            <w:right w:val="none" w:sz="0" w:space="0" w:color="auto"/>
          </w:divBdr>
        </w:div>
      </w:divsChild>
    </w:div>
    <w:div w:id="579828096">
      <w:bodyDiv w:val="1"/>
      <w:marLeft w:val="0"/>
      <w:marRight w:val="0"/>
      <w:marTop w:val="0"/>
      <w:marBottom w:val="0"/>
      <w:divBdr>
        <w:top w:val="none" w:sz="0" w:space="0" w:color="auto"/>
        <w:left w:val="none" w:sz="0" w:space="0" w:color="auto"/>
        <w:bottom w:val="none" w:sz="0" w:space="0" w:color="auto"/>
        <w:right w:val="none" w:sz="0" w:space="0" w:color="auto"/>
      </w:divBdr>
      <w:divsChild>
        <w:div w:id="1826974092">
          <w:marLeft w:val="274"/>
          <w:marRight w:val="0"/>
          <w:marTop w:val="0"/>
          <w:marBottom w:val="0"/>
          <w:divBdr>
            <w:top w:val="none" w:sz="0" w:space="0" w:color="auto"/>
            <w:left w:val="none" w:sz="0" w:space="0" w:color="auto"/>
            <w:bottom w:val="none" w:sz="0" w:space="0" w:color="auto"/>
            <w:right w:val="none" w:sz="0" w:space="0" w:color="auto"/>
          </w:divBdr>
        </w:div>
        <w:div w:id="67848628">
          <w:marLeft w:val="274"/>
          <w:marRight w:val="0"/>
          <w:marTop w:val="0"/>
          <w:marBottom w:val="0"/>
          <w:divBdr>
            <w:top w:val="none" w:sz="0" w:space="0" w:color="auto"/>
            <w:left w:val="none" w:sz="0" w:space="0" w:color="auto"/>
            <w:bottom w:val="none" w:sz="0" w:space="0" w:color="auto"/>
            <w:right w:val="none" w:sz="0" w:space="0" w:color="auto"/>
          </w:divBdr>
        </w:div>
        <w:div w:id="736627974">
          <w:marLeft w:val="274"/>
          <w:marRight w:val="0"/>
          <w:marTop w:val="0"/>
          <w:marBottom w:val="0"/>
          <w:divBdr>
            <w:top w:val="none" w:sz="0" w:space="0" w:color="auto"/>
            <w:left w:val="none" w:sz="0" w:space="0" w:color="auto"/>
            <w:bottom w:val="none" w:sz="0" w:space="0" w:color="auto"/>
            <w:right w:val="none" w:sz="0" w:space="0" w:color="auto"/>
          </w:divBdr>
        </w:div>
        <w:div w:id="762259403">
          <w:marLeft w:val="274"/>
          <w:marRight w:val="0"/>
          <w:marTop w:val="0"/>
          <w:marBottom w:val="0"/>
          <w:divBdr>
            <w:top w:val="none" w:sz="0" w:space="0" w:color="auto"/>
            <w:left w:val="none" w:sz="0" w:space="0" w:color="auto"/>
            <w:bottom w:val="none" w:sz="0" w:space="0" w:color="auto"/>
            <w:right w:val="none" w:sz="0" w:space="0" w:color="auto"/>
          </w:divBdr>
        </w:div>
        <w:div w:id="439689608">
          <w:marLeft w:val="274"/>
          <w:marRight w:val="0"/>
          <w:marTop w:val="0"/>
          <w:marBottom w:val="0"/>
          <w:divBdr>
            <w:top w:val="none" w:sz="0" w:space="0" w:color="auto"/>
            <w:left w:val="none" w:sz="0" w:space="0" w:color="auto"/>
            <w:bottom w:val="none" w:sz="0" w:space="0" w:color="auto"/>
            <w:right w:val="none" w:sz="0" w:space="0" w:color="auto"/>
          </w:divBdr>
        </w:div>
      </w:divsChild>
    </w:div>
    <w:div w:id="659970020">
      <w:bodyDiv w:val="1"/>
      <w:marLeft w:val="0"/>
      <w:marRight w:val="0"/>
      <w:marTop w:val="0"/>
      <w:marBottom w:val="0"/>
      <w:divBdr>
        <w:top w:val="none" w:sz="0" w:space="0" w:color="auto"/>
        <w:left w:val="none" w:sz="0" w:space="0" w:color="auto"/>
        <w:bottom w:val="none" w:sz="0" w:space="0" w:color="auto"/>
        <w:right w:val="none" w:sz="0" w:space="0" w:color="auto"/>
      </w:divBdr>
      <w:divsChild>
        <w:div w:id="1734499320">
          <w:marLeft w:val="274"/>
          <w:marRight w:val="0"/>
          <w:marTop w:val="0"/>
          <w:marBottom w:val="0"/>
          <w:divBdr>
            <w:top w:val="none" w:sz="0" w:space="0" w:color="auto"/>
            <w:left w:val="none" w:sz="0" w:space="0" w:color="auto"/>
            <w:bottom w:val="none" w:sz="0" w:space="0" w:color="auto"/>
            <w:right w:val="none" w:sz="0" w:space="0" w:color="auto"/>
          </w:divBdr>
        </w:div>
        <w:div w:id="1523975141">
          <w:marLeft w:val="274"/>
          <w:marRight w:val="0"/>
          <w:marTop w:val="0"/>
          <w:marBottom w:val="0"/>
          <w:divBdr>
            <w:top w:val="none" w:sz="0" w:space="0" w:color="auto"/>
            <w:left w:val="none" w:sz="0" w:space="0" w:color="auto"/>
            <w:bottom w:val="none" w:sz="0" w:space="0" w:color="auto"/>
            <w:right w:val="none" w:sz="0" w:space="0" w:color="auto"/>
          </w:divBdr>
        </w:div>
        <w:div w:id="273825439">
          <w:marLeft w:val="274"/>
          <w:marRight w:val="0"/>
          <w:marTop w:val="0"/>
          <w:marBottom w:val="0"/>
          <w:divBdr>
            <w:top w:val="none" w:sz="0" w:space="0" w:color="auto"/>
            <w:left w:val="none" w:sz="0" w:space="0" w:color="auto"/>
            <w:bottom w:val="none" w:sz="0" w:space="0" w:color="auto"/>
            <w:right w:val="none" w:sz="0" w:space="0" w:color="auto"/>
          </w:divBdr>
        </w:div>
        <w:div w:id="395861050">
          <w:marLeft w:val="274"/>
          <w:marRight w:val="0"/>
          <w:marTop w:val="0"/>
          <w:marBottom w:val="0"/>
          <w:divBdr>
            <w:top w:val="none" w:sz="0" w:space="0" w:color="auto"/>
            <w:left w:val="none" w:sz="0" w:space="0" w:color="auto"/>
            <w:bottom w:val="none" w:sz="0" w:space="0" w:color="auto"/>
            <w:right w:val="none" w:sz="0" w:space="0" w:color="auto"/>
          </w:divBdr>
        </w:div>
      </w:divsChild>
    </w:div>
    <w:div w:id="751312989">
      <w:bodyDiv w:val="1"/>
      <w:marLeft w:val="0"/>
      <w:marRight w:val="0"/>
      <w:marTop w:val="0"/>
      <w:marBottom w:val="0"/>
      <w:divBdr>
        <w:top w:val="none" w:sz="0" w:space="0" w:color="auto"/>
        <w:left w:val="none" w:sz="0" w:space="0" w:color="auto"/>
        <w:bottom w:val="none" w:sz="0" w:space="0" w:color="auto"/>
        <w:right w:val="none" w:sz="0" w:space="0" w:color="auto"/>
      </w:divBdr>
      <w:divsChild>
        <w:div w:id="1151674621">
          <w:marLeft w:val="274"/>
          <w:marRight w:val="0"/>
          <w:marTop w:val="0"/>
          <w:marBottom w:val="0"/>
          <w:divBdr>
            <w:top w:val="none" w:sz="0" w:space="0" w:color="auto"/>
            <w:left w:val="none" w:sz="0" w:space="0" w:color="auto"/>
            <w:bottom w:val="none" w:sz="0" w:space="0" w:color="auto"/>
            <w:right w:val="none" w:sz="0" w:space="0" w:color="auto"/>
          </w:divBdr>
        </w:div>
        <w:div w:id="644431178">
          <w:marLeft w:val="274"/>
          <w:marRight w:val="0"/>
          <w:marTop w:val="0"/>
          <w:marBottom w:val="0"/>
          <w:divBdr>
            <w:top w:val="none" w:sz="0" w:space="0" w:color="auto"/>
            <w:left w:val="none" w:sz="0" w:space="0" w:color="auto"/>
            <w:bottom w:val="none" w:sz="0" w:space="0" w:color="auto"/>
            <w:right w:val="none" w:sz="0" w:space="0" w:color="auto"/>
          </w:divBdr>
        </w:div>
        <w:div w:id="1606498044">
          <w:marLeft w:val="274"/>
          <w:marRight w:val="0"/>
          <w:marTop w:val="0"/>
          <w:marBottom w:val="0"/>
          <w:divBdr>
            <w:top w:val="none" w:sz="0" w:space="0" w:color="auto"/>
            <w:left w:val="none" w:sz="0" w:space="0" w:color="auto"/>
            <w:bottom w:val="none" w:sz="0" w:space="0" w:color="auto"/>
            <w:right w:val="none" w:sz="0" w:space="0" w:color="auto"/>
          </w:divBdr>
        </w:div>
        <w:div w:id="451826980">
          <w:marLeft w:val="274"/>
          <w:marRight w:val="0"/>
          <w:marTop w:val="0"/>
          <w:marBottom w:val="0"/>
          <w:divBdr>
            <w:top w:val="none" w:sz="0" w:space="0" w:color="auto"/>
            <w:left w:val="none" w:sz="0" w:space="0" w:color="auto"/>
            <w:bottom w:val="none" w:sz="0" w:space="0" w:color="auto"/>
            <w:right w:val="none" w:sz="0" w:space="0" w:color="auto"/>
          </w:divBdr>
        </w:div>
      </w:divsChild>
    </w:div>
    <w:div w:id="854154639">
      <w:bodyDiv w:val="1"/>
      <w:marLeft w:val="0"/>
      <w:marRight w:val="0"/>
      <w:marTop w:val="0"/>
      <w:marBottom w:val="0"/>
      <w:divBdr>
        <w:top w:val="none" w:sz="0" w:space="0" w:color="auto"/>
        <w:left w:val="none" w:sz="0" w:space="0" w:color="auto"/>
        <w:bottom w:val="none" w:sz="0" w:space="0" w:color="auto"/>
        <w:right w:val="none" w:sz="0" w:space="0" w:color="auto"/>
      </w:divBdr>
      <w:divsChild>
        <w:div w:id="332687097">
          <w:marLeft w:val="274"/>
          <w:marRight w:val="0"/>
          <w:marTop w:val="0"/>
          <w:marBottom w:val="0"/>
          <w:divBdr>
            <w:top w:val="none" w:sz="0" w:space="0" w:color="auto"/>
            <w:left w:val="none" w:sz="0" w:space="0" w:color="auto"/>
            <w:bottom w:val="none" w:sz="0" w:space="0" w:color="auto"/>
            <w:right w:val="none" w:sz="0" w:space="0" w:color="auto"/>
          </w:divBdr>
        </w:div>
        <w:div w:id="1634478439">
          <w:marLeft w:val="274"/>
          <w:marRight w:val="0"/>
          <w:marTop w:val="0"/>
          <w:marBottom w:val="0"/>
          <w:divBdr>
            <w:top w:val="none" w:sz="0" w:space="0" w:color="auto"/>
            <w:left w:val="none" w:sz="0" w:space="0" w:color="auto"/>
            <w:bottom w:val="none" w:sz="0" w:space="0" w:color="auto"/>
            <w:right w:val="none" w:sz="0" w:space="0" w:color="auto"/>
          </w:divBdr>
        </w:div>
        <w:div w:id="639071927">
          <w:marLeft w:val="274"/>
          <w:marRight w:val="0"/>
          <w:marTop w:val="0"/>
          <w:marBottom w:val="0"/>
          <w:divBdr>
            <w:top w:val="none" w:sz="0" w:space="0" w:color="auto"/>
            <w:left w:val="none" w:sz="0" w:space="0" w:color="auto"/>
            <w:bottom w:val="none" w:sz="0" w:space="0" w:color="auto"/>
            <w:right w:val="none" w:sz="0" w:space="0" w:color="auto"/>
          </w:divBdr>
        </w:div>
        <w:div w:id="1753503022">
          <w:marLeft w:val="274"/>
          <w:marRight w:val="0"/>
          <w:marTop w:val="0"/>
          <w:marBottom w:val="0"/>
          <w:divBdr>
            <w:top w:val="none" w:sz="0" w:space="0" w:color="auto"/>
            <w:left w:val="none" w:sz="0" w:space="0" w:color="auto"/>
            <w:bottom w:val="none" w:sz="0" w:space="0" w:color="auto"/>
            <w:right w:val="none" w:sz="0" w:space="0" w:color="auto"/>
          </w:divBdr>
        </w:div>
      </w:divsChild>
    </w:div>
    <w:div w:id="903570016">
      <w:bodyDiv w:val="1"/>
      <w:marLeft w:val="0"/>
      <w:marRight w:val="0"/>
      <w:marTop w:val="0"/>
      <w:marBottom w:val="0"/>
      <w:divBdr>
        <w:top w:val="none" w:sz="0" w:space="0" w:color="auto"/>
        <w:left w:val="none" w:sz="0" w:space="0" w:color="auto"/>
        <w:bottom w:val="none" w:sz="0" w:space="0" w:color="auto"/>
        <w:right w:val="none" w:sz="0" w:space="0" w:color="auto"/>
      </w:divBdr>
      <w:divsChild>
        <w:div w:id="421605569">
          <w:marLeft w:val="274"/>
          <w:marRight w:val="0"/>
          <w:marTop w:val="0"/>
          <w:marBottom w:val="0"/>
          <w:divBdr>
            <w:top w:val="none" w:sz="0" w:space="0" w:color="auto"/>
            <w:left w:val="none" w:sz="0" w:space="0" w:color="auto"/>
            <w:bottom w:val="none" w:sz="0" w:space="0" w:color="auto"/>
            <w:right w:val="none" w:sz="0" w:space="0" w:color="auto"/>
          </w:divBdr>
        </w:div>
        <w:div w:id="1730228131">
          <w:marLeft w:val="274"/>
          <w:marRight w:val="0"/>
          <w:marTop w:val="0"/>
          <w:marBottom w:val="0"/>
          <w:divBdr>
            <w:top w:val="none" w:sz="0" w:space="0" w:color="auto"/>
            <w:left w:val="none" w:sz="0" w:space="0" w:color="auto"/>
            <w:bottom w:val="none" w:sz="0" w:space="0" w:color="auto"/>
            <w:right w:val="none" w:sz="0" w:space="0" w:color="auto"/>
          </w:divBdr>
        </w:div>
        <w:div w:id="1055009699">
          <w:marLeft w:val="274"/>
          <w:marRight w:val="0"/>
          <w:marTop w:val="0"/>
          <w:marBottom w:val="0"/>
          <w:divBdr>
            <w:top w:val="none" w:sz="0" w:space="0" w:color="auto"/>
            <w:left w:val="none" w:sz="0" w:space="0" w:color="auto"/>
            <w:bottom w:val="none" w:sz="0" w:space="0" w:color="auto"/>
            <w:right w:val="none" w:sz="0" w:space="0" w:color="auto"/>
          </w:divBdr>
        </w:div>
      </w:divsChild>
    </w:div>
    <w:div w:id="944727681">
      <w:bodyDiv w:val="1"/>
      <w:marLeft w:val="0"/>
      <w:marRight w:val="0"/>
      <w:marTop w:val="0"/>
      <w:marBottom w:val="0"/>
      <w:divBdr>
        <w:top w:val="none" w:sz="0" w:space="0" w:color="auto"/>
        <w:left w:val="none" w:sz="0" w:space="0" w:color="auto"/>
        <w:bottom w:val="none" w:sz="0" w:space="0" w:color="auto"/>
        <w:right w:val="none" w:sz="0" w:space="0" w:color="auto"/>
      </w:divBdr>
      <w:divsChild>
        <w:div w:id="94638481">
          <w:marLeft w:val="274"/>
          <w:marRight w:val="0"/>
          <w:marTop w:val="0"/>
          <w:marBottom w:val="0"/>
          <w:divBdr>
            <w:top w:val="none" w:sz="0" w:space="0" w:color="auto"/>
            <w:left w:val="none" w:sz="0" w:space="0" w:color="auto"/>
            <w:bottom w:val="none" w:sz="0" w:space="0" w:color="auto"/>
            <w:right w:val="none" w:sz="0" w:space="0" w:color="auto"/>
          </w:divBdr>
        </w:div>
        <w:div w:id="1378309984">
          <w:marLeft w:val="274"/>
          <w:marRight w:val="0"/>
          <w:marTop w:val="0"/>
          <w:marBottom w:val="0"/>
          <w:divBdr>
            <w:top w:val="none" w:sz="0" w:space="0" w:color="auto"/>
            <w:left w:val="none" w:sz="0" w:space="0" w:color="auto"/>
            <w:bottom w:val="none" w:sz="0" w:space="0" w:color="auto"/>
            <w:right w:val="none" w:sz="0" w:space="0" w:color="auto"/>
          </w:divBdr>
        </w:div>
        <w:div w:id="1761564826">
          <w:marLeft w:val="274"/>
          <w:marRight w:val="0"/>
          <w:marTop w:val="0"/>
          <w:marBottom w:val="0"/>
          <w:divBdr>
            <w:top w:val="none" w:sz="0" w:space="0" w:color="auto"/>
            <w:left w:val="none" w:sz="0" w:space="0" w:color="auto"/>
            <w:bottom w:val="none" w:sz="0" w:space="0" w:color="auto"/>
            <w:right w:val="none" w:sz="0" w:space="0" w:color="auto"/>
          </w:divBdr>
        </w:div>
        <w:div w:id="1547176978">
          <w:marLeft w:val="274"/>
          <w:marRight w:val="0"/>
          <w:marTop w:val="0"/>
          <w:marBottom w:val="0"/>
          <w:divBdr>
            <w:top w:val="none" w:sz="0" w:space="0" w:color="auto"/>
            <w:left w:val="none" w:sz="0" w:space="0" w:color="auto"/>
            <w:bottom w:val="none" w:sz="0" w:space="0" w:color="auto"/>
            <w:right w:val="none" w:sz="0" w:space="0" w:color="auto"/>
          </w:divBdr>
        </w:div>
      </w:divsChild>
    </w:div>
    <w:div w:id="977806864">
      <w:bodyDiv w:val="1"/>
      <w:marLeft w:val="0"/>
      <w:marRight w:val="0"/>
      <w:marTop w:val="0"/>
      <w:marBottom w:val="0"/>
      <w:divBdr>
        <w:top w:val="none" w:sz="0" w:space="0" w:color="auto"/>
        <w:left w:val="none" w:sz="0" w:space="0" w:color="auto"/>
        <w:bottom w:val="none" w:sz="0" w:space="0" w:color="auto"/>
        <w:right w:val="none" w:sz="0" w:space="0" w:color="auto"/>
      </w:divBdr>
      <w:divsChild>
        <w:div w:id="38752122">
          <w:marLeft w:val="274"/>
          <w:marRight w:val="0"/>
          <w:marTop w:val="0"/>
          <w:marBottom w:val="0"/>
          <w:divBdr>
            <w:top w:val="none" w:sz="0" w:space="0" w:color="auto"/>
            <w:left w:val="none" w:sz="0" w:space="0" w:color="auto"/>
            <w:bottom w:val="none" w:sz="0" w:space="0" w:color="auto"/>
            <w:right w:val="none" w:sz="0" w:space="0" w:color="auto"/>
          </w:divBdr>
        </w:div>
        <w:div w:id="1310865527">
          <w:marLeft w:val="274"/>
          <w:marRight w:val="0"/>
          <w:marTop w:val="0"/>
          <w:marBottom w:val="0"/>
          <w:divBdr>
            <w:top w:val="none" w:sz="0" w:space="0" w:color="auto"/>
            <w:left w:val="none" w:sz="0" w:space="0" w:color="auto"/>
            <w:bottom w:val="none" w:sz="0" w:space="0" w:color="auto"/>
            <w:right w:val="none" w:sz="0" w:space="0" w:color="auto"/>
          </w:divBdr>
        </w:div>
        <w:div w:id="1735081776">
          <w:marLeft w:val="274"/>
          <w:marRight w:val="0"/>
          <w:marTop w:val="0"/>
          <w:marBottom w:val="0"/>
          <w:divBdr>
            <w:top w:val="none" w:sz="0" w:space="0" w:color="auto"/>
            <w:left w:val="none" w:sz="0" w:space="0" w:color="auto"/>
            <w:bottom w:val="none" w:sz="0" w:space="0" w:color="auto"/>
            <w:right w:val="none" w:sz="0" w:space="0" w:color="auto"/>
          </w:divBdr>
        </w:div>
      </w:divsChild>
    </w:div>
    <w:div w:id="1000353680">
      <w:bodyDiv w:val="1"/>
      <w:marLeft w:val="0"/>
      <w:marRight w:val="0"/>
      <w:marTop w:val="0"/>
      <w:marBottom w:val="0"/>
      <w:divBdr>
        <w:top w:val="none" w:sz="0" w:space="0" w:color="auto"/>
        <w:left w:val="none" w:sz="0" w:space="0" w:color="auto"/>
        <w:bottom w:val="none" w:sz="0" w:space="0" w:color="auto"/>
        <w:right w:val="none" w:sz="0" w:space="0" w:color="auto"/>
      </w:divBdr>
      <w:divsChild>
        <w:div w:id="1776904168">
          <w:marLeft w:val="274"/>
          <w:marRight w:val="0"/>
          <w:marTop w:val="0"/>
          <w:marBottom w:val="0"/>
          <w:divBdr>
            <w:top w:val="none" w:sz="0" w:space="0" w:color="auto"/>
            <w:left w:val="none" w:sz="0" w:space="0" w:color="auto"/>
            <w:bottom w:val="none" w:sz="0" w:space="0" w:color="auto"/>
            <w:right w:val="none" w:sz="0" w:space="0" w:color="auto"/>
          </w:divBdr>
        </w:div>
        <w:div w:id="1540316305">
          <w:marLeft w:val="274"/>
          <w:marRight w:val="0"/>
          <w:marTop w:val="0"/>
          <w:marBottom w:val="0"/>
          <w:divBdr>
            <w:top w:val="none" w:sz="0" w:space="0" w:color="auto"/>
            <w:left w:val="none" w:sz="0" w:space="0" w:color="auto"/>
            <w:bottom w:val="none" w:sz="0" w:space="0" w:color="auto"/>
            <w:right w:val="none" w:sz="0" w:space="0" w:color="auto"/>
          </w:divBdr>
        </w:div>
        <w:div w:id="35853469">
          <w:marLeft w:val="274"/>
          <w:marRight w:val="0"/>
          <w:marTop w:val="0"/>
          <w:marBottom w:val="0"/>
          <w:divBdr>
            <w:top w:val="none" w:sz="0" w:space="0" w:color="auto"/>
            <w:left w:val="none" w:sz="0" w:space="0" w:color="auto"/>
            <w:bottom w:val="none" w:sz="0" w:space="0" w:color="auto"/>
            <w:right w:val="none" w:sz="0" w:space="0" w:color="auto"/>
          </w:divBdr>
        </w:div>
        <w:div w:id="2074614989">
          <w:marLeft w:val="274"/>
          <w:marRight w:val="0"/>
          <w:marTop w:val="0"/>
          <w:marBottom w:val="0"/>
          <w:divBdr>
            <w:top w:val="none" w:sz="0" w:space="0" w:color="auto"/>
            <w:left w:val="none" w:sz="0" w:space="0" w:color="auto"/>
            <w:bottom w:val="none" w:sz="0" w:space="0" w:color="auto"/>
            <w:right w:val="none" w:sz="0" w:space="0" w:color="auto"/>
          </w:divBdr>
        </w:div>
        <w:div w:id="1268735962">
          <w:marLeft w:val="274"/>
          <w:marRight w:val="0"/>
          <w:marTop w:val="0"/>
          <w:marBottom w:val="0"/>
          <w:divBdr>
            <w:top w:val="none" w:sz="0" w:space="0" w:color="auto"/>
            <w:left w:val="none" w:sz="0" w:space="0" w:color="auto"/>
            <w:bottom w:val="none" w:sz="0" w:space="0" w:color="auto"/>
            <w:right w:val="none" w:sz="0" w:space="0" w:color="auto"/>
          </w:divBdr>
        </w:div>
      </w:divsChild>
    </w:div>
    <w:div w:id="1051346796">
      <w:bodyDiv w:val="1"/>
      <w:marLeft w:val="0"/>
      <w:marRight w:val="0"/>
      <w:marTop w:val="0"/>
      <w:marBottom w:val="0"/>
      <w:divBdr>
        <w:top w:val="none" w:sz="0" w:space="0" w:color="auto"/>
        <w:left w:val="none" w:sz="0" w:space="0" w:color="auto"/>
        <w:bottom w:val="none" w:sz="0" w:space="0" w:color="auto"/>
        <w:right w:val="none" w:sz="0" w:space="0" w:color="auto"/>
      </w:divBdr>
      <w:divsChild>
        <w:div w:id="131489537">
          <w:marLeft w:val="274"/>
          <w:marRight w:val="0"/>
          <w:marTop w:val="0"/>
          <w:marBottom w:val="0"/>
          <w:divBdr>
            <w:top w:val="none" w:sz="0" w:space="0" w:color="auto"/>
            <w:left w:val="none" w:sz="0" w:space="0" w:color="auto"/>
            <w:bottom w:val="none" w:sz="0" w:space="0" w:color="auto"/>
            <w:right w:val="none" w:sz="0" w:space="0" w:color="auto"/>
          </w:divBdr>
        </w:div>
        <w:div w:id="1192190004">
          <w:marLeft w:val="274"/>
          <w:marRight w:val="0"/>
          <w:marTop w:val="0"/>
          <w:marBottom w:val="0"/>
          <w:divBdr>
            <w:top w:val="none" w:sz="0" w:space="0" w:color="auto"/>
            <w:left w:val="none" w:sz="0" w:space="0" w:color="auto"/>
            <w:bottom w:val="none" w:sz="0" w:space="0" w:color="auto"/>
            <w:right w:val="none" w:sz="0" w:space="0" w:color="auto"/>
          </w:divBdr>
        </w:div>
        <w:div w:id="329069701">
          <w:marLeft w:val="274"/>
          <w:marRight w:val="0"/>
          <w:marTop w:val="0"/>
          <w:marBottom w:val="0"/>
          <w:divBdr>
            <w:top w:val="none" w:sz="0" w:space="0" w:color="auto"/>
            <w:left w:val="none" w:sz="0" w:space="0" w:color="auto"/>
            <w:bottom w:val="none" w:sz="0" w:space="0" w:color="auto"/>
            <w:right w:val="none" w:sz="0" w:space="0" w:color="auto"/>
          </w:divBdr>
        </w:div>
        <w:div w:id="2051301246">
          <w:marLeft w:val="274"/>
          <w:marRight w:val="0"/>
          <w:marTop w:val="0"/>
          <w:marBottom w:val="0"/>
          <w:divBdr>
            <w:top w:val="none" w:sz="0" w:space="0" w:color="auto"/>
            <w:left w:val="none" w:sz="0" w:space="0" w:color="auto"/>
            <w:bottom w:val="none" w:sz="0" w:space="0" w:color="auto"/>
            <w:right w:val="none" w:sz="0" w:space="0" w:color="auto"/>
          </w:divBdr>
        </w:div>
      </w:divsChild>
    </w:div>
    <w:div w:id="1464545749">
      <w:bodyDiv w:val="1"/>
      <w:marLeft w:val="0"/>
      <w:marRight w:val="0"/>
      <w:marTop w:val="0"/>
      <w:marBottom w:val="0"/>
      <w:divBdr>
        <w:top w:val="none" w:sz="0" w:space="0" w:color="auto"/>
        <w:left w:val="none" w:sz="0" w:space="0" w:color="auto"/>
        <w:bottom w:val="none" w:sz="0" w:space="0" w:color="auto"/>
        <w:right w:val="none" w:sz="0" w:space="0" w:color="auto"/>
      </w:divBdr>
      <w:divsChild>
        <w:div w:id="1905603747">
          <w:marLeft w:val="360"/>
          <w:marRight w:val="0"/>
          <w:marTop w:val="0"/>
          <w:marBottom w:val="0"/>
          <w:divBdr>
            <w:top w:val="none" w:sz="0" w:space="0" w:color="auto"/>
            <w:left w:val="none" w:sz="0" w:space="0" w:color="auto"/>
            <w:bottom w:val="none" w:sz="0" w:space="0" w:color="auto"/>
            <w:right w:val="none" w:sz="0" w:space="0" w:color="auto"/>
          </w:divBdr>
        </w:div>
        <w:div w:id="811286134">
          <w:marLeft w:val="274"/>
          <w:marRight w:val="0"/>
          <w:marTop w:val="0"/>
          <w:marBottom w:val="0"/>
          <w:divBdr>
            <w:top w:val="none" w:sz="0" w:space="0" w:color="auto"/>
            <w:left w:val="none" w:sz="0" w:space="0" w:color="auto"/>
            <w:bottom w:val="none" w:sz="0" w:space="0" w:color="auto"/>
            <w:right w:val="none" w:sz="0" w:space="0" w:color="auto"/>
          </w:divBdr>
        </w:div>
        <w:div w:id="1061709040">
          <w:marLeft w:val="274"/>
          <w:marRight w:val="0"/>
          <w:marTop w:val="0"/>
          <w:marBottom w:val="0"/>
          <w:divBdr>
            <w:top w:val="none" w:sz="0" w:space="0" w:color="auto"/>
            <w:left w:val="none" w:sz="0" w:space="0" w:color="auto"/>
            <w:bottom w:val="none" w:sz="0" w:space="0" w:color="auto"/>
            <w:right w:val="none" w:sz="0" w:space="0" w:color="auto"/>
          </w:divBdr>
        </w:div>
        <w:div w:id="1413315904">
          <w:marLeft w:val="274"/>
          <w:marRight w:val="0"/>
          <w:marTop w:val="0"/>
          <w:marBottom w:val="0"/>
          <w:divBdr>
            <w:top w:val="none" w:sz="0" w:space="0" w:color="auto"/>
            <w:left w:val="none" w:sz="0" w:space="0" w:color="auto"/>
            <w:bottom w:val="none" w:sz="0" w:space="0" w:color="auto"/>
            <w:right w:val="none" w:sz="0" w:space="0" w:color="auto"/>
          </w:divBdr>
        </w:div>
        <w:div w:id="1376541282">
          <w:marLeft w:val="274"/>
          <w:marRight w:val="0"/>
          <w:marTop w:val="0"/>
          <w:marBottom w:val="0"/>
          <w:divBdr>
            <w:top w:val="none" w:sz="0" w:space="0" w:color="auto"/>
            <w:left w:val="none" w:sz="0" w:space="0" w:color="auto"/>
            <w:bottom w:val="none" w:sz="0" w:space="0" w:color="auto"/>
            <w:right w:val="none" w:sz="0" w:space="0" w:color="auto"/>
          </w:divBdr>
        </w:div>
      </w:divsChild>
    </w:div>
    <w:div w:id="1859735312">
      <w:bodyDiv w:val="1"/>
      <w:marLeft w:val="0"/>
      <w:marRight w:val="0"/>
      <w:marTop w:val="0"/>
      <w:marBottom w:val="0"/>
      <w:divBdr>
        <w:top w:val="none" w:sz="0" w:space="0" w:color="auto"/>
        <w:left w:val="none" w:sz="0" w:space="0" w:color="auto"/>
        <w:bottom w:val="none" w:sz="0" w:space="0" w:color="auto"/>
        <w:right w:val="none" w:sz="0" w:space="0" w:color="auto"/>
      </w:divBdr>
      <w:divsChild>
        <w:div w:id="335960757">
          <w:marLeft w:val="274"/>
          <w:marRight w:val="0"/>
          <w:marTop w:val="0"/>
          <w:marBottom w:val="0"/>
          <w:divBdr>
            <w:top w:val="none" w:sz="0" w:space="0" w:color="auto"/>
            <w:left w:val="none" w:sz="0" w:space="0" w:color="auto"/>
            <w:bottom w:val="none" w:sz="0" w:space="0" w:color="auto"/>
            <w:right w:val="none" w:sz="0" w:space="0" w:color="auto"/>
          </w:divBdr>
        </w:div>
        <w:div w:id="1970430607">
          <w:marLeft w:val="274"/>
          <w:marRight w:val="0"/>
          <w:marTop w:val="0"/>
          <w:marBottom w:val="0"/>
          <w:divBdr>
            <w:top w:val="none" w:sz="0" w:space="0" w:color="auto"/>
            <w:left w:val="none" w:sz="0" w:space="0" w:color="auto"/>
            <w:bottom w:val="none" w:sz="0" w:space="0" w:color="auto"/>
            <w:right w:val="none" w:sz="0" w:space="0" w:color="auto"/>
          </w:divBdr>
        </w:div>
        <w:div w:id="173420818">
          <w:marLeft w:val="274"/>
          <w:marRight w:val="0"/>
          <w:marTop w:val="0"/>
          <w:marBottom w:val="0"/>
          <w:divBdr>
            <w:top w:val="none" w:sz="0" w:space="0" w:color="auto"/>
            <w:left w:val="none" w:sz="0" w:space="0" w:color="auto"/>
            <w:bottom w:val="none" w:sz="0" w:space="0" w:color="auto"/>
            <w:right w:val="none" w:sz="0" w:space="0" w:color="auto"/>
          </w:divBdr>
        </w:div>
        <w:div w:id="1614509130">
          <w:marLeft w:val="274"/>
          <w:marRight w:val="0"/>
          <w:marTop w:val="0"/>
          <w:marBottom w:val="0"/>
          <w:divBdr>
            <w:top w:val="none" w:sz="0" w:space="0" w:color="auto"/>
            <w:left w:val="none" w:sz="0" w:space="0" w:color="auto"/>
            <w:bottom w:val="none" w:sz="0" w:space="0" w:color="auto"/>
            <w:right w:val="none" w:sz="0" w:space="0" w:color="auto"/>
          </w:divBdr>
        </w:div>
      </w:divsChild>
    </w:div>
    <w:div w:id="1911113510">
      <w:bodyDiv w:val="1"/>
      <w:marLeft w:val="0"/>
      <w:marRight w:val="0"/>
      <w:marTop w:val="0"/>
      <w:marBottom w:val="0"/>
      <w:divBdr>
        <w:top w:val="none" w:sz="0" w:space="0" w:color="auto"/>
        <w:left w:val="none" w:sz="0" w:space="0" w:color="auto"/>
        <w:bottom w:val="none" w:sz="0" w:space="0" w:color="auto"/>
        <w:right w:val="none" w:sz="0" w:space="0" w:color="auto"/>
      </w:divBdr>
      <w:divsChild>
        <w:div w:id="972295755">
          <w:marLeft w:val="274"/>
          <w:marRight w:val="0"/>
          <w:marTop w:val="0"/>
          <w:marBottom w:val="0"/>
          <w:divBdr>
            <w:top w:val="none" w:sz="0" w:space="0" w:color="auto"/>
            <w:left w:val="none" w:sz="0" w:space="0" w:color="auto"/>
            <w:bottom w:val="none" w:sz="0" w:space="0" w:color="auto"/>
            <w:right w:val="none" w:sz="0" w:space="0" w:color="auto"/>
          </w:divBdr>
        </w:div>
        <w:div w:id="1320112475">
          <w:marLeft w:val="274"/>
          <w:marRight w:val="0"/>
          <w:marTop w:val="0"/>
          <w:marBottom w:val="0"/>
          <w:divBdr>
            <w:top w:val="none" w:sz="0" w:space="0" w:color="auto"/>
            <w:left w:val="none" w:sz="0" w:space="0" w:color="auto"/>
            <w:bottom w:val="none" w:sz="0" w:space="0" w:color="auto"/>
            <w:right w:val="none" w:sz="0" w:space="0" w:color="auto"/>
          </w:divBdr>
        </w:div>
        <w:div w:id="22757683">
          <w:marLeft w:val="274"/>
          <w:marRight w:val="0"/>
          <w:marTop w:val="0"/>
          <w:marBottom w:val="0"/>
          <w:divBdr>
            <w:top w:val="none" w:sz="0" w:space="0" w:color="auto"/>
            <w:left w:val="none" w:sz="0" w:space="0" w:color="auto"/>
            <w:bottom w:val="none" w:sz="0" w:space="0" w:color="auto"/>
            <w:right w:val="none" w:sz="0" w:space="0" w:color="auto"/>
          </w:divBdr>
        </w:div>
      </w:divsChild>
    </w:div>
    <w:div w:id="1968003080">
      <w:bodyDiv w:val="1"/>
      <w:marLeft w:val="0"/>
      <w:marRight w:val="0"/>
      <w:marTop w:val="0"/>
      <w:marBottom w:val="0"/>
      <w:divBdr>
        <w:top w:val="none" w:sz="0" w:space="0" w:color="auto"/>
        <w:left w:val="none" w:sz="0" w:space="0" w:color="auto"/>
        <w:bottom w:val="none" w:sz="0" w:space="0" w:color="auto"/>
        <w:right w:val="none" w:sz="0" w:space="0" w:color="auto"/>
      </w:divBdr>
      <w:divsChild>
        <w:div w:id="478570514">
          <w:marLeft w:val="274"/>
          <w:marRight w:val="0"/>
          <w:marTop w:val="0"/>
          <w:marBottom w:val="0"/>
          <w:divBdr>
            <w:top w:val="none" w:sz="0" w:space="0" w:color="auto"/>
            <w:left w:val="none" w:sz="0" w:space="0" w:color="auto"/>
            <w:bottom w:val="none" w:sz="0" w:space="0" w:color="auto"/>
            <w:right w:val="none" w:sz="0" w:space="0" w:color="auto"/>
          </w:divBdr>
        </w:div>
        <w:div w:id="1766148275">
          <w:marLeft w:val="274"/>
          <w:marRight w:val="0"/>
          <w:marTop w:val="0"/>
          <w:marBottom w:val="0"/>
          <w:divBdr>
            <w:top w:val="none" w:sz="0" w:space="0" w:color="auto"/>
            <w:left w:val="none" w:sz="0" w:space="0" w:color="auto"/>
            <w:bottom w:val="none" w:sz="0" w:space="0" w:color="auto"/>
            <w:right w:val="none" w:sz="0" w:space="0" w:color="auto"/>
          </w:divBdr>
        </w:div>
        <w:div w:id="381638839">
          <w:marLeft w:val="274"/>
          <w:marRight w:val="0"/>
          <w:marTop w:val="0"/>
          <w:marBottom w:val="0"/>
          <w:divBdr>
            <w:top w:val="none" w:sz="0" w:space="0" w:color="auto"/>
            <w:left w:val="none" w:sz="0" w:space="0" w:color="auto"/>
            <w:bottom w:val="none" w:sz="0" w:space="0" w:color="auto"/>
            <w:right w:val="none" w:sz="0" w:space="0" w:color="auto"/>
          </w:divBdr>
        </w:div>
      </w:divsChild>
    </w:div>
    <w:div w:id="2001541488">
      <w:bodyDiv w:val="1"/>
      <w:marLeft w:val="0"/>
      <w:marRight w:val="0"/>
      <w:marTop w:val="0"/>
      <w:marBottom w:val="0"/>
      <w:divBdr>
        <w:top w:val="none" w:sz="0" w:space="0" w:color="auto"/>
        <w:left w:val="none" w:sz="0" w:space="0" w:color="auto"/>
        <w:bottom w:val="none" w:sz="0" w:space="0" w:color="auto"/>
        <w:right w:val="none" w:sz="0" w:space="0" w:color="auto"/>
      </w:divBdr>
      <w:divsChild>
        <w:div w:id="2092921495">
          <w:marLeft w:val="274"/>
          <w:marRight w:val="0"/>
          <w:marTop w:val="0"/>
          <w:marBottom w:val="0"/>
          <w:divBdr>
            <w:top w:val="none" w:sz="0" w:space="0" w:color="auto"/>
            <w:left w:val="none" w:sz="0" w:space="0" w:color="auto"/>
            <w:bottom w:val="none" w:sz="0" w:space="0" w:color="auto"/>
            <w:right w:val="none" w:sz="0" w:space="0" w:color="auto"/>
          </w:divBdr>
        </w:div>
        <w:div w:id="1199782468">
          <w:marLeft w:val="274"/>
          <w:marRight w:val="0"/>
          <w:marTop w:val="0"/>
          <w:marBottom w:val="0"/>
          <w:divBdr>
            <w:top w:val="none" w:sz="0" w:space="0" w:color="auto"/>
            <w:left w:val="none" w:sz="0" w:space="0" w:color="auto"/>
            <w:bottom w:val="none" w:sz="0" w:space="0" w:color="auto"/>
            <w:right w:val="none" w:sz="0" w:space="0" w:color="auto"/>
          </w:divBdr>
        </w:div>
        <w:div w:id="575894434">
          <w:marLeft w:val="274"/>
          <w:marRight w:val="0"/>
          <w:marTop w:val="0"/>
          <w:marBottom w:val="0"/>
          <w:divBdr>
            <w:top w:val="none" w:sz="0" w:space="0" w:color="auto"/>
            <w:left w:val="none" w:sz="0" w:space="0" w:color="auto"/>
            <w:bottom w:val="none" w:sz="0" w:space="0" w:color="auto"/>
            <w:right w:val="none" w:sz="0" w:space="0" w:color="auto"/>
          </w:divBdr>
        </w:div>
      </w:divsChild>
    </w:div>
    <w:div w:id="2014183484">
      <w:bodyDiv w:val="1"/>
      <w:marLeft w:val="0"/>
      <w:marRight w:val="0"/>
      <w:marTop w:val="0"/>
      <w:marBottom w:val="0"/>
      <w:divBdr>
        <w:top w:val="none" w:sz="0" w:space="0" w:color="auto"/>
        <w:left w:val="none" w:sz="0" w:space="0" w:color="auto"/>
        <w:bottom w:val="none" w:sz="0" w:space="0" w:color="auto"/>
        <w:right w:val="none" w:sz="0" w:space="0" w:color="auto"/>
      </w:divBdr>
      <w:divsChild>
        <w:div w:id="1773936376">
          <w:marLeft w:val="274"/>
          <w:marRight w:val="0"/>
          <w:marTop w:val="0"/>
          <w:marBottom w:val="0"/>
          <w:divBdr>
            <w:top w:val="none" w:sz="0" w:space="0" w:color="auto"/>
            <w:left w:val="none" w:sz="0" w:space="0" w:color="auto"/>
            <w:bottom w:val="none" w:sz="0" w:space="0" w:color="auto"/>
            <w:right w:val="none" w:sz="0" w:space="0" w:color="auto"/>
          </w:divBdr>
        </w:div>
        <w:div w:id="157497773">
          <w:marLeft w:val="274"/>
          <w:marRight w:val="0"/>
          <w:marTop w:val="0"/>
          <w:marBottom w:val="0"/>
          <w:divBdr>
            <w:top w:val="none" w:sz="0" w:space="0" w:color="auto"/>
            <w:left w:val="none" w:sz="0" w:space="0" w:color="auto"/>
            <w:bottom w:val="none" w:sz="0" w:space="0" w:color="auto"/>
            <w:right w:val="none" w:sz="0" w:space="0" w:color="auto"/>
          </w:divBdr>
        </w:div>
        <w:div w:id="1959333604">
          <w:marLeft w:val="274"/>
          <w:marRight w:val="0"/>
          <w:marTop w:val="0"/>
          <w:marBottom w:val="0"/>
          <w:divBdr>
            <w:top w:val="none" w:sz="0" w:space="0" w:color="auto"/>
            <w:left w:val="none" w:sz="0" w:space="0" w:color="auto"/>
            <w:bottom w:val="none" w:sz="0" w:space="0" w:color="auto"/>
            <w:right w:val="none" w:sz="0" w:space="0" w:color="auto"/>
          </w:divBdr>
        </w:div>
        <w:div w:id="89350567">
          <w:marLeft w:val="274"/>
          <w:marRight w:val="0"/>
          <w:marTop w:val="0"/>
          <w:marBottom w:val="0"/>
          <w:divBdr>
            <w:top w:val="none" w:sz="0" w:space="0" w:color="auto"/>
            <w:left w:val="none" w:sz="0" w:space="0" w:color="auto"/>
            <w:bottom w:val="none" w:sz="0" w:space="0" w:color="auto"/>
            <w:right w:val="none" w:sz="0" w:space="0" w:color="auto"/>
          </w:divBdr>
        </w:div>
      </w:divsChild>
    </w:div>
    <w:div w:id="2018539864">
      <w:bodyDiv w:val="1"/>
      <w:marLeft w:val="0"/>
      <w:marRight w:val="0"/>
      <w:marTop w:val="0"/>
      <w:marBottom w:val="0"/>
      <w:divBdr>
        <w:top w:val="none" w:sz="0" w:space="0" w:color="auto"/>
        <w:left w:val="none" w:sz="0" w:space="0" w:color="auto"/>
        <w:bottom w:val="none" w:sz="0" w:space="0" w:color="auto"/>
        <w:right w:val="none" w:sz="0" w:space="0" w:color="auto"/>
      </w:divBdr>
      <w:divsChild>
        <w:div w:id="1507357148">
          <w:marLeft w:val="274"/>
          <w:marRight w:val="0"/>
          <w:marTop w:val="0"/>
          <w:marBottom w:val="0"/>
          <w:divBdr>
            <w:top w:val="none" w:sz="0" w:space="0" w:color="auto"/>
            <w:left w:val="none" w:sz="0" w:space="0" w:color="auto"/>
            <w:bottom w:val="none" w:sz="0" w:space="0" w:color="auto"/>
            <w:right w:val="none" w:sz="0" w:space="0" w:color="auto"/>
          </w:divBdr>
        </w:div>
        <w:div w:id="1533493257">
          <w:marLeft w:val="274"/>
          <w:marRight w:val="0"/>
          <w:marTop w:val="0"/>
          <w:marBottom w:val="0"/>
          <w:divBdr>
            <w:top w:val="none" w:sz="0" w:space="0" w:color="auto"/>
            <w:left w:val="none" w:sz="0" w:space="0" w:color="auto"/>
            <w:bottom w:val="none" w:sz="0" w:space="0" w:color="auto"/>
            <w:right w:val="none" w:sz="0" w:space="0" w:color="auto"/>
          </w:divBdr>
        </w:div>
        <w:div w:id="401804562">
          <w:marLeft w:val="274"/>
          <w:marRight w:val="0"/>
          <w:marTop w:val="0"/>
          <w:marBottom w:val="0"/>
          <w:divBdr>
            <w:top w:val="none" w:sz="0" w:space="0" w:color="auto"/>
            <w:left w:val="none" w:sz="0" w:space="0" w:color="auto"/>
            <w:bottom w:val="none" w:sz="0" w:space="0" w:color="auto"/>
            <w:right w:val="none" w:sz="0" w:space="0" w:color="auto"/>
          </w:divBdr>
        </w:div>
      </w:divsChild>
    </w:div>
    <w:div w:id="2125033974">
      <w:bodyDiv w:val="1"/>
      <w:marLeft w:val="0"/>
      <w:marRight w:val="0"/>
      <w:marTop w:val="0"/>
      <w:marBottom w:val="0"/>
      <w:divBdr>
        <w:top w:val="none" w:sz="0" w:space="0" w:color="auto"/>
        <w:left w:val="none" w:sz="0" w:space="0" w:color="auto"/>
        <w:bottom w:val="none" w:sz="0" w:space="0" w:color="auto"/>
        <w:right w:val="none" w:sz="0" w:space="0" w:color="auto"/>
      </w:divBdr>
      <w:divsChild>
        <w:div w:id="1959410304">
          <w:marLeft w:val="274"/>
          <w:marRight w:val="0"/>
          <w:marTop w:val="0"/>
          <w:marBottom w:val="0"/>
          <w:divBdr>
            <w:top w:val="none" w:sz="0" w:space="0" w:color="auto"/>
            <w:left w:val="none" w:sz="0" w:space="0" w:color="auto"/>
            <w:bottom w:val="none" w:sz="0" w:space="0" w:color="auto"/>
            <w:right w:val="none" w:sz="0" w:space="0" w:color="auto"/>
          </w:divBdr>
        </w:div>
        <w:div w:id="908228313">
          <w:marLeft w:val="274"/>
          <w:marRight w:val="0"/>
          <w:marTop w:val="0"/>
          <w:marBottom w:val="0"/>
          <w:divBdr>
            <w:top w:val="none" w:sz="0" w:space="0" w:color="auto"/>
            <w:left w:val="none" w:sz="0" w:space="0" w:color="auto"/>
            <w:bottom w:val="none" w:sz="0" w:space="0" w:color="auto"/>
            <w:right w:val="none" w:sz="0" w:space="0" w:color="auto"/>
          </w:divBdr>
        </w:div>
        <w:div w:id="426077326">
          <w:marLeft w:val="274"/>
          <w:marRight w:val="0"/>
          <w:marTop w:val="0"/>
          <w:marBottom w:val="0"/>
          <w:divBdr>
            <w:top w:val="none" w:sz="0" w:space="0" w:color="auto"/>
            <w:left w:val="none" w:sz="0" w:space="0" w:color="auto"/>
            <w:bottom w:val="none" w:sz="0" w:space="0" w:color="auto"/>
            <w:right w:val="none" w:sz="0" w:space="0" w:color="auto"/>
          </w:divBdr>
        </w:div>
        <w:div w:id="187973490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2023-03-02T19:36:00Z</dcterms:created>
  <dcterms:modified xsi:type="dcterms:W3CDTF">2023-03-02T19:36:00Z</dcterms:modified>
</cp:coreProperties>
</file>